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News live: PM says Australia to ‘make an assessment’ on UNRWA funding after Canada reinstates aid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2024 Tuesday 7:31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Mostafa Rachwani (now) and Stephanie Convery and Rafqa Touma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liveGDP figures show Australia’s economy grew by just 0.2% in the December quarterGet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Wednesday 06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I am going to put the blog to bed. Before we go, let’s recap the big headlines: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Anthony Albanese marked the final day of an Asean summit in Melbourne by </w:t>
      </w:r>
      <w:hyperlink r:id="rId10" w:history="1">
        <w:r>
          <w:rPr>
            <w:rFonts w:ascii="arial" w:eastAsia="arial" w:hAnsi="arial" w:cs="arial"/>
            <w:b w:val="0"/>
            <w:i/>
            <w:strike w:val="0"/>
            <w:noProof w:val="0"/>
            <w:color w:val="0077CC"/>
            <w:position w:val="0"/>
            <w:sz w:val="20"/>
            <w:u w:val="single"/>
            <w:vertAlign w:val="baseline"/>
          </w:rPr>
          <w:t>announcing</w:t>
        </w:r>
      </w:hyperlink>
      <w:r>
        <w:rPr>
          <w:rFonts w:ascii="arial" w:eastAsia="arial" w:hAnsi="arial" w:cs="arial"/>
          <w:b w:val="0"/>
          <w:i w:val="0"/>
          <w:strike w:val="0"/>
          <w:noProof w:val="0"/>
          <w:color w:val="000000"/>
          <w:position w:val="0"/>
          <w:sz w:val="20"/>
          <w:u w:val="none"/>
          <w:vertAlign w:val="baseline"/>
        </w:rPr>
        <w:t xml:space="preserve">  $61.5m for a range of initiatives designed to strengthen ties with south-east Asian nations.The PM ‘ </w:t>
      </w:r>
      <w:hyperlink r:id="rId11" w:history="1">
        <w:r>
          <w:rPr>
            <w:rFonts w:ascii="arial" w:eastAsia="arial" w:hAnsi="arial" w:cs="arial"/>
            <w:b w:val="0"/>
            <w:i/>
            <w:strike w:val="0"/>
            <w:noProof w:val="0"/>
            <w:color w:val="0077CC"/>
            <w:position w:val="0"/>
            <w:sz w:val="20"/>
            <w:u w:val="single"/>
            <w:vertAlign w:val="baseline"/>
          </w:rPr>
          <w:t>remains concerned</w:t>
        </w:r>
      </w:hyperlink>
      <w:r>
        <w:rPr>
          <w:rFonts w:ascii="arial" w:eastAsia="arial" w:hAnsi="arial" w:cs="arial"/>
          <w:b w:val="0"/>
          <w:i w:val="0"/>
          <w:strike w:val="0"/>
          <w:noProof w:val="0"/>
          <w:color w:val="000000"/>
          <w:position w:val="0"/>
          <w:sz w:val="20"/>
          <w:u w:val="none"/>
          <w:vertAlign w:val="baseline"/>
        </w:rPr>
        <w:t xml:space="preserve">  ’ about humanitarian situation in Gaza and says Australia to ‘make an assessment’ on UNRWA fundingAustralia’s </w:t>
      </w:r>
      <w:hyperlink r:id="rId12" w:history="1">
        <w:r>
          <w:rPr>
            <w:rFonts w:ascii="arial" w:eastAsia="arial" w:hAnsi="arial" w:cs="arial"/>
            <w:b w:val="0"/>
            <w:i/>
            <w:strike w:val="0"/>
            <w:noProof w:val="0"/>
            <w:color w:val="0077CC"/>
            <w:position w:val="0"/>
            <w:sz w:val="20"/>
            <w:u w:val="single"/>
            <w:vertAlign w:val="baseline"/>
          </w:rPr>
          <w:t>economy expanded</w:t>
        </w:r>
      </w:hyperlink>
      <w:r>
        <w:rPr>
          <w:rFonts w:ascii="arial" w:eastAsia="arial" w:hAnsi="arial" w:cs="arial"/>
          <w:b w:val="0"/>
          <w:i w:val="0"/>
          <w:strike w:val="0"/>
          <w:noProof w:val="0"/>
          <w:color w:val="000000"/>
          <w:position w:val="0"/>
          <w:sz w:val="20"/>
          <w:u w:val="none"/>
          <w:vertAlign w:val="baseline"/>
        </w:rPr>
        <w:t xml:space="preserve">  0.2% in the final quarter of 2023, with treasurer, Jim Chalmers </w:t>
      </w:r>
      <w:hyperlink r:id="rId13" w:history="1">
        <w:r>
          <w:rPr>
            <w:rFonts w:ascii="arial" w:eastAsia="arial" w:hAnsi="arial" w:cs="arial"/>
            <w:b w:val="0"/>
            <w:i/>
            <w:strike w:val="0"/>
            <w:noProof w:val="0"/>
            <w:color w:val="0077CC"/>
            <w:position w:val="0"/>
            <w:sz w:val="20"/>
            <w:u w:val="single"/>
            <w:vertAlign w:val="baseline"/>
          </w:rPr>
          <w:t>saying</w:t>
        </w:r>
      </w:hyperlink>
      <w:r>
        <w:rPr>
          <w:rFonts w:ascii="arial" w:eastAsia="arial" w:hAnsi="arial" w:cs="arial"/>
          <w:b w:val="0"/>
          <w:i w:val="0"/>
          <w:strike w:val="0"/>
          <w:noProof w:val="0"/>
          <w:color w:val="000000"/>
          <w:position w:val="0"/>
          <w:sz w:val="20"/>
          <w:u w:val="none"/>
          <w:vertAlign w:val="baseline"/>
        </w:rPr>
        <w:t xml:space="preserve">  “even weak growth is welcome growth.”Optus </w:t>
      </w:r>
      <w:hyperlink r:id="rId14" w:history="1">
        <w:r>
          <w:rPr>
            <w:rFonts w:ascii="arial" w:eastAsia="arial" w:hAnsi="arial" w:cs="arial"/>
            <w:b w:val="0"/>
            <w:i/>
            <w:strike w:val="0"/>
            <w:noProof w:val="0"/>
            <w:color w:val="0077CC"/>
            <w:position w:val="0"/>
            <w:sz w:val="20"/>
            <w:u w:val="single"/>
            <w:vertAlign w:val="baseline"/>
          </w:rPr>
          <w:t>has been slapped</w:t>
        </w:r>
      </w:hyperlink>
      <w:r>
        <w:rPr>
          <w:rFonts w:ascii="arial" w:eastAsia="arial" w:hAnsi="arial" w:cs="arial"/>
          <w:b w:val="0"/>
          <w:i w:val="0"/>
          <w:strike w:val="0"/>
          <w:noProof w:val="0"/>
          <w:color w:val="000000"/>
          <w:position w:val="0"/>
          <w:sz w:val="20"/>
          <w:u w:val="none"/>
          <w:vertAlign w:val="baseline"/>
        </w:rPr>
        <w:t xml:space="preserve">  with a $1.5m fine by the communications watchdog after the telco was found to have breached public safety rules.The Greens </w:t>
      </w:r>
      <w:hyperlink r:id="rId15" w:history="1">
        <w:r>
          <w:rPr>
            <w:rFonts w:ascii="arial" w:eastAsia="arial" w:hAnsi="arial" w:cs="arial"/>
            <w:b w:val="0"/>
            <w:i/>
            <w:strike w:val="0"/>
            <w:noProof w:val="0"/>
            <w:color w:val="0077CC"/>
            <w:position w:val="0"/>
            <w:sz w:val="20"/>
            <w:u w:val="single"/>
            <w:vertAlign w:val="baseline"/>
          </w:rPr>
          <w:t>released their latest housing policy</w:t>
        </w:r>
      </w:hyperlink>
      <w:r>
        <w:rPr>
          <w:rFonts w:ascii="arial" w:eastAsia="arial" w:hAnsi="arial" w:cs="arial"/>
          <w:b w:val="0"/>
          <w:i w:val="0"/>
          <w:strike w:val="0"/>
          <w:noProof w:val="0"/>
          <w:color w:val="000000"/>
          <w:position w:val="0"/>
          <w:sz w:val="20"/>
          <w:u w:val="none"/>
          <w:vertAlign w:val="baseline"/>
        </w:rPr>
        <w:t xml:space="preserve"> , proposing to create a public property developer to build 360,000 homes over five years.Qantas </w:t>
      </w:r>
      <w:hyperlink r:id="rId16" w:history="1">
        <w:r>
          <w:rPr>
            <w:rFonts w:ascii="arial" w:eastAsia="arial" w:hAnsi="arial" w:cs="arial"/>
            <w:b w:val="0"/>
            <w:i/>
            <w:strike w:val="0"/>
            <w:noProof w:val="0"/>
            <w:color w:val="0077CC"/>
            <w:position w:val="0"/>
            <w:sz w:val="20"/>
            <w:u w:val="single"/>
            <w:vertAlign w:val="baseline"/>
          </w:rPr>
          <w:t>fined $250,000</w:t>
        </w:r>
      </w:hyperlink>
      <w:r>
        <w:rPr>
          <w:rFonts w:ascii="arial" w:eastAsia="arial" w:hAnsi="arial" w:cs="arial"/>
          <w:b w:val="0"/>
          <w:i w:val="0"/>
          <w:strike w:val="0"/>
          <w:noProof w:val="0"/>
          <w:color w:val="000000"/>
          <w:position w:val="0"/>
          <w:sz w:val="20"/>
          <w:u w:val="none"/>
          <w:vertAlign w:val="baseline"/>
        </w:rPr>
        <w:t xml:space="preserve">  for standing down worker who raised Covid concerns.Two climate protesters are in jail for </w:t>
      </w:r>
      <w:hyperlink r:id="rId17" w:history="1">
        <w:r>
          <w:rPr>
            <w:rFonts w:ascii="arial" w:eastAsia="arial" w:hAnsi="arial" w:cs="arial"/>
            <w:b w:val="0"/>
            <w:i/>
            <w:strike w:val="0"/>
            <w:noProof w:val="0"/>
            <w:color w:val="0077CC"/>
            <w:position w:val="0"/>
            <w:sz w:val="20"/>
            <w:u w:val="single"/>
            <w:vertAlign w:val="baseline"/>
          </w:rPr>
          <w:t>blocking traffic lanes</w:t>
        </w:r>
      </w:hyperlink>
      <w:r>
        <w:rPr>
          <w:rFonts w:ascii="arial" w:eastAsia="arial" w:hAnsi="arial" w:cs="arial"/>
          <w:b w:val="0"/>
          <w:i w:val="0"/>
          <w:strike w:val="0"/>
          <w:noProof w:val="0"/>
          <w:color w:val="000000"/>
          <w:position w:val="0"/>
          <w:sz w:val="20"/>
          <w:u w:val="none"/>
          <w:vertAlign w:val="baseline"/>
        </w:rPr>
        <w:t xml:space="preserve">  on a major Melbourne freeway, causing significant rush-hour delays.Victoria’s attorney general, Jaclyn Symes, </w:t>
      </w:r>
      <w:hyperlink r:id="rId18"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government will not be releasing the Ken Lay report into a second safe injecting room for the CBD.Federal energy minister, Chris Bowen, has </w:t>
      </w:r>
      <w:hyperlink r:id="rId19" w:history="1">
        <w:r>
          <w:rPr>
            <w:rFonts w:ascii="arial" w:eastAsia="arial" w:hAnsi="arial" w:cs="arial"/>
            <w:b w:val="0"/>
            <w:i/>
            <w:strike w:val="0"/>
            <w:noProof w:val="0"/>
            <w:color w:val="0077CC"/>
            <w:position w:val="0"/>
            <w:sz w:val="20"/>
            <w:u w:val="single"/>
            <w:vertAlign w:val="baseline"/>
          </w:rPr>
          <w:t>significantly reduced</w:t>
        </w:r>
      </w:hyperlink>
      <w:r>
        <w:rPr>
          <w:rFonts w:ascii="arial" w:eastAsia="arial" w:hAnsi="arial" w:cs="arial"/>
          <w:b w:val="0"/>
          <w:i w:val="0"/>
          <w:strike w:val="0"/>
          <w:noProof w:val="0"/>
          <w:color w:val="000000"/>
          <w:position w:val="0"/>
          <w:sz w:val="20"/>
          <w:u w:val="none"/>
          <w:vertAlign w:val="baseline"/>
        </w:rPr>
        <w:t xml:space="preserve">  the size of Australia’s third offshore wind zone after lobbying from environmental groups.A man has died from a </w:t>
      </w:r>
      <w:hyperlink r:id="rId20" w:history="1">
        <w:r>
          <w:rPr>
            <w:rFonts w:ascii="arial" w:eastAsia="arial" w:hAnsi="arial" w:cs="arial"/>
            <w:b w:val="0"/>
            <w:i/>
            <w:strike w:val="0"/>
            <w:noProof w:val="0"/>
            <w:color w:val="0077CC"/>
            <w:position w:val="0"/>
            <w:sz w:val="20"/>
            <w:u w:val="single"/>
            <w:vertAlign w:val="baseline"/>
          </w:rPr>
          <w:t>possible hit-and-run incident</w:t>
        </w:r>
      </w:hyperlink>
      <w:r>
        <w:rPr>
          <w:rFonts w:ascii="arial" w:eastAsia="arial" w:hAnsi="arial" w:cs="arial"/>
          <w:b w:val="0"/>
          <w:i w:val="0"/>
          <w:strike w:val="0"/>
          <w:noProof w:val="0"/>
          <w:color w:val="000000"/>
          <w:position w:val="0"/>
          <w:sz w:val="20"/>
          <w:u w:val="none"/>
          <w:vertAlign w:val="baseline"/>
        </w:rPr>
        <w:t xml:space="preserve">  after his body was found lying on a suburban Sydney street early in the morning.A search is </w:t>
      </w:r>
      <w:hyperlink r:id="rId21" w:history="1">
        <w:r>
          <w:rPr>
            <w:rFonts w:ascii="arial" w:eastAsia="arial" w:hAnsi="arial" w:cs="arial"/>
            <w:b w:val="0"/>
            <w:i/>
            <w:strike w:val="0"/>
            <w:noProof w:val="0"/>
            <w:color w:val="0077CC"/>
            <w:position w:val="0"/>
            <w:sz w:val="20"/>
            <w:u w:val="single"/>
            <w:vertAlign w:val="baseline"/>
          </w:rPr>
          <w:t>under way</w:t>
        </w:r>
      </w:hyperlink>
      <w:r>
        <w:rPr>
          <w:rFonts w:ascii="arial" w:eastAsia="arial" w:hAnsi="arial" w:cs="arial"/>
          <w:b w:val="0"/>
          <w:i w:val="0"/>
          <w:strike w:val="0"/>
          <w:noProof w:val="0"/>
          <w:color w:val="000000"/>
          <w:position w:val="0"/>
          <w:sz w:val="20"/>
          <w:u w:val="none"/>
          <w:vertAlign w:val="baseline"/>
        </w:rPr>
        <w:t xml:space="preserve">  for a hiker missing in bushland on Queensland’s highest mountain.The sentencing of former army lawyer David McBride</w:t>
      </w:r>
      <w:hyperlink r:id="rId22" w:history="1">
        <w:r>
          <w:rPr>
            <w:rFonts w:ascii="arial" w:eastAsia="arial" w:hAnsi="arial" w:cs="arial"/>
            <w:b w:val="0"/>
            <w:i/>
            <w:strike w:val="0"/>
            <w:noProof w:val="0"/>
            <w:color w:val="0077CC"/>
            <w:position w:val="0"/>
            <w:sz w:val="20"/>
            <w:u w:val="single"/>
            <w:vertAlign w:val="baseline"/>
          </w:rPr>
          <w:t>has been postponed</w:t>
        </w:r>
      </w:hyperlink>
      <w:r>
        <w:rPr>
          <w:rFonts w:ascii="arial" w:eastAsia="arial" w:hAnsi="arial" w:cs="arial"/>
          <w:b w:val="0"/>
          <w:i w:val="0"/>
          <w:strike w:val="0"/>
          <w:noProof w:val="0"/>
          <w:color w:val="000000"/>
          <w:position w:val="0"/>
          <w:sz w:val="20"/>
          <w:u w:val="none"/>
          <w:vertAlign w:val="baseline"/>
        </w:rPr>
        <w:t xml:space="preserve">  at the last minute after the commonwealth attempted to introduce further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return to one point from Anthony Albanese ’s post-Asean press conference: his defence of his foreign minister after fresh criticism from Labor luminary Paul Keating.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Tuesday, Keating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take much to encourage Penny Wong, sporting her ‘deeply concerned’ frown, to rattle the China can – a can she gave a good shake to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 reference to a speech on Monday in which Wong raised concerns about destabilising and dangerous actions in the South China Sea. Keating said the Malaysian prime minister, Anwar Ibrahim, had “dropped a huge rock into Wong’s pond by telling Australia not to piggyback Australia’s problems with China onto Asean”.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he did not believe Keating’s comments detracted from the work the Australian government was doing at the special summit with Asean leaders in Melbourne, which wrapped up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in a word, and Penny Wong will be regarded as one of Australia’s finest foreign ministers since federation. Penny Wong is someone who brings Australia enormous respect, enormous respect - she’s someone who is diligent, she’s someone who is engaging, she’s someone who is across of all of her briefs and she’s someone who represents Australia in a way in which every Australian can be proud.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Keating should stop the personalised language against Wong,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Paul and respect him. Paul, I think, doesn’t need advice off myself. It is up to him, but people are accountable for what they say. Paul is accountable for what he says. He knows that. On Penny Wong, I think quite clearly he’s is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 Buttrose was farewelled at this ABC this afternoon, with ABC managing director David Anderson calling her the perfect chair of the ABC for this moment in its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everywhere shared in our recent 90th anniversary celebrations and the fact Ita was chair at the time gave that moment even more resonance,” Anderson told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 has provided guidance and support not only to the board and leadership team but to many of us at the ABC and we thank her for her dedication and service.”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Buttrose finished her five-year tenure today, and will be replaced by a former News Corp chief executive, </w:t>
      </w:r>
      <w:hyperlink r:id="rId23" w:history="1">
        <w:r>
          <w:rPr>
            <w:rFonts w:ascii="arial" w:eastAsia="arial" w:hAnsi="arial" w:cs="arial"/>
            <w:b w:val="0"/>
            <w:i/>
            <w:strike w:val="0"/>
            <w:noProof w:val="0"/>
            <w:color w:val="0077CC"/>
            <w:position w:val="0"/>
            <w:sz w:val="20"/>
            <w:u w:val="single"/>
            <w:vertAlign w:val="baseline"/>
          </w:rPr>
          <w:t>Kim Williams</w:t>
        </w:r>
      </w:hyperlink>
      <w:r>
        <w:rPr>
          <w:rFonts w:ascii="arial" w:eastAsia="arial" w:hAnsi="arial" w:cs="arial"/>
          <w:b w:val="0"/>
          <w:i w:val="0"/>
          <w:strike w:val="0"/>
          <w:noProof w:val="0"/>
          <w:color w:val="000000"/>
          <w:position w:val="0"/>
          <w:sz w:val="20"/>
          <w:u w:val="none"/>
          <w:vertAlign w:val="baseline"/>
        </w:rPr>
        <w:t xml:space="preserve"> ,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said the former magazine and newspaper editor had been “a staunch advocate for the ABC, its staff and the Australian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stability and good governance of the ABC Board under her leadership have ensured the ABC continues to be a valued national asset informing, educating and entertaining all Australians,”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Buttrose said it had been an honour to chair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has a presence in the lives of many Australians,” she said. “It is our country’s most trusted media organisation and its biggest cultural institution.”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Rapist officer ‘should never have been employed’ to work in NSW prisons, scathing inquiry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corrections officer Wayne Astill  should “never have been employed” to work in New South Wales prisons, an inquiry has found, after complaints of serious criminal misconduct were made decades before he was found guilty of sexually assaulting female inmates.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Handing down his report after a special commission of inquiry into Astill’s offending at the Dillwynia women’s correctional centre, the commissioner,  Peter McClellan, s aid it was “corruption or incompetence” that saw the former police officer hired by Corrective Services NSW in 1999.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McClellan, a former NSW supreme court judge, found there had been “tragic” consequences as a result of notes on Astill’s file from his time working as a police officer and detective being ignored.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should never have been employed by CSNSW. His file contained complaints of serious criminal and other misconduct which, apart from raising questions as to why he was not prosecuted, cast doubt on the integrity of CSNSW’s employment process. Whether corruption or incompetence (it must have been one or the other) was responsible for his acceptance by CSNSW, I cannot say. It has led to tragic consequences for both prisoners and prison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government released McClellan’s scathing 800-page report on Wednesday after months of hearings. It included 31 recommendations including urgent improvements to CCTV coverage at the prison and a clarification of the reporting requirements for allegations of misconduct.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Rapist officer ‘should never have been employed’ to work in NSW prisons, scathing inquiry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have to compromise’, says Albanese over Asean declaration on South China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Albanese was asked about the 2016 Asean ruling that addressed China’s claims to the South China Sea. He was asked if he was able to convince Asean leaders to keep that reference in the final declaration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will see these declarations are worked out by a whole team of foreign ministers and others. Can I say that we were able to reach a consensus across a full range of issues, so people have to compromise because in order to get a statement from Australia and Asean, it isn’t the same endpoint that any one country would have if they went away and wrote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clear, the position that was put very clearly by President Marcos, but others as well. The South China Sea is an important issue and there is a general recognition that we need to make sure that activity in the South China Sea alleviates any tension and doesn’t add to it. That’s an important thing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Asean ‘business champions’ will be volunteer roles, Albanese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is then asked how the 10 “business champions” he has picked will find time to engage with investments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work because the capacity of the people that we have, they bring with them, because they have a history of success in business – they bring with them a track record of engagement. It is different from, of course they will work with our embassies and high commissions in the different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work with the landing pad that we’ve established and our dealmaking teams that are also part of the recommendation of Nicholas Moore. I think they will be very successful. It’s one of the recommendations of Mr Moore. All of them, to preempt things, they are not being paid at all. It is them giving back to the community and I think that’s a great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‘remains concerned’ about humanitarian situation in Gaza and says Australia to ‘make an assessment’ on UNRWA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is asked about UNRWA funding and Gaza, after Canada reinstated its funding for the UN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make an assessment at an appropriate time, but we have input and when it comes to UNRWA, we doubled the funding and provided more than $20m going forward, has been provided for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expressed our deep concern about the humanitarian crisis that we see ongoing in Gaza. We remain concerned about that. We want, as we have said on numerous occasions, we want humanitarian assistance to be able to be delivered to the people of Gaza. This is a dire and catastrophic circumstance that we see and we want people to have access to appropriate support and just the essentials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‘very concerned’ about ‘unsafe and destabilising behaviour’ in South China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question is on a reported collision between ships from China and the Philippines, and Albanese focused on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themes at Asean was very much sovereignty, and all of the Asean nations emphasised they are sovereign nations and that includes maritime cooperation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concerned and Australia is concerned about any unsafe and destabilising behaviour in the South China Sea. It is dangerous and it creates risks of miscalculation, which can then lead to escalation, so we would call upon a number of nations emphasised in the statements the foundation document is the UN convention on the law of the sea. That is something that should be the guide for all nations participating in Asean.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‘should not underestimate’ scale of Asean investment: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is asked if he expects major Australian companies to make investments in the region, and his answer is an obvious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expect that when I look through the list of major businesses who were here at the CEO level over the couple of days, you had CEOs of banks and financial institutions, resources companies, manufacturing, energy companies all wanting to participate and I believe very firmly that this will lead to further Australian investment in our region but will also lead to further investment here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we should not underestimate is the investment of some of the Asean nations and serious companies here – for example, Melbourne Port is owned out of the Philippines, a major port here that has invested more than $1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speaking to media at Asean summit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have thought it was over, but the PM is back, this time in press conference mode.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begins by thanking the attendees, and largely repeating his reflections earlier, on the opportunities the summit presents: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a region of the world with the fastest growth in human history. That presents an opportunity from that proximity going forward. We have today adopted the Asean-Australia joint leaders’ vision statement and the Melbourne declaration reaffirming our commitment to securing peace, security, prosperity and a sustainable future for the region. We have announced more ways in which my government is strengthening ties with south-east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establishing a $2bn south-east Asia investment financing facility to increase Australian investment in the region in key sectors such as infrastructure and the clean energy transition. And energy cooperation package to support the Asean Centre For Energy and establish an Asean centre for climate change. Appointing 10 business champions to facilitate greater commercial links between Australia and the economies of Asean and I thank each of those 10 business leaders who have agreed to be volunteers in this process to contribute to our national interest. Improving visa access for south-east Asia, the establishment of an Asean Australia centre in Canberra and more than 75 Asean scholarships with world-class Australian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to establish dedicated Asean Australa centre to ‘foster deeper cultural 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PM says his government will establish a dedicated Asean Australia centre that will be the “focal point of engagement”: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provide a stronger focus for collaboration and people-to-people links, I’m proud to announce the establishment of a dedicated Asean Australia centre. The centre will be a focal point for engagement, fostering deeper cultural ties and people-to-people links, and lift south-east Asia literacy here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alongside all of this, Australia’s investing in scholarships, in climate change and energy collaboration, and in infrastructure partnerships – building on the excellent work done in these areas in previous years. The vision statement and the Melbourne Declaration that we issued today speak to our strong consensus and a shared sense of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we have every reason to be optimistic for the future security of our region, for the future prosperity of our economies, for the future success of our citizens – and for the future strength of our comprehensive strategic partnership in the decades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appoints 10 ‘business champions’ to lead south-east Asia investment facility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goes on to address his announcement yesterday, of a $2 billion south-east Asia investment financing facility, to push for greater investment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truly engaged, to be a partner and a participant in this growth and success, Australia needs to be invested. And the south-east Asia economic strategy is our blueprint for doing just that. That is why I announced yesterday that Australia is establishing a $2 billion south-east Asia investment financing facility to catalyse greater Australian investment in south-east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this facility, our government is saying to Australian companies that we want them to invest in south-east Asia for the health of their own businesses and the broader Australian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here’s how we are going to help. We’ve also appointed 10 business champions implementing another of the economic strategy’s key recommendations. These are senior Australian business leaders who will help set the agenda for future growth in the commercial relationships we have with the countries of south-east Asia, to help Australian tech companies enter new markets in south-east Asia. I also announced yesterday that we will establish new regional landing pads in Ho Chi Minh City and Jakarta.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will help open up important business for Australia’s tech enterprises as the digital economy in south-east Asia is projected to be worth up to $1tn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improving visa access to Asean countries ‘to show that Australia is open for business’, Albanese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continued speaking at Asean, where he has addressed how he thinks Australia can continue building its relationships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do more, and we can do it better to lift our two-way trade and investment relationship, and to make it easier for our people to engage with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we’re improving access to long-validity visas for south-east Asian travellers, to show that Australia is open for business, tourism and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also implementing other key recommendations of our south-east Asia economic strategy to 2040.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Mostafa Rachwani with you for the rest of the day’s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speaking at Asean Melbourne summit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speaking at Asean now. He’s opened his remarks by thanking the dignitaries who have participated in the talks. Here’s a taster: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we achieved a great deal of agreement today. All of it built on a shared understanding that the Asean-Australia partnership has never been stronger or more important to the peace, stability, and prosperity of our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Asean itself is a powerful force for regional stability because, as all of us acknowledge, peace is the essential precondition for prosperity. For our region to flourish and for our people to succeed into the future, we must continue to preserve that peace and security through the rules and rights that uphold the sovereignty of all nations and the dignity of every individual.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government is focused on ensuring that the partnership between Australia and Asean can shape the future of our region. We understand this is not just about deepening engagement between governments – it’s about strengthening and diversifying the business and trade and education connections which have played a central role in the economic transformation of our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confirm incident in Sydney CBD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have confirmed that an incident has occurred at what was reported to be the NSW police headquarters in Sydney’s CBD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operation in Elizabeth Street “has concluded”, a police spokesperson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arrested a man who is assisting with inquiries. No further information is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Rafqa Touma  for taking us through the news today so far. I’m Stephanie Convery and I’ll be with you until early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Teen arrested after man shot outside property north of Brisbane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teenager has been charged weeks after a 43-year-old man was shot outside a property north of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Paramedics responded to a call to a Narangba address before 10pm on 20 February and found the man with a gunshot wound to his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taken to Royal Brisbane and Women’s Hospital in a stable condition with “non-life-threatening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two weeks later, police have arrested an 18-year-old man over the shooting.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they executed a search warrant of a Narangba address on Tuesday and allegedly found a firearm linked to the shooting.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Morayfield man has been charged with acts intended to maim, unlawful possession of a firearm, authority to possess explosives and stealing.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appear in Caboolture magistrates court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putting a strain on fish stocks, Abares conference hears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stocks are going to be in real trouble as a result of climate, as opposed to as a result of fishing,” the Australian Fisheries Management Authority CEO, Wez Norris,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was told “significant climate impacts” on Australia’s marine ecosystem is affecting many fisheries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thing is completely changing,” said Gretta Pecl from the University of Tasmania.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Seafood production and management all over the world will continue to be severely challenged by the extreme challenges we are seeing in the marine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Pecl said she and all the other climate and ocean scientists she knows are “flabbergasted” by the recent increase in ocean temperatures.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global sea surface temperature of 21.17C was recorded this week, Pecl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come as Abares forecasts that the gross value of Australian fisheries and aquaculture production will grow by 0.5% in 2023-24.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and regulation ‘weighing down’ seafood industry, producers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and government barriers are some of the biggest challenges weighing down the seafood industry, a major agricultural conference has been told.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mussel farmer Sam Gordon said climate change had been a “huge problem” for his Jervis Bay operation, with rain forcing him to close for almost half of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Trying to manage processing staff when you’re open one week, you’re shut the next week... and trying to explain that to the major retailers...is a real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told the Australian Bureau of Agricultural and Resource Economics and Sciences (Abares) conference in Canberra that climate change had put aquaculture into “uncharted territory”, and government barriers are also causing a major headache.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worried that the state governments and commonwealth government just don’t have the means to keep up with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seafood farmer said that to operate his business he liaises with 13 different government departments, with his biggest challenge having to deal with conflicting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scale up and we’d like to go into offshore waters, the technology is there … the challenge for us is government regulation because we’re going into an area that’s unchartered,” Gordon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Fisheries Management Authority CEO, Wez Norris, who is tasked with making sure fish stocks are sustainable, described the jurisdictional arrangements governing fisheries as “ridiculously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eight fisheries management agencies (the states, commonwealth and Northern Territory) with “inflexible” arrangements over who manages what, Norris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come in the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Environmentalists welcome offshore wind farm zone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of the Earth have welcomed the federal government’s declaration of the Southern Ocean offshore wind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sign that an ecologically sustainable offshore wind industry is achievable,” the environmental justice organisation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reduction of the total size of the exploration area reflects “the need to protect sensitive marine ecosystems,” the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Simons, Friends of the Earth’s renewable energy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Offshore wind will play a critical role in cutting polluting greenhouse gas emissions by powering millions of homes with clean, renewable energy and is a much better choice than coal and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step, Friends of the Earth said in the statement, is for the federal government to commit to marine spatial planning in offshore wind zones “to provide a pathway for deeper engagement with local communities, particularly First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‘very proud’ of one-hour appearance at Gina Rinehart’s 70th birthday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has said he was “very proud” to be at the 70th birthday of his “dear friend” and mining billionaire Gina Rinehart last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Perth this afternoon, Dutton </w:t>
      </w:r>
      <w:hyperlink r:id="rId25" w:history="1">
        <w:r>
          <w:rPr>
            <w:rFonts w:ascii="arial" w:eastAsia="arial" w:hAnsi="arial" w:cs="arial"/>
            <w:b w:val="0"/>
            <w:i/>
            <w:strike w:val="0"/>
            <w:noProof w:val="0"/>
            <w:color w:val="0077CC"/>
            <w:position w:val="0"/>
            <w:sz w:val="20"/>
            <w:u w:val="single"/>
            <w:vertAlign w:val="baseline"/>
          </w:rPr>
          <w:t>confirmed he had flown to Perth</w:t>
        </w:r>
      </w:hyperlink>
      <w:r>
        <w:rPr>
          <w:rFonts w:ascii="arial" w:eastAsia="arial" w:hAnsi="arial" w:cs="arial"/>
          <w:b w:val="0"/>
          <w:i w:val="0"/>
          <w:strike w:val="0"/>
          <w:noProof w:val="0"/>
          <w:color w:val="000000"/>
          <w:position w:val="0"/>
          <w:sz w:val="20"/>
          <w:u w:val="none"/>
          <w:vertAlign w:val="baseline"/>
        </w:rPr>
        <w:t xml:space="preserve">  to attend the party, describing Rinehart as a “dear friend, a great Australian and Australia’s most successful businesswoman”.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Reports </w:t>
      </w:r>
      <w:hyperlink r:id="rId25" w:history="1">
        <w:r>
          <w:rPr>
            <w:rFonts w:ascii="arial" w:eastAsia="arial" w:hAnsi="arial" w:cs="arial"/>
            <w:b w:val="0"/>
            <w:i/>
            <w:strike w:val="0"/>
            <w:noProof w:val="0"/>
            <w:color w:val="0077CC"/>
            <w:position w:val="0"/>
            <w:sz w:val="20"/>
            <w:u w:val="single"/>
            <w:vertAlign w:val="baseline"/>
          </w:rPr>
          <w:t>emerged earlier this week</w:t>
        </w:r>
      </w:hyperlink>
      <w:r>
        <w:rPr>
          <w:rFonts w:ascii="arial" w:eastAsia="arial" w:hAnsi="arial" w:cs="arial"/>
          <w:b w:val="0"/>
          <w:i w:val="0"/>
          <w:strike w:val="0"/>
          <w:noProof w:val="0"/>
          <w:color w:val="000000"/>
          <w:position w:val="0"/>
          <w:sz w:val="20"/>
          <w:u w:val="none"/>
          <w:vertAlign w:val="baseline"/>
        </w:rPr>
        <w:t xml:space="preserve">  the Liberal leader had flown across the country to attend the event for just an hour before returning to Melbourne to campaign on cost-of-living issues ahead of the Dunkley byelection.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confirmed on Wednesday he flew there at his own expense and didn’t pay for accommodation as he took the red-eye flight back to Melbourne, arriving at 4.30am.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want to speak negatively about [Rinehart], then that’s an issue for them. I actually celebrate the fact that we have an incredibly successful businesswoman in our country. She’s a friend of mine, I was happy to go there at my own expense to her birthday, and I don’t resile from it at 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Peter Dutton flew to Perth for one hour at lavish Gina Rinehart birthday party then back to cost-of-living campaign in Dunkley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Sentencing for former army lawyer David McBride postponed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breaking news, the sentencing of former army lawyer David McBride has been postponed at the last minute after the commonwealth attempted to introduce further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McBride’s sentencing date was due to happen next Tuesday but the ACT supreme court vacated that date on Wednesday morning after McBride’s defence requested further time to consider the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evidence is in the form of an affidavit – much of it classified – from a senior military figure discussing the harm and “severity” of McBride’s actions after he passed on defence documents to journalists at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documents formed the basis of ABC’s investigative series exposing war crimes in Afghanistan, titled The Afghan Files.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McBride </w:t>
      </w:r>
      <w:hyperlink r:id="rId26" w:history="1">
        <w:r>
          <w:rPr>
            <w:rFonts w:ascii="arial" w:eastAsia="arial" w:hAnsi="arial" w:cs="arial"/>
            <w:b w:val="0"/>
            <w:i/>
            <w:strike w:val="0"/>
            <w:noProof w:val="0"/>
            <w:color w:val="0077CC"/>
            <w:position w:val="0"/>
            <w:sz w:val="20"/>
            <w:u w:val="single"/>
            <w:vertAlign w:val="baseline"/>
          </w:rPr>
          <w:t>pleaded guilty to three charges last November</w:t>
        </w:r>
      </w:hyperlink>
      <w:r>
        <w:rPr>
          <w:rFonts w:ascii="arial" w:eastAsia="arial" w:hAnsi="arial" w:cs="arial"/>
          <w:b w:val="0"/>
          <w:i w:val="0"/>
          <w:strike w:val="0"/>
          <w:noProof w:val="0"/>
          <w:color w:val="000000"/>
          <w:position w:val="0"/>
          <w:sz w:val="20"/>
          <w:u w:val="none"/>
          <w:vertAlign w:val="baseline"/>
        </w:rPr>
        <w:t xml:space="preserve"> , including stealing commonwealth information and handing it to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McBride’s lawyer, Mark Davis, told Guardian Australia on Wednesday he was considering whether McBride’s guilty plea should be adjusted and whether the case should return to hearings.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come this far with McBride on a torturous journey, once again we’re back into the wilderness awaiting his fate... at the moment, we’re hoping to get it back on track as a sentence, but we don’t have endless funds like they have. We don’t have endless staff. And David doesn’t have endless energy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Reduced offshore wind zones still ‘five times more than what we need’, Victorian energy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D’Ambrosio said the reduced zone would not affect Victoria’s ambitious renewable energy targets, adding that another zone in Gippsland has already been approved.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consider the size of the zone that’s been declared off Gippsland, if it’s all full, it can give us about 10 gigawatts of offshore renewable energy... we’re going to an option in 2032 which is to deliver at least two gigawatt. So 10 gigawatts already [in] just Gippsland itself is more than enough. It’s five times more than what we actually need to have a successful auction.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Bowen’s declaration today will add further acreage that can accommodate 3GW: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take those together, you can see Gippsland the wind gives us five times more area for projects to be built to deliver those gigawatts. So that’s not the issue for us in Victoria … The issue here is what is next in terms of the commonwealth government’s commitment... We need a plan from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D’Ambrosio said the federal government needed to introduce a national wind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got a national target for hydrogen. They’ve got a national target for a range of other renewable energy technologies. They don’t have one for offshore wind. So there’s a massive gap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energy minister unconcerned by offshore wind zone reduction </w:t>
      </w:r>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Earlier today</w:t>
        </w:r>
      </w:hyperlink>
      <w:r>
        <w:rPr>
          <w:rFonts w:ascii="arial" w:eastAsia="arial" w:hAnsi="arial" w:cs="arial"/>
          <w:b w:val="0"/>
          <w:i w:val="0"/>
          <w:strike w:val="0"/>
          <w:noProof w:val="0"/>
          <w:color w:val="000000"/>
          <w:position w:val="0"/>
          <w:sz w:val="20"/>
          <w:u w:val="none"/>
          <w:vertAlign w:val="baseline"/>
        </w:rPr>
        <w:t xml:space="preserve"> , the Victorian energy minister, Lily D’Ambrosio, responded to her federal counterpart Chris Bowen’s decision to significantly reduce the size of Australia’s third offshore wind zone, after lobbying from environmental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plan the new zone, to be located about 15–20km off Victoria’s coast, would span 1,030 sq km rather than the initially planned more than 5,000 sq km.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D’Ambrosio said she’s not concerned about the size of the new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five times more than what we need for our first auction, which is fantastic.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expressions of interest from proposed projects will open later this year before an auction in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2026, towards the end of that year, we will be in a position to have awarded the first contracts for our first target for 2032. It’s really exciting. We’re doing a lot of the heavy lifting in Victoria. And the real question here, of course, is that what happens next from the commonwealth government? I mean, they’ve done the paperwork for declaring the zones. They’re doing feasibility licenses, that’s all well and good, but their job does not end and should not end once they finish the paperwork for what is an essential new industry, not just for Victoria, but for the rest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 to $10m additional fines possible if Optus does not meet review requirements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could be hit with a further fine of up to $10m if it does not meet requirements from the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telcos need to have systems in place that ensure they are meeting their obligations, including having robust oversight and assurance processes for third-party suppliers,” Yorke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emergency services are hindered, there can be very serious consequences for the safety of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Optus spokesperson said it accepted that proper audits were not in place to ensure the database requirements were being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apologise for this and accept that we have not met community expectations,”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has now introduced those audits and checks-over its supplier’s performance to ensure this issue is not repeated. Optus accepts the ACMA’s findings and has agreed to an enforceable undertaking.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communications watchdog has hit five other telcos with a combined $2m in fines for similar database responsibility breaches over the past 18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fined $1.5m for 'alarming' safety breach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has been slapped with a $1.5m fine by the communications watchdog after the telco was found to have breached public safety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Communications and Media Authority found Optus did not upload the details of 200,000 mobile customers to a database used by emergency services between January 2021 and September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Integrated Public Number Database is used to provide information to police, fire or ambulance services during triple zero calls, as well as being used to issue emergency alerts in disasters such as bushfires.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Samantha Yorke from the authority said an investigation into Optus was launched after a compliance audit found data was not submitted.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are not aware of anyone being directly harmed due to the non-compliance in this case, it’s alarming that Optus placed so many customers in this position for so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cannot outsource its obligations, even if part of the process is being undertaken by a third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the financial penalty, Optus will be required to carry out an independent review of its compliance with the database, which is court enforced, and adopt any of the recommendations put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come in the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fined $250,000 for standing down worker who raised Covid concerns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has been hit with a $250,000 fine after it was found guilty of breaching workplace health and safety laws in standing down a worker for raising Covid-19 concerns,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airline agreed in late February to pay $21,000 to Theo Seremetidis, a trained health and safety representative who directed others not to clean planes arriving from China early in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Seremetidis was stood down by Qantas subsidiary Qantas Ground Services (QGS) in February 2020, hours after he told others to cease cleaning and servicing planes over concerns staff could be at risk of contracting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David Russell handed down the $250,000 penalty to Qantas in the NSW district court on Wednesday.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conduct against Mr Seremetidis was quite shameful.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he was stood down and under investigation, QGS attempted to manufacture additional reasons for its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said Qantas acted to advance its own commercial interest in taking the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gross power imbalance between senior managers at QGS and Mr Seremetidis, a part-time employee on a modest wage.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airline faced a maximum penalty of $500,000. It is the first instance of a major airline facing criminal prosecution for violations of workplace safety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arrested over alleged hit-and-run in Sydney's west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South Wales police have arrested a man over the alleged hit-and-run in Mount Prichard that </w:t>
      </w:r>
      <w:hyperlink r:id="rId20" w:history="1">
        <w:r>
          <w:rPr>
            <w:rFonts w:ascii="arial" w:eastAsia="arial" w:hAnsi="arial" w:cs="arial"/>
            <w:b w:val="0"/>
            <w:i/>
            <w:strike w:val="0"/>
            <w:noProof w:val="0"/>
            <w:color w:val="0077CC"/>
            <w:position w:val="0"/>
            <w:sz w:val="20"/>
            <w:u w:val="single"/>
            <w:vertAlign w:val="baseline"/>
          </w:rPr>
          <w:t>we reported on earlier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police said officers seized for forensic examination a Lexus sedan at a home near the suburban Sydney street where a man was found early in the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arrested a 55-year-old man at the house where the Lexus was seized. He has been taken to Fairfield police station and is assisting police with their inquiries.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police vaccine mandate was issued in good faith, premier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premier, Steven Miles, says the state government issued its unlawful police vaccine mandate in good faith, in response to a question in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Katter MP Shane Knuth has demanded the state government reappoint workers sacked under the state government’s “unlawful” police vaccine mandate.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last week struck down vaccine mandates over the police and ambulance departments. It found the police commissioner had failed to consider the Human Rights Act when making her decision in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What does Queensland’s Covid-19 mandates ruling mean for other vaccines and other states?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premier immediately instruct all government departments withdraw all disciplinary action directly related to the mandate and reinstate all affected workers back to their full employment?” Knuth, asked in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told parliament the government is taking crown law advice on the decision before taking further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all of our agencies will comply with decisions of the court,”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took the decisions that we took at the time and in the interests of Queenslanders, in the interests of preserving the life of Queenslanders.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years down the track, it might be a bit easy in hindsight to pore over that decision-making, but I can assure the member for Hill, and everyone in this house, all of those decisions were made based on the advice that we had available to us, the advice that those steps would keep Queenslanders safe, and we stand by those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ruled the police mandate was “unlawful” and the paramedic one of no effect. The decision could be appealed to the supreme court of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and private spending boosted growth as household savings picked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economy kept growing in 2023 owed a lot to government spending picking up some of the slack. Spending rose 0.6% in the December quarter, although well down on the 1.5% expansion in the September quarter, the ABS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that spending was on benefits to households, but outlays to hold the voice referendum also sprayed a bit of money into the far reaches of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benefits meant household spending not only grew (albeit 0.1%) but it helped the income to savings rate turn positive to 3.2% for the first time after two years of declines. Among other things, that means there’s a bit more left in the kitty for many if the rainy days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Incomes are also rising at about the pace of inflation and will probably be outpacing price increases during the current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in the prospect of inflation falling further, tax cuts by July and possibly RBA rate cuts not too long after that, it’s not hard to see things turning around for many. (China growth prospects being one possible headwind.)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the treasurer, Jim Chalmers, is saying the “quite weak” growth was still welcome in the circumstances. He compared Australia’s 1.5% GDP growth in 2023 with other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Economist, the US economy grew 3.1% last year, while Japan eked out 1% growth and the UK shrank 0.2%. The Euro area grew 0.1% and Canada 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weak growth is welcome growth,' treasurer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is speaking at a press conference on the national account numbers announced a short while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numbers show that Australia’s growth is “subdued but relatively steady”: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high interest rates, high moderating inflation and ongoing global economic uncertainty, the Australian economy grew by 0.2% in the December quarter to be 1.5% higher through the year, according to the ABS. Growth slowed over the year but it held up in the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grew a little but not a lot. Growth in our economy was quite weak as we have expected. Even weak growth is welcome growth, in the circumstances. Slow growth is still significant growth, given challenging global conditions combined with the impact of higher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Growth slowed each quarter in 2023 but nadir might be near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revision to the September quarter figures (to 0.3% growth from 0.2% previously reported) meant Australia’s economy slowed in each quarter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 did avoid a fall, and with the RBA all but done on lifting rates, inflation ebbing and tax cuts flowing from the middle of the year, it’s not out of the question that things might start looking up before too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turned out, trade was key to growth remaining positive while a drop in inventories didn’t do as much damage as expected.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Australia's GDP expanded 0.2% in the December quarter, with a boost from "net exports" offsetting other weak contributions. (Source: </w:t>
      </w:r>
      <w:hyperlink r:id="rId28" w:history="1">
        <w:r>
          <w:rPr>
            <w:rFonts w:ascii="arial" w:eastAsia="arial" w:hAnsi="arial" w:cs="arial"/>
            <w:b w:val="0"/>
            <w:i/>
            <w:strike w:val="0"/>
            <w:noProof w:val="0"/>
            <w:color w:val="0077CC"/>
            <w:position w:val="0"/>
            <w:sz w:val="20"/>
            <w:u w:val="single"/>
            <w:vertAlign w:val="baseline"/>
          </w:rPr>
          <w:t>@ABSStats</w:t>
        </w:r>
      </w:hyperlink>
      <w:r>
        <w:rPr>
          <w:rFonts w:ascii="arial" w:eastAsia="arial" w:hAnsi="arial" w:cs="arial"/>
          <w:b w:val="0"/>
          <w:i w:val="0"/>
          <w:strike w:val="0"/>
          <w:noProof w:val="0"/>
          <w:color w:val="000000"/>
          <w:position w:val="0"/>
          <w:sz w:val="20"/>
          <w:u w:val="none"/>
          <w:vertAlign w:val="baseline"/>
        </w:rPr>
        <w:t xml:space="preserve">  ) </w:t>
      </w:r>
      <w:hyperlink r:id="rId29" w:history="1">
        <w:r>
          <w:rPr>
            <w:rFonts w:ascii="arial" w:eastAsia="arial" w:hAnsi="arial" w:cs="arial"/>
            <w:b w:val="0"/>
            <w:i/>
            <w:strike w:val="0"/>
            <w:noProof w:val="0"/>
            <w:color w:val="0077CC"/>
            <w:position w:val="0"/>
            <w:sz w:val="20"/>
            <w:u w:val="single"/>
            <w:vertAlign w:val="baseline"/>
          </w:rPr>
          <w:t>pic.twitter.com/eiCvvumyRk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0"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31" w:history="1">
        <w:r>
          <w:rPr>
            <w:rFonts w:ascii="arial" w:eastAsia="arial" w:hAnsi="arial" w:cs="arial"/>
            <w:b w:val="0"/>
            <w:i/>
            <w:strike w:val="0"/>
            <w:noProof w:val="0"/>
            <w:color w:val="0077CC"/>
            <w:position w:val="0"/>
            <w:sz w:val="20"/>
            <w:u w:val="single"/>
            <w:vertAlign w:val="baseline"/>
          </w:rPr>
          <w:t>March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 spending rose 0.1% in the quarter, with a 0.7% increase on “essentials”. Discretionary spending, though, dropped 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economists (or at least the consensus) getting the forecasts right, it’s not surprising that market reaction to the GDP figures has been minimal.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Aussie dollar was hovering around the 65 US cent mark and stocks were holding to modest falls of the day (about 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 rate futures, too, will probably stay with their minimal prediction that the RBA will cut the cash rate at its 18-19 March meeting next week. Cuts seem to be a couple of meetings away at least.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urge Queensland government to cut public funding to weapons makers linked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parliament will today debate a motion calling for the state government to cut funding to companies they say are involved in the manufacture and supply of weapons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Maiwar MP, Michael Berkman, gave notice of a motion declaring that the state government had “provided public support and funds for arms manufacturers who supply weapons used in Israel’s attacks, many of which amount to war crimes according to Human Rights Watch and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at least $9m for manufacturers to supply Boeing with weapons, and a 2023 manufacturing capability grant of an unknown amount to Ferra Engineering to supply Boeing’s Ghost Bat program,”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Ferra Engineering is the sole supplier of F-35 jet fighter components, which the Israeli Defence Force confirmed on 7 November 2023 have been used to drop 900kg JDAM (Joint Direct Attack Munition) bombs in their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calls for the state to immediately withdraw all public funding and support for the company and others and to advocate for a ceasefire. It will be debated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also sponsored its own motion calling for the parliament to expand an inquiry into cost of living to also include areas of responsibility of the state government including energy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LNP MP admits to parliament he snapped photo of Labor MP’s phone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MP Michael Crandon has outed himself as the one who snapped a pic over the shoulder of a fellow MP in parliament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 of a text message between the then deputy premier, Steven Miles, and Pumicestone MP, Ali King, kicked off a war of words on Tuesday, because the now-premier denied the message’s existence earlier this year. The opposition alleged that he had lied to parliament.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Text message from Queensland premier Steven Miles sparks war of words after photo is snapped of MP’s phone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thing on Wednesday morning, Crandon, the member for Coomera, outed himself as the one who had taken the photo of King’s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to inform the house that it was I, having made a snap decision, that took that photo,” Crandon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unreservedly apologise to the member of Pumicestone for the invasion of the member’s privacy and, additionally, I unreservedly apologise to the house for my indiscretion.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 had some private matters that took my attention for a time. I became became aware that the matter had been referred to the ethics committee late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reflected deeply on my actions and this morning in contemplating them. I came upon the following Bible passage in 1 Corinthians 10.13. ‘No temptation has overtaken you except what is common to mankind; and God is faithful. He will not let you be tempted beyond what you can bear. But when you are tempted, He will also provide a way out so that you can endure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once again apologise to the member for Pumicestone and the house for my indiscretion.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 message advised King to rise during a parliamentary sitting and apologise for telling prospective Queensland Health employees to send their resumés to her office. Miles apologised for what he called a failure of memory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Economic growth figures revealed for December quarter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economy expanded 0.2% in the final quarter of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GDP was expected to have grown 0.2% in the December quarter, and that’s what we got. Economists, too, were on the mark with the 1.5% annual pace of growth, which is what the Australian Bureau of Statistics duly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promising was the 1% drop in per capita GDP, once the growth in the population was taken into account. That meant each quarter of 2023 showed a reduction.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December quarter GDP data may signal how soon we might get interest rate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soon get the national accounts figures from the Australian Bureau of Statistics, telling us how the economy was faring at the end of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GDP data always offers a variety of narratives. We get quarterly numbers that will probably be the headline ones even though they can bounce around a bit – and are often revised. We also get the yearly ones that are probably easier to digest.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are predicting the December quarter posted a 0.2% increase from the September quarter, which, while not great, would at least not be a negative. In fact, a positive figure would make it nine quarters in a row of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annual level, those economists are expecting GDP was 1.5% larger in 2023 than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growth of the population is taken into account, though, per capita GDP was flat in the December quarter of 2022 and has been shrinking each quarter since. The December numbers should confirm that dismal outcome has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of a trade-off going on. The weaker the growth, the more likely it is that the Reserve Bank will be cutting its key interest rate, saving households on variable mortgages (and businesses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 it on, you say. Unless, of course, the economy hits the skids and employers start shedding more of their staff – a bad result for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today’s numbers, investors weren’t predicting any more RBA rate rises but the timing of the first cut may hinge on how weak or strong the GDP figures are. The first cut of 25 basis points to 4.1% isn’t fully priced in until October, according to the ASX tracker.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find out soon enough. Don’t go too far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also makes a brief statement on the tabling of the report by Victoria’s special inquiry investigating historical sexual abuse at 24 government schools, including Beaumaris Primary.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the victims and their families and loved ones who have supported people for so many years through the trauma and grief, experienced … in our education settings and I want to thank them for their courage and strength, not just participating in this inquiry but for driving this inquiry in the first place. The report has been tabled in the parliament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premier, the minister of education and I will be meeting with some of the representatives who are here in the chamber today to see that report. We are going to consider that report. It’s been handed down just this week and we will be responding to that report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calls West Gate Bridge protesters idiots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Joining the chorus of people criticising the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West Gate Bridge yesterday is the premier, Jacinta Allan. She says they’re “idiots”: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our busiest parts of our road network that these – they’ve been called idiots and I would agree with that characterisation. A small number of people who behave like this, who put their safety at risk, the safety of other Victorians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responded really quickly and we’ve seen too, in terms of the prevent powers, they’ve already made a couple of arrests … suggests that Victoria police have demonstrated very clearly that they have the powers and the resources that they need to respond to incidents like this and I thank them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thank the way Victorians responded by supporting each other in an incredibly frustrating set of circumstances. This does nothing, this sort of behaviour, to advance your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defends not releasing safe injecting room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 premier, Jacinta Allan, is defending the government’s decision not to release the Ken Lay report into the second safe injecting room, despite a motion from the upper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outside parliament,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intends to release the Ken Lay report once it has made the decision, based on the advice it’s received in the Ken Lay report but also on other sources of advice. I’ve made that clear some time ago, supporting vulnerable Victorians, particularly those with addiction.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focused on supporting them in the best possible way, not on political stunts here in the Victorian parliament that do nothing to support vulnerable Victorians, nothing to support people with addictions, and that’s what we are focused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reaffirms her commitment to release the report by the end of the year. (Ken Lay handed it to the government in June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Search for missing hiker on Queensland's highest mountain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search is under way for a hiker missing in bushland on Queensland’s highest mountain.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in his 20s was reportedly hiking in bushland off Josephine Falls Road in Bartle Frere, a mountain south of Cairns,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last heard from at 6.30pm, sparking an emergency service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and paramedics began a search for the man on Tuesday night but stopped when it got dark.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search commenced again at 6am on Wednesday with emergency services ramping up efforts to find the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probe possible hit-and-run after body found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died from a possible hit-and-run incident after his body was found lying on a suburban Sydney street early in the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were called to an intersection in Mount Pritchard, in the city’s south-west, about 3am on Wednesday after reports of a man in the street with serious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Paramedics attended the scene but the man was declared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established a crime scene and were investigating the circumstances surrounding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would investigate whether the man was the victim of a hit-and-run.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 Benjamin McIntyre called on anyone with information to contact investigators.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be calling for any people who were travelling on Pritchard Street at Mount Pritchard between 2am and 3am to make contact with police, especially if you have dashcam footage,”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spend the rest of the morning canvassing the surrounding streets looking for CCTV footage.”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watchdog examining offshore gambling ads in cricket coverage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media watchdog is taking a closer look at advertising for offshore gambling companies during international broadcasts of cricket in Australia and New Zealand.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w:t>
      </w:r>
      <w:hyperlink r:id="rId33" w:history="1">
        <w:r>
          <w:rPr>
            <w:rFonts w:ascii="arial" w:eastAsia="arial" w:hAnsi="arial" w:cs="arial"/>
            <w:b w:val="0"/>
            <w:i/>
            <w:strike w:val="0"/>
            <w:noProof w:val="0"/>
            <w:color w:val="0077CC"/>
            <w:position w:val="0"/>
            <w:sz w:val="20"/>
            <w:u w:val="single"/>
            <w:vertAlign w:val="baseline"/>
          </w:rPr>
          <w:t>Guardian Australia revealed Cricket Australia was paid</w:t>
        </w:r>
      </w:hyperlink>
      <w:r>
        <w:rPr>
          <w:rFonts w:ascii="arial" w:eastAsia="arial" w:hAnsi="arial" w:cs="arial"/>
          <w:b w:val="0"/>
          <w:i w:val="0"/>
          <w:strike w:val="0"/>
          <w:noProof w:val="0"/>
          <w:color w:val="000000"/>
          <w:position w:val="0"/>
          <w:sz w:val="20"/>
          <w:u w:val="none"/>
          <w:vertAlign w:val="baseline"/>
        </w:rPr>
        <w:t xml:space="preserve">  to promote the “surrogate” of a controversial offshore gambling company that is banned by several nations and accused of accepting bets on children’s sport, cockfights and promoting topless casinos.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sporting body immediately removed the 1xBat logo from its international broadcast of the Boxing Day Test match once it confirmed the brand was an affiliate of the controversial gambling company, the subject of an </w:t>
      </w:r>
      <w:hyperlink r:id="rId34" w:history="1">
        <w:r>
          <w:rPr>
            <w:rFonts w:ascii="arial" w:eastAsia="arial" w:hAnsi="arial" w:cs="arial"/>
            <w:b w:val="0"/>
            <w:i/>
            <w:strike w:val="0"/>
            <w:noProof w:val="0"/>
            <w:color w:val="0077CC"/>
            <w:position w:val="0"/>
            <w:sz w:val="20"/>
            <w:u w:val="single"/>
            <w:vertAlign w:val="baseline"/>
          </w:rPr>
          <w:t>official warning from the Pakistan government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the ABC reports the Australian Communications and Media Authority (Acma) is </w:t>
      </w:r>
      <w:hyperlink r:id="rId35" w:history="1">
        <w:r>
          <w:rPr>
            <w:rFonts w:ascii="arial" w:eastAsia="arial" w:hAnsi="arial" w:cs="arial"/>
            <w:b w:val="0"/>
            <w:i/>
            <w:strike w:val="0"/>
            <w:noProof w:val="0"/>
            <w:color w:val="0077CC"/>
            <w:position w:val="0"/>
            <w:sz w:val="20"/>
            <w:u w:val="single"/>
            <w:vertAlign w:val="baseline"/>
          </w:rPr>
          <w:t>examining whether Foxtel breached gambling laws</w:t>
        </w:r>
      </w:hyperlink>
      <w:r>
        <w:rPr>
          <w:rFonts w:ascii="arial" w:eastAsia="arial" w:hAnsi="arial" w:cs="arial"/>
          <w:b w:val="0"/>
          <w:i w:val="0"/>
          <w:strike w:val="0"/>
          <w:noProof w:val="0"/>
          <w:color w:val="000000"/>
          <w:position w:val="0"/>
          <w:sz w:val="20"/>
          <w:u w:val="none"/>
          <w:vertAlign w:val="baseline"/>
        </w:rPr>
        <w:t xml:space="preserve">  by broadcasting ads for two illegal offshore betting companies during coverage of the Australia v New Zealand Test match last week. One company was 1xBat, the other was Parimatch.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Interactive Gambling Act prohibits offshore </w:t>
      </w:r>
      <w:hyperlink r:id="rId36" w:history="1">
        <w:r>
          <w:rPr>
            <w:rFonts w:ascii="arial" w:eastAsia="arial" w:hAnsi="arial" w:cs="arial"/>
            <w:b w:val="0"/>
            <w:i/>
            <w:strike w:val="0"/>
            <w:noProof w:val="0"/>
            <w:color w:val="0077CC"/>
            <w:position w:val="0"/>
            <w:sz w:val="20"/>
            <w:u w:val="single"/>
            <w:vertAlign w:val="baseline"/>
          </w:rPr>
          <w:t>gambling</w:t>
        </w:r>
      </w:hyperlink>
      <w:r>
        <w:rPr>
          <w:rFonts w:ascii="arial" w:eastAsia="arial" w:hAnsi="arial" w:cs="arial"/>
          <w:b w:val="0"/>
          <w:i w:val="0"/>
          <w:strike w:val="0"/>
          <w:noProof w:val="0"/>
          <w:color w:val="000000"/>
          <w:position w:val="0"/>
          <w:sz w:val="20"/>
          <w:u w:val="none"/>
          <w:vertAlign w:val="baseline"/>
        </w:rPr>
        <w:t xml:space="preserve">  companies from offering bets to people based in Australia and bans the promotion of their services. But an exemption is offered if an ad is “an accidental or incidental accompaniment to the publication of other matter”. In the case of Cricket Australia and 1xBat, the ads were not shown to Australian audiences.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Acma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ACMA is considering the information about the Aus/NZ cricket including the context in which the content was alleged to have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Spender wants ‘people power plan’ to address cost-of-living crunch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Allegra Spender has kicked off a major energy conference in Sydney with a call on the Albanese government to fund a “people power plan” in its May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solar panels improving in efficiency and cost, and batteries falling in price by 20% a year, the economics are shifting inexorably towards renewables in the home – especially when power bills have been climbing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fast enough, and many households – think renters – are missing out, hence Spender’s push. (Almost half of those in her Wentworth electorate are renters and 60% live in apartments.)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power bills were driven up by Australia’s dependence on ageing and unreliable coal-fired power stations and by the price gouging of a foreign-owned gas cartel, but there is a way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electrification is a massive cost-of-living and climate opportunity. But there are too many people who are still locked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Spender’s plan would target renters and apartment-dwellers, among others missing out. Those in regional areas would also be a priority, not least because such communities are expected to host the wind and solar farms cities 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Regulatory reform would also be needed to break down the bureaucratic barriers,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Funded by taxing the windfall profits of the gas industry, the plan could target half a million homes to electrify over the next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last part might be unwelcome by the government but the general push to spread the benefits of renewables is harder to reject. Recent strains in the power grid by just short heatwaves should be a reminder to governments state and federal that they have to do a lot more and soon to avoid more serious strains next summer (if not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Spender also told the Smart Energy Council conference that nuclear energy plans by the opposition didn’t make sense. The technology was “too slow and too expensive and [small modular reactors] are completely unproven”,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Southern Ocean wind zone was the third officially declared offshore wind zone in Australia and would bring 1,740 jobs to Portland and surrounds during construction, as well as 870 ongoing operational jobs, the ministers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zone was expected to generate up to 2.9GW of offshore wind energy – enough to power more than 2m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originally slated to be able to produce 14.6GW.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is leading the way in offshore wind, with the first wind zones in the country declared off the coast of Gippsland and the southwest coast,” D’Ambrosio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another step closer to delivering our target of at least two gigawatts of offshore wind energy by 2032 and will also help us get to net zero by 2045.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significantly reduce the size of the wind zone followed lobbying from environmental groups, who posed concerns about marine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Feasibility licence applications for offshore wind projects in the zone are expected to close on 2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Ocean windfarms zone to be one-fifth of planned size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energy minister, Chris Bowen, has significantly reduced the size of Australia’s third offshore wind zone after lobbying from environmental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offshore wind zone near western Victoria will be one-fifth of its original planned size.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made the announcement today, saying the decision to cut the area of the Southern Ocean wind zone followed extensive consultation with local leaders, industry and community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area of the zone, to be located about 15km to 20km off Victoria’s coast, would span 1,030 sq km rather than the initially planned more than 5,000 sq km, Bowen said in a joint release with the Victorian energy and resources minister, Lily D’Ambrosio.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zone would no longer take in an area off South Australia’s coast, and the significant reduction accounted for the area’s environmental, cultural heritage and economic significance, the ministers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Southern Ocean offshore wind zone has the potential to create thousands of new, high-value jobs and help secure cleaner, cheaper more reliable energy for regional Victoria,” Bowen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wind zone was slated to work around the Bonney Upwelling, Deen Maar Island and shipping routes.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come in the next blog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government won’t release safe injecting room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attorney general, Jaclyn Symes, says the government will not be releasing the Ken Lay report into a second safe injecting room for the CBD.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a motion passed the upper house requiring the Allan Labor government to publicly release the full Ken Lay Report by 6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Symes – who is also the leader in the upper house – says the government will claim “executive privilege” on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claiming executive privilege just for the purposes of responding to the motion, but I want to reaffirm the government’s commitment to release that report, accompanied with a response from the government … at the same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Coercive control and stealthing laws set to pass Queensland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Removing a condom without consent will be considered rape and coercive control will become a criminal offence under a bill expected to pass through Queensland parliament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Coercive control is a pattern of behaviours that is highly correlated with the risk of domestic harm and homicide. Under sweeping reform by the Queensland government, it will become a criminal offence in 2025 and attract a maximum penalty of 14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of stealthing – or removing or tampering with a condom during sex without consent – will be criminalised and carry a maximum penalty of life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Stealthing is illegal in Tasmania, New South Wales, Victoria, South Australia and the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affirmative consent model is also expected to pass parliament. It will require free and voluntary agreement to participate in a sexual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MP for Melbourne, Ellen Sandell, has a different take on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She tells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brave to go out there and put yourself at risk to sound the alarm about our politicians not doing enough about climate change. I know that people were disrupted and I’ve got sympathy for people – it’s frustrating to have your day disrupted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look at the disruption that’s been caused by climate change. We’ve already had literally thousands of people evacuated from their homes because of fires this year. We’ve had thousands and thousands of people without power because of storms exacerbated by climate change. These are the kinds of disruptions that we’re seeing already because of climate change. And I think it’s courageous for people to stand up and say, no, politicians need to do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Victoria’s police minister, Anthony Carbines, is not happy about the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yesterday on the West Gate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outside parliament, he says police moved as quickly as they could to bring it to an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were making a point of being in a complex location. So it was always going to be very challenging and difficult for the police to move. That’s part of the tactics that they employ – the despicable tactics that they employ – police deployed a cherrypicker. They did everything they could to remove protesters and we should be thankful for the work that they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Carbines says the community were “put at risk” during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birth by the side of the road in traffic yesterday, others who missed medical appointments that are very serious.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Joseph Zammit defended his group’s action in Melbourne magistrates court, saying they were concerned about people’s futures: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suffered today is nothing compared to what’s going to happen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actually doing is a service to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Magistrate Andrew McKenna chastised the activists, saying the actions are hard to justify: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about anarchy. It’s about an ordered society – the proper democratic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someone has a worthy cause or not, you’ve got to work within the law to promote it and if you don’t, you’re liable to be punished.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Bradley Homewood said he was forced to act after being driven to a state of despair over the existential crisis faced in a climate breakdown: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I have no choice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tried all the conventional methods of campaigning and nothing has worked.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view what we do as a proportional response to the inaction from governments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defended his actions saying non-violent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vilified at the time but activists ended up vindicated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McKenna said the protesters would have produced the opposite reaction they desired among most of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Deanna “Violet” Coco has had previous run-ins with police in Victoria, NSW and Western Australia for her activism.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jailed for 13 days after blocking a lane of the Sydney Harbour Bridge during morning peak hour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accused Coco of making a career out of being a public nuisance.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jailed Coco, McKenna said she was completely uncaring of the victims of her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basically put her own interests and her own cause ahead of the interests of others in the community – many more people than just she and two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Zammit is due back in court on 16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Bridge climate protesters jailed for rush-hour chaos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climate protesters are in jail for blocking traffic lanes on a major Melbourne freeway, causing significant rush-hour delays.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Deanna “Violet” Coco, 33, from NSW and 51-year-old Bradley Homewood from Williamstown pleaded guilty to two counts of public nuisance by obstructing motorists and obstructing police and emergency service workers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were sentenced to 21 days imprisonment.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co-accused, Joseph Zammit, 68, from Melbourne, also pleaded guilty to the same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released on bail on the condition that he not attend unlawful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 undertake any unlawful actions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not associate with Coco and Homewood.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members of environmental action group Extinction Rebellion parked a truck on the West Gate Bridge about 7.45am on Tuesday and climbed on top, unfurling banners which read “declare a climate emergency” and “climate breakdown has begun”.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alleged they set off flares while on top of the 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caused a traffic gridlock with three city-bound lanes blocked and delays stretching about 30km.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used a cherrypicker to arrest and lower the trio safely at 9.45am after they refused to get off the truck. Significant traffic delays persisted after the lanes were reopened.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ramifications of their actions caused massive catastrophic inconvenience and delay to thousands of members of the public,” a police prosecutor told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come on this in the next blog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analysis shows 2m hectares of Queensland forest destroyed in five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2m  hectares (4.94m acres) of bushland in Queensland that included large swathes of possible koala habitat has been cleared over a five-year period, new analysis shows.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research, commissioned by </w:t>
      </w:r>
      <w:hyperlink r:id="rId37" w:history="1">
        <w:r>
          <w:rPr>
            <w:rFonts w:ascii="arial" w:eastAsia="arial" w:hAnsi="arial" w:cs="arial"/>
            <w:b w:val="0"/>
            <w:i/>
            <w:strike w:val="0"/>
            <w:noProof w:val="0"/>
            <w:color w:val="0077CC"/>
            <w:position w:val="0"/>
            <w:sz w:val="20"/>
            <w:u w:val="single"/>
            <w:vertAlign w:val="baseline"/>
          </w:rPr>
          <w:t>Greenpeace</w:t>
        </w:r>
      </w:hyperlink>
      <w:r>
        <w:rPr>
          <w:rFonts w:ascii="arial" w:eastAsia="arial" w:hAnsi="arial" w:cs="arial"/>
          <w:b w:val="0"/>
          <w:i w:val="0"/>
          <w:strike w:val="0"/>
          <w:noProof w:val="0"/>
          <w:color w:val="000000"/>
          <w:position w:val="0"/>
          <w:sz w:val="20"/>
          <w:u w:val="none"/>
          <w:vertAlign w:val="baseline"/>
        </w:rPr>
        <w:t xml:space="preserve">  and conducted by the University of Queensland academic Martin Taylor, found almost all land clearing that occurred in the state between 2016 and 2021 was in areas where threatened species habitat was “likely to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two-thirds of the cleared area, or 1.3m hectares, was marked by the Queensland government as “category x”, meaning it was exempt from state vegetation laws that regulate land clearing. Some 500,000 hectares of that land was koala habitat,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Land clearing: two million hectares of Queensland forest destroyed in five years, new analysis shows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Rural pride festival to run after ‘distressing’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Rainbow festival in Orange, central west NSW, will be held later this month, after an overwhelming majority of local councillors voted down a motion to withdraw council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Cheers rang out in the city’s council chambers after the 10-2 vote last night, as LGBTQ+ community members and their supporters embraced and waved pride flags.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announced the inaugural festival last month, featuring celebrations such as a parade and drag competitions to increase visibility and tolerance in the growing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Councillor Kevin Duffy put forward a motion to cancel council’s involvement.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“Sexuality, gender and identity are not jurisdictions or charters of the Orange city council, ideologies that we should be nowhere near,” Duffy told the meeting, which drew a crowd of 200.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describing themselves as “locals for locals” handed out flyers days before the meeting calling for the cancellation.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claimed activities such as drag queen story time and face painting targeted and “sexualised”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Adelaide Pratt, a young doctor, urged councillors to disregard “absurd” arguments.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all young people to know they will be loved and accepted for who they are,” Pratt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festival will run from 22 March, and the council received a $125,800 NSW government grant for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Labor MLC Stephen Lawrence said the state government provided funds because it recognised the high levels of suicide among members of the LGBTQ+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told the meeting he remembered feeling he did not belong when he realised he was gay as a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live a very happy life, but it’s not easy as a gay kid and that’s why this sort of festival is so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it’s brash and it’s loud, but it has to be to reach the people it needs to 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Councillor Melanie McDonell said the community was “fractured and hurting” over the motion, which she described as bigotry.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against the festival would have long-lasting effects, the Greens councillor David Mallard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caused anxiety and distress for members of the LGBTQI community and the family and friends who love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caused damage to the image of Orange as a progressive and welcoming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Penny Wong on ABC a short while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minister was asked about Sydney law firm Birchgrove Legal applying to the international criminal court to </w:t>
      </w:r>
      <w:hyperlink r:id="rId39" w:history="1">
        <w:r>
          <w:rPr>
            <w:rFonts w:ascii="arial" w:eastAsia="arial" w:hAnsi="arial" w:cs="arial"/>
            <w:b w:val="0"/>
            <w:i/>
            <w:strike w:val="0"/>
            <w:noProof w:val="0"/>
            <w:color w:val="0077CC"/>
            <w:position w:val="0"/>
            <w:sz w:val="20"/>
            <w:u w:val="single"/>
            <w:vertAlign w:val="baseline"/>
          </w:rPr>
          <w:t>consider investigating</w:t>
        </w:r>
      </w:hyperlink>
      <w:r>
        <w:rPr>
          <w:rFonts w:ascii="arial" w:eastAsia="arial" w:hAnsi="arial" w:cs="arial"/>
          <w:b w:val="0"/>
          <w:i w:val="0"/>
          <w:strike w:val="0"/>
          <w:noProof w:val="0"/>
          <w:color w:val="000000"/>
          <w:position w:val="0"/>
          <w:sz w:val="20"/>
          <w:u w:val="none"/>
          <w:vertAlign w:val="baseline"/>
        </w:rPr>
        <w:t xml:space="preserve">  the prime minister, Anthony Albanese, and his government over alleged complicity to deaths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decision to freeze funding to UNRWA, approving defence exports to Israel and the government’s support for Israel’s actions are among the actions cited by lawyers in documents sent to the ICC.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told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think this conflict or the cause is resolved. I don’t think the cause of peace is furthered by misinformation.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are they being misinformed”, Wong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think people can see over a very long period of time, since the horrific events of October 7 and since, the Australian government – including me as foreign minister – has been utterly clear about the importance of Israel and all parties observing international law and we have been very clear about international humanitarian law. That has been our consistent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says government focused on ‘Australia’s national interest’ after Keating comments on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Penny Wong, is being asked about contentions with the former prime minister Paul Keating over Australia’s relations with China on ABC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reaffirms “the importance of the maritime domain for our security, for our economic prosperity, the importance of ensuring that international law continues to operate and be respected and observed, particularly in the South China Sea and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important for stability,” she says. “That is a pretty reasonable position and certainly one that was articulated also by the Philippines foreign secretary who spoke with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goes on to say “we are often treated” to Keating’s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entitled to his opinions, but I have to say I am much more focused on doing the work here. And the work here is in … Australia’s national interest, working with the countries of this extraordinary region of south-east Asia, which is so critical to Australia’s prosperity and to our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peace, stability and prosperity in the region in which we live, and that is what we are working on in this summit. We are really grateful and pleased that so many leaders have come to Melbourne to be with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come after the Malaysian prime minister urged the world </w:t>
      </w:r>
      <w:hyperlink r:id="rId40" w:history="1">
        <w:r>
          <w:rPr>
            <w:rFonts w:ascii="arial" w:eastAsia="arial" w:hAnsi="arial" w:cs="arial"/>
            <w:b w:val="0"/>
            <w:i/>
            <w:strike w:val="0"/>
            <w:noProof w:val="0"/>
            <w:color w:val="0077CC"/>
            <w:position w:val="0"/>
            <w:sz w:val="20"/>
            <w:u w:val="single"/>
            <w:vertAlign w:val="baseline"/>
          </w:rPr>
          <w:t>to accept China as a superpower</w:t>
        </w:r>
      </w:hyperlink>
      <w:r>
        <w:rPr>
          <w:rFonts w:ascii="arial" w:eastAsia="arial" w:hAnsi="arial" w:cs="arial"/>
          <w:b w:val="0"/>
          <w:i w:val="0"/>
          <w:strike w:val="0"/>
          <w:noProof w:val="0"/>
          <w:color w:val="000000"/>
          <w:position w:val="0"/>
          <w:sz w:val="20"/>
          <w:u w:val="none"/>
          <w:vertAlign w:val="baseline"/>
        </w:rPr>
        <w:t xml:space="preserve">  at the Asean summit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boosts funding for Indigenous LGBTQ+ health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will invest almost $7m to boost LGBTQ+ healthcare and reduce suicide rates for Indigenous Sistergirl and Brotherboy communities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$6.8m funding boost is part of the Queensland Women and Girls’ Health Strategy 2032 and will provide face-to-face, online and telehealth support for Aboriginal and Torres Strait Islander Sistergirl and Brotherboy communities dealing with physical and mental health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health minister, Shannon Fentiman, said the specialist support would be life-changing for LGBTQ+ communities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affirming care that’s easy to access, timely and individualised will deliver real health outcomes for our trans and gender-diverse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excited this initiative means location will no longer be a barrier to accessing this crucial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readers, and welcome to the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Martin Farrer  for kicking us off. I’ll be rolling your news updates throughout the rest of the day – so if you see anything you don’t want us to miss, shoot it my way on X (Twitter) </w:t>
      </w:r>
      <w:hyperlink r:id="rId41" w:history="1">
        <w:r>
          <w:rPr>
            <w:rFonts w:ascii="arial" w:eastAsia="arial" w:hAnsi="arial" w:cs="arial"/>
            <w:b w:val="0"/>
            <w:i/>
            <w:strike w:val="0"/>
            <w:noProof w:val="0"/>
            <w:color w:val="0077CC"/>
            <w:position w:val="0"/>
            <w:sz w:val="20"/>
            <w:u w:val="single"/>
            <w:vertAlign w:val="baseline"/>
          </w:rPr>
          <w:t>@At_Raf_</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outlines $61.5m for Asean development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will mark the final day of an Asean summit in Melbourne by announcing $61.5m for a range of initiatives designed to strengthen ties with south-east Asian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initiatives include 75 scholarships for students from south-east Asian nations to study at Australian universities, 55 fellowships for mid-career professionals, and an Asean-Australia centre in Canberra to promote the regional forum. The Australian government will also support English language training for Timor-Leste.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Asean leaders will meet at Government House in Melbourne today to finalise a joint statement on behalf of all nations, made with consensus. The statement is expected to reference territorial disputes in the South China Sea, the conflict in Gaza and the military junta in Myanmar.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propose plan to build 360,000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released their latest housing policy, proposing to create a public property developer to build 360,000 homes over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total, 70% would be offered for rent, with rents capped at 25% of the average household income, which the Greens say would save renters $5,200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remaining 30% would be sold to owner-occupiers at slightly above cost, which would save about $260,000 on the cost of a home (a 33% discount on the median private market house), compared with average market prices, the party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Parliamentary Budget Office, the policy would cost $6.5bn over four years to the budget or $5.8bn in underlying cash balance terms. At $28bn over 10 years, the Greens argue the cost is equivalent to the amount spent on rental deductions for property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Greens housing spokesperson, Max Chandler-Mather, prepares to debate the issue with Mike Zorbas from the Property Council at the National Press Club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fined $1.5m after failing to add close to 200,000 customers to emergency services register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has agreed to pay a $1.5m fine for a large-scale breach of public safety rules, after failing to add close to 200,000 customers to the register of numbers accessed by emergency services for warnings over disasters such as floods and bushfires, and by 000 to provide location information to the police, ambulance and fire brigade.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error was discovered through a compliance audit that indicated Optus failed to upload the data for customers on the Coles Mobile and Catch Connect brands to its outsourced provider, Prvidr, between January 2021 and September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Communications and Media Authority (Acma) member Samantha Yorke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emergency services are hindered there can be very serious consequences for the safety of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are not aware of anyone being directly harmed due to the non-compliance in this case, it’s alarming that Optus placed so many customers in this position for so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Optus spokesperson said the company accepted proper audits and checks were not in place for services supplied through partner brands, and that this had been rectified. The company apologised for the 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Telstra and Aussie Broadband are among the other telcos to have copped fines for similar breaches in the past 18 months, with penalties totalling $2m.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Thanks for joining us for our daily news blog. I’m Martin Farrer and I’ll be bringing you a few of the top overnight stories before my colleague Rafqa Touma clocks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every day that a company run by one of the richest people in the world lends the Labor government a helping hand. But Elon Musk ’s Tesla has launched a fierce attack on the Australian car lobby for misleading the public about the impact of the Albanese government’s clean car policy. The Australian arm of the company </w:t>
      </w:r>
      <w:hyperlink r:id="rId42" w:history="1">
        <w:r>
          <w:rPr>
            <w:rFonts w:ascii="arial" w:eastAsia="arial" w:hAnsi="arial" w:cs="arial"/>
            <w:b w:val="0"/>
            <w:i/>
            <w:strike w:val="0"/>
            <w:noProof w:val="0"/>
            <w:color w:val="0077CC"/>
            <w:position w:val="0"/>
            <w:sz w:val="20"/>
            <w:u w:val="single"/>
            <w:vertAlign w:val="baseline"/>
          </w:rPr>
          <w:t>has accused the Federal Chamber of Automotive Industries</w:t>
        </w:r>
      </w:hyperlink>
      <w:r>
        <w:rPr>
          <w:rFonts w:ascii="arial" w:eastAsia="arial" w:hAnsi="arial" w:cs="arial"/>
          <w:b w:val="0"/>
          <w:i w:val="0"/>
          <w:strike w:val="0"/>
          <w:noProof w:val="0"/>
          <w:color w:val="000000"/>
          <w:position w:val="0"/>
          <w:sz w:val="20"/>
          <w:u w:val="none"/>
          <w:vertAlign w:val="baseline"/>
        </w:rPr>
        <w:t xml:space="preserve">  of running a “concerted public campaign” against the government plan, including claiming to multiple media outlets that the price of popular utes could increase by up to $13,000 despite knowing this was not how the system worked.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Malaysian prime minister has urged the world </w:t>
      </w:r>
      <w:hyperlink r:id="rId40" w:history="1">
        <w:r>
          <w:rPr>
            <w:rFonts w:ascii="arial" w:eastAsia="arial" w:hAnsi="arial" w:cs="arial"/>
            <w:b w:val="0"/>
            <w:i/>
            <w:strike w:val="0"/>
            <w:noProof w:val="0"/>
            <w:color w:val="0077CC"/>
            <w:position w:val="0"/>
            <w:sz w:val="20"/>
            <w:u w:val="single"/>
            <w:vertAlign w:val="baseline"/>
          </w:rPr>
          <w:t>to accept China as a superpower</w:t>
        </w:r>
      </w:hyperlink>
      <w:r>
        <w:rPr>
          <w:rFonts w:ascii="arial" w:eastAsia="arial" w:hAnsi="arial" w:cs="arial"/>
          <w:b w:val="0"/>
          <w:i w:val="0"/>
          <w:strike w:val="0"/>
          <w:noProof w:val="0"/>
          <w:color w:val="000000"/>
          <w:position w:val="0"/>
          <w:sz w:val="20"/>
          <w:u w:val="none"/>
          <w:vertAlign w:val="baseline"/>
        </w:rPr>
        <w:t xml:space="preserve">  in comments at the Asean summit in Melbourne. According to reports in the Nine newspapers, Anwar Ibrahim warned the summit of global disaster if the US and China cannot improve their tense relationship and said the risk of Chinese aggression in the South China Sea was exaggerated.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last day of the summit today and Anthony Albanese will mark the wrapping up by announcing $61.5m for a range of initiatives designed to strengthen ties with south-east Asian nations. More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Claims for the disability support pension took more than 80 days on average to be processed in the final months of last year and some local government areas are experiencing average wait times of more than 200 days, </w:t>
      </w:r>
      <w:hyperlink r:id="rId43" w:history="1">
        <w:r>
          <w:rPr>
            <w:rFonts w:ascii="arial" w:eastAsia="arial" w:hAnsi="arial" w:cs="arial"/>
            <w:b w:val="0"/>
            <w:i/>
            <w:strike w:val="0"/>
            <w:noProof w:val="0"/>
            <w:color w:val="0077CC"/>
            <w:position w:val="0"/>
            <w:sz w:val="20"/>
            <w:u w:val="single"/>
            <w:vertAlign w:val="baseline"/>
          </w:rPr>
          <w:t>data has revealed</w:t>
        </w:r>
      </w:hyperlink>
      <w:r>
        <w:rPr>
          <w:rFonts w:ascii="arial" w:eastAsia="arial" w:hAnsi="arial" w:cs="arial"/>
          <w:b w:val="0"/>
          <w:i w:val="0"/>
          <w:strike w:val="0"/>
          <w:noProof w:val="0"/>
          <w:color w:val="000000"/>
          <w:position w:val="0"/>
          <w:sz w:val="20"/>
          <w:u w:val="none"/>
          <w:vertAlign w:val="baseline"/>
        </w:rPr>
        <w:t>.  According to the data provided by the Department of Social Services in Senate estimates last month, disability support pension claims took an average of 82.2 days between September and December 2023. In 2020-21, the average wait was 33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released their latest housing policy, which proposes to build 360,000 homes over five years through a public developer. More on that in a few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Optus has been fined $1.5m for failing to put hundreds of thousands of customers on a register of numbers used to send vital flood and bushfire warnings. More on that coming up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9.07pm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News live: PM says Australia to ‘make an assessment’ on UNRWA funding after Canada reinstates aid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4/mar/06/australia-news-live-china-asean-summit-anthony-albanese-peter-dutton-nuclear-tax-cuts-greens-housing-optus-fine-ntwnfb?page=with:block-65e6e3358f0814443664a9c6#block-65e6e3358f0814443664a9c6" TargetMode="External" /><Relationship Id="rId11" Type="http://schemas.openxmlformats.org/officeDocument/2006/relationships/hyperlink" Target="https://www.theguardian.com/australia-news/live/2024/mar/06/australia-news-live-china-asean-summit-anthony-albanese-peter-dutton-nuclear-tax-cuts-greens-housing-optus-fine-ntwnfb?page=with:block-65e7fb738f08bec6f4ed6c84#block-65e7fb738f08bec6f4ed6c84" TargetMode="External" /><Relationship Id="rId12" Type="http://schemas.openxmlformats.org/officeDocument/2006/relationships/hyperlink" Target="https://www.theguardian.com/australia-news/live/2024/mar/06/australia-news-live-china-asean-summit-anthony-albanese-peter-dutton-nuclear-tax-cuts-greens-housing-optus-fine-ntwnfb?page=with:block-65e7ba1a8f08bec6f4ed6a90#block-65e7ba1a8f08bec6f4ed6a90" TargetMode="External" /><Relationship Id="rId13" Type="http://schemas.openxmlformats.org/officeDocument/2006/relationships/hyperlink" Target="https://www.theguardian.com/australia-news/live/2024/mar/06/australia-news-live-china-asean-summit-anthony-albanese-peter-dutton-nuclear-tax-cuts-greens-housing-optus-fine-ntwnfb?page=with:block-65e7c3d78f08bec6f4ed6ad8#block-65e7c3d78f08bec6f4ed6ad8" TargetMode="External" /><Relationship Id="rId14" Type="http://schemas.openxmlformats.org/officeDocument/2006/relationships/hyperlink" Target="https://www.theguardian.com/australia-news/live/2024/mar/06/australia-news-live-china-asean-summit-anthony-albanese-peter-dutton-nuclear-tax-cuts-greens-housing-optus-fine-ntwnfb?page=with:block-65e7cfad8f08d345ed5f3a80#block-65e7cfad8f08d345ed5f3a80" TargetMode="External" /><Relationship Id="rId15" Type="http://schemas.openxmlformats.org/officeDocument/2006/relationships/hyperlink" Target="https://www.theguardian.com/australia-news/live/2024/mar/06/australia-news-live-china-asean-summit-anthony-albanese-peter-dutton-nuclear-tax-cuts-greens-housing-optus-fine-ntwnfb?page=with:block-65e6fdb98f081fb3385c1bbe#block-65e6fdb98f081fb3385c1bbe" TargetMode="External" /><Relationship Id="rId16" Type="http://schemas.openxmlformats.org/officeDocument/2006/relationships/hyperlink" Target="https://www.theguardian.com/australia-news/live/2024/mar/06/australia-news-live-china-asean-summit-anthony-albanese-peter-dutton-nuclear-tax-cuts-greens-housing-optus-fine-ntwnfb?page=with:block-65e7c9748f08bec6f4ed6afd#block-65e7c9748f08bec6f4ed6afd" TargetMode="External" /><Relationship Id="rId17" Type="http://schemas.openxmlformats.org/officeDocument/2006/relationships/hyperlink" Target="https://www.theguardian.com/australia-news/live/2024/mar/06/australia-news-live-china-asean-summit-anthony-albanese-peter-dutton-nuclear-tax-cuts-greens-housing-optus-fine-ntwnfb?page=with:block-65e77b938f0827d2af563820#block-65e77b938f0827d2af563820" TargetMode="External" /><Relationship Id="rId18" Type="http://schemas.openxmlformats.org/officeDocument/2006/relationships/hyperlink" Target="https://www.theguardian.com/australia-news/live/2024/mar/06/australia-news-live-china-asean-summit-anthony-albanese-peter-dutton-nuclear-tax-cuts-greens-housing-optus-fine-ntwnfb?page=with:block-65e79b298f0827d2af563949#block-65e79b298f0827d2af563949" TargetMode="External" /><Relationship Id="rId19" Type="http://schemas.openxmlformats.org/officeDocument/2006/relationships/hyperlink" Target="https://www.theguardian.com/australia-news/live/2024/mar/06/australia-news-live-china-asean-summit-anthony-albanese-peter-dutton-nuclear-tax-cuts-greens-housing-optus-fine-ntwnfb?page=with:block-65e798098f08d345ed5f38db#block-65e798098f08d345ed5f38db" TargetMode="External" /><Relationship Id="rId2" Type="http://schemas.openxmlformats.org/officeDocument/2006/relationships/webSettings" Target="webSettings.xml" /><Relationship Id="rId20" Type="http://schemas.openxmlformats.org/officeDocument/2006/relationships/hyperlink" Target="https://www.theguardian.com/australia-news/live/2024/mar/06/australia-news-live-china-asean-summit-anthony-albanese-peter-dutton-nuclear-tax-cuts-greens-housing-optus-fine-ntwnfb?page=with:block-65e7a7f98f08d345ed5f3959#block-65e7a7f98f08d345ed5f3959" TargetMode="External" /><Relationship Id="rId21" Type="http://schemas.openxmlformats.org/officeDocument/2006/relationships/hyperlink" Target="https://www.theguardian.com/australia-news/live/2024/mar/06/australia-news-live-china-asean-summit-anthony-albanese-peter-dutton-nuclear-tax-cuts-greens-housing-optus-fine-ntwnfb?page=with:block-65e7a9f68f08d345ed5f3971#block-65e7a9f68f08d345ed5f3971" TargetMode="External" /><Relationship Id="rId22" Type="http://schemas.openxmlformats.org/officeDocument/2006/relationships/hyperlink" Target="https://www.theguardian.com/australia-news/live/2024/mar/06/australia-news-live-china-asean-summit-anthony-albanese-peter-dutton-nuclear-tax-cuts-greens-housing-optus-fine-ntwnfb?page=with:block-65e7d84e8f08d345ed5f3ac3#block-65e7d84e8f08d345ed5f3ac3" TargetMode="External" /><Relationship Id="rId23" Type="http://schemas.openxmlformats.org/officeDocument/2006/relationships/hyperlink" Target="https://www.theguardian.com/media/2024/jan/24/kim-williams-former-news-corp-ceo-to-replace-ita-buttose-as-abc-chair" TargetMode="External" /><Relationship Id="rId24" Type="http://schemas.openxmlformats.org/officeDocument/2006/relationships/hyperlink" Target="https://www.theguardian.com/australia-news/2024/mar/06/wayne-astill-rapist-nsw-police-officer-inquiry-report-female-inmates-employed" TargetMode="External" /><Relationship Id="rId25" Type="http://schemas.openxmlformats.org/officeDocument/2006/relationships/hyperlink" Target="https://www.theguardian.com/australia-news/2024/mar/04/peter-dutton-gina-rinehart-birthday-party-cost-of-living-campaign-dunkley" TargetMode="External" /><Relationship Id="rId26" Type="http://schemas.openxmlformats.org/officeDocument/2006/relationships/hyperlink" Target="https://www.theguardian.com/australia-news/2023/nov/17/whistleblower-david-mcbride-guilty-plea-evidence-security-risk-act-supreme-court" TargetMode="External" /><Relationship Id="rId27" Type="http://schemas.openxmlformats.org/officeDocument/2006/relationships/hyperlink" Target="https://www.theguardian.com/law/2024/feb/28/queensland-covid-19-vaccine-mandate-unlawful-ruling-impact-other-states-nsw-vic" TargetMode="External" /><Relationship Id="rId28" Type="http://schemas.openxmlformats.org/officeDocument/2006/relationships/hyperlink" Target="https://twitter.com/ABSStats?ref_src=twsrc%5Etfw" TargetMode="External" /><Relationship Id="rId29" Type="http://schemas.openxmlformats.org/officeDocument/2006/relationships/hyperlink" Target="https://t.co/eiCvvumyRk" TargetMode="External" /><Relationship Id="rId3" Type="http://schemas.openxmlformats.org/officeDocument/2006/relationships/fontTable" Target="fontTable.xml" /><Relationship Id="rId30" Type="http://schemas.openxmlformats.org/officeDocument/2006/relationships/hyperlink" Target="mailto:phannam@mastodon.green" TargetMode="External" /><Relationship Id="rId31" Type="http://schemas.openxmlformats.org/officeDocument/2006/relationships/hyperlink" Target="https://twitter.com/p_hannam/status/1765175108195496350?ref_src=twsrc%5Etfw" TargetMode="External" /><Relationship Id="rId32" Type="http://schemas.openxmlformats.org/officeDocument/2006/relationships/hyperlink" Target="https://www.theguardian.com/australia-news/2024/mar/05/ali-king-text-message-steven-miles-labor-mp" TargetMode="External" /><Relationship Id="rId33" Type="http://schemas.openxmlformats.org/officeDocument/2006/relationships/hyperlink" Target="https://www.theguardian.com/australia-news/2024/mar/02/cricket-australia-paid-promotion-1x-bet-1xbat" TargetMode="External" /><Relationship Id="rId34" Type="http://schemas.openxmlformats.org/officeDocument/2006/relationships/hyperlink" Target="https://pid.gov.pk/site/press_detail/24229" TargetMode="External" /><Relationship Id="rId35" Type="http://schemas.openxmlformats.org/officeDocument/2006/relationships/hyperlink" Target="https://www.abc.net.au/news/2024-03-06/acma-foxtel-broadcast-showed-illegal-gambling-ads-cricket/103550070" TargetMode="External" /><Relationship Id="rId36" Type="http://schemas.openxmlformats.org/officeDocument/2006/relationships/hyperlink" Target="https://www.theguardian.com/australia-news/gambling-australia" TargetMode="External" /><Relationship Id="rId37" Type="http://schemas.openxmlformats.org/officeDocument/2006/relationships/hyperlink" Target="https://www.theguardian.com/environment/greenpeace" TargetMode="External" /><Relationship Id="rId38" Type="http://schemas.openxmlformats.org/officeDocument/2006/relationships/hyperlink" Target="https://www.theguardian.com/australia-news/2024/mar/06/queensland-land-clearing-deforestation-data-analysis" TargetMode="External" /><Relationship Id="rId39" Type="http://schemas.openxmlformats.org/officeDocument/2006/relationships/hyperlink" Target="https://www.theguardian.com/australia-news/2024/mar/05/unrwa-funding-pause-australia-urges-israel-evidence-allegations-hamas-7-october-attack" TargetMode="External" /><Relationship Id="rId4" Type="http://schemas.openxmlformats.org/officeDocument/2006/relationships/header" Target="header1.xml" /><Relationship Id="rId40" Type="http://schemas.openxmlformats.org/officeDocument/2006/relationships/hyperlink" Target="https://www.theage.com.au/politics/federal/it-will-be-a-disaster-malaysian-pm-urges-world-to-accept-china-as-a-superpower-20240305-p5fa1y.html" TargetMode="External" /><Relationship Id="rId41" Type="http://schemas.openxmlformats.org/officeDocument/2006/relationships/hyperlink" Target="https://twitter.com/At_Raf_" TargetMode="External" /><Relationship Id="rId42" Type="http://schemas.openxmlformats.org/officeDocument/2006/relationships/hyperlink" Target="https://www.theguardian.com/environment/2024/mar/06/tesla-accuses-fcai-price-rises-vehicle-emissions-plan" TargetMode="External" /><Relationship Id="rId43" Type="http://schemas.openxmlformats.org/officeDocument/2006/relationships/hyperlink" Target="https://www.theguardian.com/australia-news/2024/mar/06/disability-pension-claims-blew-out-to-more-than-80-days-on-average-at-the-end-of-last-year-data-reveals"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J-2FP1-DY4H-K0C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 live: PM says Australia to ‘make an assessment’ on UNRWA funding after Canada reinstates aid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136</vt:lpwstr>
  </property>
  <property fmtid="{D5CDD505-2E9C-101B-9397-08002B2CF9AE}" pid="3" name="LADocCount">
    <vt:lpwstr>1</vt:lpwstr>
  </property>
  <property fmtid="{D5CDD505-2E9C-101B-9397-08002B2CF9AE}" pid="4" name="LADocumentID:136">
    <vt:lpwstr>Doc::urn:hlct:16|contextualFeaturePermID::1519360</vt:lpwstr>
  </property>
  <property fmtid="{D5CDD505-2E9C-101B-9397-08002B2CF9AE}" pid="5" name="UserPermID">
    <vt:lpwstr>urn:user:PA195023767</vt:lpwstr>
  </property>
</Properties>
</file>