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 worrying pattern in the Met's handling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marches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There appears to be a worrying pattern in the way demonstrations and civic disturbances are being policed, especially by the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instance there seems to be a hands-off policy: remember the early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where officers handed out water and stood chatting with demonstrators as roads were brought to a standstill. Only after public outrage and political pressure did police tactics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hands-off strategy is now being applied to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anti- Israel demonstrations, where it appears it is easier to control innocent bystanders than tackle potential threats and anti-Semitism. Graeme Brierley Sutton Bridge, Lincolnshire SIR - In our free society, we protect the right of everyone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publicly and peacefully in our streets. This is a valuable privilege, but every freedom may be abused to harm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that the British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is not responsible for the present conflict between Hamas terrorists and the people of Israel, and it has very little influence on the ongoing war in Gaza. Why then should we have weekly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Palestinian flags flown permanently from lampposts in the streets? The great effort applied by the police to keep the peace, and the enormous cost of such effort, are unfair to the general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worthy or not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may be, I feel that enough is enough, and that the time has surely come to ban further weekly demonstrations to give the police a chance to address other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Jonatan Fogg Loulé, Algarve, Portugal SIR - If a group of football hooligans were marching along the road then I'm sure the police would want to prevent a supporter of an opposing team from approaching them ("Police under fire after threat to arrest 'openly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 near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xml:space="preserve">, April 19). Bigotry exists on both sides and it should be called out when encountered. Bob Stebbings Chorleywood, Hertfordshire SIR - The Met Police and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need to understand that anybody, of any religion, should be free to walk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 Saturday or at any other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pro-Hamas marchers think that the holy Shabbat is strictly observed by all Jews, which means that travel by car or the Underground is proscribed, leaving the streets Jew-free every Saturday. In their ignorance of the many different practices and lifestyles of those of us who are secular Jews, they are given free rein to demonstrate on a weekly basis without fear of recrimination.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our city and we have the right to be there if that is our wish. Barbara Solomons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NW4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worrying pattern in the Met's handling of protest marches in London;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P-2851-JCBW-N14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worrying pattern in the Met's handling of protest marches in London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Doc::urn:hlct:16|contextualFeaturePermID::1519360</vt:lpwstr>
  </property>
  <property fmtid="{D5CDD505-2E9C-101B-9397-08002B2CF9AE}" pid="5" name="UserPermID">
    <vt:lpwstr>urn:user:PA195023767</vt:lpwstr>
  </property>
</Properties>
</file>