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worrying pattern in the Met's handling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marches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There appears to be a worrying pattern in the way demonstrations and civic disturbances are being policed, especially by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instance there seems to be a hands-off policy: remember the early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where officers handed out water and stood chatting with demonstrators as roads were brought to a standstill. Only after public outrage and political pressure did police tactics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hands-off strategy is now being applied to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anti- Israel demonstrations, where it appears it is easier to control innocent bystanders than tackle potential threats and anti-Semitism. Graeme Brierley Sutton Bridge, Lincolnshire SIR - In our free society, we protect the right of everyone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publicly and peacefully in our streets. This is a valuable privilege, but every freedom may be abused to harm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the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is not responsible for the present conflict between Hamas terrorists and the people of Israel, and it has very little influence on the ongoing war in Gaza. Why then should we have weekly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Palestinian flags flown permanently from lampposts in the streets? The great effort applied by the police to keep the peace, and the enormous cost of such effort, are unfair to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worthy or not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I feel that enough is enough, and that the time has surely come to ban further weekly demonstrations to give the police a chance to address other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Jonatan Fogg Loulé, Algarve, Portugal SIR - If a group of football hooligans were marching along the road then I'm sure the police would want to prevent a supporter of an opposing team from approaching them ("Police under fire after threat to arrest 'openly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near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April 19). Bigotry exists on both sides and it should be called out when encountered. Bob Stebbings Chorleywood, Hertfordshire SIR - The Met Police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 to understand that anybody, of any religion, should be free to walk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Saturday or at any other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pro-Hamas marchers think that the holy Shabbat is strictly observed by all Jews, which means that travel by car or the Underground is proscribed, leaving the streets Jew-free every Saturday. In their ignorance of the many different practices and lifestyles of those of us who are secular Jews, they are given free rein to demonstrate on a weekly basis without fear of recrimination.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our city and we have the right to be there if that is our wish. Barbara Solomons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NW4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worrying pattern in the Met's handling of protest marches in London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8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worrying pattern in the Met's handling of protest marches in London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