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ignites furore that blindsides Downing Street and embarrasses Sunak; No 10 battles to control the outcry at Home Secretary's incendiary attack on how police deal with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Charles Hymas;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spent most of Thursday at the hospital bedside of a close relative.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was largely disconnected from the world as the drama she had ignited the evening before played out in spectacular public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begun while Rishi Sunak was celebrating Diwali, the Hindu festival of light that is traditionally marked with lavish firework displays.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10.30pm, phones pinged across Downing Street when The Times published an article by Mrs Braverman in which she attacked the Metropolitan Police's handling of pro-Palestinian marches and accused the force of "playing favourites"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column sparked instant shock within the corridors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Prime Minister and his team were aware that Mrs Braverman was writing a piece for the newspaper, the final version was far more incendiary than what had been agreed with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40 minutes later, with offi- cials in Downing Street still reeling and unsure what had happened, figures close to the Home Secretary began to brief broadcasters that the opinion piece had been "seen" by No 10 prior to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hostile reaction was already beginning to pour in from Tory MPs, in particular over a part of the article in which Mrs Braverman compared the pro-Palestinian demonstration of the last few weeks to marches that had taken place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became increasingly clear that something was amiss, the No 10 press team began to field questions from reporters about whether they had signed off on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and his team went to bed that night knowing a major row was brewing and that their holding line to the media - that they could not comment on "internal processes" - would not hold water for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morning, renewed Tory anger was brewing and what followed was an extraordinary series of claims and counter-claims between No 10 and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the Home Office said No 10 had seen the piece, implying that it had been signed off by Mr Sunak. Then No 10 sources told journalists that was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then admitted that No 10 had submitted changes and it had only incorporated some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 10 insiders insisted it had not signed off on the piece and the alterations that had been ignored were "not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allies of Mr Sunak accused Team Braverman of lying over its briefings that implied that Downing Street's edits had been incorporated into the final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supporters of the Home Secretary dismissed the uproar as grumbles over process and insisted that the public was on her side - both in terms of her assessment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 and her criticism of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wing of the party, including moderates and supporters of Mr Sunak, was left so incandescent at the tone of the article that they began to push for her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cabinet minister said she should be given the boot "because she is incompetent", while another claimed she was "goading" the Prime Minister into forcing 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stretched all the way up to the top table. One cabinet minister told The Daily Telegraph: "She's lost it," and claimed Mrs Braverman "severely embarrassed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Harper, the Transport Secretary and a Sunak loyalist, was the luckless minister sent out on the broadcast media round to field questions about the article. It was telling that he distanced himself from the remarks, suggesting they were not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police figures were also starting to weigh in with concerns that, in writing the piece, the Home Secretary was trying to railroad the Met into taking a tougher approach to Saturday's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Tom Windsor, a former HM chief inspector of constabulary, told BBC Radio 4's Today programme that her remarks were "contrary to the spirit of the ancient constitutional settlement with the police" and that her remarks were "highly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Chris Philp, the policing minister at the Home Office, was dragged to the Dispatch Box by Labour, where he stressed the operational independence of the police but insisted he had no knowledge of how the article had come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bombarded with hostile questions by the opposition benches it was notable that only two Tory MPs - former Cabinet ministers Sir Michael Ellis and Theresa Villiers - stood up to make speeches that were supportive of Mrs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until this point, No 10 had maintained an almost monk-like silence as the debate raged all around. But at 11.30am, as the press room next door at No 9 filled with journalists arriving for the daily lobby briefing, it could dodge the issue no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Prime Minister still have confidence in the Home Secretary?" was the first question fired at Mr Sunak's official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article signed off by Downing Street?" swiftly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cleared by No 10", said the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officials would now be "looking into what happened" and batted away repeated questions about whether the Home Secretary would be formally investigated for having potentially breached the ministerial code by publishing the unauthorised column in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Simon Hart, the Chief Whip, had been inundated with calls and messages from Tory MPs who were furious about the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parliamentarians expressing their rage included more mild-mannered figures who were described as "not the usual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get on top of the situation, his team also began reaching out to backbenchers asking them what they thought about Mrs Braverman. But the internal ruckus was already spilling out into very public view as Tory MPs clearly divided into two camps on the airwaves and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better illustration of the split running right down the middle of the Conservative Party when one of its deputy vice-chairmen backed the Home Secretary, while the other came out and heavily criticised her latest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told the Daily Express that she was "only saying what most people are thinking" and that "anyone who thinks her comments are outrageous need to get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matter of minutes later Nickie Aiken popped up in The Guardian suggesting that Mrs Braverman had set "a very dangerous precedent" by trying to interfere with the operational independence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was confronted with evidence that the Home Secretary's use of language had, once again, opened up the wounds running through the party that have never healed despite the relative calm of his premiership after six tumultuous years.One Conservative MP told The Telegraph that Mrs Braverman's presence in the Cabinet was "the only thing stopping the Right from going into open revolt" and that there it was "very clear there are forces in the party out to get her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same time Sir Bob Neill, a prominent moderate backbencher, went on Times Radio to warn that she had "got it badly wrong" and that if there was violence at this Saturday's march, her position would become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also spotted an unmissable opportunity to avert the public gaze from its own very internal problems over Gaza, pumping out an attack ad on social media that branded Mr Sunak "spineless" for failing to sack his "out of control"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who was visiting the Express and Star newspaper in Wolverhampton, made headlines himself by telling broadcasters that the Prime Minister must give her the boot.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one of the most bruising days of Mr Sunak's premiership in which he had not spoken to Mrs Braverman, she remained in post. But with rumours of an imminent reshuffle, many Tories believe she cannot last much </w:t>
      </w:r>
      <w:hyperlink r:id="rId10" w:history="1">
        <w:r>
          <w:rPr>
            <w:rFonts w:ascii="arial" w:eastAsia="arial" w:hAnsi="arial" w:cs="arial"/>
            <w:b w:val="0"/>
            <w:i/>
            <w:strike w:val="0"/>
            <w:noProof w:val="0"/>
            <w:color w:val="0077CC"/>
            <w:position w:val="0"/>
            <w:sz w:val="20"/>
            <w:u w:val="single"/>
            <w:vertAlign w:val="baseline"/>
          </w:rPr>
          <w:t>www.longer.No</w:t>
        </w:r>
      </w:hyperlink>
      <w:r>
        <w:rPr>
          <w:rFonts w:ascii="arial" w:eastAsia="arial" w:hAnsi="arial" w:cs="arial"/>
          <w:b w:val="0"/>
          <w:i w:val="0"/>
          <w:strike w:val="0"/>
          <w:noProof w:val="0"/>
          <w:color w:val="000000"/>
          <w:position w:val="0"/>
          <w:sz w:val="20"/>
          <w:u w:val="none"/>
          <w:vertAlign w:val="baseline"/>
        </w:rPr>
        <w:t xml:space="preserve"> stranger to controversy Previous Suella 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Multiculturalism Things became awkward between the Home Office and No 10 when Mrs Braverman claimed that multiculturalism had "failed" and undermined integration. In what was seen as a snub to his Home Secretary, Rishi Sunak praised Britain's "fantastic multicultural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Mr Sunak failed to endorse the Home Secretary's remarks when she said homelessness was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'hurricane' The Home Secretary drew headlines as she declared an immigration "hurricane" was coming and pledged to do "whatever it takes" to protect borders. Mrs Braverman, whose parents are from Kenya and Mauritius, told the Tory conference: "The wind of change that carried my own parents across the globe in the 20th century was a mere gust compared to the hurricane that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marches In a precursor of Thursday's row over her Times column, Mrs Braverman has described the recent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"hate marches". Downing Street and senior Cabinet ministers have suggested there are "hateful elements" but have steered clear of fully endorsing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Speeding No 10 spent two days considering whether to sack Mrs Braverman after she asked civil servants for help after being issued with a speeding fine. Mr Sunak, who declined to seek a formal investigation, eventually concluded she had not broken the ministerial code and allowed her to stay. He said in a letter to the Home Secretary: "As you have recognised, a better course of action could have been taken to avoid giving rise to the perception of</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DOWNING 10 NO DAWSON/ SIMONRishi Sunak and his wife Akshata Murty hosting a Diwali reception in Downing Street as the furore over Suella Braverman's article raged around the 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ignites furore that blindsides Downing Street and embarrasses Sunak No 10 battles to control the outcry at Home Secretary's incendiary attack on how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longer.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V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ignites furore that blindsides Downing Street and embarrasses Sunak No 10 battles to control the outcry at Home Secretary's incendiary attack on how police deal with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