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Controversial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leader remains defiant as support ebbs away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to Joshua Virasami, a key leader of the UK's Black Lives Matter (BLM) movement, he has never attempted to hide his politics. For a decade, Mr Virasami has made little secret of his hatred for capitalism, the police, the media, greedy landlords, airports and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30-year-old activist and his fellow BLM leaders face a haemorrhaging of support and accusations of hijacking George Floyd's death after they tweeted attacks on Israel, and calls to "defund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Virasami is one of the only BLM UK leaders whose name has been made public. Most of the others fear "far-Right" reprisals if identified, the organisation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attending a Catholic comprehensive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later studying at the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Mr Virasami made a name for himself in far-Left circles as a fiery writer and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he travelled through Turkey, Iran and northern Iraq at the height of the conflict in Syria, later writing: "The deepest impression was that Iranians have been largely unable to tell the world their side of the story; even on events like the US shooting down of an Iranian passenger aeroplane, the narrative was hijacked by the Murdoch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he was among the founders of the UK arm of the BLM campaign, formed when activists chained themselves together outside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airport over claims that global climate change was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eight others, Mr Virasami was found guilty of wilful obstruction of the highway and issued a fine. In 2017, he was back in court after storming a town hall, ruining a wedding and pushing police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gentrification - in an area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which he did not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2016, as well as his other varied causes, Mr Virasami has remained closely involved with BLM UK, and is understood to have been a driving force behind its support of socialism, and repeated attacks on the police. The account of the semi-official UK branch of the US movement on Twitter, recognised by the social media site with a blue tick, declared in December 2016 that "prisons and detention centres should be abolished". In 2017, in the aftermath of the Grenfell Tower disaster, the movement stated online: "Austerity is terrorism. Capitalism is terrorism. State violence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organisation also declared in 2018 that charities involved in foreign aid were "colonisers repackaged for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Floyd's death, support swelled for BLM UK, and donations to a Go Fund Me page now stand at more than £1million, although the organisation has not registered itself as a charity, meaning its accounts cannot be scrutinised. Meanwhile, Mr Virasami has been prolific on Left-wing websites and social media, with his posts regularly retweeted by the BLM UK account. Last month, when Winston Churchill's statue was boarded up over fears it might be attacked by protesters, Mr Virasami wrote: "Good riddance to an evil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for a Left-wing website, he argued in favour of rioting, saying: "We must situate the riot as a legitimate and necessarily violent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struggle for freedom within racial capitalism." In another he wrote: "Anti-racism is anti-capitalist, and vice versa."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support for his campaign draining away in recent days over its political activism, Mr Virasami has been unrepentant. In a series of posts yesterday, he doubled down on his calls for the Government to defund the police: "Policing harms society, it harms racialised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'crime' the police deal with harms nobody, but is the root of most criminalising - petty drug and theft offences: crimes of being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harms society, is expensive - and there is another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comment, Mr Virasami told The Daily Telegraph: "No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views Where the BLM leader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riots 'We must situate the riot as a legitimate and necessarily violent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struggle for freedom within racial capitalism' On capitalism 'Anti-racism is anti-capitalist, and vice versa. There are no two ways around it. An end to racism demands transformation of the global political-economic setup' On the British police 'It is apt to use the word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police - as per the imperial boomerang effect - were modelled on colonial paramilitaries, once used to subdue the ancestors of those very communities they now murder with impunity' On Israel 'Thousands of Palestinian children suffer from acute PTSD and other psychological trauma from growing up under military occupation by a state that is ethnically cleansing their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crime the police deal with harms nobody, but is the root of most criminalising'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Virasami, a leader in the UK's Black Lives Matter movement, has criticised the police and media. Above, Mr Virasami on a 2014 trip through Turkey, Iraq and IranNICK ANSELL/PA WIRE; TIM STEWART NEWS LIMITED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Controversial protest leader remains defiant as support ebbs away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8-JTJ1-JCBW-N3X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Controversial protest leader remains defiant as support ebbs away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