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Face masks let thugs, thieves and other criminals hide in plain sight. Ban them; This poisonous legacy of lockdown should be restricted at public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and in some other settings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OAKESHOTT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very few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when, during the Covid pandemic, the Government temporarily banned </w:t>
      </w:r>
      <w:hyperlink r:id="rId10" w:history="1">
        <w:r>
          <w:rPr>
            <w:rFonts w:ascii="arial" w:eastAsia="arial" w:hAnsi="arial" w:cs="arial"/>
            <w:b w:val="0"/>
            <w:i/>
            <w:strike w:val="0"/>
            <w:noProof w:val="0"/>
            <w:color w:val="0077CC"/>
            <w:position w:val="0"/>
            <w:sz w:val="20"/>
            <w:u w:val="single"/>
            <w:vertAlign w:val="baseline"/>
          </w:rPr>
          <w:t>www.</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.No</w:t>
        </w:r>
      </w:hyperlink>
      <w:r>
        <w:rPr>
          <w:rFonts w:ascii="arial" w:eastAsia="arial" w:hAnsi="arial" w:cs="arial"/>
          <w:b w:val="0"/>
          <w:i w:val="0"/>
          <w:strike w:val="0"/>
          <w:noProof w:val="0"/>
          <w:color w:val="000000"/>
          <w:position w:val="0"/>
          <w:sz w:val="20"/>
          <w:u w:val="none"/>
          <w:vertAlign w:val="baseline"/>
        </w:rPr>
        <w:t xml:space="preserve"> outraged crowds took to the streets in deance of the extraordinary and very casual announcement that demonstrations of more than two people would be criminalised. It was November 2020, and after six months of Covid hell, the nation had grown wearily used to the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had any qualms about emulating a feature of the world's most authoritarian regimes, the then home secretary Priti Patel did not show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attempting to introduce the policy at the stroke of his own pen, the then health secretary Matt Hancock had met some resistance from government lawyers, but that was soon overcome with a little help from his Cabinet Oce friend Michael Gove. In a private WhatsApp message, Gove cheerfully reassured Hancock he'd put a "team on it". The pair agreed that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even those in which participants marched in groups of six - "undermine public condence in social distancing", and that was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o cial justication was that any public gatherings whatsoever "risked spreading disease". Now public gatherings pose a new threat - and it is time for a much less drastic measure than banning them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interests of crime prevention and indeed national security, it is time to outlaw the wearing of face masks during public demonstrations and in a number of other specic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 mind the irony that, by criminalising face coverings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 shops - where they are linked to a huge rise in theft - the Government would be coming full circle, outlawing the very thing that it originally forced us all to do. It is in fact as a direct consequence of the appalling mask mandate during Covid - now widely discredited as having little medical merit - that we are in the sorry situation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yet another poisonous legacy of the pandemic, the use of scarves, rags and bits of polypropylene to obscure faces has been normalised - giving cover to all manner of cowardly anti- Semites, terrorist sympathisers, thieves and thugs. Once largely con ned to bank robbers and members of the IRA, these nasty bits of cloth are now everywhere, making the work of the police and intelligence agencies much more dicult.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thousands of crimes are being committed by individuals and gangs who dramatically reduce their (already shamefully low) chances of ever facing justice simply by concealing their features. For anyone with any kind of questionable business, masking up is a complete no brainer. For what use is CCTV, versus a balaclava?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is still trying to track down two women who wore images of paragliders on their backs during a recent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www.march.No</w:t>
        </w:r>
      </w:hyperlink>
      <w:r>
        <w:rPr>
          <w:rFonts w:ascii="arial" w:eastAsia="arial" w:hAnsi="arial" w:cs="arial"/>
          <w:b w:val="0"/>
          <w:i w:val="0"/>
          <w:strike w:val="0"/>
          <w:noProof w:val="0"/>
          <w:color w:val="000000"/>
          <w:position w:val="0"/>
          <w:sz w:val="20"/>
          <w:u w:val="none"/>
          <w:vertAlign w:val="baseline"/>
        </w:rPr>
        <w:t xml:space="preserve"> wonder it's proving so dicult when at least one of the pair was cowering behind a mask. Scotland Yard may have an impressive facial recognition database, but the technology is of little use amid this scourge.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the shocking appearance, earlier this week, of masked men in the public gallery of Belfast's Crown Court during a murder trial linked to a paramilitary organisation. The Lady Chief Justice of Northern Ireland labelled the intimidating spectacle unacceptable, and has demanded an investigation. That it ever could have happened is an extraordinary indicator of how shrug-shrug our authorities have become about such behaviour. With regret, despite our proud tradition of tolerance, it is time to force people to show their 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Society is paying a much wider price for the habit than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 retail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those asylum seekers who work illegally while their food and accommodation is provided by the British taxpayer. Why do so many cover their faces, even on a sweltering summer day, as they cycle around? After risking their lives crossing the Channel, eeing war and terror, it seems unlikely that they are worried about air pollution. The reality is that some are up to no good, and don't want to be caught.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will hand-wring about civil liberties and argue that such a measure is in any case unenforceable. Unfortunately, it proved remarkably easy to force the entire population to wear masks in multiple settings during Covid. With enough political will, therefore, the reverse will also be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of course a debate to be had about where this leaves the niqab. It is sad that this country is rapidly becoming so lawless that we should have to contemplate setting aside the precious principle that - within the realms of decency - people in this country should be free to wear what they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Careful consultation would be required on how to handle this most sensitive issue, but it may be that at a time of frightening division in this country over the situation in Israel and Gaza, freedom of religious expression must take second place to the preservation of law and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noting that religious leaders made disappointingly little fuss when their ocks were banned from collective worship for the best part of two years during the last force majeure. This proposal is small fry by comparison.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 the God news is that banning masks, balaclavas and the like would make an immediate and demonstrably positive dierence. Within days, police would be able to do what the Government was never able to achieve during the pandemic - and show that this is a mask policy that actually works.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 a direct consequence of the mask mandate during Covid that we are in the sorry situation we areIMAGES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Face masks let thugs, thieves and other criminals hide in plain sight. Ban them This poisonous legacy of lockdown should be restricted at public protests and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protests.No" TargetMode="External" /><Relationship Id="rId11" Type="http://schemas.openxmlformats.org/officeDocument/2006/relationships/hyperlink" Target="http://www.march.No"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Y-71J1-JCBW-N13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 masks let thugs, thieves and other criminals hide in plain sight. Ban them This poisonous legacy of lockdown should be restricted at public protests and in some other settings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261</vt:lpwstr>
  </property>
  <property fmtid="{D5CDD505-2E9C-101B-9397-08002B2CF9AE}" pid="3" name="LADocCount">
    <vt:lpwstr>1</vt:lpwstr>
  </property>
  <property fmtid="{D5CDD505-2E9C-101B-9397-08002B2CF9AE}" pid="4" name="LADocumentID:261">
    <vt:lpwstr>Doc::urn:hlct:16|contextualFeaturePermID::1519360</vt:lpwstr>
  </property>
  <property fmtid="{D5CDD505-2E9C-101B-9397-08002B2CF9AE}" pid="5" name="UserPermID">
    <vt:lpwstr>urn:user:PA195023767</vt:lpwstr>
  </property>
</Properties>
</file>