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Give pupils 'safe space' for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says Muslim group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could face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unrest in the occupied Palestinian territories after the Muslim Council of Britain said it would work with unions to make sure students have "safe spaces" for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 had heard of a number of cases where students displaying Palestinian flags or supporting pro-Palestinian views had been reprimanded.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was "engaging with key stakeholders within the education sector" to "support concerns" regarding issues raised at Allerton Grange school, after the head teacher called the flag a "call to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Leeds school faced a "barrage" of online criticism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Monday after head teacher Mike Roper made the comments in an assembly. He later apologised and said external speakers would be brought into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made by the headmaster were inaccurate and unacceptable. Schools should be able to facilitate safe spaces for dialogue on important global human rights," the Muslim Council of Britain said in a statement. "It is important to assert that safeguarding children from becoming marginalised, or being victimised, in this way falls well within the remit of this duty of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safeguard children in the face of the current climate of increased hostility towards Muslim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BAME - schoolchildren is acute. The incident demonstrates the importance of engagement and consultation between parents and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MCB is planning to speak to educational experts at a national level, including teachers and teaching unions, about how students are allowed to voice their support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at Allerton Grange were reportedly told not to wear lanyards with the Palestinian flag on, and posters were removed. In an assembly, which was intended to defuse tensions, Mr Roper said the flag is seen by some as "a call to arms and seen as a message of support for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activists then gathered outside the school on Monday afternoon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Some parents expressed concern that the protesters had no links to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schools have a duty to ensure political impartiality, but this should not restrict the expression of senior pupils. However, this expression should not be disruptive or breach a schools' behaviour policy, sources said. Madeline Grant: Page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should be able to facilitate safe spaces for dialogue on important global human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pupils 'safe space' for Gaza protests, says Muslim group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7-0P71-JCBW-N14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Give pupils 'safe space' for Gaza protests, says Muslim group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urn:user:PA195023767</vt:lpwstr>
  </property>
</Properties>
</file>