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Let ministers ban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Braverman; Former home secretary sets out four-point plan in The Telegraph to tackle 'extremism' on UK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 should be introduced to enable the Government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Suella Braverman has said as she criticised police for failing to take decisive action at "hateful" pro-Palestinian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The Telegraph, the former home secretary sets out her four-point plan to tackle "mass extremism" on UK streets as James Cleverly, her successor, prepares to announce restrictions on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Thursday. She calls for home secretaries to be given the power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outlaw expressions of support of terrorism, prosecute those guilty of anti-Semitic chanting and proscribe groups of "extremist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proposals go further than the Government, which was expected to unveil plans to jail protesters who climb on war memorials, give police powers to ban masks and fireworks at demonstrations and reduce activists' scope to say they were unaware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was sacked in November after defying Number 10 by writing an article that accused the Metropolitan Police of bias when policing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has "made no secret" of her disgust at the "hateful" marches staged in the wake of Hamas's terrorist attack on Israel on Oct 7 and had urged the police to do more, adding that she thought the Met's decision not to ban a pro-Palestinian march on Armistice Day was "wrong" but she lacked the power to overturn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law that enables the home secretary to prevent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going ahead. Ministers, answerable to the public, are powerless, while the police are the ones who technically possess the legal power to initiate a ban of a march," she says. "This doesn't strike the right balance, and so a power should be taken, as in France, to enable ministers to make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says new laws are needed to address "mass extremism on our streets" because legislation requiring "incitement" or "encouragement" of terrorism to be proved make it too difficult to take action against groups exploiting legal loopholes.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any expression of support of terrorism, whether it galvanises emulation or not, should have no place in our society," she insists. The Government should also legislate to draw up an amendable list of conduct that could be prosecuted as "threatening, abusive or insulting" under the Public Order Acts, 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include chants such as "From the river to the sea", which the former home secretary has described as "a staple of anti-Semitic discourse". Police refused to prosecute protesters for using such chants unless it could be shown that they were designed to incite violence or intimidate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proscribed Hizb ut-Tahrir, an Islamist group, as a terrorist organisation after members described Hamas as "heroes" on its website and praised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welcomed the Government's moves, but said it must "go further if we are serious". This included a proposal for ministers to be given powers to proscribe groups "of extremist concern" that may not be involved in terrorism, but cause significant damage and disruption to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fiercely defend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democratic society. But these marches are not about peace. They are outpourings of vicious bigotry," she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Page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ministers ban protests, says Braverman Former home secretary sets out four-point plan in The Telegraph to tackle 'extremism' on UK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CPP1-JCBW-N0M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ministers ban protests, says Braverman Former home secretary sets out four-point plan in The Telegraph to tackle 'extremism' on UK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