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Powers to police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aren't being used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BONNER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opportunities in politics that should never be turned down and the 2015 Conservative conference was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the Countryside Alliance had been campaigning for powers for the police to order the removal of balaclavas and other face coverings which were being used by animal rights activists both to intimidate and to hide their identities to avoid prosecution for criminal acts Activists were increasingly adopting a "Shankhill chic", paramilitary-style black and camo uniform topped off with a black balaclava or face 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powers to remove face coverings were limited to events where a senior officer had issued prior written authorisation, which was useless to counter their use during pop-up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farms, trail hunts or research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proposed a simple solution which was to allow a senior officer to verbally authorise the order to remove face coverings which attracted sympathy amongst MPs, but the usual roadblocks in government. That was until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2015 conference in Manchester which attracted large demonstrations against everything from austerity to badger culls, and which included an extreme element dressed in full activist uniform, including face coverings, who staked out the entrance to the conference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were spat on and anyone entering the building was condemned as scum and worse. Delegates and MPs railed against this behaviour and the failure of the police to act. They could not escape the conclusion that wearing face coverings actively promotes anti-social and illegal behaviour by giving activists the impression, and often the reality, that their actions will have no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that opportunity we pointed out that we had been reporting on this sort of activity in the countryside for years, and that we had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18 months and the legislative roadblock had been navigated and amendments to Section 60AA of the Criminal Justice and Public Order Act were passed. They gave the police flexibility to order the removal of face coverings after verbal as well as prior written authorisation. Failing to comply with such an order is a criminal offence with a penalty of up to a month's imprisonment and/or a fine of up to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then policing minister, Brandon Lewis, wrote to all chief constables in early 2017 highlighting the changes. In his letter he said: "The Government is committed to ensuring that the police have the powers they need to detect and investigate crime, but also to prevent it. This power will enhance their ability to do so in many public order situations, including large public events,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imagine my surprise to wake up to headlines last week that police chiefs were warning that some protesters are using face coverings to conceal their identities, not only to intimidate the law-abiding majority, but also to avoid criminal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Government is to introduce a new offence which will empower officers to arrest individuals who disregard their orders to remove face coverings, with those who flout the rules facing a month behind bars and a £1,000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clearly awry. If police chiefs are warning that protesters are using face coverings in this way then they are either being disingenuous or incompetent, because they clearly have powers to order their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this mirrors our experience of the past seven years. Despite the change in the law the police have remained reluctant to act to remove face coverings whether in relation to animal rights extremists, political demonstrators or football hooligans.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 regular reports of police officers being harangued by masked activists as they disrupt grouse shoots, invade livestock farms and sabotage trail hunts. It is not only rural people who are being let down by the failure to authorise the removal of face coverings, but also officers on the ground who are left powerless to act against criminal behaviour by activists they have no way of identifying.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that the law currently does not give the police sufficient powers to deal with maskwearing protesters, but that the police are not using those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brought this issue out of the countryside and back on to politicians' radars.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reaction, however, should not be to announce "new" laws that are identical to measures that Parliament has already passed, but to hold senior police officers to account for not using the powers that they already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Bonner is chief executive of the Countryside Alliance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Tim Bonner on Twitter @CA_TIMB;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Powers to police protest aren't being used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S-7PJ1-JCBW-N0G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 to police protest aren't being used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