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left Met with funding gap, warns Khan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left Scotland Yard with a funding gap of £240million, Sadiq Khan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written to James Cleverly, the Home Secretary, to ask for more financial support for the force, amid concern that frontline and neighbourhood policing is suffering under the constant round of public order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to manage the vast pro-Palestinian rallies that have been taking place each week in the capital, the Met has had to deal with almost daily demonstrations by Just Stop Oil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Mr Cleverly, Mr Khan said the additional costs resulted in reduced resources elsewhere, causing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communities to suffer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seen a third of officers abstracted from local boroughs and that's why the Met Commissioner has calculated the shortage in monies from the Government is to the tune of £240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explained: "That's why I've written to the Home Secretary saying, as he allocates the policing formula, he needs to make sure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gets the right amount we're due as a national and international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from the Mayor, who has responsibility for policing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comes as the Home Secretary prepares to announce the police funding settlement, which sets out the grants each force will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pointed out that since Oct 7 more than 28,000 officer shifts had been devoted to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Last week, Scotland Yard revealed it had spent £20million policing Just Stop Oil alone since the group's first campaign in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time spent on the group roughly equated to about 300 officers per day being taken out of frontline policing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have left Met with funding gap, warns Khan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J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have left Met with funding gap, warns Khan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