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Sunak orders protection of Armistice Day events; Prime Minister urges police to stop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from disrupting acts of remembrance next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 Robert Mendick ;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demanded the Metropolitan Police makes "robust use" of all its powers to protect next week's Remembrance events from being disrupted by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wrote to commissioner Sir Mark Rowley, the Met Commissioner, yesterday to argue that his force had "the powers necessary" to ensure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did not "disrupt or disturb" acts of Remembrance next weekend. Suella Braverman, the Home Secretary, has called for a march planned on Nov 11 to be stopped, saying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Mark Harper, the Transport Secretary, intervened to ban a sit-in for Gaza at King's Cross station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because of the risk to train services but hundreds still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said there was a "clear and present risk that the Cenotaph and other war memorials could be desecrated" if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ahead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fears it could disrupt the two-minute silence commemorating the war dead as well as the Festival of Remembrance at the Royal Albert Hall, which is usually attended by members of the Royal family. The National Service of Remembrance will be held at the Cenotaph in Whitehall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he said the police could apply to the Home Secretary and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said it was a "clear signal" that Mr Sunak does not want to see Remembrance events disrupted - but whether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operational matter for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Sir Mark said the date of the planned march was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is a moment of national significance," it added. "It is a weekend where the nation comes together to pay tribute to the fallen and veterans, to honour their sacrifice for our freedoms, and to resolve that those sacrifices will never be in vain."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 wrote on Twitter: "It is entirely unacceptable to desecrate Armistice Day with a hate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goes ahead there is an obvious risk of serious public disorder, violence and damage as well as giving offence to millions of decent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claimed the Home Secretary could act to ban the march, adding: "I'd encourage the organisers to work with the police to stay away from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Harper said he had agreed to a request from British Transport Police to prohibit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Kings Cross yesterday evening, with those who take part subject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Boris Johnson, in his Daily Mail column, offered some criticism of the police action to the pro-Palestinian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public "see the police allowing hate-filled Lefties to shout anti-Semitic slogans, and to call for the extirpation of Israel; and then what - the police tear down the posters of Israeli kids who have been taken hostage, in case they wind the Lefties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there was now a "powerful case" for quitting the European Convention on Human Rights to boost the police's powers. The former prime minister said there "must be" a debate on severing ties with the Strasbourg-based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KCs have told Sir Mark in a letter organised by the Campaign Against Anti-Semitism, that he already has the power to crackdown on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planned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women have been arrested in connection with photographs showing demonstrators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 wearing pictures of paragliders. Heba Alhayek, 29, and Pauline Ankunda, 26, from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have been charged with terror offences,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punished Tory told activist to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Stewart, a Conservative MP, has been found guilty of racially abusing an activist he told to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Beckenham, aged 74, had been attending an event hosted by the Bahraini Embassy when Sayed Ahmed Alwadaei, a protester, shouted outside the Foreign Office's Lancaster House: "Bob Stewart, for how much did you sell yourself to the Bahraini regime?" The trial heard that Mr Stewart replied: "Go away, I hate you. You make a lot of fuss. Go back to Bahrain."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Westminster magistrates' court yesterday, Chief Magistrate Paul Goldspring found Stewart guilty of a racially aggravated public order offence and fined the MP £600, with additional legal costs bringing the total to £1,435.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Stewart said: "I am not a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Bolton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Akshata Murty, the wife of Prime Minister Rishi Sunak, at the door of No10, Downing Street, alongside children from Woodland Grange SchoolBACK STEVE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orders protection of Armistice Day events Prime Minister urges police to stop protests from disrupting acts of remembrance next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5TD1-DYTY-C06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orders protection of Armistice Day events Prime Minister urges police to stop protests from disrupting acts of remembrance next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