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Voter apathy will unleash a Labour government far more dangerous than many realise; Starmer's cautious approach appears to be paying off. But make no mistake: he is a socialist in centrist's clothing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nights go, the local elections heralded a great one for Labour. Think after-work drinks, kissing the colleague you've flirted with for months and ending up back at theirs. That was Labour in the early hours of Friday morning while the Tories were left looking like the halitosis-ridden bloke who's worked at the office for years that no one wants to talk to, let alone snog.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Britain wakes up to the very real prospect of a Labour government today, Tory voters must surely be asking themselves whether this one-night stand - be it with Labour, Reform or, God forbid, the Liberal Democrats or the Greens - really is marriage material. Because make no mistake, if you sleep with any of these parties, you end up shacked up with Sir Keir Starmer for a minimum of four years, and possibly 10. Let that sink in: a decade of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me, I can understand the deep-rooted sense of betrayal that has driven people into the arms of the nasal knight. With his slick of Brylcreem and love of Arsenal's terraces, I can see the appeal of this self-styled "man of the people" compared with preppy billionaire Rishi Sunak, with his patronising five-point plans and his £180 "smart mug". When it comes to being irritatingly priggish politicians who lack a proper vision for Britain, there's barely a fag paper between them (not that either of them would even dream of smoking a roll-up).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such is the level of apathy that some previously wanton Tories have now become positively apolitical. Faced with the alternative prospect of a threesome with Richard Tice and Nigel Farage, they have decided not to vote altogether. I get it, honestly I do. But those voters are mistaken if they believe a socialist like Starmer, who propped up Jeremy Corbyn for four years, seriously represents continuity Conservativism. I appreciate Sunak's wet, but come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sum total of all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voting inevitably results in two red lines on the political pregnancy test come October or November, Conservatives are going to realise they have given birth to a monster.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term of Labour will leave us with the kind of unruly brat even Supernanny would struggle to put on the naughty step. Forget Doctor Spock - this enfant terrible would rather stick its fingers in its ears than listen to reason. Or perhaps it will be like living with Kevin the Teenager - but a 21st-century version, complete with pronouns,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neverending requests for more pocket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are not being pushed around on the world stage by Donald Trump, they will be desperately trying to ingratiate themselves with the "grown-ups" in the Civil Service, the Treasury, the EU, the international courts and all the other establishments where officials seem to think they know better than everyone else. If that wasn't bad enough, they will be joined by a Cabinet that will flip-flop so much on policy that even a tranquillizer won't touch the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about the cost of living? Don't worry, Ed Miliband of bacon sandwich fame will be there to splurge your hard-earned cash on Greta Thunberg's Christmas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about immigration? Never fear, Yvette Cooper will be on here to secure returns deals with the Taliban, Bashar al-Assad and Ali Khamenei. That's of course when she's finished tearing up the Illegal Migration Act and Rwanda deal - even if it ends up stopping the boats. She'll "smash" the smuggling gangs, but only once she's finished explaining that there are no economic migrants under Labour, only "people fleeing persecution". And since their chums at the Office for Budget Responsibility have already factored in a legal migration rate of 350,000 for the next five years, there's nothing Labour can really do about it, right? Want a cap on the numbers? Forget it. This is the party that inherited net migration of around 60,000 in the 25 years to 1997 and set us on a course that saw it multiply by 100, to 6 million, over the next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running their own businesses will be able to rely on Labour's "New Deal for Workers" to overhaul what one of their many union paymasters have erroneously described as "one of the worst sets of employment rights in Europe". That's when they are not too busy pandering to striking workers, renationalising the railways and taxing until the pips squeak anyone who creates any wealth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a car? You can look forward to per-mile road charging unless you are willing to drive an electric vehicle - but don't bank on there being anywhere to charge it. Hoping for an end to the culture wars? Rest assured that Labour's "rising stars" Wes Streeting and Shabana Mahmood have finally decided that trans women are not women, after all. They might not get it right, folks, but at least they get it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help, by the way, to take comfort in this idea that Starmer may only win a small majority. A small majority may leave him in hock to the hard-Left loons and pro-Palestinian fanatics, making the prospect of his fruitcake administration look even nuttier. And when the polling guru Professor John Curtice points out that "these are decent but not earth shattering results" for Labour, we should really be worried.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nation's leading psephologist pointed out: "It's still the case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are not heading for the kind of really dramatic local election performances that they managed to achieve under Tony Blair before the 1997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the Labour leader doesn't just lack Blair's personality but also his moderate politics. Unlike his Thatcherite predecessor, who won two terms in office precisely because he wasn't an anorak-wearing pinko, Starmer has described himself as a "red-green" socialist.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man who has suggested in the past that trade unions should have had control over the "industry and community". A regular contributor Socialist Lawyer, he once declared that "Karl Marx was, of course,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have subsequently tried to pretend he doesn't have these tendencies by banging on about patriotism and the St George flag - but we saw his true colours during the pandemic, when he was advocating for ever more draconian lockdown measures. He's not some cuddly Blairite (should such a thing exist), he's a wolf in sheep's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need only look at Wales, Birmingham, and indeed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see how badly these sorts of virtuesignalling Lefties run things. And Labour won't be inheriting a golden economic legacy, either. When Blair came into power, inflation was at 2.6 per cent, unemployment was at 1.6 million and falling and the economy had grown for almost 20 consecutive quarters. We are now confronting the reality of a big spending Labour government - with no money. That can only mean higher taxes. It's going to be carnage... of Conservative making.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will be in charge of border control if Labour gets into power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Voter apathy will unleash a Labour government far more dangerous than many realise Starmer's cautious approach appears to be paying off. But make no mistake: 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7-PWM1-JCBW-N52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Voter apathy will unleash a Labour government far more dangerous than many realise Starmer's cautious approach appears to be paying off. But make no mistake: he is a socialist in centrist's clothing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