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rules labelled a 'mess' after Pogba's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Rumsby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Ben Rumsby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for holding up the flag after their side's 1-1 Premier League draw with Fulham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Piara Powar, executive director the Fare network, which helps Uefa to police politically inflammatory conduct during matches, branded sport's inconsistent rules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"an absolute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Sport's rules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were branded "an absolute mess" last night after Paul Pogba became the biggest name yet to display one following a high-profile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Uefa and the International Olympic Committee were last night unable to provide assurances players would not be punished for doing the same at next week's Europa League final, or this summer's European Championship and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Powar also said he opposed punishing footballers for displaying the flag on the pitch, comparing it taking the knee.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Pogba and Amad Diallo, his Manchester United team-mate, were facing no action from the Football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Palestine rules labelled a 'mess' after Pogba's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Y-5M91-DYTY-C22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Palestine rules labelled a 'mess' after Pogba's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urn:user:PA195023767</vt:lpwstr>
  </property>
</Properties>
</file>