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shocking attack on Israel ts the Tehran terror playbook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RAAB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shocking attack at the weekend inicted the worst casualties on Israel since the 1973 Yom Kippur War. Amid gut-wrenching accounts of young people eeing gunmen, who paraglided into a music festival in the Negev desert, and the cruel parading of women, children and the elderly by terrorists, Israel declared: "This is our 9/11." As the Israel Defence Forces (IDF) launch a counter-attack in the Gaza strip, complicated by the capture of over 100 Israeli hostages, the impact on the region is becoming clearer.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like the Egyptian surprise attack in 1973, six years after Israel routed its neighbours in the Six Day War, Hamas's immediate objective is to shatter the notion that Israel can live in peace. The assault was designed to show Hamas's capacity to hurt ordinary Israelis - even if it invites lethal consequences for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will hope to escalate the bloodshed, by drawing in ghters from discontented Palestinians in the West Bank - who loathe the Palestinian Authority (PA) - and spur an intifadastyle uprising against Israeli forces and settler communities. Palestinians in Nablus and other cities cheered the Hamas attack, while PA President Mahmoud Abbas blamed it on Israeli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87-year old is too discredited among Palestinians to stand up to Hamas (let alone lead any serious negotiations with Israel). This is exacerbated by the perpetual postponement of elections. While Israel has indulged in ve since 2019, Palestinians haven't been allowed to vote in 17 years. From there, Hamas will seek to open up wider fronts against Israel, coordinating with Hizbollah in Lebanon, in order to stir Arab unrest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as the ghtback begins, Israelis are already engaged in soul-searching. How could up to 1,000 Hamas ghters plan and then breach IDF defences, without the fabled Israeli intelligence seeing the attack coming? The scale and the sophistication of the assault, including use of high-tech drones, suggests Hamas received outside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Israel, Shin Bet, the domestic intelligence agency, had warned that violence between settlers and Palestinians risked emboldening Hamas. Longer-term demographic trends add to the febrile mix. Across Israeli society, among the fastest-growing sections of the population are the nationalist settler communities and Arab Israelis. In the absence of any realistic prospect of peace talks on a two-state solution, a growing number of Palestinians say they just want the same basic rights Israelis enjoy. Neither side appears willing to articulate what that might look like, leaving the conict frozen for Hamas to exploit.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there are reports - from Hamas itself - that it planned the attack with the Iranian Revolutionary Guard Corps (IRGC) in coordination with Hizbollah. It would certainly t the playbook.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backs proxies in Lebanon, Yemen and the Palestinian territories to wreak havoc, in order to extend its inuence. There has been an uptick in IRGC attacks on commercial shipping,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Adventurism abroad oers Tehran a distraction from a skittish atmosphere at home - fuelled by a weak economy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Since the death in custody in 2022 of Mahsa Amini, a 22-year old woman arrested and beaten by morality police for allegedly violating the country's strict hijab rules, over 500 Iranians have been killed, and around 20,000 jailed.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Iran wants to torpedo a peace initiative, brokered by the US, between Israel and Saudi Arabia, which threatens to reinforce regional resilience against IRGC troublemaking. Iran has a clear interest in fomenting Palestinian bloodshed to make it harder for Riyadh to bridge its dierences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would trump China's eorts to reconcile Iran with Saudi Arabia, which oer the cashstrapped Iranians impunity and nancial sweeteners. Incidentally, anyone seriously contemplating a role for China in standing up for oppressed Palestinians or any other Muslims in the Middle East might consider the fate of the Uyghur Muslims in Xinjiang.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nations must now respond in three ways. First, Israel deserves our moral clarity in condemning the terrorist atrocities inicted by Hamas, and solidarity in exercising its lawful right to self-defence. Secondly, this is the moment to double down on eorts to bring old adversaries together, and incentivise the US-led peace plan between Israel and Saudi Arabia. Third, the West can no longer limp along in limbo in its dealings with Iran. We need a rmer strategy that addresses its nuclear threat and its menace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 agration has sent shockwaves through the Middle East and will generate nancial uncertainty, from the price of oil to shipping insurance premiums. Yet, if the parallels with 1973 can oer even the faintest glimmers of hope, amid Israeli grief, they are two-fold. Israel recovered to repel the Egyptian invasion. And that victory paved the way for the 1978 Camp David Accords, which settled peace between a long-time Arab foe and another Right-wing Israeli government. Dominic Raab MP is a former foreign secretary and deputy prime minister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shocking attack on Israel ts the Tehran terror playbook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RC71-JCBW-N0H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shocking attack on Israel ts the Tehran terror playbook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