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Oiseaux chanteurs des milieux ouverts de monatgne et changements globales</w:t>
      </w:r>
    </w:p>
    <w:p>
      <w:pPr/>
      <w:r>
        <w:t>Introduction générale</w:t>
      </w:r>
    </w:p>
    <w:p>
      <w:pPr/>
      <w:r>
        <w:t>Anthropocène et diversité biologique</w:t>
      </w:r>
    </w:p>
    <w:p>
      <w:pPr/>
      <w:r>
        <w:t>Comprendre et anticiper les conséquences des changements globaux sur notre environnement est un enjeu majeur pour le XXIème siècle. Le concept de biosphère pose le cadre de la problématique: il définit la matrice dans laquelle les sociétés humaines se développent ainsi que l’ensemble des êtres vivants de notre planète (Pace 1997, Flanagan and Ehleringer 1998). Dans ce système clos qu’est la biosphère, les sociétés humaines profitent et dépendent de processus biologiques, qui assurent la satisfaction durable de l’ensemble des besoins vitaux de nos organismes (Smith et al. 2015, Cruz-Garcia et al. 2016), comme la filtration des eaux de surface, le renouvellement de la fertilité des sols, la pollinisation des cultures. Ces processus sont rassemblés sous le terme de services écosystémiques (voir les travaux de Costanza et al. 1997, 2017, Cruz-Garcia et al. 2016, qui ont chiffré économiquement ces services). Nos sociétés participent, elles aussi, à de nombreux processus biologiques, par des échanges de matière, par exemple en fournissant de la matière organique et du CO2 aux plantes ou en modifiant la distribution des eaux de surface par des travaux d’irrigation. Depuis un demi-siècle environ, suite au développement important de la population humaine et aux changements majeurs des modes de vie, nos sociétés jouent un rôle si important dans plusieurs cycles biogéochimiques à l’échelle de la planète que l’empreinte de cette activité sera reconnaissable dans les futurs enregistrements sédimentaires (définition de l'anthropocène, Corlett 2015, Lewis and Maslin 2015, Figure 1). Ainsi par exemple, l’augmentation du taux de fixation du CO2 par les plantes à l’échelle globale ne suffit pas à compenser les émissions humaines toujours croissantes liée à la consommation de pétrole, et ce gaz s’accumule rapidement dans l’atmosphère et plusieurs matériaux stratigraphiques (Figure 1 voir aussi Blasing 2016).[Figure] 1Figure 1</w:t>
      </w:r>
    </w:p>
    <w:p>
      <w:pPr/>
      <w:r>
        <w:t>La biosphère s’est diversifiée au cours des temps géologiques par l’accumulation lente d’innovations produites par l’évolution des espèces (Darwin 1859, Sepkoski 1998, McShea and Brandon 2010). La sélection par l’environnement est un des moteurs majeurs de l’évolution, avec la sélection sexuelle, car elle favorise l’existence de formes de vies adaptées aux conditions particulières de leur environnement (Darwin 1859, 1871). Les changements globaux, en modifiant rapidement les pressions de sélection environnementales à l’échelle de la planète (Bosse et al. 2017), accélèrent le taux d’extinction des espèces (Pimm et al. 2006, Díaz et al. 2019). Ainsi 2% des mammifères et des oiseaux ont disparu depuis environ deux siècles avec une accélération des taux de disparition sur cette période (Figure 2, Ceballos et al. 2015). Mais les conséquences de ces changements ne se mesurent pas seulement à l’échelle des espèces. Dans leur étude, Ceballos et al. (2015) indiquent que pour le groupe des amphibiens1 par exemple, 1 à 2% des espèces auraient disparu, mais plus de 40% des espèces auraient connu des baisses d’effectifs et des disparitions locales de populations. A l’échelle d’un espace géographique donné, la disparition ou la baisse d’effectifs de certains taxons remet fortement en cause la pérennité de services écosystémiques impliqués dans nos productions agricoles, en témoignent par exemple les importations massives de ruches aux Etats-Unis devenues indispensables à la pollinisation des cultures suite à une extrême homogénéisation de paysages agricoles (disparition des pollinisateurs sauvages, Oldroyd 2007). Face à l’homogénéisation généralisée de la biosphère (Purvis and Hector 2000, Dalby 2007), et pour que nos choix collectifs se fassent en toute connaissance des enjeux de conservation de la biodiversité pour nos sociétés (e.g. Morgera 2018), la diversité biologique devrait donc être considérée avec attention, comme assurance de l’accomplissement des services écosystémiques qui nous sont vitaux et indispensables, comme une ressource technologique (médecine, génétique, bio[Figure], mimétisme), et éventuellement comme un patrimoine ayant une valeur intrinsèque (il s’agit cependant d’une dimension morale plus difficilement consensuelle en pratique).</w:t>
      </w:r>
    </w:p>
    <w:p>
      <w:pPr/>
      <w:r>
        <w:t>Dans l’objectif général de préserver le renouvellement des ressources vivantes de notre planète, anticiper les changements environnementaux permet de mieux prioriser les actions (McMahon et al. 2011, Hooper et al. 2012, Purves et al. 2013, Petchey et al. 2015). Emettre des prédictions sur l’évolution de la biodiversité et du fonctionnement des écosystèmes implique une compréhension des mécanismes évolutifs et écologiques expliquant la répartition des espèces à différentes échelles d’espace et de temps (Houlahan et al. 2017), un défi scientifique de taille au regard de notre connaissance incomplète des différentes facettes de l’objet d’étude, des gènes aux interactions des communautés (Hortal et al. 2015).</w:t>
      </w:r>
    </w:p>
    <w:p>
      <w:pPr/>
      <w:r>
        <w:t>Le concept de niche écologique</w:t>
      </w:r>
    </w:p>
    <w:p>
      <w:pPr/>
      <w:r>
        <w:t>En théorisant les mécanismes à l’origine des patrons de distribution de la diversité biologique, les domaines de la biogéographie et de l’écologie évolutive ont fourni un contexte théorique pour penser et étudier l’effet des changements globaux sur la répartition des espèces.</w:t>
      </w:r>
    </w:p>
    <w:p>
      <w:pPr/>
      <w:r>
        <w:t>La notion de niche écologique est progressivement apparue dans la littérature scientifique au début du vingtième siècle et notamment dans les travaux de Grinnell (Grinnell 1917a, 1917b). Hutchinson (1957) est cependant le premier à avoir clairement défini la niche écologique comme un attribut quantitatif des espèces et pas comme un simple espace géographique occupé par celles-ci. Il définit la niche écologique fondamentale d’une espèce comme un espace multidimensionnel (un hyper volume à n dimensions écologiques), dans lequel le taux de croissance des populations, r, est positif (Hutchinson 1957) (Figure 3). Les axes ou les dimensions du volume de la niche écologique sont composés de variables environnementales, parfois appelées ressources, qui ont une influence sur la démographie des espèces (fécondité, mortalité, etc.). Hutchinson distingue de cette niche fondamentale théorique la niche réalisée, qui définit l’espace environnemental effectivement occupé par l’espèce à un instant t.Figure 3</w:t>
      </w:r>
    </w:p>
    <w:p>
      <w:pPr/>
      <w:r>
        <w:t>La niche réalisée est presque toujours schématiquement représentée comme un espace environnemental plus petit, contenu dans la niche fondamentale ce qui repose sur une hypothèse émise par Hutchinson. En effet, pour Hutchinson, le concept de niche servait essentiellement à tester le rôle de la compétition interspécifique dans la distribution des espèces (Pocheville 2015). Ainsi, il expliquait la différence entre la niche fondamentale et la niche réalisée par la présence d’espèces compétitrices contraignant la seconde, ce qui permettait d’expliquer des observations encore considérées comme remarquables aujourd’hui, comme le changement de marges de la niche climatique d’une espèce lors d’une invasion biologique (Broennimann et al. 2007), ou l’observation de niches plus larges chez les espèces insulaires, ou en montagne, que chez les espèces continentales, ou de plaine, du fait de l’absence de compétiteurs (McCormack and Smith 2008, Bolnick et al. 2010). Cette propriété de la niche de Hutchinson a été raffinée a plusieurs reprises pour prendre en compte les limites évidentes de cette conception dichotomique des interactions spécifiques (e.g. Chase and Leibold 2003), et des études empiriques ont démontré que certaines interactions peuvent aboutir à des niches réalisées en dehors de la niche fondamentale d’une espèce (Soberon and Arroyo-Peña 2017). De plus, une grande partie des espèces n’occupent pas tous les espaces permis par leur anatomie ou leur physiologie, tout simplement car elles n’ont pas les moyens physiques qui leur permettraient de traverser les habitats hostiles qui les séparent (les océans pour une espèce terrestre, par exemple).</w:t>
      </w:r>
    </w:p>
    <w:p>
      <w:pPr/>
      <w:r>
        <w:t>Prédiction générale de la théorie de la niche écologique</w:t>
      </w:r>
    </w:p>
    <w:p>
      <w:pPr/>
      <w:r>
        <w:t>De par son aspect synthétique et simple, le concept de niche écologique des espèces est particulièrement intéressant pour étudier la relation d’une espèce à son environnement. Dans le contexte de l’étude de l’effet des changements globaux sur la distribution des espèces, la théorie de la niche de Hutchinson permet d’émettre une prédiction claire sur la réponse générale des espèces à des changements environnementaux simples ou multiples (Pocheville 2015). Sous l’effet d’un forçage climatique par exemple, les sites où une espèce est présente vont se décaler sur l’axe de la niche environnementale qui synthétise les contraintes climatiques qui permettent la réalisation du cycle biologique de l’espèce. De par son lien fondamental avec la démographie (Pulliam 2000, Schurr et al. 2012a), la théorie de la niche écologique permet de faire l’hypothèse de façon probabiliste que le taux de croissance des espèces est maximal dans l’espace environnemental qui est le plus éloigné de l’ensemble des limites de la niche (là où r=0, voir par exemple Sibly and Hone, 2002). Ce décalage des sites sur un axe de la niche de l’espèce aura donc pour conséquence de décaler dans l’espace les taux de croissance des populations selon les contraintes climatiques des sites qu’elles occupent. Ces prédictions peuvent être testées à diverses échelles d’étude, de la dynamique locale des populations à l’étude des distributions d’espèces. A l’échelle de la répartition spatiale d’une espèce par exemple, les populations de cette espèce occupant des sites dont les conditions environnementales ne sont plus dans sa niche fondamentale, sous l’effet du « décalage climatique », ne peuvent théoriquement pas se maintenir (taux de croissance local négatif conduisant inévitablement à une extinction locale), on parle d’une situation de « dette d’extinction » pour ces populations (Tilman et al. 1994). La disparition des populations en situation de dette d’extinction est prédite dans un temps plus ou moins long sous l’effet de contraintes directement ou indirectement liées au climat. A l’autre bout de l’axe climatique, d’autres sites auparavant défavorables entrent dans la gamme des sites où une population de l’espèce pourrait connaitre un taux de croissance positif, et peuvent donc être colonisés dans un temps plus ou moins long selon différentes contraintes (accessibilité notamment, en lien avec les capacités de dispersion de l’espèce).</w:t>
      </w:r>
    </w:p>
    <w:p>
      <w:pPr/>
      <w:r>
        <w:t>Le réchauffement climatique global observé depuis le début de l’anthropocène a permis de tester ces prédictions issues de la théorie de la niche. De manière générale, les études empiriques ont largement vérifié ces prédictions en observant une tendance des espèces à se déplacer vers les pôles et vers les sommets durant ces dernières décennies (Parmesan and Yohe 2003, Chen et al. 2011, Devictor et al. 2012, Felde et al. 2012, Lindström et al. 2013, Gaüzère et al. 2015). Il existe cependant de forts écarts entre les changements observés et ceux prédits (Grytnes et al. 2014, Nadeau and Urban 2019, Nice et al. 2019), sur lesquels je reviendrais dans le cas particulier des transferts altitudinaux des distributions d’espèces</w:t>
      </w:r>
    </w:p>
    <w:p>
      <w:pPr/>
      <w:r>
        <w:t>Prédire les effets des changements globaux sur la biodiversité?</w:t>
      </w:r>
    </w:p>
    <w:p>
      <w:pPr/>
      <w:r>
        <w:t>Certaines de nos activités influent particulièrement sur la biosphère et sa diversité biologique: De nombreux habitats forestiers et zones humides sont remplacés par des habitats exploités à des fins vivrières (Marlon et al. 2008). La consommation de matières premières entraîne un prélèvement direct et non durable dans de nombreuses populations animales ou végétales (Brook et al. 2008). L’intensification et la mécanisation des échanges commerciaux permettent à certaines espèces d’accéder à de nouveaux territoires, entrainant des invasions biologiques (Simberloff et al. 2013). L’utilisation massive des énergies fossiles provoque une augmentation de la concentration atmosphérique de gaz à effets de serre et un réchauffement global du climat. L’ensemble de ces pressions, et leurs synergies (Brook et al. 2008), en modifiant les conditions environnementales, affectent fortement la biosphère et la biodiversité. Ces modifications environnementales impactent la biosphère par des mécanismes très différents: les deux premières pressions (transformation des habitats et prélèvements) influent directement sur les populations en modifiant le nombre d’individus reproducteurs et la capacité de charge des écosystèmes. Comprendre les effets du prélèvement et des changements d’habitats implique des mécanismes de biologie des populations connus (capacité de charge, taux de croissance des populations, voir par exemple Gamelon et al. 2011, Carpenter et al. 2015), et leurs impacts peuvent être évalués avec une précision assez satisfaisante à partir d’estimations des paramètres démographiques des espèces (Gimenez et al. 2014). C’est ce qui est fait par exemple pour les populations sauvages soumises à de forts prélèvements notamment chez les anatidés (Ringelman and Williams 2018, voir Kindsvater et al. 2018 pour une approche générale quand les paramètres démographiques manquent pour les espèces ou populations étudiées). Les changements climatiques et les introductions d’espèces impliquent des mécanismes influant sur les populations de manière bien plus complexe et indirecte, comme des changements de phénologie et de répartitions, induisant de nouvelles interactions biotiques et des réactions en chaine dans les communautés. Les mécanismes étant plus complexes, les effets de ces changements sont souvent plus difficilement identifiables et prédictibles. La prédiction des effets des futurs changements de climat et des introductions d’espèces comprend donc beaucoup d’incertitudes (Brook et al. 2008, Thuiller et al. 2019).</w:t>
      </w:r>
    </w:p>
    <w:p>
      <w:pPr/>
      <w:r>
        <w:t>Les changements climatiques ont joué pour le moment un rôle minime dans les disparitions d’espèces au XXème siècle (Ceballos et al. 2015), qui sont essentiellement expliquées par la transformations d’habitats complexes (forêts, zones humides), en zones agricoles (McWilliam et al. 1993, Loehle and Li 1996), et par des introductions d’espèces en milieux insulaires (Jones et al. 2016). Les prédictions pour le XXIème siècle laissent cependant présager une toute autre ampleur des conséquences des changements climatique: le réchauffement s’intensifie avec des prédictions de réchauffement moyen de 1.5 à 6.5 degrés pour l’horizon 2080 (Stocker et al. 2013a), ce qui induirait de forts décalages dans les distributions de certaines espèces. Les populations d’espèces qui ne peuvent s’adapter in situ à ces changements de températures devront se déplacer et seront alors susceptibles de rencontrer différentes problématiques: l’absence de sites présentant des conditions permettant la croissance des populations (espèces polaires et alpines, espèces très spécialisées), ou l’impossibilité physique pour les populations de rejoindre ces sites. Prédire les impacts des changements globaux sur la biosphère et la biodiversité est capital pour tenter de prendre les décisions les plus stratégiques dans l’utilisation des fonds dédiés à la conservation des écosystèmes et des services écosystémiques (Possingham et al. 2000, Pollock et al. 2017). Logiquement, de nombreuses études ont tenté d’évaluer les conséquences pour la biodiversité de tels changements de climat en synergie avec les autres facteurs des changements globaux comme les changements d’habitats. Ces études prédictives se basent sur la théorie de la niche pour émettre des prédictions sur la répartition future des espèces (Sala et al. 2000, Parmesan and Yohe 2003, Brook et al. 2008, Thuiller et al. 2011)</w:t>
      </w:r>
    </w:p>
    <w:p>
      <w:pPr/>
      <w:r>
        <w:t>Comme toute théorie générale, la théorie de la niche est cependant assez peu adaptée à la production de prédictions précises et contextualisées. Or l’étude de la répartition des espèces est une science très contextualisée, caractérisée par la non reproductibilité au sens strict des objets d’étude puisqu’ils s’inscrivent dans un temps, un espace, un environnement, et un contexte phylogénétique spécifique (McGill et al. 2015, McGill 2019). L’étude de la niche des espèces appartient donc aux sciences contingentes, comme l’histoire et les sciences humaines. Dans sa définition, Hutchinson énonce clairement que la niche fondamentale d’une espèce est par définition inconnue. Ainsi, la prédiction de changements de répartitions sur la base de la niche de Hutchinson est par définition impossible puisque l’observation ne fournit des informations complètes que sur la niche réalisée, qui est en tout point inscrite dans un contexte. Impossible donc de prévoir pour une espèce ce qui n’est pas dans la gamme de variation que fournissent les observations selon cette approche. Les études qui prédisent l’évolution de la diversité des espèces à l’échelle mondiale face aux changements globaux se basent donc sur plusieurs hypothèses restrictives afin de pouvoir faire des prédictions explicites: 1) la différence entre niche climatique réalisée et théorique est négligeable 2) la niche observée est « à l’équilibre » au temps de l’étude, c’est-à-dire qu’une espèce occupe l’ensemble de sa niche climatique (accessible) au moment de l’étude. Pour réaliser des prédictions, ces études estiment donc les conséquences spatiales de forçages climatiques, en estimant au moins la niche climatique ou thermique des espèces (voir Gvoždík 2018) à partir d’observations actuelles de la niche réalisée. Les capacités de dispersion des espèces sont également prises en compte pour déterminer si elles peuvent se déplacer de leur répartition actuelle à leur espace favorable futur, ce qui permet finalement d’obtenir des estimations d’évolution des aires de répartition (Lambers 2015, Urban 2015). D’après ces études, 8 à 54% des espèces risquent d’être menacées d’extinction dans le siècle à venir du fait des changements du climat. Selon ces prédictions, les changements climatiques à venir pourraient donc être à l’origine d’une crise d’extinction majeure de la biodiversité, d’une amplitude comparable à celle d’évènements très rares dans l’histoire de la terre d’après l’histoire reconstituée à partir de l’étude des séries géologiques (Courtillot and Gaudemer 1996).</w:t>
      </w:r>
    </w:p>
    <w:p>
      <w:pPr/>
      <w:r>
        <w:t>Limites et développements de la théorie de la niche</w:t>
      </w:r>
    </w:p>
    <w:p>
      <w:pPr/>
      <w:r>
        <w:t>La prédiction générale de décalage spatial dans la distribution des espèces que l’on peut émettre dans le cadre de la théorie de la niche se vérifie empiriquement et à large échelle (Gibson- Reinemer et al. 2015, Freeman et al. 2018). Cependant, de nombreuses études empiriques plus locales font part de forts écarts entre la prédiction générale et les patrons observés, que ce soit à l’échelle des populations (Cayuela et al. 2016, Nice et al. 2019) ou des communautés (Pounds et al. 1999, Grytnes et al. 2014). En effet, si l’observation des réponses des espèces se fait nécessairement par des études à large échelle géographiques ou phylogénétiques, à l’échelle des populations des mécanismes fins jouent un grand rôle dans la réponse du vivant aux changements globaux: Les interactions biotiques jouent sur les assemblages d’espèces à l’échelle des communautés (Diamond 1975), sur la répartition des espèces, ou le partitionnement temporel des communautés, comme l’avaient déjà observé Darwin, Grinnell, et Hutchinson. Des mécanismes d’adaptations, qu’ils soient phénologiques, comportementaux (Aplin et al. 2015), physiologiques, ou génétiques (Bosse et al. 2017) génèrent aussi une forte hétérogénéité dans la réponse intra et interspécifique aux changements de conditions environnementales locales. Adaptations et interactions biotiques peuvent donc générer des patrons parfois très divergents de l’hypothèse de décalage des répartitions à plusieurs échelles (Wisz et al. 2013, Gibson-Reinemer et al. 2015), allant jusqu’à générer des patrons diamétralement opposés aux prédictions générales (Suttle et al. 2007). Une étude récente de Nice et al. (2019) dont est extraite la Figure 4, illustre cette complexité à l’échelle intra-spécifique: en caractérisant la réponse de populations de papillons à diverses variables environnementales liées au climat et sur différents sites, ces auteurs démontrent que des populations d’espèces similaires peuvent répondre très différemment à l’évolution de même variables climatiques selon les contextes écologiques, ce qui peut par exemple s’expliquer par des contrastes locaux dans les variables environnementales limitantes pour les populations (voir aussi e.g. McGill 2019).</w:t>
      </w:r>
    </w:p>
    <w:p>
      <w:pPr/>
      <w:r>
        <w:t>Ainsi de nombreuses études alertent sur les simplifications réalisées dans les études prédictives (Essl et al. 2015, Gvoždík 2018, Sofaer et al. 2018). Les hypothèses restrictives sur lesquelles reposent les modèles prédictifs ne peuvent en effet mener qu’à surestimer l’effet du climat sur la répartition des espèces (Essl et al. 2015). En utilisant une approche à très large échelle négligeant les mécanismes explicatifs des patrons de distribution actuels des espèces, qui peuvent être très indirectement liés au climat, Sofaer et al. (2018) démontrent que ces prédictions peuvent mener à des priorisations contreproductives pour la conservation de la biodiversité, en sous-estimant les processus de résilience de certains systèmes écologiques à plusieurs échelles. Afin de compléter ce tableau, je présenterai dans les parties suivantes deux mécanismes particulièrement importants qui peuvent être à l’origine de variations très importantes dans les réponses des systèmes écologiques aux globaux et plus particulièrement aux changements de climat.</w:t>
      </w:r>
    </w:p>
    <w:p>
      <w:pPr/>
      <w:r>
        <w:t>Niche écologique et métapopulations</w:t>
      </w:r>
    </w:p>
    <w:p>
      <w:pPr/>
      <w:r>
        <w:t>Dans une étude récente sur le Puffin de Scopoli, Calonectris diomedea, Tavecchia et al. (2016) ont démontré que si une population peut montrer un lien effectif entre paramètres vitaux (survie, reproduction) et variables météorologiques (température, précipitations, ou proxys comme l’oscillation nords atlantique), la croissance de cette population peut être découplée de ces variables du fait de phénomènes de dispersion entre populations. L’effet du climat, qui est une moyenne des conditions météorologiques sur de longues périodes de temps, peut donc être minime dans la dynamique d’une métapopulation (Hanski 1998, voir pour un exemple Lieury et al. 2016) même si les conditions météorologiques impactent les individus. Il peut donc être indispensable de prendre en compte les mécanismes régissant le fonctionnement des métapopulations (dispersion, populations puits et sources Pulliam 1988, Hanski 1998) pour tester des hypothèses liées au principe de la niche écologique des espèces (Pearman et al. 2008, Schurr et al. 2012b, Kerr et al. 2015, Yackulic et al. 2015), car la répartition spatiale d’une population peut être en situation de décalage avec les dimensions environnementales de sa niche écologique.</w:t>
      </w:r>
    </w:p>
    <w:p>
      <w:pPr/>
      <w:r>
        <w:t>Niche écologique des espèces et évolution à court terme</w:t>
      </w:r>
    </w:p>
    <w:p>
      <w:pPr/>
      <w:r>
        <w:t>En définissant la niche fondamentale comme invariante sur le temps court (quelques générations), Hutchinson considérait cette niche comme le fruit d’un mécanisme évolutif mais ne considérait pas que ces mécanismes pouvaient permettre l’évolution de la niche d’une espèce à l’échelle de quelques générations. Selon ce principe, les espèces pouvaient adapter leur phénologie ou leur comportement, mais des adaptations assez fortes pour modifier la niche théorique des espèces devaient nécessairement se dérouler sur de très nombreuses générations (c’est le conservatisme de niche, voir par exemple Da Mata et al. 2010). Cependant la description de mécanismes évolutifs rapides s’est largement développée ces dernières décennies (Reznick et al. 2019), appuyée par des observations empiriques comme par exemple la dynamique des espèces invasives. Par l’effet du hasard et de l’isolement, lorsqu’un petit groupe d’individus colonise un espace, les fréquences alléliques de certains gènes peuvent varier très significativement dans la population après quelques générations. Cet effet fondateur (décrit par exemple dans Levin 1974) peut faire varier fortement la fréquences des phénotypes au sein de populations d’une même espèce. Des espèces introduites depuis quelques générations dans un nouvel environnement peuvent ainsi se développer dans des niches très différentes de leur niche « initiale », après un évènement fondateur et/ou par l’effet d’autres mécanismes évolutifs liés à des changements de contraintes (Broennimann et al. 2007, Da Mata et al. 2010).</w:t>
      </w:r>
    </w:p>
    <w:p>
      <w:pPr/>
      <w:r>
        <w:t>L’évolution récente la plus significative de la théorie de la niche dans le cadre de l’étude de la répartition des espèces définit une « dynamique de niche » (voir notamment la revue de Pearman et al. 2008), qui intègre les mécanismes adaptatifs rapides comme l’effet fondateur, ou la possibilité pour des populations de s’adapter rapidement à des changements de contraintes en faisant appel à des ressources génétiques (Nadeau and Urban 2019). En négligeant cette capacité d’adaptation, les études prédictives surestiment donc l’effet des changements de température sur la répartition des espèces (Sofaer et al. 2018).</w:t>
      </w:r>
    </w:p>
    <w:p>
      <w:pPr/>
      <w:r>
        <w:t>Tests empiriques, généralisations et sciences participatives</w:t>
      </w:r>
    </w:p>
    <w:p>
      <w:pPr/>
      <w:r>
        <w:t>Deux types d’approches existent pour faire face à la complexité des mécanismes impliqués dans la réponse des systèmes biologiques aux changements globaux. L’approche réductionniste consiste à étudier de petites parties d’un système pour tenter de mieux en comprendre son fonctionnement global, une fois pris en compte les mécanismes majeurs à l’échelle étudiée, et leurs interactions. Les limites de cette approche résident essentiellement dans 1) la difficulté à extrapoler ces mécanismes fins à une échelle plus large du fait de phénomènes de contingences,</w:t>
      </w:r>
    </w:p>
    <w:p>
      <w:pPr/>
      <w:r>
        <w:t>2) la grande complexité des interactions multiples et le manque de données adaptées pour la prendre en compte. La seconde approche consiste à caractériser certains patrons d’organisation à large échelle de temps, d’espace et/ou de phylogénie. Cette approche fonde les principes de la macroécologie dont le principe est d’aborder la complexité « par le haut », en évitant la contingence des plus fines échelles spatiales (Jetz et al. 2007, Algar et al. 2009, Lavergne et al. 2010, Braga et al. 2018, Kindsvater et al. 2018, McGill 2019). Cette approche présente la limite déjà évoquée de ne pas toujours pouvoir identifier les mécanismes à l’origine des patrons observés.</w:t>
      </w:r>
    </w:p>
    <w:p>
      <w:pPr/>
      <w:r>
        <w:t>De nombreux auteurs, utilisant l’une ou l’autre de ces approches, se rejoignent pour pointer un autre verrou qui est le manque de données adaptées à la compréhension de systèmes complexes en écologie notamment par manque de systèmes d’observations standardisés et conduits à large échelle (Araújo et al. 2005, Pereira and David Cooper 2006, Lavergne et al. 2010, McMahon et al. 2011, Hortal et al. 2015, Urban et al. 2016, Kindsvater et al. 2018, Conde et al. 2019). En effet, Albert et al. (2010) ont démontré dans un contexte multivarié, que la similarité entre l’estimation de la réponse d’une espèce ou d’une communauté à un changement environnemental, et leur réponse réelle (simulée pour les besoins de l’étude citée) sera dépendante du plan d’échantillonnage utilisé (aléatoire, systématique sur les deux variables, proportionnel à l’abondance attendue des espèces sur ces deux gradients, etc.). Hors la plupart des études en macroécologie reposent sur la mise « bout-à-bout » de données récoltées selon des plans d’échantillonnage très différents (dont une bonne partie de façon opportuniste donc sans plan d’échantillonnage). L’utilisation de ces données hétérogènes peut générer des biais dans les réponses estimées, liés à la répartition des échantillons dans l’espace, le temps et les différents contextes écologiques. Le traitement de ces biais d’échantillonnage à large échelle génère de fortes l’incertitudes (voir par exemple Sofaer and Jarnevich 2017).</w:t>
      </w:r>
    </w:p>
    <w:p>
      <w:pPr/>
      <w:r>
        <w:t>Les systèmes de sciences participatives sont progressivement apparus dans les années 80 et se développent rapidement, grâce au développement d’outils numériques de localisation et d’échanges de données (Silvertown 2009). Ces dispositifs reposent la plupart du temps sur des standards assez simples pour impliquer un grand nombre de citoyens dans la collecte d’informations. Le but est souvent de diffuser des connaissances, et de répondre au besoin de renseigner la dimension spatiale, à large échelle, de l’évolution des systèmes biologiques. Ces systèmes ont fait leurs preuves pour renseigner l’évolution de communautés et populations en réponse à des contraintes d’origine humaine: pratiques agricoles (Voříšek et al. 2010, Hallmann et al. 2014), changements de phénologie face aux changements climatiques (Newson et al. 2016, Prodon et al. 2017), tendances démographiques et changements de distributions (Jiguet et al. 2007, Devictor et al. 2012). La distribution actuelle des protocoles de sciences participatives est cependant fortement corrélée aux bassins démographiques, et au niveau de développement économique des différentes nations (Boakes et al. 2010). Ces systèmes d’observation, qui sont les plus à même de renseigner les patrons d’évolution à large échelle de la biodiversité, fournissent donc une information sur des contextes écologiques particuliers, plutôt proches des grandes villes des pays riches. Pour prédire les réponses du vivant aux changements globaux, ne serait-ce que sur le court terme, la qualité, la diversité et la complémentarité d’observations empiriques rigoureuses sont centrales. Le développement des sciences participatives dans d’autres contextes est un objectif important pour compléter les observations fournies et ainsi produire des informations sur l’évolution de la biodiversité à l’échelle du globe, dans des contextes écologiques variés (Boakes et al. 2010). « Parce qu’il ne dispose que de données fabriquées par l’histoire et la géographie (…) il lui faut donc, à chaque nouveau problème, agencer le matériel préexistant pour en tirer des résultats nouveaux. » (Claude Lévi-Strauss, à propos de l’anthropologue).</w:t>
      </w:r>
    </w:p>
    <w:p>
      <w:pPr/>
      <w:r>
        <w:t>Approche générale</w:t>
      </w:r>
    </w:p>
    <w:p>
      <w:pPr/>
      <w:r>
        <w:t>Partant d’une étude des communautés pour tenter de comprendre des mécanismes plus fins, c’est une approche plutôt réductionniste, au sens de McGill (2019), que je vais présenter dans cette thèse. Dans ces travaux, je me suis focalisé sur l’étude de la communauté d’oiseaux vivant dans les milieux ouverts d’altitude. Dans le cadre de la mise en place d’un protocole de sciences participatives à large échelle spatio-temporelle, le suivi temporel des oiseaux de montagne (STOM), j’ai tenté de mieux comprendre certains mécanismes qui pouvaient lier la dynamique spatiotemporelle de ces populations aux changements globaux. Dans la partie suivante, je vais tout d’abord présenter pourquoi, de par sa simplicité, ce contexte d’étude est particulièrement adapté à l’étude des effets directs et indirects des changements climatiques sur la biodiversité et d’autres effets synergiques, comme l’usage des sols, ou certaines interactions biotiques. les montagnes: des conditions d’observation remarquables pour étudier les effets des changements globaux sur le vivant</w:t>
      </w:r>
    </w:p>
    <w:p>
      <w:pPr/>
      <w:r>
        <w:t>Définitions</w:t>
      </w:r>
    </w:p>
    <w:p>
      <w:pPr/>
      <w:r>
        <w:t>Même si la définition de ce qu’est une montagne est une évidence pour le lecteur, une définition rigoureuse se heurte à la problématique des catégories imposées à des processus continus. Le mot « montagne » sera utilisé ici selon la définition qu’en fait le Global Mountain Biodiversity Assessment (GMBA) d’après l’étude de Körner et Paulsen, (2004). Cette définition se base sur un seuil de dénivellation minimale de 200 mètres sur une surface de 500mx500m (rugosité) pour définir ce que l’on peut considérer comme « une montagne » à cette échelle. Körner et al (2017) utilisent ce seuil pour définir l’étendue des massifs montagneux du monde en le recoupant avec des critères historiques et sociaux comme l’existence de noms différenciés ou non selon les massifs. Le résultat de cette catégorisation est disponible en ligne sur le site du GMBA (Figure 7). Cette définition a l’avantage de ne pas se baser sur l’altitude pour définir les montagnes (Körner 2007), ce qui permet par exemple aux reliefs des fjords norvégiens d’être considérés comme des montagnes de basses altitudes, et au plateau tibétain de ne pas être considéré comme une montagne, mais de faire partie d’un massif montagneux.</w:t>
      </w:r>
    </w:p>
    <w:p>
      <w:pPr/>
      <w:r>
        <w:t>Le gradient bioclimatique altitudinal concentre les mécanismes influençant la répartition des espèces</w:t>
      </w:r>
    </w:p>
    <w:p>
      <w:pPr/>
      <w:r>
        <w:t>Les pentes fortes qui définissent les montagnes font varier le climat sur des espaces très réduits (Körner 2004): La température de l’atmosphère se refroidit en moyenne de 5.5 degrés pour 1000 mètres de dénivelé positif (Barry 2008). Ce refroidissement est particulièrement sensible pendant la nuit par radiation de la température atmosphérique, alors que pendant la journée, la relation entre température et altitude est moins forte et non linéaire, notamment du fait de la forte radiation solaire sur les versants les plus exposés des territoires montagneux (Körner 2003). Ainsi en montagne, l’amplitude thermique journalière augmente avec l’altitude, tandis que l’amplitude saisonnière des variations de températures augmente avec la latitude, comme en plaine. La combinaison de l’altitude, de la latitude et de l’exposition au soleil permet de définir des isothermes climatiques (une isotherme est une ligne qui, comme une courbe de niveau, relie les points ayant la même température moyenne). De manière générale, les températures froides sont un défi énergétique pour les espèces animales et végétales. Certains isothermes marquent de ce fait des transitions abruptes entre diverses communautés adaptées aux conditions de leur ceinture climatique (Körner 2004, Körner and Paulsen 2004, Körner et al. 2011, Hille and Cooper 2015, Laiolo and Obeso 2017). La plus importante de ces isothermes marque une limite théorique à la présence de ligneux supérieurs, c’est la limite entre le domaine montagnard (potentiellement arboré), et le domaine alpin (dénué d’arbres). Du fait de cet étagement des communautés, le turn-over d’espèces, qui est la différence entre la composition des communautés par unité de distance, est bien plus élevé sur le gradient altitudinal que sur le gradient latitudinal (voir par exemple Quintero and Jetz 2018). A l’exception d’espèces peu contraintes par ce gradient bioclimatique, et donc généralistes dans ce contexte (voir par exemple Barnagaud et al. 2011 sur la relativité de cette notion), cette forte contrainte altitudinale permet, dans la plupart des cas, de couvrir sur quelques centaines de mètres de terrain montagnard la distribution complète d’une population, de sa limite basse, ou limite « chaude » (Körner 2003, Hampe and Petit 2005) à sa limite haute, ou « froide » (Körner 2003).</w:t>
      </w:r>
    </w:p>
    <w:p>
      <w:pPr/>
      <w:r>
        <w:t>Extinctions et spéciation dans les massifs montagneux</w:t>
      </w:r>
    </w:p>
    <w:p>
      <w:pPr/>
      <w:r>
        <w:t>Les espèces étant distribuées sur des espaces en moyenne plus petits en montagne qu’en plaine, notamment du fait de l’étagement des communautés, les extinctions locales y sont plus fréquentes (Körner 2004, Quintero and Jetz 2018). A plus large échelle, c’est l’inverse: lors des changements de climat, il est plus facile pour une espèce de se déplacer de quelques centaines de mètres pour atteindre sa niche écologique sur le gradient bioclimatique altitudinal, que de se déplacer sur des centaines de kilomètres pour traquer les mêmes conditions en plaine. De plus, la forte hétérogénéité du terrain en montagne favorise de façon générale la persistance de conditions favorables pour les espèces faisant face aux changements (Scherrer and Körner 2010, Nice et al. 2019). Ainsi un taux d’extinction d’espèces régional moins important est observé dans les régions comprenant des massifs montagneux (Wright et al. 1993, Birks and Willis 2008, Quintero and Jetz 2018, Carcaillet and Blarquez 2019). Dans les zones tempérées, les espèces qui se maintiennent dans l’espace géographique d’un massif montagneux lors des deux opposés climatiques glaciaires-interglaciaires peuvent se diversifier et diverger des populations d’origine en s’isolant géographiquement ou écologiquement des populations d’origine par exemple sous l’effet des contraintes environnementales particulières qui règnent en montagne (Steinbauer et al. 2016), ou d’un isolement lié à la topographie. Ce phénomène est à l’origine du taux d’endémisme plus important observé dans les massifs montagneux (Steinbauer et al. 2016), d’autant plus important sous les tropiques que les conditions climatiques sont moins sensibles aux cycles de glaciation. D’après l’étude de Quintero et Jetz (2018), la diversification locale des oiseaux serait plus intense dans les milieux montagneux, mais la richesse spécifique ne suit pas ce patron de diversification du fait d’un taux d’extinction locale également plus important.</w:t>
      </w:r>
    </w:p>
    <w:p>
      <w:pPr/>
      <w:r>
        <w:t>Pendant les périodes chaudes comme celle que nous vivons actuellement, les montagnes sont peuplées dans l’ordre d’apparition/disparition sur le gradient altitudinal par des espèces de plaine, par des espèces spécialistes du contexte montagnard ou endémiques, et par des espèces dites arctique-alpines, spécialistes des climats froids mais non endémiques car exposées aux extinctions locales pendant les périodes chaudes et/ou toujours connectées génétiquement à d’autres populations par des échanges actuels ou sur des pas de temps plus importants comme les cycles glaciaires/interglaciaires (Figure 8, voir Dirnböck et al. 2011, Dullinger et al. 2012, Laiolo and Obeso 2017).</w:t>
      </w:r>
    </w:p>
    <w:p>
      <w:pPr/>
      <w:r>
        <w:t>Une autre contrainte majeure pour la biodiversité des massifs montagneux est la fragmentation locale des grands types d’habitats par des processus géologiques liés à l’érosion, qui augmente avec l’altitude. On s’attend à ce que les espèces arctiques-alpines, les plus hautes sur le gradient altitudinal, soient les plus exposées à cette fragmentation, et s’y soient adaptées pour éviter les disparitions locales. Cependant, le réchauffement climatique, en décalant les isothermes vers le haut, pourrait « pousser » ces espèces à se décaler en altitude vers des territoires toujours plus fragmentés. Ceci pourrait dans les décennies à venir exposer certaines espèces arctiques- alpines, voir endémiques, aux extinctions locales, et permettre à certaines espèces des plaines de coloniser de nouveaux espaces en altitude (Dirnböck et al. 2011, Dullinger et al. 2012, Smith et al. 2013, Cotto et al. 2017, Quintero and Jetz 2018).</w:t>
      </w:r>
    </w:p>
    <w:p>
      <w:pPr/>
      <w:r>
        <w:t>Diminution des interactions biotiques, (activités humaines y compris): un avantage pour isoler les effets du climat, et identifier le rôle respectif des différentes contraintes?</w:t>
      </w:r>
    </w:p>
    <w:p>
      <w:pPr/>
      <w:r>
        <w:t>En montagne, comme ailleurs, les interactions biotiques peuvent influer fortement les communautés et créer des écarts entre patrons de répartition attendus au regard des contraintes climatiques, et patrons observés. Par exemple, la présence d’organismes herbivores de grande taille influera sur le développement des ligneux, ce qui aura pour conséquence d’augmenter l’écart entre la limite thermique des arbres (voir plus bas) et leur limite effective (Roux et al. 2012). Le nombre de taxons observés a tendance à diminuer avec l’altitude, en conséquence, on s’attend également à ce que la concurrence entre espèces diminue avec l’altitude (Körner 2000, 2004). Les interactions biotiques jouant un rôle important dans la répartition des espèces, on peut émettre la prédiction que les paramètres influençant les limites hautes et basses de la répartition des espèces ne soient pas les mêmes du fait de l’intensité moindre de ces interactions biotiques à haute altitude, et l’on s’attend donc à ce que le conservatisme de niche soit plus important aux limites froides des répartitions qu’aux limites chaudes (voir McCormack and Smith 2008 pour une illustration sur une espèce d'oiseaux). Cette prédiction a été empiriquement validée à l’échelle des communautés sur les végétaux (Pellissier et al. 2013, 2018, Randin et al. 2013).</w:t>
      </w:r>
    </w:p>
    <w:p>
      <w:pPr/>
      <w:r>
        <w:t>La synergie entre les différents effets des changements globaux sur la biosphère ne permet pas toujours d’identifier les mécanismes à l’origine des changements observés dans des systèmes très contraints par les activités humaines (Jetz et al. 2007). En montagne, l’usage des sols est moins important que dans les zones de faibles pentes (European Environment Agency 2010), en partie pour les mêmes raisons que les interactions biotiques diminuent avec l’altitude: climat plus difficile pour la croissance des plantes, faible accessibilité. Les activités humaines, même peu intenses, peuvent cependant jouer un rôle très important pour expliquer l’évolution des écosystèmes d’altitude (Daskin and Pringle 2016, EFESE 2018). Les usages du territoire montagnard par les hommes peuvent se regrouper en quatre types d’activité: les activités agricoles dominées par le pastoralisme, les activités minières (assez marginales en termes de surfaces dans les massifs étudiés), les activités de prélèvement (chasse, pêche et cueillette), et les activités récréatives (Jenni-Eiermann and Arlettaz 2008). La présence et l’intensité de ces activités sont très variables d’un massif à l’autre et d’une vallée à l’autre du fait de conditions d’accessibilité, de substrat et de climat, qui les contraignent fortement. Les lieux de faible intensité de ces usages permettent à certains habitats de montagne de développer des végétations complexes, qui se développent en réponse aux contraintes locales (Körner 2003). Ces conditions fournissent à l’écologue un gradient d’habitat intéressant pour séparer les effets du climat des effets de ces usages, car ils comprennent une proportion importante d’habitats non ou faiblement exploités (Zhang et al. 2018). En comparaison, les paysages de plaine fournissent des contrastes extrêmes entre paysages exploités intensivement par l’agriculture sur de grandes surfaces, et espaces naturels de surface réduite. Pour conclure, les zones de montagne fournissent un contexte d’étude très favorable dans l’objectif d’étudier les effets des changements globaux sur la répartition des espèces, car elles fournissent un modèle d’étude où les effets du climat sont concentrés dans un espace réduit, et les effets d’interactions biotiques majeures (structure végétale, présence d’herbivores, autres activités humaines), sont relativement « contrôlées », car peu nombreuses et contraintes par le paysage.</w:t>
      </w:r>
    </w:p>
    <w:p>
      <w:pPr/>
      <w:r>
        <w:t>Des difficultés logistiques et topographiques</w:t>
      </w:r>
    </w:p>
    <w:p>
      <w:pPr/>
      <w:r>
        <w:t>Malgré son fort intérêt, il faut cependant noter un certain nombre de contraintes qui expliquent que les zones de montagne soient moins bien couvertes que d’autres par des suivis de biodiversité et notamment par les sciences participatives (Chamberlain et al. 2012). Tout d’abord, la pente, forte par définition en montagne, réduit l’accessibilité, met à l’épreuve la sécurité des personnes et la durabilité du matériel. De plus, les isothermes, comme leur nom l’indiquent, ne prennent pas en compte les conditions hygrométriques qui jouent un rôle majeur sur les conditions locales d’accès à l’eau pour les végétaux (Barros et al. 2018, Kemppinen et al. 2019). Hors ces conditions varient d’une humidité nulle à une atmosphère saturée en humidité de façon permanente selon la distance à la mer, les courants marins, la morphologie locale du terrain, et influencent énormément la capacité des espèces à se développer et être compétitives. Les communautés présentes dans chaque isotherme sont donc très variables selon ces conditions hygrométriques (Patsiou et al. 2017). Si l’on souhaite obtenir la représentativité de l’ensemble des conditions possibles dans une ceinture thermique, il est donc nécessaire de multiplier les réplicas spatiaux.</w:t>
      </w:r>
    </w:p>
    <w:p>
      <w:pPr/>
      <w:r>
        <w:t>Conclusion</w:t>
      </w:r>
    </w:p>
    <w:p>
      <w:pPr/>
      <w:r>
        <w:t>En montagne, un transect altitudinal réalisable à pied en une journée peut fournir un gradient écologique équivalent à plusieurs milliers de kilomètres en plaine (des distances si importantes que les espèces présentes s’en trouvent différentes pour des raisons non pas liées aux contraintes locales mais à leur phylogéographie, voir Jetz et al. 2012). De plus, les montagnes fournissent des conditions uniques pour isoler l’effet des changements climatiques dans des conditions naturelles relativement contrôlées: Les interactions entre espèces y sont moins nombreuses et moins intenses, tout comme les effets confondants liés aux usages des terres que l’on peut retrouver en plaine. Les montagnes peuvent donc fournir des observations très complémentaires à celles réalisées sur les gradients latitudinaux, car les mêmes mécanismes y interagissent à des échelles différentes, ce qui peut aider à extraire un patron commun à ces différents contextes. Cependant, les difficultés logistiques associées aux conditions d’accès, et la faible densité humaine expliquent que peu d’études de sciences participatives se soient développées dans les montagnes. La configuration en facettes de ces paysages demande d’augmenter l’effort d’échantillonnage, pour prendre en compte la variabilité importante des versants, notamment associée aux conditions hydriques (Körner 2007). En conséquence, les données de biodiversité représentatives de la variabilité des conditions présentes dans les massifs montagneux sont rares pour évaluer les effets du climat et de l’habitat sur la distribution des espèces de montagne (Chamberlain et al. 2016, Barros et al. 2018).</w:t>
      </w:r>
    </w:p>
    <w:p>
      <w:pPr/>
      <w:r>
        <w:t>Les oiseaux comme modèles d’étude</w:t>
      </w:r>
    </w:p>
    <w:p>
      <w:pPr/>
      <w:r>
        <w:t>Le groupe des oiseaux chanteurs se prête particulièrement bien à la mise en place de protocoles de sciences participatives à large échelle, qui sont, comme on l’a vu, indispensables à la production de résultats interprétables dans le contexte des changements globaux. En effet, les oiseaux sont des indicateurs biologiques très efficaces pour étudier l’effet des activités humaines sur la biodiversité, pour plusieurs raisons:</w:t>
      </w:r>
    </w:p>
    <w:p>
      <w:pPr/>
      <w:r>
        <w:t>Ils répondent aux contraintes climatiques, aux changements d’habitats, mais aussi à des changements plus fins comme des pollutions ou des pratiques agricoles, par exemple (Britschgi et al. 2006, Jetz et al. 2012, Hallmann et al. 2014, Princé et al. 2015, Jähnig et al. 2018, Quintero and Jetz 2018). les connaissances naturalistes sur les oiseaux sont relativement répandues notamment chez les professionnels de la gestion d’espaces naturels, ce qui permet de développer des études de sciences participatives, contrairement par exemple aux insectes, un autre groupe qui présente des traits particulièrement favorables à l’observation des conséquences des changements globaux.</w:t>
      </w:r>
    </w:p>
    <w:p>
      <w:pPr/>
      <w:r>
        <w:t>Ils sont relativement abondants et faciles à détecter sur leurs territoires de nidification, contrairement aux mammifères par exemple, et fournissent donc des données plus exploitables.</w:t>
      </w:r>
    </w:p>
    <w:p>
      <w:pPr/>
      <w:r>
        <w:t>Les oiseaux chanteurs, le rôle des montagnes dans leur diversification et la diversité des passereaux sur le gradient altitudinal</w:t>
      </w:r>
    </w:p>
    <w:p>
      <w:pPr/>
      <w:r>
        <w:t>Parmi les différents groupes de dinosaures ayant développé le vol et laissé de « nombreux » fossiles à plumes, seuls quelques espèces de Neornithes, dépourvus de dents, se sont maintenues après l’extinction majeure du crétacé-tertiaire il y a 66 millions d’années, (Chiappe 1995, Longrich et al. 2011, Jetz et al. 2012). Les passereaux (les oiseaux chanteurs) ont alors connu une période de diversification intense, et regroupent aujourd’hui plus de 6400 espèces soit plus que l’ensemble des mammifères réunis. L’arbre phylogénétique des passereaux produit par Barker et al. (2004) permet d’inférer l’histoire évolutive de ce groupe d’origine australe: Plusieurs vagues d’oiseaux chanteurs, ou Oscines, originaires d’Australie-Asie du sud-Est ont successivement conquis l’Europe, l’Afrique et les Amériques à partir de l’Oligocène (Fjeldså et al. 2012). De par leur position géographique intermédiaire entre hautes et basses latitudes et leur superficie à très haute altitude, les montagnes sino-himalayennes auraient fortement contribué à la diversification des passereaux pendant la période du Néogène (Weir and Schluter 2004, Fjeldså et al. 2012). Les passereaux ont ensuite pu disperser et se diversifier dans d’autres montagnes, ce qui expliquerait que de nombreuses espèces de passereaux aient colonisé les massifs montagneux du monde (Fjeldså et al. 2012, Fjeldså 2013, Quintero and Jetz 2018).</w:t>
      </w:r>
    </w:p>
    <w:p>
      <w:pPr/>
      <w:r>
        <w:t>Effet des changements globaux sur les communautés de montagne</w:t>
      </w:r>
    </w:p>
    <w:p>
      <w:pPr/>
      <w:r>
        <w:t>Les changements environnementaux peuvent induire une grande diversité de réponse des animaux et des plantes: comportementales, phénologiques, morphologiques, évolutives (Singer and Thomas 2002), etc. Nous réduirons presque exclusivement le travail de synthèse suivant aux cas de changements de répartition des espèces, qui font l’objet de prédictions claires et sont le résultat de l’addition et de l’interaction entre les nombreux mécanismes de réponse des organismes aux changements de contraintes locales cités (Tingley et al. 2009).</w:t>
      </w:r>
    </w:p>
    <w:p>
      <w:pPr/>
      <w:r>
        <w:t>La végétation, l’altitude, les changements climatiques</w:t>
      </w:r>
    </w:p>
    <w:p>
      <w:pPr/>
      <w:r>
        <w:t>Historiquement, les botanistes ont énormément prospecté les gradients altitudinaux, en commençant par Alexander Von Humboldt au début du XIXème siècle (Morueta-holme et al. 2015, Norder 2019). La quantité d’information ancienne est donc plus importante pour les végétaux que pour les espèces animales (Spehn and Körner 2005, 2009), ce qui se ressent sur le niveau d’organisation des systèmes d’observation de l’évolution de la biodiversité en montagne. En témoignent les deux grands projets mondiaux d’étude de la biodiversité en montagne (GMBA et GLORIA), qui associent très souvent le terme biodiversité à la biodiversité des plantes uniquement. Les végétaux produisent la matière organique à partir de l’énergie solaire, et assurent donc le renouvellement de la biosphère. La structure tridimensionnelle des végétaux influence fortement le microclimat local, ce qui structure très fortement les communautés (e.g. Cornwell et al. 2006). A ce titre le déséquilibre des connaissances en faveur des plantes est un atout pour mieux comprendre les réponses des écosystèmes dans leur ensemble et celles des espèces animales.</w:t>
      </w:r>
    </w:p>
    <w:p>
      <w:pPr/>
      <w:r>
        <w:t>Dès le début du vingtième siècle, des études ont mis en évidence une progression de la végétation de montagne vers les sommets (Klebelsberg 1913), attribuée notamment à la fonte des glaciers. De manière générale, les plantes de montagne se sont décalées vers les sommets au cours du vingtième siècle (Lenoir et al. 2008, Felde et al. 2012, Gottfried et al. 2012, Pauli et al. 2012, Morueta-holme et al. 2015, Freeman et al. 2018), et plus particulièrement pendant les deux dernières décennies selon Steinbauer et al. (2018). Des études ont tenté de lier les patrons de changements altitudinaux de distributions des espèces végétales aux patrons de changements environnementaux (températures locales, précipitations, voir notamment Grytnes et al 2014, et Lenoir and Svenning 2015), mais ne parviennent pas à corréler les (fortes) variations locales entre l’attendu et l’observé à des variables explicatives liées au climat.</w:t>
      </w:r>
    </w:p>
    <w:p>
      <w:pPr/>
      <w:r>
        <w:t>Plusieurs études font état du fait que les écarts aux changements attendus sont plus faibles aux sommets (expansion Steinbauer et al. 2018), et plus forts aux altitudes les plus basses (moins de rétractions qu’attendu, ou plus de rétractions qu’attendu, voir Pellissier et al. 2013, 2018, Hulme 2014, Gallien et al. 2015, Bråthen et al. 2018). Par exemple, Savage et Vellend (2015) notent par exemple que sous la limite forestière, les espèces ayant été favorisées par le changement de climat étaient toujours les mêmes, et que ces espèces très compétitives à moyenne altitude ont contribué à l’homogénéisation biotique dans un massif montagneux canadien, et donc une baisse de la diversité à moyenne altitude, un patron inverse à celui attendu au regard de l’effet climat. Enfin, l’étude de Theobald et al. 2016 montre que des plantes qui dépendent d’animaux (homéothermes) pour leur pollinisation, ont été plus favorisées par le réchauffement que d’autres plantes avec d’autres types de reproduction, témoignant à nouveau d’une imbrication entre interactions biotiques, traits des espèces et réponse des espèces aux variations thermiques de leur environnement.</w:t>
      </w:r>
    </w:p>
    <w:p>
      <w:pPr/>
      <w:r>
        <w:t>Les ligneux jouent un rôle important notamment dans la structure de l’habitat et ont fait l’objet d’études particulièrement détaillées. Un certain nombre de travaux récents se sont particulièrement penchés sur les paramètres démographiques des arbres qui influent sur la limite supérieure des ligneux (Randin et al. 2013, Benavides et al. 2016a). Il ressort de ces études que les arbres ne sont pas limités en altitude par le froid hivernal, ni par la propension des graines à germer (Vitasse et al. 2012). La période de croissance, et donc de déneigement, semble être la contrainte majeure à la limite supérieure de la forêt (Körner and Paulsen 2004, Vitasse et al. 2017), en plus de contraintes biotiques locales (Benavides et al. 2016b), comme l’abondance de grands mammifères herbivores par exemple (Legagneux et al. 2014, Jezkova and Wiens 2016, Bråthen et al. 2018). Ce résultat est cohérent avec les observations d’individus au-dessus de la limite théorique des arbres à des emplacements qui déneigent rapidement (Carcaillet and Blarquez 2019). Ces études démontrent que la durée d’enneigement est un facteur majeur de l’évolution de la structure des habitats. Cette variable a également un impact fort sur la dynamique du sol (Edwards et al. 2007). Malheureusement, les précipitations sont particulièrement difficiles à prédire dans le contexte des changements climatiques (Stocker et al. 2013b).</w:t>
      </w:r>
    </w:p>
    <w:p>
      <w:pPr/>
      <w:r>
        <w:t>Les animaux, l’altitude, les changements climatiques</w:t>
      </w:r>
    </w:p>
    <w:p>
      <w:pPr/>
      <w:r>
        <w:t>On s’attend à ce que les animaux, comme les végétaux, aient tendance à monter en altitude en réponse au réchauffement climatique global. Si la profondeur temporelle est moins grande dans les études caractérisant l’évolution des répartitions des animaux sur les gradients altitudinaux, l’activité scientifique actuelle est plus intense dans ce domaine: Dans une étude récente et mondiale, Gibson-Reinemer et al. (2015) ont identifié 30 études multi-spécifiques permettant d’estimer les remplacements d’espèces sur un gradient altitudinal pour les amphibiens et reptiles, 339 pour les oiseaux, 177 pour les insectes, 49 pour les mammifères et 124 pour les plantes. Il en ressort un taux de remplacement temporel moyen (ou turnover) des espèces de 12% par décennie sur ces gradients altitudinaux pour les animaux, un résultat cohérent avec les résultats de Dornelas et al. (2014) sur le gradient latitudinal (10%). Notons que leur capacité de mouvement permet à de nombreux animaux de développer une plus grande gamme de réponses aux changements globaux, comme par exemple la possibilité de se déplacer sur le gradient altitudinal de façon journalière, ou saisonnière (e.g. Mason et al. 2017).</w:t>
      </w:r>
    </w:p>
    <w:p>
      <w:pPr/>
      <w:r>
        <w:t>Comme l’illustre la Figure 13, le turnover moyen chez les endothermes est de 5% par décennie alors qu’il est de 25% chez les ectothermes dans les zones montagneuses. Cette très forte différence entre les réponses des endothermes et des ectothermes (voir aussi Forister et al. 2010, Bässler et al. 2013 pour ce groupe) est attendue si ce remplacement est expliqué par le réchauffement du climat car les ectothermes sont directement impactés par les températures (voir Deutsch et al. 2008), avec des effets directs sur leur physiologie (Shik et al. 2019) dans leur développement (Chamaillé-Jammes et al. 2006) et leur locomotion (Wilson et al. 2000). A l’inverse, les endothermes ont une zone de tolérance thermique, qui est une gamme de variation dans laquelle le stress ressenti est faible pour les individus (Khaliq et al. 2014).</w:t>
      </w:r>
    </w:p>
    <w:p>
      <w:pPr/>
      <w:r>
        <w:t>Parmi les animaux endothermes, les travaux portant sur l’évolution temporelle des répartitions altitudinales montrent une tendance générale à l’augmentation de la biodiversité en montagne, ce qui est cohérent avec l’attente de décalage altitudinal des espèces sous l’effet du réchauffement (Tingley et al. 2009, Tingley and Beissinger 2013, Gibson-Reinemer et al. 2015, Soberon and Peterson 2015, Kirchman and Van Keuren 2018). Dans les zones tropicales, les transferts altitudinaux observés semblent plus importants que dans les zones tempérées (McCain 2009, Şekercioĝlu et al. 2012, Freeman and Class Freeman 2014, Freeman 2016), alors que les espèces sont très spécialisées sur le gradient altitudinal sous les tropiques (Janzen, Daniel 1967). Dans les zones tempérées, voire boréales, on note une tendance au décalage des répartitions d’espèces plus haut en altitude (Lindström et al. 2013, Kirchman and Van Keuren 2018), cohérente, mais pas toujours proportionnelle, avec leur décalage vers le nord (e.g. Devictor et al. 2012). Les études dédiées peinent à identifier avec certitude les causes de ces changements, plusieurs effets étant probablement en synergie, comme par exemple les effets combinés, additifs ou confondants des changements de climats et d’habitats (voir par exemple Laiolo et al. 2004, Popy et al. 2010, Chen et al. 2011, Lindström et al. 2013). Comme pour les végétaux, les études ayant tenté de faire le lien entre magnitude du réchauffement et magnitude des changements de répartition décrits dans les études individuelles n’ont pas pu identifier une corrélation qui aurait définitivement identifié un lien fort dans le temps entre variation de température locale et décalage altitudinal des espèces (Scridel et al. 2018). Au contraire, les observations simultanées d’évolutions plus rapides aux pieds et aux sommets des montagnes (Tingley and Beissinger 2013, Townsend Peterson et al. 2015), ou d’évolutions opposées selon les contextes écologiques (Wen et al. 2017, Nice et al. 2019), ou non proportionnelle à l’attendu au regard des tolérances thermiques des espèces (Gibson-Reinemer and Rahel 2015, Freeman 2016) confirment la complexité de ce lien entre répartition des animaux endothermes et climat (e.g. Corcos et al. 2018). Il est donc extrêmement difficile de déterminer précisément dans quelle proportion le changement de climat passé a joué dans le décalage observé de la répartition de ces espèces endothermes. Il est également difficile de déterminer quelle proportion de ce taux de remplacement des espèces est expliquée par un taux moyen (ou « aléatoire ») de colonisation sur la limite froide des populations, par manque de référentiel sur ce taux moyen (Dornelas et al. 2014, McGill et al. 2015). Le fait que d’avantage d’espèces migrent vers des territoires plus haut en altitude et vers le nord, que dans l’autre sens, n’est pas suffisant: une colonisation se faisant d’un point A à un point B, il est logique que ces évènements aient lieu en majorité depuis les zones hébergeant plus d’espèces, qui sont, en moyenne, les zones les plus chaudes (Gaston 2000). Les résultats montrant le plus de cohérence avec les attendus au regard du réchauffement climatique sont probablement ceux présentés par Freeman et al. (2018) dont est extraite la Figure 14, qui montre une diminution des largeurs de distributions pour les espèces situées aux sommets, alors que les espèces dont les répartitions sont plutôt centrées sur le pied des massifs sont en expansion.</w:t>
      </w:r>
    </w:p>
    <w:p>
      <w:pPr/>
      <w:r>
        <w:t>Changements globaux et oiseaux de montagne en Europe de l’Ouest</w:t>
      </w:r>
    </w:p>
    <w:p>
      <w:pPr/>
      <w:r>
        <w:t>Les espèces d’oiseaux alpins et adaptés au froid semblent présenter des tendances négative en Europe de l’Ouest (Jiguet et al. 2007, Lehikoinen et al. 2014, 2018, 2019, Stephens et al. 2016, Virkkala and Lehikoinen 2017), ce qui semble aller dans le sens des résultats de l’étude de Freeman et al. (2018) (Figure 14). Si les populations d’espèces se décalent en altitude de manière générale, les études européennes notent cependant une interaction forte des changements de communautés avec les effets des changements d’usage des sols (Figure 15), et peu de cohérence locale entre changements de communautés et changements locaux de température (Lagerholm et al. 2017, Rocchia et al. 2018, Scridel et al. 2018, Bani et al. 2019). Il semble que l’impossibilité à extraire un patron général concernant la réponse des oiseaux européens aux changements de climat de la bibliographie (Scridel et al. 2018), soit également due à un décalage entre l’hypothèse testée dans ces études et les données utilisées pour y répondre. En effet, les communautés d’oiseaux répondent fortement à la structure de l’habitat (Jähnig et al. 2018), au climat et aux interactions biotiques, y compris avec les activités humaines (Pounds et al. 1999, Hallmann et al. 2014, Gaüzère et al. 2015, Swanson and Vézina 2015, Bastianelli et al. 2017a).</w:t>
      </w:r>
    </w:p>
    <w:p>
      <w:pPr/>
      <w:r>
        <w:t>Les études des communautés aviaires sur le gradient altitudinal se sont souvent faites le long d’un gradient altitudinal très important (souvent 1000 à 2500 mètres de dénivelés), mais avec très peu de réplicas spatiaux, ce qui limite la possibilité de sortir de la contingence et donc de conclure sur les mécanismes à l’origine des patrons observés (Chamberlain et al. 2016). Cette configuration de l’échantillonnage ne permet en effet pas d’identifier les effets respectifs des changements de température et des changements d’habitats, par exemple, quand ceux-ci covarient sur le seul site étudié (Maggini et al. 2011, Devictor et al. 2012, Chamberlain et al. 2016), voir quand ces effets varient sur un même gradient altitudinal (Körner 2003, 2007). La seconde approche utilisée pour explorer ces question repose sur des dispositifs d’échantillonnage par maille en deux dimensions (Popy et al. 2010) ou plus récemment en trois dimensions (Quintero and Jetz 2018). Cette approche, développée en macroécologie, permet une bien meilleure représentativité dans l’espace, elle est idéale pour étudier les patrons globaux de biodiversité (García-Roselló et al. 2015). Cependant cette méthode a le défaut de perdre le lien fort qui existe très localement entre la distribution des oiseaux et les variables de l’habitat à l’échelle locale (Meichtry-Stier et al. 2018).</w:t>
      </w:r>
    </w:p>
    <w:p>
      <w:pPr/>
      <w:r>
        <w:t>Problématique</w:t>
      </w:r>
    </w:p>
    <w:p>
      <w:pPr/>
      <w:r>
        <w:t>La répartition des espèces a généralement tendance à se décaler en altitude, très probablement en grande partie en conséquence des changements de climat récents (Chen et al. 2011, Freeman et al. 2018, Steinbauer et al. 2018). Freeman et al. (2018) estiment le décalage altitudinal moyen pour 975 espèces sur 32 gradients altitudinaux à travers le monde à +92 mètres par siècle au niveau des limites chaudes de distribution, et à +131 mètres par siècle au niveau des limites froides, avec un écart type pour ces deux estimations environ égal à 430 mètres. Ce décalage moyen des espèces sur le gradient altitudinal a pour conséquence de réduire l’aire de répartition des espèces vivant aux sommets, plaçant certaines populations ou espèces en situation de dette d’extinction, sans possibilité de migrer vers d’autres territoires (Dullinger et al. 2012, Boulangeat et al. 2014). La très forte variation observée autour du transfert altitudinal moyen ne permet pas d’émettre des prédictions précises localement, chaque système doit donc faire l’objet d’études dédiées. Dynamiques des métapopulations et interactions biotiques sont très souvent citées comme explications aux écarts à la prédiction globale (Essl et al. 2015, Freeman 2016). Les modèles prédictifs les plus récents, en prenant en considération un certain nombre de mécanismes d’interactions biotiques, prédisent des pertes de biodiversité moins importantes en altitude, et à des pas de temps plus longs (Thuiller et al. 2011, 2018, Pauli et al. 2012, Hulme 2014, Jezkova and Wiens 2016, Cotto et al. 2017). Cependant l’ensemble de ces mécanismes ne sont pas identifiés et quantifiés notamment pour les vertébrés d’altitude.</w:t>
      </w:r>
    </w:p>
    <w:p>
      <w:pPr/>
      <w:r>
        <w:t>Dans l’objectif de produire des prédictions plus précises sur le court à moyen terme et de tester ces prédictions de changements altitudinaux au regard des changements de température attendus (Houlahan et al. 2017, Dietze et al. 2018, Dietze and Lynch 2019), il est donc nécessaire de mieux définir les contributions respectives de la température, de la structure de la végétation, des interactions biotiques, etc. à la répartition des communautés de vertébrés sur le gradient altitudinal, la variabilité de ces contributions, et les mécanismes sous-jacents à l’origine des patrons observés à large échelle.</w:t>
      </w:r>
    </w:p>
    <w:p>
      <w:pPr/>
      <w:r>
        <w:t>Dans les différents chapitres de cette thèse, nous testerons d’abord la prédiction de la théorie de la niche sur la distribution spatiale à fine échelle de la communauté d’oiseaux de montagne d’Europe de l’Ouest, dans un contexte multi-site, et sur une partie réduite du gradient altitudinal. Dans les chapitres suivants (2 et 3), nous utiliserons des approches plus fines, tout d’abord pour tester si les paramètres vitaux des oiseaux sont sous l’influence de variables d’origine climatique chez une population d’oiseaux alpins, puis pour comprendre les mécanismes trophiques à l’origine d’interactions entre oiseaux et grands mammifères herbivores, une interaction biotique majeure dans les milieux alpins. Enfin, une proposition méthodologique sera également développée dans un dernier chapitre pour tenter de suivre les changements de répartition pour les espèces d’oiseaux les plus rares en montagne.</w:t>
      </w:r>
    </w:p>
    <w:p>
      <w:pPr/>
      <w:r>
        <w:t>Questions de recherche</w:t>
      </w:r>
    </w:p>
    <w:p>
      <w:pPr/>
      <w:r>
        <w:t>Les passereaux chanteurs des pelouses alpines répondent-ils localement à la température?</w:t>
      </w:r>
    </w:p>
    <w:p>
      <w:pPr/>
      <w:r>
        <w:t>Comme nous l’avons vu précédemment, les contributions relatives de la température, de l’habitat et des interactions biotiques pour expliquer la répartition des communautés d’oiseaux d’Europe de l’Ouest sur le gradient altitudinal ne sont pas clairement définies (Maggini et al. 2011, Chamberlain et al. 2016). Selon la théorie de la niche, les contraintes thermiques influent sur la dynamique des populations et donc sur la répartition altitudinale des oiseaux. On s’attend donc à pouvoir identifier une réponse des espèces aux contraintes climatiques qui covarient avec l’altitude en comparant les abondances des espèces d’oiseaux les plus communes sur plusieurs sites et dans des habitats équivalents, une approche qui n’a été que rarement développée sur le gradient altitudinal. Dans ce premier chapitre, nous tenterons donc de vérifier si les hypothèses générales issues de la théorie de la niche peuvent se vérifier localement chez des oiseaux territoriaux, en prenant pour modèle les oiseaux des milieux supra-forestiers français. D’après l’ensemble des informations présentées en introduction, notre hypothèse principale est que la communauté des oiseaux alpins, et plus spécifiquement les espèces qui fréquentent les sommets, sont sous influence des gradients climatiques locaux, en interaction avec d’autres contraintes comme l’habitat et les interactions biotiques, ce qui n’a jamais été démontré à une échelle spatiale fine.</w:t>
      </w:r>
    </w:p>
    <w:p>
      <w:pPr/>
      <w:r>
        <w:t>Les oiseaux alpins forment une communauté relativement homogène en Europe de l’Ouest (Quintero and Jetz 2018), ce qui est particulièrement favorable aux comparaisons spatiales. L’effet principalement attendu est un effet positif de la température sur la diversité spécifique, les températures froides limitant la diversité en altitude (Gaston 2000, Quintero and Jetz 2018). On s’attendra cependant à ce que certains groupes d’espèces, dites arctique-alpines, présentent un optimum d’abondance au niveau d’habitats plus froids et voient leurs abondances décliner sur les sites les plus chauds en fonction de l’altitude et de l’exposition. On s’attend à ce que l’ensemble des espèces répondent à la structure de leur habitat, et notamment à la couverture rocheuse comme variable limitante de la quantité de nourriture disponible (absence de production primaire par les végétaux). Les interactions biotiques peuvent avoir des effets majeurs sur les assemblages d’espèces et leur réponse aux changements globaux (Hunter and Price 2008, Essl et al. 2015). Dans ces espaces, la présence des troupeaux est une probablement une contrainte biotique majeure pour les oiseaux des pelouses alpines, qui nichent au sol, et sont donc sensibles à la structure de la strate herbacée et au piétinement; de plus la plupart des espèces d’oiseaux de ces pelouses se nourrissent d’insectes, hors la présence des troupeaux modifie les cortèges d’insectes et leur accessibilité en prélevant des végétaux. On s’attend donc à ce que la réponse des oiseaux au pâturage présente un optimum, avec une favorisation de la diversité des milieux aux pressions de pâturage faibles à moyenne (diversité d’insectes et de micro-habitats de chasse pour les oiseaux), mais aussi une homogénéisation dans les sites les plus fortement pâturés (piétinement et moins de sites de nidification).</w:t>
      </w:r>
    </w:p>
    <w:p>
      <w:pPr/>
      <w:r>
        <w:t>Ces hypothèses sont simples mais comme nous l’avons vu en introduction un certain nombre de phénomènes peuvent perturber localement la mesure de la réponse des espèces aux contraintes environnementales comme la température etc. Par exemple, les oiseaux ne consomment qu’une toute petite partie des insectes et des plantes et ne sont donc peut-être pas limités par l’abondance de ces ressources telles qu’elles peuvent varier dans l’espace étudié (sauf pour les zones très rocheuses). A l’inverse, du fait que le nombre d’espèces augmente avec la température, les relations interspécifiques peuvent être plus fortes dans les zones les plus chaudes, et empêcher de détecter la réponse attendue à la température: par exemple, le gradient altitudinal d’interactions biotiques (voir introduction) peut se manifester sous la forme de réduction de l’intensité de la prédation/parasitisme en altitude (Lafferty and Kuris 2002, voir</w:t>
      </w:r>
    </w:p>
    <w:p>
      <w:pPr/>
      <w:r>
        <w:t>Masoero et al. 2016 pour un exemple concret en montagne). Ainsi La présence de prédateurs peut influer fortement sur les patrons d’abondance et d’activité des oiseaux (Emmering et al. 2018) et masquer spatialement l’effet de la température.</w:t>
      </w:r>
    </w:p>
    <w:p>
      <w:pPr/>
      <w:r>
        <w:t>Pour tester nos hypothèses, nous utiliserons le plan d’échantillonnage du suivi des oiseaux de montagne (STOM), un protocole adapté aux contraintes du contexte montagnard (Chiffard et al. 2017). Ce protocole se focalise sur les milieux ouverts d’altitude, ce qui permet de limiter la variabilité en réduisant les sujets d’études à une seule communauté d’oiseaux; la seconde particularité de ce protocole est de multiplier les réplicas spatiaux dans plusieurs vallées et contextes climatiques différents (114 dans les données utilisées, 40 de plus en 2019) afin d’améliorer le potentiel de généralisation des résultats obtenus (plus de réplicas représentatifs des conditions des différentes facettes). Les variables météorologiques à large échelle disponibles en montagne sont de manière générale fortement dégradées du fait d’une plus faible intensité de mesure dans ces espaces présentant de plus de forts contrastes locaux. Nous avons collaboré avec l’équipe Forecast du CEFE (Florent Mouillot), pour obtenir les prédictions spatialisées d’un modèle de température aussi précis que possible développé récemment par Kloog et al. (2016). Nous prendrons en compte les variables relatives à la structure de la végétation, mesurées sur le terrain, ainsi que les variables liées à la détection des oiseaux aux différentes heures de la journée (effets observateurs/site, et heure de passage).</w:t>
      </w:r>
    </w:p>
    <w:p>
      <w:pPr/>
      <w:r>
        <w:t>Existe-t-il un lien entre saisonnalité, variations météorologiques et paramètres démographiques chez un oiseau longévif alpin?</w:t>
      </w:r>
    </w:p>
    <w:p>
      <w:pPr/>
      <w:r>
        <w:t>Les mécanismes qui lient la répartition des animaux endothermes et la température sont divers et difficilement identifiables (Sunday et al. 2012). Les animaux qui maintiennent des populations en altitude subissent une amplitude thermique saisonnière et journalière très importante. Il semble donc peu probable que les liens entre paramètres démographiques des populations et les changements climatiques soient directs au regard de la faible amplitude des changements de températures moyens dus aux changements globaux comparativement à l’amplitude des variations annuelles et journalières présents en montagne. Cependant, la théorie de la niche écologique des espèces prédit clairement que ces paramètres démographiques sont en lien direct avec les contraintes environnementales. Ce paradoxe n’a pas encore été élucidé à l’échelle des populations. En cette période interglaciaire chaude, les oiseaux présents aux sommets sont limités dans leur répartition par des contraintes thermiques chaudes. On peut donc faire l’hypothèse que certains paramètres météorologiques doivent impacter les populations de vertébrés qui vivent en altitude.</w:t>
      </w:r>
    </w:p>
    <w:p>
      <w:pPr/>
      <w:r>
        <w:t>Deux paramètres démographiques ont une contribution majeure dans le maintien d’une population: la reproduction, et la survie des individus. Deux études récentes ont exploré le lien entre la température et la productivité de passereaux de montagne (Meller et al. 2018, Saracco et al. 2019). Ces études démontrent que les dates de nidification de ces oiseaux de montagne sont devenues plus précoces, alors que leur environnement se réchauffait et que l’accumulation de neige était de moins en moins importante. Elles démontrent aussi que la production de jeunes s’est améliorée et que les passereaux ont donc produit plus de jeunes durant les années plus chaudes, un effet qui se ressentait plus en altitude qu’au fond des vallées. Ces résultats sont cohérents avec les résultats de Nice et al. (2019) qui montrent que des populations d’insectes répondent négativement à la température estivale en plaine mais positivement en altitude. Si même les espèces des sommets profitent des années chaudes pour se reproduire plus, alors quels sont les mécanismes populationnels qui peuvent expliquer que leurs populations se rétractent sous l’effet d’un changement de température?2 Le succès reproducteur n’est pas le seul paramètre à prendre en compte pour conclure sur l’effet du climat sur une population: la survie des individus, et leur taux de recrutement au stade reproducteur peuvent aussi changer sous l’effet de contraintes environnementales. Les conditions logistiques de la montagne font que peu d’études sur la démographie des oiseaux ont été menées dans ces espaces, et ces mécanismes demeurent en grande partie inconnus (Chamberlain et al. 2012, voir cependant Bastianelli et al. 2017b, 2017a). Dans une étude récente Pearce-Higgins et al. (2015) ont identifié pour la première fois un effet négatif des températures chaudes sur les tendances des populations d’oiseaux en Angleterre (échelle nationale). Quelques études sur les ongulés de montagne suggèrent aussi une sensibilité aux températures hautes (Mason et al. 2017), qui serait donc également à démontrer chez les oiseaux de montagne. Identifier de tels effets sur la survie des individus permettrait de comprendre par quels mécanismes démographiques les oiseaux de montagne pourraient être défavorisés par les réchauffements climatiques, au-delà de changements d’habitats.</w:t>
      </w:r>
    </w:p>
    <w:p>
      <w:pPr/>
      <w:r>
        <w:t>Dans ce second chapitre, nous avons exploré le lien entre climat et survie des individus par l’étude de la démographie d’un des oiseaux les plus alpins de l’avifaune Européenne (Scridel et al. 2018): le Chocard à bec jaune Pyrrhocorax graculus. Nous avons caractérisé la relation temporelle entre les paramètres démographiques liés à la survie des individus dans une population de Chocards à bec jaune et la saisonnalité du climat alpin tout d’abord, et dans un second temps nous avons cherché à déterminer si les fluctuations de variables météorologiques en relation avec les changements globaux pouvaient expliquer les variations des paramètres saisonniers de survie. Nous avons développé une analyse des histoires de vies des individus sur une période assez longue: 1987-2014 et avec une résolution saisonnière.</w:t>
      </w:r>
    </w:p>
    <w:p>
      <w:pPr/>
      <w:r>
        <w:t>Existe-t-il un lien trophique entre les oiseaux communs d’altitude et les grands mammifères herbivores?</w:t>
      </w:r>
    </w:p>
    <w:p>
      <w:pPr/>
      <w:r>
        <w:t>Les interactions biotiques jouent un rôle prépondérant dans les communautés et les écosystèmes, et influent sur leur réponse aux changements de climats notamment (Bråthen et al. 2018). Les grands mammifères herbivores, de par leur action sur la végétation, sont un des groupes qui influencent le plus les communautés terrestres (McNaughton et al. 1989). Ils induisent d’intenses interactions biotiques avec la plupart des autres taxons de leurs écosystèmes. Dans les milieux froids et steppiques des sommets montagneux, l’on s’attend à ce que les interactions soient particulièrement intenses avec les grands mammifères herbivores (Bråthen et al. 2007, Pellissier et al. 2013), car ceux-ci consomment une part plus importante de la biomasse produite par les plantes que dans les milieux chauds et arborés où les plantes sont plus productives, et aussi moins accessibles aux herbivores (Daskin and Pringle 2016). Cependant, les conséquences de ces interactions restent mal connues et quantifiées (Foster et al. 2014, Daskin and Pringle 2016): La grande majorité des études portant sur ces interactions s’appuient sur des corrélations entre l’occurrence des mammifères et celle des autres taxons pour en déduire les impacts positifs ou négatifs des mammifères, comme nous l’avons fait dans le chapitre 1. Si ces études sont intéressantes pour formuler des hypothèses sur la nature des interactions et la sensibilité des différentes espèces, les études portant sur les mécanismes induisant des liens interspécifiques forts sont aussi nécessaires car les mécanismes identifiés sont alors plus facilement transférables dans l’espace et la phylogénie.</w:t>
      </w:r>
    </w:p>
    <w:p>
      <w:pPr/>
      <w:r>
        <w:t>Les montagnes françaises sont particulièrement intéressantes pour étudier le lien entre herbivores et biodiversité, car les troupeaux y sont très nombreux: deux à cinq millions de mammifères herbivores passent environ trois mois de l’année en estive. D’une vallée à l’autre, les conditions d’élevage sont très différentes en termes d’espèces présentes et de quantités de bétail, et ces différences sont stables car elles sont imposées par des contraintes pratiques d’accès et de microclimat. Ce contexte fournit des conditions relativement contrôlées pour étudier l’impact des pressions très diverses de pâturages sur les oiseaux de montagne.</w:t>
      </w:r>
    </w:p>
    <w:p>
      <w:pPr/>
      <w:r>
        <w:t>Les troupeaux modifient probablement fortement les communautés d’insectes (Daskin and Pringle 2016) en faisant concurrence aux insectes herbivores. Les mammifères produisent également une ressource abondante pour les insectes coprophages. Les oiseaux chanteurs des pelouses d’altitude étant presque exclusivement insectivores pour la plupart, il est très probable que la présence des troupeaux soit une contrainte forte pour les communautés d’oiseaux de montagne. Les espèces d’oiseaux les plus abondantes sont très probablement les mieux adaptées à cette contrainte, et pourraient donc adapter leur régime alimentaire sur ce gradient d’intensité de pâturage. Si le régime alimentaire des oiseaux communs en montagne a pu être partiellement décrit dans sa variété, et a mené à considérer ces espèces comme des opportunistes, l’interaction entre ce régime alimentaire et la présence des troupeaux n’a jamais été étudiée. Dans le troisième chapitre de cette thèse, j’ai testé l’hypothèse selon laquelle les oiseaux les plus communs des pelouses alpines adaptent leur régime alimentaire en fonction de la présence des troupeaux. Pour ce faire, j’ai utilisé un traceur isotopique, le ratio des isotopes stables de l’azote, qui fournit une information fine sur le cycle de ces nutriments dans les chaînes trophiques. Les ratios isotopiques ont été mesurés à partir de fèces des deux espèces les plus communes des pelouses de France, le Traquet motteux Oenanthe oenanthe et le Pipit spioncelle Anthus spinoletta, sur un gradient de sites sélectionnés selon l’intensité du pâturage par les mammifères herbivores.</w:t>
      </w:r>
    </w:p>
    <w:p>
      <w:pPr/>
      <w:r>
        <w:t>L’échantillonnage adaptatif à partir de modèles de distribution d’espèces: améliorer l’efficacité des protocoles d’échantillonnage pour étudier les espèces rares.</w:t>
      </w:r>
    </w:p>
    <w:p>
      <w:pPr/>
      <w:r>
        <w:t>En règle générale, les communautés sont composées de quelques espèces communes, et de nombreuses espèces plus rares (Chase 2013). C’est particulièrement le cas dans les communautés d’oiseaux de montagne. Quelle que soit la question et la méthode d’étude, la capacité à détecter une espèce ou un évènement rare est un facteur très limitant les possibilités d’inférences, c’est par exemple le cas pour les trois approches présentées dans les trois premiers chapitres. Lors de mesures standardisées d’un évènement rare, comme détecter une espèce lors d’un point d’écoute (chapitre 1), on considère que lorsque moins de 10% des points de mesure détectent un signal, celui-ci ne peut pas être correctement modélisé (Zuur et al. 2010). Ainsi je n’ai étudié les paramètres influençant l’abondance ou la présence des espèces que pour les 8 des 74 espèces territoriales contactées dans le jeu de données du chapitre 1. Typiquement lorsque l’objectif est de prélever un échantillon dans l’environnement, avec une fenêtre temporelle et un personnel limité, comme c’est toujours le cas en écologie, (voir chapitre 3 par exemple), un compromis doit être trouvé entre la représentativité, et l’assurance de collecter suffisamment de données pour avoir les moyens d’interpréter les patrons observés (limiter et quantifier la probabilité d’avoir obtenu ce résultat par hasard). Typiquement dans le chapitre 3, nous aurions souhaité réaliser les mêmes prélèvements pour des espèces moins communes, mais alors la quantité de travail nécessaire pour atteindre cet objectif aurait limité énormément le nombre de sites que nous aurions pu inclure dans l’échantillonnage, affectant la représentativité et la puissance statistique de l’étude. De plus, lorsque l’espèce rare était trouvée, les échantillons auraient très probablement été récoltés de façon répétée à ces endroits, ce qui aurait augmenté la pseudo-réplication dans nos données. Les espèces rares peuvent pourtant jouer des rôles clés dans les écosystèmes (Jousset et al. 2017), et leur rareté pouvant être expliquées par leur forte sensibilité à certaines variables environnementales, elles peuvent être de remarquables bio- indicatrices. Améliorer l’efficacité des protocoles dans les contextes d’accessibilité difficile ou de coût élevé de la mesure est une problématique particulièrement prégnante pour le développement des études en montagne (Chamberlain et al. 2012), mais aussi universelle. Le temps et les moyens étant limités pour l’étude de la biodiversité, l’optimisation des protocoles d’échantillonnage est cruciale pour le développement des mesures à même de nous renseigner sur la réponse des espèces aux changements globaux (Albert et al. 2010).</w:t>
      </w:r>
    </w:p>
    <w:p>
      <w:pPr/>
      <w:r>
        <w:t>Dans ce quatrième chapitre, avons testé une méthode proposée en 2006 par Guisan et al. (2006), l’échantillonnage basé sur des modèles de niche. Le principe de cette méthode est de développer l’échantillonnage adaptatif, une technique d’échantillonnage « de proche en proche » et itérative, dans un espace environnemental défini par l’estimation de la niche réalisée de l’espèce cible. La niche réalisée est tout d’abord estimée grâce à des modèles de distribution d’espèces, puis la projection spatiale de cette niche est utilisée pour réaliser un échantillonnage proportionnel, où les zones les plus favorables ont donc plus de chances d’être échantillonnées. Cette méthode est particulièrement prometteuse pour étudier les espèces rares dans le cadre du développement des sciences participatives, mais elle n’a pour l’instant, que très peu été testée. L’évaluation de cette méthode reposera à la fois sur des simulations, ainsi que sur une mise en place en condition réelle en prenant pour modèles d’études deux espèces de la communauté des oiseaux des milieux supra-forestiers: la Niverolle alpine, et le Monticole de roche. Des modèles de répartition de ces espèces et des prospections ont été réalisées en 2016, 2017 et 2018. L’étude présentée dans ce chapitre repose sur les données des deux premières années</w:t>
      </w:r>
    </w:p>
    <w:p>
      <w:pPr/>
      <w:r>
        <w:t>Chapitre1: Les oiseaux chanteurs des milieux ouverts d’altitude, indicateurs des changements globaux</w:t>
      </w:r>
    </w:p>
    <w:p>
      <w:pPr/>
      <w:r>
        <w:t>Les oiseaux au-dessus de la limite des arbres, indicateurs locaux des changements globaux</w:t>
      </w:r>
    </w:p>
    <w:p>
      <w:pPr/>
      <w:r>
        <w:t>Abstract</w:t>
      </w:r>
    </w:p>
    <w:p>
      <w:pPr/>
      <w:r>
        <w:t>Une meilleure compréhension des facteurs déterminants de la répartition des espèces le long des gradients d’altitude est nécessaire pour évaluer dans quelle mesure les répartitions s’expliquent par les conséquences directes ou indirectes des contraintes thermiques chez les vertébrés terrestres. Dans cette étude, nous avons étudié les facteurs déterminants de l'abondance des oiseaux dans de nombreuses localités différentes afin de démêler les effets respectifs de la structure de la végétation, de l'utilisation des terres, de la productivité et des températures sur les oiseaux vivant dans les paysages ouverts des zones montagneuses et alpines. Cette enquête a été réalisée au-dessus de la limite des arbres dans les deux principaux massifs montagneux de France, à savoir les Alpes et les Pyrénées. Nous avons échantillonné des communautés d'oiseaux vivant dans des paysages ouverts de biomes montagneux, subalpins et alpins, à 1 200 emplacements entre 1 800 et 2 400 mètres d'altitude. Nous avons constaté que les principaux facteurs déterminants pour les oiseaux vivant au-dessus de la limite des arbres sont liés à la structure de la végétation (couverture ligneuse supérieure) et à la productivité (couverture rocheuse, productivité primaire résiduelle de la végétation), qui interagissent également avec l'intensité du pâturage. La température contraint la diversité globale des oiseaux à des altitudes plus basses, mais les spécialistes alpins, y compris les oiseaux alpins les plus communs, réagissent négativement aux températures élevées. La surveillance de cette communauté d'oiseaux, avec sa communauté d'oiseaux simple et sa structure végétale, permet d'étudier la réponse locale aux conséquences directes et indirectes du changement climatique mondial et des pratiques agricoles humaines.</w:t>
      </w:r>
    </w:p>
    <w:p>
      <w:pPr/>
      <w:r>
        <w:t>Mots-clés: gradient altimétrique, ceinture thermique alpine, abondance des oiseaux, diversité des oiseaux, communautés d'oiseaux, changement global, réchauffement, abandon agricole, intensification agricole</w:t>
      </w:r>
    </w:p>
    <w:p>
      <w:pPr/>
      <w:r>
        <w:t>Introduction</w:t>
      </w:r>
    </w:p>
    <w:p>
      <w:pPr/>
      <w:r>
        <w:t>L'évaluation des effets des changements globaux sur la biodiversité est cruciale pour élaborer des scénarios prédictifs et proposer des actions d'atténuation (Pecl et al. 2017). Pourtant, les biologistes se heurtent à des limites bien identifiées pour atteindre cet objectif. L’un d’eux est la contingence des effets des changements globaux sur la biodiversité, dus aux relations espèces-environnement uniques dans différents contextes écologiques, qui excluent toute extrapolation à d’autres contextes. Par exemple, les pratiques agricoles et le changement climatique varient généralement dans de nombreuses régions (Asner et al. 2004, Howden et al. 2007) et ont des effets interactifs sur la biodiversité en fonction de nombreuses particularités contextuelles (composition des communautés, climat local, etc. (Gosler et al. 1998, Asner et al. 2004, Reidsma et al. 2006, Koh et Wilcove 2008, Tsiafouli et al. 2015, Frishkoff et al. 2016, Virkkala 2016). En conséquence, les effets respectifs des variables climatiques et d'utilisation des terres doivent être évalués ensemble dans de nombreux contextes différents, y compris différentes communautés, etc. pour mieux comprendre la réponse générale de la biodiversité à ces deux facteurs de changements globaux (Jetz et al. 2007, Brook et al. 2008, McMahon et al. 2011, Princé et al. 2015). Il est essentiel de mettre en place les conditions d’observation qui fourniraient des ensembles de données pertinents sur la biodiversité pour surmonter cette complexité (Pereira et David Cooper 2006, Albert et al. 2010, Pereira et al. 2010, McMahon et al. 2011, Jetz et al. 2012).</w:t>
      </w:r>
    </w:p>
    <w:p>
      <w:pPr/>
      <w:r>
        <w:t>Dans les écosystèmes de montagne, le gradient de température varie avec l’altitude sur de très petites zones. Ce large gradient climatique dans un espace horizontal étroit concentre les mécanismes de répartition des espèces et favorise ainsi l'étude observationnelle de l'impact du forçage climatique mondial sur les communautés à l'échelle locale (Körner 2000). Les montagnes offrent de bonnes conditions pour l'agriculture car elles captent l'humidité de l'atmosphère. Cependant, elles sont difficiles à atteindre et les activités humaines sont généralement limitées à une intensité plutôt faible, comparée à ce qui se passe dans les plaines agricoles. Les activités humaines diffèrent également dans chaque vallée, dépendant principalement du microclimat local et surtout de l'accessibilité. En raison de la faible intensité et de la variabilité de l'utilisation des terres dans</w:t>
      </w:r>
    </w:p>
    <w:p>
      <w:pPr/>
      <w:r>
        <w:t>En montagne, la structure de la végétation peut répondre à d’autres contraintes environnementales que l’agriculture (Körner 2003). Ces gradients écologiques prononcés du climat et de l’utilisation des terres sur de petites zones offrent une occasion unique de démêler les impacts relatifs de l’utilisation des terres et du changement climatique sur la biodiversité à l’échelle locale.</w:t>
      </w:r>
    </w:p>
    <w:p>
      <w:pPr/>
      <w:r>
        <w:t>Les zones de montagne devraient atténuer les conséquences régionales du changement climatique sur la biodiversité en fournissant des refuges climatiques locaux favorisés par le gradient bioclimatique induit par l'altitude (Kisel et al. 2011, Körner et al. 2017, Quintero et Jetz 2018). D’un autre côté, les montagnes devraient être particulièrement exposées au changement climatique, comme elles l’ont été au cours des dernières décennies (le réchauffement climatique est de +0,5°C au-dessus de 1600 mètres qu’ailleurs, Nogués-Bravo et al. 2007, Pepin et al. 2015). Pendant les périodes chaudes, les zones qui répondent aux besoins thermiques des espèces de montagne vivant près du sommet ont tendance à diminuer, comme le démontrent Freeman et al. (2018), et ces zones propices peuvent disparaître dans le contexte du réchauffement climatique (La Sorte et Jetz 2010, Thuiler et al. 2011, Dullinger et al. 2012, Laiolo et Obeso 2017). Un dénivelé positif moyen est observé globalement dans le monde entier, cependant les dénivelés locaux sont très variables et l'écart type du décalage est bien supérieur à sa moyenne (par exemple Freeman a mesuré un dénivelé moyen de +131 mètres, SD=430 mètres chez les plantes et les animaux du monde entier). De plus, dans de nombreux endroits ou régions, les changements observés dans la répartition des espèces ne répondent pas aux attentes locales en matière de changement de température (Tingley et Beissinger 2013, Grytnes et al. 2014), ou compte tenu des caractéristiques des espèces telles que les optimas thermiques (Sunday et al. 2012, Grytnes et al. 2014, Gibson-Reinemer et Rahel 2015). Ce résultat pourrait être une conséquence de l'effet très important des facettes du paysage dans les zones de montagne, où les contraintes hydriques, les microclimats et l'exposition aux rayonnements solaires peuvent varier localement et jouer un rôle majeur dans les conditions locales (Scherrer et Körner 2010, Körner et al. 2011, Nice et al. 2019), favorisant l'adaptation des espèces aux changements locaux des conditions environnementales (les montagnes sont des lieux de forte diversification voir par exemple Quintero et Jetz, 2018).</w:t>
      </w:r>
    </w:p>
    <w:p>
      <w:pPr/>
      <w:r>
        <w:t>L’abondance des oiseaux européens adaptés au froid et des montagnes diminue dans le nord de l’Europe (Lehikoinen et al. 2014, 2018). Pourtant, ces changements ne peuvent pas être directement liés au changement climatique, car les changements d’altitude de la répartition des oiseaux ne sont pas toujours cohérents dans l’espace, en ce qui concerne les changements de température locaux ou la sensibilité des espèces (Scridel et al. 2018). De plus, des effets confondants tels que des changements dans les pratiques de pâturage se produisent simultanément et influencent la structure de la végétation et un déterminant important des communautés d'oiseaux (Laiolo et al. 2004, Herrando et al. 2014, Lehikoinen et al. 2014, Bani et al. 2019). Cependant, la plupart des études précédentes sur les changements d’altitude des oiseaux ont été menées sur des zones relativement petites, avec peu de réplications spatiales et différentes méthodes, ce qui empêche de démêler les effets imbriqués de la structure de l’habitat et du climat sur la répartition des oiseaux (Chamberlain et al. 2012, 2016, Scridel et al. 2018). Les contributions relatives des contraintes climatiques, de la structure de l'habitat et des principales interactions biotiques ne sont pas clairement évaluées pour expliquer les différences spatiales et temporelles dans les communautés d'oiseaux locales le long des gradients d'altitude de l'Europe occidentale (Maggini et al. 2011, Chamberlain et al. 2016).</w:t>
      </w:r>
    </w:p>
    <w:p>
      <w:pPr/>
      <w:r>
        <w:t>Pour atteindre cet objectif, dans cette étude, nous avons testé l'influence locale des contraintes thermiques, de la structure de la végétation, de l'énergie disponible et de l'intensité du pâturage par les mammifères herbivores (principalement du bétail domestique), sur la communauté d'oiseaux des prés d'Europe occidentale avec un plan d'échantillonnage dédié basé sur 1 801 points d'écoute (1 200 sites regroupés en 122 sites), couvrant la plupart des massifs des Pyrénées et des Alpes françaises. Les communautés d'oiseaux sont très similaires dans toutes les montagnes européennes, y compris dans les montagnes des Alpes (Quintero et Jetz, 2018), ce qui favorise les investigations spatiales. Afin de démêler le rôle relatif de l'habitat et du climat, nous nous sommes concentrés sur un seul type d'habitat: les prairies alpines. Deux cadres conceptuels peuvent être mobilisés pour formuler des hypothèses concernant les contraintes sur la communauté des prairies alpines: la théorie des niches (Chase et Leibold 2003) et la relation énergie/superficie (Wright 1983, Hurlbert et Jetz 2010). La théorie des niches et la relation énergie/superficie prédisent que la richesse et l’abondance des espèces devraient diminuer le long du gradient d’altitude suite à la diminution de la température et de la structure de la végétation. simplification (Hurlbert et Jetz 2010). Les spécialistes des habitats ouverts sont également connus pour éviter les lisières des forêts (Lack 1937, Fonderflick et al. 2013), nous nous attendions donc à ce que les oiseaux des paysages de montagne ouverts évitent les arbres. Comme les prairies de haute altitude sont des habitats froids et à faible productivité, nous nous attendions à ce que l'abondance des oiseaux suive la répartition spatiale des ressources, qui a été approximée à partir de la productivité des plantes. Au niveau des guildes et des espèces, la théorie des niches prédit que les espèces ayant les optima les plus froids ou les plus chauds devraient répondre localement aux contraintes thermiques, car ces variables influencent leur démographie. Ainsi, nous nous attendions à ce que les oiseaux des prairies alpines et les spécialistes de la montagne (définis dans Scridel et al. 2018) évitent les habitats les plus chauds, et que les oiseaux qui colonisent les prairies depuis la plaine évitent les habitats les plus froids. Enfin, les effets de la présence de grands mammifères herbivores sont multiples: ils peuvent induire une perturbation des sites de nidification de ces oiseaux terrestres (piétinement des nids, homogénéisation de la structure herbacée à haute densité), et ils peuvent également influencer les communautés d'insectes (rivaliser avec les herbivores et favoriser au contraire les coprophages), qui constituent la principale ressource de la plupart des passereaux. Nous nous attendions donc à une réponse quadratique en forme de « bosse » de l’abondance des oiseaux à l’intensité de l’herbivorie.</w:t>
      </w:r>
    </w:p>
    <w:p>
      <w:pPr/>
      <w:r>
        <w:t>Matériel &amp; Méthodes</w:t>
      </w:r>
    </w:p>
    <w:p>
      <w:pPr/>
      <w:r>
        <w:t>Plan d'échantillonnage et technique de recensement des oiseaux</w:t>
      </w:r>
    </w:p>
    <w:p>
      <w:pPr/>
      <w:r>
        <w:t>Nous avons étudié les communautés d'oiseaux dans quatre régions des Alpes et Pyrénées françaises: Pyrénées occidentales (Parc National des Pyrénées et environs), Alpes du Nord (massif du Mont-Blanc et environs), Alpes de moyennes latitudes (Parc National des Écrins) et Alpes du Sud (Parc National du Mercantour). Dans chaque région, nous avons d'abord localisé toutes les zones de prairies (couverture ligneuse &lt;20%) entre 1800 et 2800 mètres d'altitude, avec une pente inférieure à 35 degrés pour des raisons de sécurité, et suffisamment grandes pour mettre en place 10 sites d'échantillonnage séparés par une distance minimale de 250 mètres. Ensuite, en fonction de l'effort d'échantillonnage qui pourrait être consacré par les observateurs (principalement des gardes du parc) dans une région spécifique, nous avons sélectionné au hasard des sites parmi toutes les zones potentielles. Le nombre de sites surveillés était de 11 dans le massif du Mont-Blanc, 36 dans les Écrins, 24 dans le Mercantour et 43 dans les Pyrénées (la liste complète des sites et le schéma d'échantillonnage temporel se trouvent dans le tableau 1 de l'ESM). Selon la taille de la zone sélectionnée, nous avons échantillonné au hasard 12 à 24 points. Les observateurs devaient procéder à des décomptes dans les 10 premiers points. Cependant, si un point n'était pas approprié (trop dangereux à atteindre ou lorsque les conditions de comptage n'étaient pas optimales, par exemple près d'une rivière bruyante), ils étaient autorisés à sélectionner le point suivant de la liste.</w:t>
      </w:r>
    </w:p>
    <w:p>
      <w:pPr/>
      <w:r>
        <w:t>A chaque point, les oiseaux ont été enregistrés dans un rayon de 100 mètres autour de l'observateur pendant 10 minutes entre le lever du soleil et 11 heures du matin. Les oiseaux en vol ne présentant aucun comportement lié à la zone de comptage (atterrissage, chant, interaction territoriale avec un autre oiseau) ont été exclus de l'analyse. Des points d'écoute ont été effectués chaque année ou tous les quatre ans selon la zone d'échantillonnage. Les comptages ont eu lieu dès qu'il était possible d'atteindre le site (enneigement &lt; 20 %). La date la plus précoce possible est le 1er mai et la date la plus tardive est le 15 juillet. Dans une région donnée, les observateurs devaient effectuer tous les points d'écoute à trois semaines d'intervalle. 51 observateurs différents ont été impliqués entre 2014 et 2017.</w:t>
      </w:r>
    </w:p>
    <w:p>
      <w:pPr/>
      <w:r>
        <w:t>Collecte de variables environnementales</w:t>
      </w:r>
    </w:p>
    <w:p>
      <w:pPr/>
      <w:r>
        <w:t>Certaines variables de l'habitat ont été enregistrées lors des points d'écoute pour décrire l'habitat dans la zone d'un rayon de 100 mètres dédiée au dénombrement des oiseaux. Ces variables sont le pourcentage de couverture de neige, d'herbe, de roche, de ligneux bas (inférieur à un mètre), de ligneux de un à trois mètres, de ligneux supérieurs à trois mètres. Un indice d'intensité de pâturage par les grands mammifères herbivores (moutons, bovins, chamois et bouquetins généralement) a également été enregistré sur la base d'indices visuels comme la dégradation de la végétation et l'abondance des sentiers piétinés. Le premier niveau de l'indice correspondait aux sites sans signe de présence de grands mammifères herbivores, le troisième niveau de l'indice correspondait aux zones de pâturage intensif sans ou très rares herbacées poussant au-dessus de 15 cm, le deuxième niveau correspondait à toutes les situations d'observation intermédiaires. Enfin, les observateurs ont enregistré les conditions météorologiques telles que la couverture nuageuse, la force du vent, la pluie et la visibilité, toutes classées en catégories allant de 1 (conditions parfaites: pas de nuages, pas de pluie, pas de vent et visibilité parfaite) à 3 (conditions difficiles: 100 % de nuages, vent fort, pluie permanente et aucune visibilité). L'altitude a également été mesurée sur place avec des appareils GPS.</w:t>
      </w:r>
    </w:p>
    <w:p>
      <w:pPr/>
      <w:r>
        <w:t>L'indice de pente et de position topographique (TPI) a été extrait d'un modèle numérique d'élévation (DEM) d'une résolution de 25 mètres de l'Institut Géographique National français. Pour les indices de température, nous avons utilisé l'étude de Kloog et al. (2016) ensemble de données quotidiennes et maillées sur 1 km sur la température de l’air sur la période 2000-2011. Cet ensemble de données résulte d'une interpolation spatialement explicite de la température quotidienne de l'air basée sur le modèle mixte linéaire reliant la température quotidienne de l'air de 792 stations météorologiques sur la France (source Météo-France) à la température de surface du sol MODIS (MOD11_A1), à l'indice de végétation par différence normalisée MODIS MOD13A3 (NDVI), à l'altitude (du modèle numérique d'élévation ASTER GDEM) et au pourcentage de zone urbaine basé sur la base de données de densité de population GEOFLA (Institut Géographique National). Cet ensemble de données constitue l'information à l'échelle la plus fine disponible pour la France, avec des erreurs quadratiques moyennes de prédiction inférieures à 1,68°C (Kloog et al. 2016). À partir des séries chronologiques quotidiennes sur la période 2000-2011, nous avons dérivé la température moyenne du mois de juin. Le rayonnement solaire a un effet majeur sur les conditions thermiques dans certaines facettes des paysages de montagne, comme le montre par ex. dans Huertas et Díaz (2001). Nous avons calculé le flux de rayonnement solaire optimal variant topographiquement (appelé « ciel clair » et en supposant les conditions les moins nuageuses) à partir du modèle d'élévation numérique de 30 m ASTER GDEM en combinant le calcul du rayonnement direct proposé par Kumar et al. (1997) et estimation du rayonnement diffus (Oliphant et al. 2003, la méthode est fournie dans des documents supplémentaires). Le NDVI a été calculé à partir des produits VI du spectroradiomètre imageur à résolution moyenne (MODIS) avec une résolution de 250 mètres (Huete et Justice 1999, Huete et al. 2002), comme médiane des valeurs annuelles maximales mesurées entre le 9 mai et le 29 août pour les années 2003 à 2017.</w:t>
      </w:r>
    </w:p>
    <w:p>
      <w:pPr/>
      <w:r>
        <w:t>Sélection de variables, abondances, diversité et analyse des données</w:t>
      </w:r>
    </w:p>
    <w:p>
      <w:pPr/>
      <w:r>
        <w:t>Les sites 2, 8, 16, 78, 81 n'ont pas été pris en compte dans l'analyse en raison du manque de certaines données (altitude, coordonnées spatiales, habitats), ou parce que la communauté focale était absente des dénombrements (habitat avec trop d'arbres). À partir des 1926 comptages initiaux, nous avons obtenu 1794 comptages après avoir filtré les altitudes des sites comprises entre 1800 et 2500 mètres, en supprimant les comptages très tardifs dans termes d'heure et de date, et 9 points d'écoute avec plus de 70 % de couverture arborée et absence de communauté d'oiseaux à habitat ouvert. À la suite de Zuur, Ieno et Elphick (2010), nous avons vérifié la colinéarité entre les variables (figure 1 en annexe) et calculé les facteurs d'inflation de la variance (Dormann et al. 2013). Les variables montrant la colinéarité (altitude et température) n'ont pas été implémentées dans le même modèle. Pour éviter la colinéarité entre les variables d'habitat et particulièrement entre les variables de couverture du sol qui sont fortement colinéaires car partageant la même superficie (herbe, roches et ligneux inférieurs), nous avons transformé le couvert herbacé et ligneux inférieur inférieur au mètre dans un ratio (addition des deux couvertures et division par couverture ligneuse inférieure). En conséquence, ce rapport varie de 0 (uniquement herbe) à 1 (uniquement arbustes) et est indépendant de la couverture rocheuse de la zone (ESM Figures A1 et A2). Les ligneux de un à trois mètres et les ligneux supérieurs à trois mètres étaient à la fois rares et colinéaires dans les données (r=0,7), nous avons donc résumé leurs couvertures en une seule variable (hauts ligneux ci-après). Nous avons trouvé une forte corrélation entre la couverture rocheuse dans les points d'écoute et le NDVI calculé à partir de la télédétection, ce qui était attendu. Nous avons donc adapté un modèle linéaire pour évaluer quelle partie de la variation du NDVI était expliquée par la couverture rocheuse, et avons utilisé uniquement le NDVI résiduel de ces modèles. Nous avons ainsi obtenu un proxy de la productivité primaire de la végétation indépendamment de l'effet de la couverture rocheuse. Parce que nous nous attendions à ce que les oiseaux des prairies ouvertes évitent la couverture arborée à plusieurs échelles spatiales (Jähnig et al. 2018), nous avons inclus une couverture ligneuse élevée à l'échelle du site (moyenne de toutes les couvertures pour un site) pour cette variable.</w:t>
      </w:r>
    </w:p>
    <w:p>
      <w:pPr/>
      <w:r>
        <w:t>Les points d'écoute sont spécifiquement conçus pour évaluer l'abondance des oiseaux dont la taille du territoire correspond aux dimensions des points d'écoute (Bibby et al. 2000). Les espèces se nourrissant de vastes territoires comme le crave alpin (Pyrrhocorax graculus), le crave à bec rouge (Pyrrhocorax pyrrhocorax) ou les rapaces, ont ainsi été exclues de l'analyse (69 espèces ont été retenues dans la liste finale, SM Tableau A1). Nous avons modélisé l'abondance (A) et la richesse (R) locales de la communauté à l'échelle des points d'écoute en tant que variable aléatoire suivant une distribution de Poisson de la moyenne attendue λ. Au niveau des espèces, nous avons modélisé l'abondance des quatre espèces les plus courantes à l'aide d'une distribution de Poisson, et probabilité modélisée de présence de quatre espèces moins abondantes en utilisant une distribution binomiale. Les probabilités d'occurrence des espèces n'ont pas été modélisées pour les espèces dont la prévalence était inférieure à 10 % dans l'ensemble de données afin d'éviter une précision trop faible dans les estimations des paramètres et des corrélations fallacieuses. Pour tenir compte de la structure temporelle et spatiale du plan d'échantillonnage (10 comptages imbriqués dans 114 sites différents, certains points répétés chaque année), nous avons implémenté deux effets aléatoires dans les modèles : un pour les points d'écoute individuels afin de gérer la réplication temporelle (30 % des points), imbriqué dans un autre effet aléatoire pour les sites afin de gérer les réplications spatiales et d'observateur (les points d'un même site ont été enregistrés par le même observateur, Barr et al. 2013). Nous avons modélisé l'abondance des oiseaux pour trois groupes d'espèces distincts : la communauté aviaire territoriale globale (n = 69 espèces, tableau SM A1), les espèces que nous avons définies comme vivant dans une végétation basse ligneuse/herbeuse (« espèces à habitat ouvert », n = 20 espèces, tableau SM A1) et les espèces adaptées au froid (n = 4 espèces, tableau SM A1), qui fusionnent les espèces endémiques de montagne et les espèces arctiques-alpines (Laiolo et Obeso 2017, Scridel et al. 2018).</w:t>
      </w:r>
    </w:p>
    <w:p>
      <w:pPr/>
      <w:r>
        <w:t>Dans les études sur la montagne, l'altitude est une variable pratique car elle inclut fortement de nombreux gradients biotiques et abiotiques. Cependant, cette variable inclusive est peu transférable dans l'espace et dans le temps, elle gagne donc à être décomposée (Körner 2007, Chamberlain et al. 2016). Pour la richesse et l'abondance des communautés, nous avons évalué tous les modèles possibles, y compris les variables non colinéaires, et pour vérifier si nous avions réussi à décrire le gradient biophysique lié à l'altitude, nous avons considéré des modèles avec deux ensembles de variables séparés : le premier incluait l'élévation, le second incluait la température. D'autres variables systématiquement mises en œuvre dans les modèles sont le couvert rocheux, le taux de ligneux inférieur dans la végétation au sol (&lt;1 m), le couvert ligneux supérieur au niveau du point d'écoute, le couvert ligneux supérieur au niveau du site, l'indice de position topographique, la productivité de la végétation résiduelle et l'heure (relative à partir du lever du soleil). Seules la couverture rocheuse et l'heure ont été testées avec un effet quadratique. Nous avons considéré les pentes et les valeurs p des effets estimés à partir de la moyenne conditionnelle de tous les modèles dont ΔAICc &lt;4 par rapport au meilleur modèle (Dormann et al. 2018). Lorsque l'élévation et le modèle de température a fonctionné de la même manière (ΔAICc &lt;2), le modèle de température a alors été préféré. Lorsque le modèle d'élévation est plus performant que la température, les effets des deux modèles sont affichés.</w:t>
      </w:r>
    </w:p>
    <w:p>
      <w:pPr/>
      <w:r>
        <w:t>Pour l'analyse au niveau de l'espèce, nous avons testé une combinaison spécifique de variables basées sur la bibliographie existante de l'espèce. Nous avons mis en œuvre une liste de modèles pertinents et avons toujours inclus l'élévation et la température séparément pour comparer les modèles et les erreurs. D'autres variables continues ont été implémentées de manière linéaire ou quadratique. Nous avons retenu le meilleur modèle basé sur un AICc inférieur et avons montré les estimations du meilleur modèle. Lorsque le modèle d'élévation et de température fonctionnait de manière similaire (ΔAICc &lt;2), le modèle de température était préféré. Lorsque le modèle d'élévation est plus performant que la température, les effets des deux modèles sont affichés.</w:t>
      </w:r>
    </w:p>
    <w:p>
      <w:pPr/>
      <w:r>
        <w:t>Results</w:t>
      </w:r>
    </w:p>
    <w:p>
      <w:pPr/>
      <w:r>
        <w:t>Description brute de l'ensemble de données</w:t>
      </w:r>
    </w:p>
    <w:p>
      <w:pPr/>
      <w:r>
        <w:t>Nous avons contacté 8 657 individus appartenant à 95 espèces. La liste des espèces les plus communes classées par occurrence est présentée à la figure 1 (aucune répétition). La communauté est dominée par trois espèces qui représentent &gt; 60 % de toutes les occurrences: le pipit d'eau (Anthus spinoletta), le traquet motteux (Oenanthe oenanthe) et le rouge-queue noir (Phoenicurus ochruros). Le pipit d'eau, l'espèce la plus commune, représente plus de 30 % de tous les dénombrements.</w:t>
      </w:r>
    </w:p>
    <w:p>
      <w:pPr/>
      <w:r>
        <w:t>Corrélations au niveau communautaire</w:t>
      </w:r>
    </w:p>
    <w:p>
      <w:pPr/>
      <w:r>
        <w:t>La comparaison des modèles basés sur l'AICc incluant l'altitude ou la température pour prédire la richesse et l'abondance des oiseaux au-dessus de la limite forestière est présentée dans le tableau 1. Les modèles au niveau communautaire incluant l'altitude ou la température ont montré des résidus normalement distribués pour toutes les espèces métriques mais adaptées au froid, et ils étaient tous biaisés négativement (erreur moyenne d'environ -0,1 en fonction de la variable d'intérêt). L’erreur et la variance des modèles appariés élévation/température étaient très similaires (ESM.</w:t>
      </w:r>
    </w:p>
    <w:p>
      <w:pPr/>
      <w:r>
        <w:t>Figure A1). Les performances des modèles incluant la température et l'altitude étaient très similaires en termes d'AIC pour expliquer la variation spatiale de la richesse en oiseaux avec une diversité plus élevée à basse altitude et dans des endroits plus chauds (ΔAIC = -0,1 pour l'altitude). Le modèle incluant l'altitude expliquait mieux la variation spatiale de l'abondance globale des oiseaux que la température (ΔAIC = -3,6, aucune différence en termes de répartition des résidus), avec 25 % d'oiseaux en moins enregistrés à 2 400 mètres par rapport à 1 800 mètres d'altitude.</w:t>
      </w:r>
    </w:p>
    <w:p>
      <w:pPr/>
      <w:r>
        <w:t>La température a limité la richesse globale des oiseaux, avec 30 % d’espèces d’oiseaux en plus dans les endroits les plus chauds par rapport aux endroits les plus froids. À l’inverse, les espèces adaptées au froid étaient 30 % moins abondantes dans les endroits plus chauds que dans les endroits les plus frais. Le meilleur modèle pour expliquer l’abondance des oiseaux dans les habitats ouverts n’incluait pas l’altitude ni la température, mais le NDVI résiduel avec 25 à 30 % d’oiseaux en plus dans les endroits présentant un NDVI élevé par rapport aux endroits présentant un faible NDVI. Pour les espèces adaptées au froid, l’effet de la productivité primaire résiduelle semble encore plus important avec 30 à 50 % d’oiseaux en plus dans les zones présentant un NDVI élevé par rapport aux zones présentant un faible NDVI. Enfin, nous avons également trouvé une corrélation positive significative entre l'abondance des oiseaux en habitat ouvert et l'intensité du pâturage, avec environ 10 % d'oiseaux en plus dans les zones de pâturage intermédiaire et intense par rapport aux zones sans indices d'activités de pâturage (Figure 316).[Figure] Les estimations obtenues à partir de la moyenne du modèle sont présentées dans le tableau 2 et toutes les courbes de réponse au niveau de la communauté sont présentées dans la figure 316. Quelle que soit la mesure, l'effet de la couverture rocheuse a toujours été significatif et en forme de bosse avec un optimal à 30 % de couverture rocheuse (Figure 316). La richesse prévue en espèces d'oiseaux était 30 % plus élevée et les oiseaux étaient 10 % plus abondants en moyenne dans les endroits avec 30 % de couverture ligneuse élevée (valeur maximale dans cet ensemble de données) par rapport aux endroits avec 0 % de couverture ligneuse élevée. À l’inverse, en prenant uniquement en compte la communauté d’oiseaux en habitat ouvert et les espèces adaptées au froid, les oiseaux étaient prédits 50 % moins abondants dans les endroits avec 30 % de couverture ligneuse élevée au niveau du site par rapport à 0 % de couverture ligneuse élevée. Les oiseaux adaptés au froid étaient également 50 % moins abondants avec 30 % contre 0 % de couverture ligneuse élevée localement.Figure 316.[Figure] .Figure 316</w:t>
      </w:r>
    </w:p>
    <w:p>
      <w:pPr/>
      <w:r>
        <w:t>Tableau 1: Comparaison du meilleur modèle trouvé avec l'altitude ou la température, pour chaque variable d'intérêt décrivant la communauté d'oiseaux. L'ensemble des variables environnementales sélectionnées est totalement similaire pour les modèles « température » et « élévation », et AICc sont très similaires (ΔAICc&lt;=1), sauf pour les abondances cumulées de toutes les espèces d'oiseaux, pour lesquelles le modèle « élévation » fonctionne mieux. AICc : critère d'information Aikaike corrigé pour les faibles tailles d'échantillon. N.P. nombre de paramètres implémentés dans le modèle.</w:t>
      </w:r>
    </w:p>
    <w:p>
      <w:pPr/>
      <w:r>
        <w:t>Tableau 2 : Résumé des effets estimés des covariables environnementales sur l'abondance des espèces (pour le pipit d'eau, le traquet motteux, le rouge-queue noir et l'alouette des champs) et la présence d'espèces (pour le Dunnock, le linnet commun, le Whinchat et l'accenteur alpin). N.T: non testé. N = comptes cumulés ; O= Nombre d'occurrences ; Var = Variable d'intérêt modélisée (Ab. pour l'abondance et Pr. pour la présence); NDVI = Indice de végétation différentielle normalisée comme indicateur de la productivité primaire. TPI = Indice de position topographique (augmente des vallées jusqu'aux sommets des montagnes).</w:t>
      </w:r>
    </w:p>
    <w:p>
      <w:pPr/>
      <w:r>
        <w:t>Corrélations au niveau des espèces</w:t>
      </w:r>
    </w:p>
    <w:p>
      <w:pPr/>
      <w:r>
        <w:t>Les meilleurs modèles pour les huit espèces territoriales les plus courantes sont présentés dans le tableau 2. Le signe et la forme des relations sont présentés dans le tableau 3 et les estimations dans le tableau 2. Sur la base de l'AICc, l'effet de l'heure de la journée a été retenu chez trois espèces : l'alouette eurasienne et le traquet motteux, avec une réponse en forme de bosse à l'heure de la journée, et le winchat, avec une réponse négative à l'heure de la journée.</w:t>
      </w:r>
    </w:p>
    <w:p>
      <w:pPr/>
      <w:r>
        <w:t>La couverture rocheuse est un facteur environnemental majeur pour les oiseaux des prairies alpines : la plupart des espèces ont fortement répondu à cette variable, avec des réponses contrastées entre les espèces (Tableaux 2 et 3). Chez l'alouette des champs, le whinchat et le linnet commun, l'abondance des oiseaux diminue linéairement avec la couverture rocheuse, de sorte que les espèces sont pratiquement absentes au-dessus de 30 %, 50 % et 15 % de la couverture rocheuse respectivement ; L'abondance des pipits d'eau est stable entre 0 et 25 % de couverture rocheuse, puis diminue à 0 aux endroits où la couverture rocheuse est de 100 %. L'abondance du traquet motteux double de 0 à 20 % de couverture rocheuse, puis l'optimum se situe entre 20 et 50 % de couverture rocheuse, et l'espèce diminue rapidement au-dessus de 50 % de couverture rocheuse et est absente dans les zones à 100 % de couverture rocheuse. L'abondance du rougequeue noir triple entre 0 % et 50 % de couverture rocheuse, l'optimum se situe entre 50 et 90 % de couverture rocheuse, et l'espèce est 2 fois plus abondante dans les zones à 100 % de couverture rocheuse que dans les zones à 0 % de couverture rocheuse. L'abondance de l'accenteur alpin est positivement et fortement corrélée à la couverture rocheuse, de sorte que l'espèce est absente sous 20 % de couverture rocheuse. Les abondances de l'Alouette des champs, du Linnet commun et du Winchat sont corrélées négativement et linéairement à l'augmentation de la couverture rocheuse, avec un très fort effet négatif de l'augmentation de la couverture rocheuse pour le Winchat, absent au-dessus de 50 % de couverture rocheuse.</w:t>
      </w:r>
    </w:p>
    <w:p>
      <w:pPr/>
      <w:r>
        <w:t>Les abondances des trois oiseaux les plus communs de la communauté, le pipit d'eau, le traquet motteux et le rouge-queue noir, ainsi que l'accenteur alpin sont négativement corrélées à la présence d'arbres (rappel: le gradient est compris entre 0 et 30 % de couverture dans cet ensemble de données). À l’opposé, les abondances ou probabilités de présence dunnock et whinchat étaient positivement corrélées à la présence d'arbres dans les prairies alpines. Pour l'Alouette des champs, la pente était négative mais non significative (-0,07, p=0,37), et la linotte commune n'ont montré aucune réponse significative à la présence d'arbres dans les prairies à faible pente et à valeur p élevée (0,03, p=0,72).</w:t>
      </w:r>
    </w:p>
    <w:p>
      <w:pPr/>
      <w:r>
        <w:t>L'effet du rendement du pâturage était significatif chez les deux espèces les plus courantes : les abondances de pipits d'eau et de traquet motteux étaient positivement corrélées à la pression de pâturage, avec 10 % d'oiseaux en plus trouvés dans les endroits où l'intensité de pâturage était maximale par rapport aux autres endroits. L'accenteur alpin a montré une réponse similaire, mais il existe de faibles preuves de cet effet (pente = 0,4, p = 0,06). L'abondance de l'alouette des champs et de la linotte commune était positivement corrélée à l'intensité du pâturage, avec 5 à 25 % d'oiseaux de plus de ces espèces dans les zones de pâturage moyennes à intenses par rapport aux zones sans indices de pâturage sur la végétation. Cependant, les preuves de ces effets étaient faibles chez les deux espèces (p = 0,04 et p = 0,06 respectivement).</w:t>
      </w:r>
    </w:p>
    <w:p>
      <w:pPr/>
      <w:r>
        <w:t>L’abondance de trois espèces était négativement corrélée aux températures les plus chaudes: le pipit d’eau, le traquet motteux et l’accenteur alpin. Il est intéressant de noter que l’abondance des pipits d’eau était de 15 à 30 % inférieure aux températures les plus chaudes par rapport aux températures les plus froides, mais l’espèce était absente des sites avec un NDVI plus faible (pente = 0,29, p &lt; 0,001). Weatherear a montré une réponse similaire à la température mais une réponse plus faible et de direction opposée à la productivité primaire (pente = 0,12, p = 0,12). Dans l'accenteur alpin, les effets négatifs des températures et de la productivité primaire étaient tous deux très importants (pente = - 0,53 et -0,96, p = 0,004 et 0,002 respectivement). L'abondance du Dunnock et la probabilité de présence du Linnet commun étaient négativement corrélées à l'augmentation de l'altitude (pente = -1,1 et -0,44 respectivement, p &lt;0,001 pour chacune), et aucune de ces espèces n'a répondu à la productivité primaire (p = 0,92 et 0,98 respectivement). De plus, le rouge-queue noir et le dunnock étaient moins abondants dans les endroits très exposés au rayonnement solaire élevé (pente = -0,18 et -0,45 respectivement, p &lt; 0,001 pour chacun). L’alouette eurasienne n’a pas réagi à l’altitude ou aux températures, mais les abondances étaient nettement plus élevées dans les endroits à forte productivité primaire et à fort rayonnement solaire (pente = 0,52 et 0,58 respectivement, p &lt; 0,001 pour chacun). À Winchat, une productivité primaire élevée était une nécessité, les espèces étant absentes dans les 50 % inférieurs de la productivité primaire. gradient (pente=1,12, p=0,03). Enfin, deux espèces ont montré des abondances décroissantes avec un indice de position topographique croissant avec des effets faibles mais significatifs: le traquet motteux et le rouge-queue noir (pente = -0,02 et -0,03 respectivement, p&lt;0,01 pour chacune).</w:t>
      </w:r>
    </w:p>
    <w:p>
      <w:pPr/>
      <w:r>
        <w:t>Discussion</w:t>
      </w:r>
    </w:p>
    <w:p>
      <w:pPr/>
      <w:r>
        <w:t>Dans les prairies alpines de France, les répartitions spatiales de la plupart des espèces d'oiseaux semblent contraintes par la température à leur limite supérieure d'altitude. En raison de la réduction de la diversité des espèces lorsque la température moyenne devient plus froide le long du gradient d'altitude, la communauté d'oiseaux des prairies alpines est fortement dominée par très peu d'espèces en termes d'abondance (Figure ), ce qui est une caractéristique commune à de nombreux écosystèmes à faible énergie (Gaston 2000). En nous concentrant sur l'abondance et la répartition des oiseaux les plus communs vivant au-dessus de la limite des arbres, nous n'avons trouvé aucun effet direct de l'altitude ou de la température, mais nous avons constaté que l'abondance des oiseaux est associée à la productivité primaire locale des plantes. Ce résultat met en évidence l’importance des ressources, des revenus alimentaires, pour les oiseaux vivant dans ces environnements difficiles à saison de reproduction courte, conformément aux résultats de deux études récentes montrant une corrélation positive entre la productivité des plantes et la productivité des passereaux dans les prairies alpines (Meller et al. 2018, Saracco et al. 2019). En nous concentrant sur les espèces adaptées au froid, nous avons souligné que l’abondance des oiseaux diminuait avec l’augmentation des températures locales, ce qui est cohérent avec les attentes formulées en introduction à la théorie des niches. Enfin, les oiseaux communs vivant au-dessus de la limite des arbres sont également plus abondants dans les zones de pâturage intermédiaire à intensif, de sorte que les espèces communes des prairies alpines semblent tirer plus d'avantages que d'inconvénients de la présence de grands herbivores domestiques.[Figure] ’énergie est un facteur limitant majeur de l’abondance des oiseaux dans les prairies alpines. Les individus peuvent obtenir de nombreux avantages en termes de condition physique lorsqu'ils se reproduisent à partir d'insectes et de graines, leurs principales ressources (moins d'énergie nécessaire et moins de risques de prédation pour élever des poussins, voir par exemple Brodmann et al.</w:t>
      </w:r>
    </w:p>
    <w:p>
      <w:pPr/>
      <w:r>
        <w:t>1997). Ainsi, la productivité primaire peut influencer directement les quantités d’insectes, de fleurs et de graines, et donc la biomasse des oiseaux le long des gradients d’altitude. De plus, nous avons constaté que parmi les variables de la structure de l’habitat, la couverture rocheuse, qui limite directement la production locale d’énergie par les plantes, avait l’effet le plus important sur l’abondance de chaque espèce. Chaque espèce a eu une réponse différente à la couverture rocheuse (Tableau 2), donc en raison de cette spécialisation, au niveau communautaire, l'effet de la couverture rocheuse n'est pas très fort sur l'abondance et la diversité des oiseaux, car les espèces sont réparties le long du gradient de la couverture rocheuse locale. Ce résultat met en évidence à quel point un environnement majeur au niveau de l’espèce peut sembler peu pertinent à l’échelle communautaire. Ce résultat révèle également le haut degré de spécialisation de la communauté d’oiseaux alpins vers les zones à faible productivité.</w:t>
      </w:r>
    </w:p>
    <w:p>
      <w:pPr/>
      <w:r>
        <w:t>Les communautés d’oiseaux alpins interagissent avec les pratiques de pâturage depuis des milliers d’années (Asner et al. 2004). La corrélation positive trouvée entre l’abondance des spécialistes des habitats ouverts et l’intensité du pâturage révèle probablement l’empreinte de cette activité humaine à long terme sur la communauté d’oiseaux des prairies alpines, ou un lien évolutif plus profond entre les mammifères brouteurs et les oiseaux des prairies. Le nombre élevé d'oiseaux contactés dans ces zones révèle que les oiseaux alpins communs exploitent les zones de pâturage intensif, probablement pour se nourrir. Selon les espèces, une végétation basse et simple peut aider les oiseaux à attraper des insectes (Loe et al. 2007) ou à trouver une végétation spécifique pour se nourrir. Loé et coll. (2007) ont montré un effet positif à court terme du pâturage des moutons sur l’avifaune alpine dans des conditions semi-contrôlées, et ont expliqué cet effet par un changement du micro-habitat après le pâturage qui augmente la disponibilité des proies préférées des oiseaux. Laiolo et coll. (2004) ont remarqué que les espèces des habitats ouverts bénéficiaient dans une large mesure du pâturage, mais ont constaté que seules deux espèces, la linotte commune et l'alouette des champs, étaient plus abondantes dans les pâturages fortement pâturés. Nos résultats sont partiellement similaires, mais nous avons constaté que 5 des 9 oiseaux alpins des prairies les plus communs présentaient une relation positive avec l'impact des mammifères herbivores sur la végétation.</w:t>
      </w:r>
    </w:p>
    <w:p>
      <w:pPr/>
      <w:r>
        <w:t>Deux études récentes ont montré des tendances démographiques négatives pour les oiseaux de montagne d'Europe occidentale (Lehikoinen et al. 2014, 2018), ce qui suggère que ces espèces réagissent déjà aux le changement climatique mondial et aux changements d’utilisation des terres. La substitution espace-temps peut surestimer les effets des changements paysagers sur la répartition des oiseaux communs dans certains cas (La Sorte et al. 2009, Bonthoux et al. 2013), cependant, nous avons clairement montré ici que la structure de la végétation et la température influencent la communauté d'oiseaux alpins. Nous avons constaté que le couvert arboré augmentait la diversité et l'abondance des oiseaux en général, au détriment des espèces à habitat ouvert, qui réagissaient négativement à un couvert arboré même faible. Cette variable présente donc un intérêt majeur pour prédire l'évolution de la diversité des oiseaux alpins. Avec un déplacement vers le haut des forêts, qui se produira probablement ensuite à partir des limites forestières existantes, la communauté globale des oiseaux vivant dans des paysages ouverts devrait se déplacer vers des endroits plus élevés et serait ainsi confrontée à une fragmentation croissante par la couverture rocheuse avec l'élévation. D’après nos résultats, nous prédisons que certaines espèces le toléreraient, comme le traquet motteux et le linotte commune, car ces espèces ne montrent aucune réponse négative à cette variable, même dans des conditions de couverture très élevée. D'autres espèces comme l'alouette des champs, le pipit d'eau ou le whinchat, ont moins de propension à tolérer une couverture rocheuse élevée, les deux premières évitent les endroits chauds (respectivement température ou exposition), mais la seconde apprécie les températures chaudes. Théoriquement, les zones propices aux spécialistes alpins comme le chardonneret ou l'accenteur alpin étant plus petites au sommet, ces espèces sont considérées comme beaucoup plus exposées à l'extinction locale et mondiale en raison du changement climatique global (La Sorte et Jetz 2010, Dirnböck et al. 2011, Dullinger et al. 2012), car leur répartition ne peut pas se déplacer vers des endroits plus élevés. Cependant, ces espèces tolèrent une couverture rocheuse très élevée, ce qui peut les aider à faire face au changement de végétation dans les prairies. De plus, la réponse de la communauté à la température n'est pas homogène : 3 des 9 espèces d'oiseaux alpins les plus communes sont limitées dans leur abondance ou leur répartition par des conditions chaudes au-dessus de 1 800 mètres, et 3 sont limitées par l'altitude et probablement par des conditions froides. Prédire la réponse des oiseaux alpins au changement global nécessite non seulement de prendre en compte le changement de température (Sofaer et al. 2018), mais également de prendre en compte le changement de structure de la végétation et le changement de productivité primaire locale, suivant différents scénarios climatiques et différents scénarios agricoles, comme l'agriculture. les pratiques agricoles et le pâturage influencent fortement la limite des arbres (Körner et Paulsen 2004, Vitasse et al. 2012, voir par exemple Fonderflick et al. 2010 pour l'interaction avec les communautés d'oiseaux)</w:t>
      </w:r>
    </w:p>
    <w:p>
      <w:pPr/>
      <w:r>
        <w:t>Conclusion</w:t>
      </w:r>
    </w:p>
    <w:p>
      <w:pPr/>
      <w:r>
        <w:t>Nous avons mis en évidence l'influence locale de la température, de la structure de la végétation, de la productivité primaire, ainsi qu'une interaction avec l'intensité du pâturage des grands mammifères herbivores sur la communauté d'oiseaux vivant au-dessus de la limite des arbres. Cette communauté répond localement au forçage climatique et aux interactions biotiques avec les pratiques humaines, ce qui offre une opportunité scientifique de suivre l'évolution de l'effet de ces facteurs dans un contexte écologique très simple (Chamberlain et al. 2012, Payne et al. 2017, Quintero et Jetz 2018). Une telle surveillance est désormais mise en œuvre en France. Pour enfin confronter ces résultats avec les observations futures, donc la réponse temporelle des espèces et des communautés, nous proposons de développer des prédictions explicites et des prédictions explicites de la structure de l'habitat végétal avec différents scénarios climatiques et agricoles, comme l'ont fait récemment Thuiller et al. (2018).</w:t>
      </w:r>
    </w:p>
    <w:p>
      <w:pPr/>
      <w:r>
        <w:t>Remerciements</w:t>
      </w:r>
    </w:p>
    <w:p>
      <w:pPr/>
      <w:r>
        <w:t>Jean-Yves Barnagaud, Carole Birck, Anne Delestrade, Daniel Demontoux, Ludovic Imbertis, Adrien Jailloux, Eric Sourp et tous les observateurs du plan national d'échantillonnage répertoriés dans les documents complémentaires.</w:t>
      </w:r>
    </w:p>
    <w:p>
      <w:pPr/>
      <w:r>
        <w:t>Les oiseaux au-dessus de la limite des arbres comme indicateurs des changements globaux : MATÉRIEL SUPPLÉMENTAIRE</w:t>
      </w:r>
    </w:p>
    <w:p>
      <w:pPr/>
      <w:r>
        <w:t>Tableau A1 : Liste des espèces et sélections d’espèces à analyser</w:t>
      </w:r>
    </w:p>
    <w:p>
      <w:pPr/>
      <w:r>
        <w:t>Tableau A2: Sites dans les différentes régions de suivi et plan d'échantillonnage temporel. Y : année ; NB: Numéro; TP: Temporel; PYR: Pyrénées.</w:t>
      </w:r>
    </w:p>
    <w:p>
      <w:pPr/>
      <w:r>
        <w:t>Tableau A2 (fin): Sites dans les différentes régions de suivi et plan d'échantillonnage temporel. Y : année ; NB: Numéro; TP: Temporel; PYR : Pyrénées</w:t>
      </w:r>
    </w:p>
    <w:p>
      <w:pPr/>
      <w:r>
        <w:t>Figure A17 : Comparaison des modèles au niveau des espèces basée sur l'AICc : critère d'information d'Aikaike corrigé pour un petit ensemble de données.</w:t>
      </w:r>
    </w:p>
    <w:p>
      <w:pPr/>
      <w:r>
        <w:t>Discussion</w:t>
      </w:r>
    </w:p>
    <w:p>
      <w:pPr/>
      <w:r>
        <w:t>Les gradients altitudinaux de diversité ont été très étudiés depuis Humboldt (Körner 2004, McCain 2009, Zuloaga and Kerr 2017, Moret et al. 2019). Cependant, la plupart des études et notamment celles qui concernent les oiseaux ont été menées dans des conditions différentes les unes des autres (en termes de techniques d’échantillonnage, de gradient altitudinal couvert, de communauté, etc.) et avec des questions sous-jacentes variées, menant à des plans d’échantillonnage différents (Chamberlain et al. 2012, Quintero and Jetz 2018). Notre étude en multi-site et dans des habitats homogènes permet de mieux comprendre les variables qui influent localement sur la communauté des oiseaux des milieux ouverts d’altitude. Parmi les résultats présentés dans ce chapitre, il est particulièrement intéressant de noter que l’abondance de ces espèces répond localement à des contraintes thermiques. Ces résultats confirment que les contraintes thermiques influent directement et indirectement sur les abondances et répartitions d’espèces, même à l’échelle locale sur le gradient altitudinal. Nous validons donc ici avec une nouvelle approche pour cet écosystème, la validité du mécanisme sur lequel reposent les études formulant des prédictions sur les réponses des espèces aux futurs changements de température. Les résultats obtenus ici permettent également de quantifier la force de ces liens et ont notamment révélé l’importance de la production primaire locale pour expliquer l’abondance ou la répartition de certaines espèces. Dans le cadre d’un suivi à long terme, ici le suivi temporel des oiseaux de montagne (STOM), émettre des prédictions serait une démarche logique notamment pour mettre les connaissances actuelles de ces systèmes à l’épreuve des observations futures. Nous n’avons cependant pas souhaité émettre de prédictions directement à partir des modèles développés dans ce chapitre. Je discuterai ici de ce choix et des conditions à réunir pour émettre des prédictions pertinentes en fonction de l’évolution de ce contexte écologique.</w:t>
      </w:r>
    </w:p>
    <w:p>
      <w:pPr/>
      <w:r>
        <w:t>Selon les scénarios de changements climatiques affichés par le GIEC (Stocker et al. 2013b), il est probable que les températures moyennes du 21ème siècle augmentent de 3 à 6°C, une magnitude égale voire supérieure à la moitié de la variation existante entre les différents sites de notre étude (Figure ), et environ égale à la variation de température existant entre les sites d’une même tranche altitudinale à l’échelle de la France (Figure ). On peut donc s’attendre à ce que les abondances des espèces qui répondent spatialement à la température présentent des évolutions temporelles directement corrélées à ces évolutions attendues. On peut également s’attendre à ce que ces changements de température influencent la structure des habitats, et influencent donc indirectement la répartition des oiseaux. Il est cependant difficile de déduire quelles seront les conséquences locales de ces évolutions de températures moyennes sur l’habitat, du fait notamment de la complexité de la topographie des zones de montagne, qui crée de forts contrastes locaux de conditions atmosphériques (Daly et al. 2010). On s’attend par exemple à des conséquences plus fortes des changements de température sur la biodiversité au niveau des sites les moins exposés au froid nocturne, car celui-ci tamponne le climat en altitude (Körner 2007). On s’attend également à des patrons altitudinaux de changement de communautés dépendants de l’exposition des sites aux « inversions » de températures nocturnes (vallées où l'air froid descend durant la nuit, Patsiou et al. 2017). Enfin, il est possible que ces modifications attendues des températures moyennes bouleversent les activités de pâturage en montagne (EFESE 2018), directement par l’augmentation ou la diminution de la production primaire, ou indirectement via des répercussions en plaines des changements de climat, et des choix socio/économiques pour ce secteur.[Figure] prédire l’effet des changements de température sur l’avifaune alpine, il est crucial de pouvoir prédire l’évolution de la végétation en réponse aux changements attendus de climat. La structure végétale a en effet une influence majeure sur la plupart des oiseaux et sur cette communauté, ce qui est largement démontré dans la littérature (e.g. Jetz et al. 2007), et confirmé dans notre étude. Comme nous l’avons vu en introduction et dans ce chapitre, la présence de ligneux limite fortement la distribution et l’abondance des oiseaux spécialistes des pelouses alpines à leur limite inférieure. En limite supérieure, la présence des rochers contraint également certaines espèces. Hors, les mécanismes permettant la constitution d’habitats de pelouses sur un substrat rocheux se déroulent sur des temps bien plus longs que la montée forestière sous l’effet du réchauffement (Boulangeat et al. 2014). La présence de grands mammifères herbivores et les pratiques associées au pâturage peuvent également influencer très fortement le développement des végétaux (Figure 18), et particulièrement définir et modifier la limite forestière. La meilleure procédure pour émettre des prédictions sur les oiseaux des pelouses alpines serait donc dans un premier temps, de prédire les effets synergiques du climat, des précipitations, et de l’herbivorie par les grands mammifères sur la végétation selon plusieurs scénarios d’évolution du réchauffement du climat global et des pratiques d’’élevage en montagne. Dans un second temps, ces scénarios d’évolution de la végétation, du climat et de l’élevage pourraient permettre de prédire des changements d’abondance et de répartition des espèces d’oiseaux alpins, en fonction de leur réponse observée au climat et à l’habitat (voir le paragraphe suivant et la discussion générale pour les limites de ce dernier point).Figure 18</w:t>
      </w:r>
    </w:p>
    <w:p>
      <w:pPr/>
      <w:r>
        <w:t>Prédire à partir de scénarios précis d’évolution de la végétation aurait l’avantage de produire une prédiction spatialement explicite pour vérifier l’exposition des populations au risque d’extinction locale au regard des connaissances existantes. Les oiseaux les plus localisés en altitude, comme la Niverolle alpine, l’Accenteur alpin ou le lagopède alpin par exemple sont théoriquement les plus exposés aux extinctions locales dans le contexte du réchauffement (Freeman et al. 2018). Cependant, ces espèces sont moins exposées à des variations d’habitat car elles se trouvent très haut en altitude et donc dans des habitats peu exposés aux changements de végétation. A l’inverse, les espèces plus spécialistes des pelouses se trouvent plus bas en altitude, plus proches des lisières forestières et sont donc très exposées à des pertes d’habitat. Ces espèces des pelouses pourraient donc présenter des tendances très négatives voire être plus menacées que d’autres espèces vivant plus haut sur le gradient altitudinal. De tels modèles prenant en compte l’évolution de la végétation ont été récemment développée par Thuiller et al. (2018) sur un ongulé de montagne et pourraient être relativement aisément développés sur les oiseaux. Ces modèles prédictifs auraient également pour intérêt, dans ce contexte, de pouvoir renseigner les politiques publiques en projetant les conséquences de différents choix de sociétés notamment les décisions concernant l’économie de l’élevage sur la biodiversité en montagne, et en identifiant des lieux et des espèces présentant des enjeux de conservation.</w:t>
      </w:r>
    </w:p>
    <w:p>
      <w:pPr/>
      <w:r>
        <w:t>Comme nous l’avons vu en introduction, la prédiction à partir de patrons observés repose sur un certain nombre d’hypothèses restrictives, comme par exemple le fait de ne pas prendre en compte le potentiel adaptatif des populations. Faire des prédictions à partir des corrélations décrites dans ce chapitres, basées sur le temps présent et donc une variation spatiale, nécessite également de faire l’hypothèse de l’équivalence de l’espace et du temps dans la réponse des espèces aux variables étudiées, ce qui peut être fortement critiqué en l’absence de lien direct et fonctionnel entre les variables d’intérêt et les variables explicatives (Bonthoux et al. 2013, Damgaard 2019). Hors, l’approche corrélative sur laquelle repose cette étude fournit une vision synthétique des réponses des espèces à leur environnement, mais ne permet pas toujours d’identifier les mécanismes à l’origine des patrons observés.</w:t>
      </w:r>
    </w:p>
    <w:p>
      <w:pPr/>
      <w:r>
        <w:t>Par exemple, dans ces environnements fortement saisonniers, un changement des températures moyennes peut avoir des conséquences variables aux différentes saisons, avec des reports temporels de certains effets, comme le retard de certaines espèces après des hivers doux (Asse et al. 2018). Ces conséquences des changements climatiques peuvent s’avérer complètement indépendantes -dans le temps- de la réponse –dans l’espace- des espèces étudiées. Par exemple dans cette étude, nous avons utilisé les températures du mois de Juin pour expliquer les abondances d’oiseaux de montagne à cette période. Hors l’évolution temporelle de ces températures du mois de juin peuvent être différentes de celles d’autres périodes, et/ou, les conséquences écologiques de ces évolutions de température à différentes périodes, quand bien même elles seraient similaires, peuvent être différentes: un hiver chaud retarde le printemps (voir ci-dessus et introduction), un printemps chaud allonge la période de croissance de la végétation et des insectes (Meller et al. 2018, Saracco et al. 2019), un été chaud réduit cette période de croissance pour les versants les plus exposés au rayonnement solaire. Il est donc difficile de dire si l’évolution de cette variable de température utilisée pour modéliser les variations spatiales des populations d’oiseaux de montagne sera la plus pertinente pour expliquer leurs variations temporelles.</w:t>
      </w:r>
    </w:p>
    <w:p>
      <w:pPr/>
      <w:r>
        <w:t>En second exemple, examinons la corrélation trouvée entre l’intensité des traces de pâturage sur l’habitat et l’abondance des oiseaux des pelouses: il est difficile de savoir si cette réponse doit être interprétée comme une véritable réponse des oiseaux à la présence des grands mammifères (lien trophique indirect), ou comme une réponse à des variables d’habitat plus fines que celles mesurées dans cette étude (moindre hauteur de la strate herbacée notamment), ces deux mécanismes explicatifs pouvant aussi interagir. Ces hypothèses et limitations des études corrélatives à large échelle ne remettent pas en cause leur intérêt mais justifient le développement d’études complémentaires pour mieux identifier les mécanismes à l’origine des patrons observés.</w:t>
      </w:r>
    </w:p>
    <w:p>
      <w:pPr/>
      <w:r>
        <w:t>Dans les deux chapitres suivants, nous utiliserons des approches très différentes de celle développée dans ce chapitre, pour tenter d’aller plus loin dans la compréhension des interactions entre les oiseaux des pelouses alpines et leur environnement. Nous nous intéresserons à deux mécanismes écologiques qui pourraient tous les deux influencer la répartition des oiseaux des pelouses alpines ‘indépendamment’ de la structure de la végétation: les variations de températures, et la présence des troupeaux. Nous tenterons tout d’abord, dans le chapitre suivant, de caractériser plus précisément le lien entre températures et paramètres démographiques d’une population d’oiseaux alpins. Nous nous baserons sur les données d’un suivi individuel d’une population de chocards à bec jaune, un corvidé sédentaire (second chapitre), pour tester l’existence d’un patron saisonnier de survie des individus, et ensuite tester l’effet de variables météorologiques. Dans le troisième chapitre, nous tenterons de vérifier l’existence d’un lien trophique indirect entre grands mammifères herbivores et oiseaux de montagne.</w:t>
      </w:r>
    </w:p>
    <w:p>
      <w:pPr/>
      <w:r>
        <w:t>Chapitre2: Saisonnalité et paramètres démographiques chez un corvidé de l’étage alpin: Le</w:t>
      </w:r>
    </w:p>
    <w:p>
      <w:pPr/>
      <w:r>
        <w:t>Chocard à bec jaune.</w:t>
      </w:r>
    </w:p>
    <w:p>
      <w:pPr/>
      <w:r>
        <w:t>Les estimations de survie selon le sexe et la saison révèlent un effet négatif des sources chaudes sur la survie des femelles adultes dans une population d'oiseaux alpins</w:t>
      </w:r>
    </w:p>
    <w:p>
      <w:pPr/>
      <w:r>
        <w:t>Abstract</w:t>
      </w:r>
    </w:p>
    <w:p>
      <w:pPr/>
      <w:r>
        <w:t>La saisonnalité climatique constitue une contrainte prédominante sur le cycle de vie des espèces dans les biomes alpins et arctiques. L'évaluation de la réponse des espèces au changement climatique nécessite de tenir compte des contraintes saisonnières sur les populations. Cependant, les interactions entre saisonnalité, fluctuations météorologiques et paramètres de population restent peu explorées, car elles nécessitent des études de population avec une fréquence d'échantillonnage à long terme et élevée, ce qui est rare. Cette étude évalue l'influence des contraintes environnementales sur la démographie d'une espèce habitant un environnement saisonnier en deux étapes : 1) estimer la survie saisonnière en fonction de différentes catégories d'individus en fonction de leur âge, sexe, etc. 2) étudier l'effet des covariables météorologiques sur la survie saisonnière en fonction du modèle observé à l'étape précédente. Nous avons émis l'hypothèse que la saison froide et plus particulièrement la fin de la saison froide (printemps) serait une période critique pour les individus, et que les conditions météorologiques et les covariables individuelles expliqueraient la variation de survie pendant les périodes critiques. Le printemps était une saison critique pour les femelles adultes en termes de survie, mais pas pour les mâles adultes. Les femelles sont dominées par les mâles sur les sites d'alimentation pendant les saisons de neige (hiver et printemps) et doivent en outre investir de l'énergie dans la production d'œufs. Ils ont probablement atteint leurs limites physiologiques au printemps lorsque les conditions n'étaient pas favorables, ce qui s'est produit lorsque la saison froide était plus chaude que d'habitude. Étonnamment, au début de la saison froide, la survie des adultes était plus élevée qu'en été, ce qui pourrait résulter d'une forte adaptation aux rigueurs climatiques chez les vertébrés alpins et polaires. Cette hypothèse doit être testée sur un plus grand nombre de populations pour être confirmée. Cette première analyse de la survie sur le cycle saisonnier complet chez un oiseau alpin sédentaire a révélé que des facteurs intrinsèques et extrinsèques interagissent avec la saisonnalité pour avoir un impact sur la survie des individus. De telles enquêtes démographiques, y compris la saisonnalité, sont cruciales pour mieux comprendre l'impact potentiel du changement climatique sur les écosystèmes froids.</w:t>
      </w:r>
    </w:p>
    <w:p>
      <w:pPr/>
      <w:r>
        <w:t>Mots clés: démographie, environnements saisonniers, effet d'entraînement, espèces adaptées au froid, montagne, changement climatique, vertébré, corvidé, Pyrrhocorax graculus</w:t>
      </w:r>
    </w:p>
    <w:p>
      <w:pPr/>
      <w:r>
        <w:t>Introduction</w:t>
      </w:r>
    </w:p>
    <w:p>
      <w:pPr/>
      <w:r>
        <w:t>Les hautes latitudes et les hautes altitudes sont les régions de la Terre les plus exposées au changement climatique actuel et futur (Nogués-Bravo et al. 2007, Yoccoz et al. 2010, Pepin et al. 2015). Dans ces écosystèmes froids, la saisonnalité climatique constitue une contrainte prédominante sur le cycle de vie des espèces (Körner 2003, Martin et Wiebe 2004, Korslund et Steen 2006). Dans ce contexte, prédire les réponses d’une espèce au futur changement climatique repose en grande partie sur sa sensibilité aux variations saisonnières d’une série de contraintes écologiques. Cependant, les interactions entre la saisonnalité, les fluctuations météorologiques et les paramètres de population tels que la survie selon l'âge et le sexe restent mal comprises (Hallett et al. 2004).</w:t>
      </w:r>
    </w:p>
    <w:p>
      <w:pPr/>
      <w:r>
        <w:t>Les animaux vivant dans les régions froides ont une courte saison de reproduction, qui est généralement synchronisée avec une brève poussée de ressources. Alors que de nombreuses espèces polaires et alpines échappent aux périodes environnementales difficiles en migrant ou en hibernant, d'autres ne migrent que sur de courtes distances, voire restent dans la même aire de répartition tout au long de l'année. Pour survivre aux périodes hivernales, ces espèces adaptées au froid s'appuient souvent sur des adaptations métaboliques, morphologiques ou comportementales, telles que les réserves de graisse accumulées, l'isolation corporelle ou la flexibilité trophique (Hart 1962, Martin 2001). Dans tous les cas, la reproduction et la survie seront probablement affectées différemment par la variation des conditions environnementales à chaque saison. À titre d’exemple, il a été démontré qu’un printemps et un été plus chauds influencent positivement la reproduction des oiseaux alpins communs (Meller et al. 2018, Saracco et al. 2019), mais ont un impact négatif sur la survie des oiseaux communs dans un contexte tempéré plus large (Pearce-Higgins et al. 2015). L’impact des conditions environnementales peut également être rapporté aux « périodes critiques » induites par la saisonnalité par le biais d’effets de report. Par exemple, les conditions printanières, qui déterminent en grande partie les ressources fourragères disponibles pour les grands herbivores (Pettorelli et al. 2007, Bischof et al. 2012), ont un effet direct sur la survie des juvéniles et des effets résiduels sur la survie des principaux reproducteurs l'hiver suivant, car la survie hivernale repose en grande partie sur l'accumulation de graisse au cours du printemps et de l'été précédents (Loison et Langvatn 1998, Loison et al. 1999, Harrison et al. 2011). Chez les espèces à longue durée de vie, l'élasticité de la survie des adultes est contrebalancée par la forte variabilité des classes d'âge plus jeunes. Il convient donc d'étudier les paramètres de survie de chaque classe d'âge ainsi que les facteurs potentiels de leur variabilité (Gaillard et Yoccoz 2003).</w:t>
      </w:r>
    </w:p>
    <w:p>
      <w:pPr/>
      <w:r>
        <w:t>Il est difficile de prédire l’impact du changement climatique sur les vertébrés terrestres à longue durée de vie vivant dans des environnements hautement saisonniers en raison de la combinaison des conséquences immédiates et différées de la saisonnalité sur les caractéristiques démographiques. L'estimation de ces paramètres dans des populations marquées vivant en liberté sur le long terme est le moyen le plus fiable d'identifier les périodes critiques de survie des individus et les déterminants de la variation temporelle de la survie. Grosbois et coll. (2008) ont souligné que la plupart des études démographiques reposant sur une hypothèse basée sur la saisonnalité ont testé la corrélation entre les covariables météorologiques saisonnières et les estimations de survie annuelle (par exemple Sillett &amp; Holmes, 2002). Même si de telles études axées sur la survie annuelle indiquent clairement que les covariables météorologiques au cours de certaines périodes de l’année ont plus d’influence que d’autres, elles ne permettent pas d’identifier le moment où les animaux risquent réellement de mourir. Cela peut être réalisé en estimant les paramètres démographiques spécifiques à la saison et en évaluant la façon dont ils varient en fonction des variations environnementales (Grosbois et al. 2008).</w:t>
      </w:r>
    </w:p>
    <w:p>
      <w:pPr/>
      <w:r>
        <w:t>Chez les vertébrés terrestres à longue durée de vie, une complexité supplémentaire réside dans le fait que la capacité de survie des individus peut varier en fonction de caractéristiques telles que l'âge (Gaillard et al., 2000), le sexe (Jorgenson et al. 1997) et la condition corporelle (Gardner et al. 2016). Il a également été démontré que le statut hiérarchique des individus dans un groupe est lié à la survie de nombreuses espèces hivernant dans des écosystèmes froids, notamment parce que cela peut déterminer l'accès à la nourriture et donc la condition physique (Ekman 1990, Henderson et Hart 1995, Rézouki et al. 2016). Même si des facteurs intrinsèques sont connus pour influencer la variation de survie entre les individus, la question de savoir si et comment ces caractéristiques individuelles interagissent avec les périodes à risque a rarement été étudiée chez les oiseaux sédentaires (bien que voir ci-dessous pour les oiseaux migrateurs), car des études à long terme avec une fréquence d'échantillonnage relativement élevée sont nécessaires afin d'identifier les tendances saisonnières et d'étudier les hypothèses concernant les contraintes environnementales qui les affectent.</w:t>
      </w:r>
    </w:p>
    <w:p>
      <w:pPr/>
      <w:r>
        <w:t>Chez les oiseaux, les études de survie saisonnière ont principalement été réalisées sur des espèces migratrices (Hostetler et al. 2015, Rushing et al. 2016), soumises à des contraintes très différentes de celles des espèces sédentaires (e.g. Drent, Both, Green, Madsen et Piersma, 2003). La survie saisonnière a été étudiée chez certaines espèces d'oiseaux alpins sédentaires à l'aide de radiotélémétrie (Angelstam, 1984), ce qui semble suggérer une survie hivernale élevée. Cependant, ces études étaient de courte durée et fondées sur un faible nombre d'individus, ce qui excluait toute généralisation utile (Chamberlain et al. 2012). Les schémas de survie saisonnière sont encore inconnus pour la plupart des espèces de vertébrés adaptés au froid (Hallett et al. 2004).</w:t>
      </w:r>
    </w:p>
    <w:p>
      <w:pPr/>
      <w:r>
        <w:t>Pour aborder l'effet de saisonnalité chez un oiseau sédentaire vivant dans un environnement hautement saisonnier, nous avons estimé l'effet moyen des saisons sur la survie d'une population non migratrice de crave alpin (Pyrrhocorax graculus) vivant dans l'un des environnements montagneux les plus rudes d'Europe, le massif du Mont Blanc. L’étude était basée sur 27 années de données de capture-marquage-réobservation/recapture. Le crave alpin est une espèce grégaire et longévive vivant en bandes labiles composées de couples stables (Holyoak, 1972). De sa morphologie et de son comportement, on déduit que le crave alpin dépend d'une stratégie de reproduction rémunératrice pour obtenir l'énergie nécessaire à sa survie et à sa reproduction (Stephens et al. 2009). Un troupeau a une forte structure sociale hiérarchique, avec des adultes dominant les individus immatures et des mâles dominant les femelles sur des ressources alimentaires regroupées (Delestrade 1993a). Compte tenu de ces caractéristiques et du schéma général de survie observé chez les espèces à longue durée de vie, nous nous attendions à ce que: (1) la fin de la saison hivernale, le printemps en milieu alpin, soit la période la plus critique de l'année en termes de survie pour tous les individus (en raison de faibles revenus alimentaires, de besoins élevés et de réserves de graisse plus faibles); (2) les différences de survie entre les adultes et les individus plus jeunes sont plus importantes pendant les saisons difficiles ou « critiques » (l’hiver et surtout le printemps dans ce cas); (3) les adultes dominés (femelles et petits individus) ont un taux de survie inférieur à celui des adultes dominants pendant les saisons difficiles/critiques; (4) la taille du troupeau hivernal influence négativement la survie en saison froide, car la compétition intraspécifique pour la nourriture est fortement corrélée à la taille relative d'un troupeau, malgré les nombreux avantages de vivre en groupe (Clutton-Brock et al. 1999, Lehtonen et Jaatinen 2016); et (5) les taux de survie saisonniers doivent être influencés par les conditions météorologiques telles que la température (étés chauds, hivers ou printemps froids) et les précipitations, par le biais d'effets directs ou résiduels, en particulier pendant les périodes critiques de survie.</w:t>
      </w:r>
    </w:p>
    <w:p>
      <w:pPr/>
      <w:r>
        <w:t>Matériel &amp; méthodes</w:t>
      </w:r>
    </w:p>
    <w:p>
      <w:pPr/>
      <w:r>
        <w:t>Biological model &amp; study site</w:t>
      </w:r>
    </w:p>
    <w:p>
      <w:pPr/>
      <w:r>
        <w:t>Le crave alpin est un corvidé longévif avec une durée de vie moyenne dans la nature de 8 à 10 ans (la longévité maximale est de 19 ans, voir le matériel supplémentaire de l'annexe 1, alors appelé ESM1, figure A5). L'espèce est répartie dans les régions montagneuses du Paléarctique entre 30° et 50° de latitude. Les craves alpins se reproduisent à haute altitude (le nid est généralement caché dans une crevasse d'une falaise entre 800 et 3 800 m au-dessus du niveau de la mer: Delestrade et Stoyanov, 1995a; Laroulandie, 2004) et se nourrissent sur une large gamme d'altitudes en toutes saisons (400 à 4 807 m d'altitude dans les Alpes), car les ressources alimentaires à haute altitude peuvent être artificiellement maintenues par l'activité humaine (Laiolo, Rolando et Carisio, 2001). Les couples sont très stables au fil des années, et les individus en couple peuvent être observés ensemble même en dehors des saisons de reproduction (Holyoak, 1972). Les mâles sont plus gros que les femelles (Delestrade, 1993a; Laiolo et Rolando, 2001, et ESM1, figure A3). Ces oiseaux se nourrissent en groupes dont la taille peut varier de 2 à 1000 individus, avec des variations saisonnières (Delestrade</w:t>
      </w:r>
    </w:p>
    <w:p>
      <w:pPr/>
      <w:r>
        <w:t>1994). En été, la taille médiane des troupeaux dans les Alpes était de 67 individus dans une étude (Delestrade 1994). Durant les saisons froides, les individus des différentes zones de reproduction voisines fusionnent pour former des troupeaux dont la taille médiane est environ 30 % plus grande qu'en été (Delestrade 1994). Les adultes et les individus de première année se distinguent par la couleur de leurs pattes (respectivement rouge et noir). Dans cette étude, nous avons défini trois classes d'âge: les juvéniles de première année (de l'envol au premier automne), les adultes immatures (du premier hiver au deuxième automne) et les adultes. La maturité sexuelle semble être atteinte au cours de la troisième année (Holyoak 1972).</w:t>
      </w:r>
    </w:p>
    <w:p>
      <w:pPr/>
      <w:r>
        <w:t>Le site de l'étude était le nord des Alpes françaises, entre 2 400 et 2 700 m d'altitude (ESM1, Figure A1). Les saisons ont été définies en trimestres, avec « l'été » de juin à août, « l'automne » de septembre à novembre, « l'hiver » de décembre à février et le « printemps » de mars à mai (ESM1 Figure A1). Durant la saison estivale, nous avons étudié les individus sur trois sites (Site 1: « Lac Blanc », site 2: « Albert 1er », site 3: « Couvercle »). Les lieux de capture étaient situés à proximité des zones d’alimentation communes, des aires de pique-nique ou des refuges de montagne. Les distances entre chacun de ces sites sont relativement similaires (9 à 11 km). En hiver et au printemps, nous avons étudié les individus dans un site d'hivernage (site « Le Tour »). Il s'agit d'un village avec station de ski situé à 1400 m d'altitude et à respectivement 4, 7 et 10 km d'Albert 1er (site 2), du Lac Blanc (site 1) et du Couvercle (site 3). Les oiseaux des trois sites estivaux surveillés et des autres sites estivaux non surveillés se rassemblent sur le site « Le Tour » après les premières chutes de neige, généralement en décembre. Ils restent ensuite généralement jusqu'aux dernières semaines de mai, en fonction de la phénologie printanière (Delestrade, 1994, le moment de la reproduction, par exemple l'envol, varie du 30 juillet au 28 août; cette variation est importante au regard du court intervalle de temps favorable à la reproduction et est déterminée par la phénologie printanière chez le crave alpin).</w:t>
      </w:r>
    </w:p>
    <w:p>
      <w:pPr/>
      <w:r>
        <w:t>Data collection</w:t>
      </w:r>
    </w:p>
    <w:p>
      <w:pPr/>
      <w:r>
        <w:t>À chaque saison, les individus étaient appâtés avec des pommes et des raisins séchés, puis capturés avec des filets à canon ou des filets à clapet (Delestrade et Stoyanov, 1995a). Les individus capturés étaient bagués avec une combinaison individuelle de trois ou quatre bandes de plastique colorées. Lors de ces séances de capture, les individus marqués ont été réobservés jusqu'à 50 m à l'aide d'un télescope. Aucune capture ni réobservation n’a été effectuée au cours de la saison d’automne, ni au printemps 2010. La première saison de baguage a eu lieu l’hiver 1988 et la dernière saison étudiée a eu lieu l’été 2014, ce qui a donné lieu à 80 occasions de capture « saison-année ». Les efforts de capture et de réobservation variaient selon les sites et les saisons, allant de 1 à 37 jours (moyenne = 16 jours, ESM1 Figure A2). Le sexe a été déterminé par observation (lorsqu'un mâle nourrissait sa compagne), par analyses génétiques (à partir d'échantillons de sang) ou à l'aide d'une analyse fonctionnelle discriminante effectuée sur des variables biométriques (longueur de l'aile, de la queue et du tarse, position de la narine et largeur du bec, toutes mesurées lors de la capture), qui ont correctement classé 93 % des adultes (Delestrade, 2001).</w:t>
      </w:r>
    </w:p>
    <w:p>
      <w:pPr/>
      <w:r>
        <w:t>Groupes et covariables</w:t>
      </w:r>
    </w:p>
    <w:p>
      <w:pPr/>
      <w:r>
        <w:t>Nous avons utilisé la longueur du tarse comme indicateur de la taille d'un individu, une pratique courante dans les études sur les oiseaux (voir Gosler et al. 1998 pour la détermination sur le terrain de la taille corporelle des oiseaux ; Bókony et al. 2012 pour un exemple sur la longueur du tarse). Bien que la longueur du tarse soit une covariable continue, nous l'avons discrétisée et implémentée sous forme de classes de taille dans les modèles, car la mise en œuvre d'une variable continue individuelle pour mille individus dans E-surge (voir ci-dessous) a nécessité des mois de calcul pour obtenir la convergence du modèle. Nous avons calculé la longueur médiane du tarse pour chaque sexe et classé les individus en quatre groupes de sexe/taille : petites femelles, grandes femelles, petits mâles et grands mâles. Chaque année, nous avons calculé la taille du troupeau à partir de tous les comptages de troupeaux effectués lors des captures sur le site du Tour (site de saison froide). Pendant les saisons froides de la période d’étude (1988-2014), le nombre total de dénombrements était de 526, avec un nombre médian de dénombrements par an de 20 (entre 8 et 54). La taille du troupeau a été calculée comme la moyenne de la valeur maximale pour chaque mois. La moyenne trimestrielle des précipitations quotidiennes et de la température quotidienne a été calculée à partir des données climatiques homogénéisées (corrigées des discontinuités) fournies par le Réseau Climatologique de Base National Suisse pour la station du Grand Saint Bernard (2470 m d'altitude) (voir Begert, Schlegel, &amp; Kirchhofer, 2005 pour la méthode d'homogénéisation). La moyenne trimestrielle du manteau neigeux a été calculée pour chaque année de l'étude sur la base des modèles ISBA-Crocus (Vionnet et al. 2012) (plage d'altitude 1 200–1 500 m) pour l'hiver et le printemps uniquement. Enfin, « l’anomalie de neige » a été calculée comme le résidu d’une régression linéaire entre la couverture neigeuse et les précipitations pendant les saisons froides, de sorte que les valeurs négatives et positives représentent respectivement les valeurs approximatives des saisons pluvieuses et neigeuses. Toutes les covariables ont été standardisées avant l'analyse, elles sont présentées dans ESM1, figure A3.</w:t>
      </w:r>
    </w:p>
    <w:p>
      <w:pPr/>
      <w:r>
        <w:t>Capture–recapture data analysis</w:t>
      </w:r>
    </w:p>
    <w:p>
      <w:pPr/>
      <w:r>
        <w:t>Nous avons effectué un test d'ajustement multi-états en utilisant U-care (Choquet et al. 2009a) sur un ensemble de données simple comprenant uniquement des données sur les adultes et des saisons spécifiques (hiver et été). Ces tests ont révélé une très forte surdispersion et dépendance aux pièges (ESM 1), nous avons donc choisi de développer un modèle plus complexe, en ligne avec la structure de l'ensemble de données et la biologie des espèces étudiées. Le jeu de données a été constitué de 3115 captures ou réobservations en hiver et 3323 réobservations printanières sur le site du Tour, et 2722 réobservations dans les sites d'été pour un total de 9160 captures ou réobservations. Avec un tel ensemble de données, nous pouvons nous permettre d’ajuster un modèle avec un nombre relativement élevé de paramètres. Un cadre de modélisation de capture-recapture (CR ci-après) multi-événements (Pradel 2005) tenant compte de la dispersion entre les sites surveillés et non surveillés a été utilisé pour tester les prédictions (voir ci-dessous). Dans un cadre multi-événements, les « événements » sont les observations de terrain liées aux états latents des individus. Ces observations peuvent impliquer une incertitude concernant l'état latent, qui est modélisé par le processus d'observation. Par exemple, les craves ont été surveillés dans trois sites d'été, mais les individus se reproduisant/vivant dans des sites d'été non surveillés ont pu être bagués et réobservés en hiver et au printemps. Pour faire face à ces individus, un quatrième un site d’été, un site « fantôme », a été implémenté dans le modèle (voir Tavecchia et al., 2016 pour une approche similaire). Nous avons défini les états individuels comme une combinaison de classes d'âge et de sites occupés en été (Lebreton et al., 2003; Lebreton et Pradel, 2002). Pour tenir compte de l’hétérogénéité des réobservations sur les sites d’été – en raison de la distance par rapport aux nids de craves et de la dépendance possible des pièges à l’appât (voir « Résultats ») - nous avons également défini deux états « cachés » supplémentaires pour les individus : ceux avec une forte probabilité de réobservation par rapport à ceux avec une faible probabilité de réobservation (ou modèles de « mélange », voir par exemple Cayuela et al., 2014). La combinaison de l’âge (trois classes d’âge), du site (trois sites surveillés et un site non surveillé) et des classes d’hétérogénéité de réobservation (probabilité de réobservation élevée et faible) a abouti à 24 états « vivants » et un état « mort » (ESM1 Figure A4).</w:t>
      </w:r>
    </w:p>
    <w:p>
      <w:pPr/>
      <w:r>
        <w:t>Les données CR ont été analysées sur une base saisonnière, c'est-à-dire par trimestres correspondant aux quatre saisons définies ci-dessus. Depuis son état initial lors de sa première capture, un individu pourrait transiter d’un état à l’autre entre le trimestre t et t+1 selon quatre étapes (ESM1 Figure A4). La première étape était la probabilité de survivre ou non de t à t+1. La survie pourrait dépendre de l’état de l’individu, notamment de son âge et du site estival qu’il occupait, et pourrait également varier d’un trimestre à l’autre ou d’une année à l’autre. La deuxième étape était la probabilité de changement de classe d'âge, qui n'a pas été estimée et a été forcée de se produire pendant la première (juvénile à immature) et la deuxième (immature à adulte) transition automne-hiver. Les troisième et quatrième étapes correspondaient à la probabilité de dispersion, qui était divisée en deux étapes (Grosbois et Tavecchia 2003) et se produisait lors de la transition printemps-été (Delestrade et Stoyanov 1995b). La troisième étape a modélisé la probabilité de départ d’un individu (c’est-à-dire de quitter un site d’été étant donné qu’il est encore en vie), et la quatrième étape sa probabilité d’arrivée (c’est-à-dire d’atteindre un site d’été spécifique étant donné qu’il s’est dispersé à l’étape précédente). Le premier événement de dispersion s’est produit au stade immature d’un individu. La probabilité de départ des immatures du site fantôme n’a pas été estimée puisque ces individus n’ont pas été bagués en tant que juvéniles (par définition, il n’y a pas eu de captures sur le site d’été fantôme). Enfin, la matrice d’événements relie les 24 états « vivants » et les observations (les oiseaux n’ont pas été observés morts). Dans l'été, des individus ont été observés sur des sites d'été, donc l'âge et le site étaient connus. Les individus utilisant le site fantôme étaient considérés comme inobservables à cette période. En hiver et au printemps, tous les individus, y compris ceux du site fantôme, ont été observés, mais uniquement sur le site d'hiver, de sorte que le site d'été occupé par un individu était inconnu. Les modèles ont été intégrés dans le programme E-SURGE qui a permis d'aborder la complexité de notre modèle de manière simple tout en gardant un temps de convergence raisonnable (quelques jours) (Choquet et al. 2009b).</w:t>
      </w:r>
    </w:p>
    <w:p>
      <w:pPr/>
      <w:r>
        <w:t>Procédure de sélection du modèle étape 1: saisonnalité</w:t>
      </w:r>
    </w:p>
    <w:p>
      <w:pPr/>
      <w:r>
        <w:t>Nous avons d’abord ajusté un modèle général dans lequel la probabilité de survie trimestrielle dépendait des effets de la saison, de la classe d’âge et du sexe et de leurs interactions: la probabilité de départ dépendait des effets de la classe d’âge et du sexe et de leur interaction, et la probabilité d’arrivée dépendait du site occupé avant dispersion et arrivée en interaction avec le sexe pour chaque classe d’âge. La probabilité de réobservation des adultes a été ajustée à l'aide d'une fonction logarithmique du nombre de jours de travail sur le terrain avec recaptures effectuées au cours de la saison correspondante (effort de recapture), avec une constante qui différait selon le site, le sexe et la classe d'hétérogénéité de réobservation (pour l'été). La probabilité de réobservation estivale sur le site fantôme a été forcée à 0. La probabilité de réobservation des immatures dépendait de la saison et du groupe de sexe en interaction, mais ne dépendait pas de l'effort de terrain car le nombre de réobservations était très faible dans cette classe d'âge pendant les saisons froides. A partir de ce premier modèle, nous avons testé des modèles plus simples en supprimant respectivement les effets de l'hétérogénéité des réobservations et les différences entre sites, groupes de sexe et saisons pour chaque paramètre. Nous avons d’abord simplifié la probabilité de réobservation, puis la dispersion et enfin la survie. Nous avons utilisé les critères d'information d'Akaïke ajustés aux petits échantillons (AICc) pour sélectionner les meilleurs modèles après chaque étape de simplification.</w:t>
      </w:r>
    </w:p>
    <w:p>
      <w:pPr/>
      <w:r>
        <w:t>Procédure de sélection du modèle étape 2 : covariables météorologiques</w:t>
      </w:r>
    </w:p>
    <w:p>
      <w:pPr/>
      <w:r>
        <w:t>Après cette procédure de sélection, nous avons utilisé le meilleur modèle pour étudier la capacité de la covariable moyenne sexe/taille du groupe, de la taille du troupeau hivernal et des covariables climatiques (température moyenne, température moyenne). épaisseur de neige, anomalie de neige, directe ou avec effets de report), pour expliquer les variations temporelles de la probabilité de survie. Sur la base des résultats de l'étape de modélisation précédente, qui montrait une variation à chaque saison (au moins pour les femelles), mais une survie hivernale plus élevée (voir « Résultats »), nous nous sommes concentrés sur l'effet des covariables sur la survie au printemps et en été afin d'éviter une multiplication des tests statistiques, car cela peut conduire à un risque exagéré d'erreurs de type I (Rice 1989). Le nombre total de modèles avec covariables était de 12. Les effets directs des covariables et les effets de report tenant compte des conditions de la saison froide précédente ont été testés, en émettant l'hypothèse d'un effet important de la saison froide globale (hiver et printemps) sur la survie au printemps et à l'été suivants. Pour tester les effets de report, les valeurs des covariables en hiver et au printemps ont été additionnées pour créer une nouvelle covariable. Le nombre d'individus étant faible dans les classes juvéniles et immatures, nous n'avons pas testé les covariables sur les juvéniles, nous avons regroupé toutes les survies trimestrielles en un seul paramètre, puis testé l'effet des covariables sur ce paramètre pour les immatures. Le support statistique d'un effet de covariable temporelle et l'ampleur de cet effet ont été évalués par rapport à l'ajustement de modèles constants et dépendants de l'année à l'aide d'ANODEV (Grosbois et al. 2008). Ainsi, nous avons préféré les effets fixes aux effets aléatoires pour les modèles incluant des années car cela était nécessaire pour le test ANODEV, et E-SURGE ne permet pas non plus d'ajuster les effets aléatoires annuels. Nous avons fixé le risque d'accepter par erreur l'effet d'une covariable qui n'avait pas d'effet à 10 % (α≤0,1). Enfin, nous avons exécuté un modèle dans lequel la survie était constante au fil des trimestres mais dépendait des années afin d'estimer la variation interannuelle de la survie. Toutes les estimations de paramètres ont été données avec leurs intervalles de confiance à 95 % associés. Ce choix a été fait en raison du nombre relativement faible d'années disponibles pour identifier les effets (seulement 30 répétitions temporelles pour chaque estimation de survie saisonnière). Nous étions plus intéressés par l'ampleur de l'effet et le pourcentage de variation temporelle de la survie à la toux expliqués par la covariable avec ANODEV que par la signification statistique en soi.</w:t>
      </w:r>
    </w:p>
    <w:p>
      <w:pPr/>
      <w:r>
        <w:t>Results</w:t>
      </w:r>
    </w:p>
    <w:p>
      <w:pPr/>
      <w:r>
        <w:t>Au cours de la période d'étude de 27 ans, 1 095 craves alpins (226 juvéniles, 110 individus immatures et 759 adultes) ont été bagués. Des données historiques individuelles ont été recueillies lors de 3 115 réobservations hivernales et 3 323 réobservations printanières sur le site du Tour, et de 2 722 réobservations sur les sites estivaux.</w:t>
      </w:r>
    </w:p>
    <w:p>
      <w:pPr/>
      <w:r>
        <w:t>Model selection</w:t>
      </w:r>
    </w:p>
    <w:p>
      <w:pPr/>
      <w:r>
        <w:t>La procédure de sélection du modèle est présentée dans le tableau ESM1 A2 et les meilleurs modèles sont présentés dans le tableau 1. En termes de probabilité de survie, le meilleur modèle incluait les effets du sexe et de la saison en interaction sur la survie des adultes, aucun effet sur la survie des immatures et un effet du sexe sur la survie des juvéniles. La probabilité de départ dépendait du sexe chez les oiseaux immatures, mais pas chez les adultes. La probabilité d'arrivée dépend du site de départ chez les oiseaux immatures et adultes, avec une interaction avec le sexe chez les adultes. La probabilité de réobservation des adultes dans les sites d'été variait en fonction de l'effort de terrain, avec une pente positive différente pour chaque site, et l'interception variait en fonction du site et de la classe d'hétérogénéité en interaction avec le sexe (ESM1, figure A8). La probabilité de réobservation des adultes en hiver et au printemps dépendait de l'effort sur le terrain et de la saison en interaction, mais ne différait pas entre les sexes (ESM1, figure A9). La probabilité de réobservation des individus immatures ne différait qu'entre l'hiver/printemps et la saison estivale.</w:t>
      </w:r>
    </w:p>
    <w:p>
      <w:pPr/>
      <w:r>
        <w:t>Survival</w:t>
      </w:r>
    </w:p>
    <w:p>
      <w:pPr/>
      <w:r>
        <w:t>Les fluctuations annuelles de la survie du crave alpin sont présentées à la figure 1 pour chaque classe d'âge. Ils révèlent de très grandes variations chez les juvéniles et les oiseaux immatures, tandis que les estimations chez les adultes sont beaucoup plus stables au fil des années. La survie trimestrielle des juvéniles pour les transitions été/automne et automne/hiver (aucune donnée pour l'automne) a été estimée à φ=0,91 [0,77-0,97] pour les mâles et à φ=0,82 [0,69-0,89] pour les femelles. La probabilité trimestrielle de survie des immatures a été estimée à φ = 0,94 [0,90–0,96], pour les deux sexes et pour toutes les transitions saisonnières. La probabilité pour un mâle adulte de survivre du printemps à l'été a été estimée à φ = 0,98 [0,96–0,99], tandis que la probabilité de survie d'une femelle a été estimé à φ = 0,93 [0,91–0,95]. La survie été-hiver était très similaire pour les adultes des deux sexes (φ = 0,96 [0,95-0,97]) et inférieure à la survie hiver-printemps (φ = 0,98 [0,97-0,98] pour les femelles et φ = 0,99 [0,97-0,99] pour les mâles, figure 2). Nos modèles estiment que la probabilité de survie du crave alpin la première année était de 0,58 [0,43 à 0,71] pour les femelles et de 0,72 [0,54 à 0,83] pour les mâles, et que la probabilité de survie annuelle était de 0,85 [0,82 à 0,87] pour les femelles adultes et de 0,89 [0,86 à 0,90] pour les mâles adultes (Figure 2).</w:t>
      </w:r>
    </w:p>
    <w:p>
      <w:pPr/>
      <w:r>
        <w:t>Effet des covariables sur la survie au cours de la première année et sur la survie des adultes au printemps et en été</w:t>
      </w:r>
    </w:p>
    <w:p>
      <w:pPr/>
      <w:r>
        <w:t>Les effets estimés des covariables dans les meilleurs modèles sont présentés dans le tableau 1 (pour le tableau complet, voir ESM1 tableau A2). Le modèle tenant compte du groupe sexe/taille d’un individu était le meilleur modèle sans covariables et montrait une forte variation de la survie au printemps, même entre les femelles plus grandes et les mâles plus petits, malgré la longueur moyenne du tarse presque égale dans ces deux groupes sexe/taille (la longueur moyenne du tarse est de 44,7 mm pour les femelles plus grandes contre 44,3 mm pour les mâles plus petits, ESM1 Figure A3). Les femelles plus petites semblent également avoir une probabilité de survie plus faible que les femelles plus grandes pendant la transition critique printemps/été (probabilité de survie de -0,02, soit un taux de mortalité de +25 %, voir ESM1, figure A10), mais les preuves ne sont pas solides. Ce modèle prenant en compte le sexe/la taille d'un individu était très proche du modèle mis en œuvre uniquement avec des groupes de sexe en termes d'AICc et comportait deux paramètres supplémentaires. Ce dernier a donc été considéré comme le meilleur modèle et a été utilisé pour des tests de covariables supplémentaires (delta AIC = -0,2, tableau 1).</w:t>
      </w:r>
    </w:p>
    <w:p>
      <w:pPr/>
      <w:r>
        <w:t>Les modèles prenant en compte la variation interannuelle de la survie des adultes ont donné des valeurs d'AICc plus élevées que les modèles constants, ce qui indique une faible variation interannuelle des estimations de survie saisonnière. La survie des immatures n'était pas corrélée aux variations de température, de précipitations ou d'anomalies de neige survenant pendant les saisons froides. Mais les températures cumulées hivernales et printanières étaient corrélées aux variations de survie des femelles adultes lors des transitions printemps/été, avec un effet négatif des températures élevées sur la survie printemps/été des femelles (delta AIC=-3,0, valeur p ANODEV=0,025 avec 28 % de variance expliquée). Survie des femelles adultes pendant</w:t>
      </w:r>
    </w:p>
    <w:p>
      <w:pPr/>
      <w:r>
        <w:t>Les transitions printemps/été étaient également corrélées à la variation de la taille du troupeau, mais les preuves n'étaient pas solides (delta AIC = -1,5, tableau 1, test ANODEV, valeur p = 0,09, expliquant 16 % de la variation de survie des femelles adultes au cours de la transition printemps/été (tableau 1). Dans les années où la taille du troupeau était petite (c'est-à-dire ≤ 100 individus), la survie était estimée à environ φ = 0,90 pour une taille moyenne de troupeau de ≥ 140 individus. Aucune preuve d'une corrélation entre les covariables météorologiques et la survie des adultes n'a été trouvée lors de la transition été/automne.</w:t>
      </w:r>
    </w:p>
    <w:p>
      <w:pPr/>
      <w:r>
        <w:t>Dispersal</w:t>
      </w:r>
    </w:p>
    <w:p>
      <w:pPr/>
      <w:r>
        <w:t>La propension à se disperser à partir d'un site de naissance était beaucoup plus élevée chez les femelles immatures ω = 0,87 [0,77-0,92] que chez les mâles immatures ω = 0,49 [0,37-0,62] (ESM1, Figure A6). Les individus immatures qui se sont dispersés ont présenté un modèle d'arrivée dépendant du site (ESM1, figure A7). La probabilité de départ annuel des adultes était de ω = 0,09 [0,08–0,10] pour les deux sexes et tous les sites. La probabilité d'arrivée dépendait du site et du sexe chez les adultes (ESM1, figure A7).</w:t>
      </w:r>
    </w:p>
    <w:p>
      <w:pPr/>
      <w:r>
        <w:t>Resighting probability</w:t>
      </w:r>
    </w:p>
    <w:p>
      <w:pPr/>
      <w:r>
        <w:t>L'hétérogénéité des réobservations dans les sites estivaux était élevée pour les sites 1 (Lac Blanc) et 2 (Couvercle). Les adultes du groupe à forte probabilité de réobservation étaient 6 à 20 fois plus faciles à réobserver que les adultes du groupe à faible probabilité de réobservation après 10 jours d'effort d'échantillonnage (p = 0,90 à 1,00 contre p = 0,05 à 0,15 respectivement). La probabilité de réobservation des immatures en hiver et au printemps était égale chez les deux sexes et au cours des deux saisons p = 0,12 [0,09–0,17]. Durant l’été, la probabilité de recapture d’immatures était beaucoup plus élevée que pendant les saisons froides et différait selon les sites d’été: p=0,97 [0,66-0,99] au site 1 (Lac Blanc), p=0,52 [0,25-0,79] au site 2 (Couvercle) et p=0,78 [0,48-0,93] au site 3 (Albert 1er).</w:t>
      </w:r>
    </w:p>
    <w:p>
      <w:pPr/>
      <w:r>
        <w:t>Tableau 1 : Meilleurs modèles pour la survie du crave alpin. Les modèles situés sous la ligne grise varient en termes de sexe ou d’effets saisonniers sur la survie. Les modèles situés au-dessus de la ligne grise étudient les facteurs déterminants de la survie printanière des femelles adultes. N.P. = nombre de paramètres estimés ; Déviance = déviance résiduelle du modèle ; AICc = Critère d'information d'Akaïke corrigé pour la petite taille de l'échantillon ; P ANODEV = valeur P pour la statistique du test ANODEV suivant une distribution F ; R2 Dev = la proportion de la variation de survie expliquée par la covariable. Effet: pente estimée de la corrélation entre survie et covariable. J = juvéniles ; IM = individus immatures ; AD = adultes.</w:t>
      </w:r>
    </w:p>
    <w:p>
      <w:pPr/>
      <w:r>
        <w:t>Discussion</w:t>
      </w:r>
    </w:p>
    <w:p>
      <w:pPr/>
      <w:r>
        <w:t>La survie des adultes est structurée de façon saisonnière chez le crave alpin. Contrairement à nos attentes, la survie des adultes était plus élevée en hiver qu’en été. La fin de la saison froide, la transition printemps/été, était une période critique de survie pour les femelles adultes, mais pas pour les mâles adultes. Les températures cumulatives hivernales et printanières expliquent 28 % de la variation de la survie des femelles au printemps, avec une survie plus faible pendant les hivers et les printemps plus chauds.</w:t>
      </w:r>
    </w:p>
    <w:p>
      <w:pPr/>
      <w:r>
        <w:t>Survie élevée chez le crave alpin</w:t>
      </w:r>
    </w:p>
    <w:p>
      <w:pPr/>
      <w:r>
        <w:t>Le crave alpin a le taux de survie le plus élevé de la famille des corvidés (voir la comparaison multi-espèces dans Ha et al., 2010), ainsi que parmi les espèces de passereaux alpins d'Europe occidentale (Bastianelli et al. 2017a). La survie du crave alpin est supérieure à celle du crave à bec rouge (Pyrrhocorax pyrrhocorax) (Reid et al. 2004), une espèce étroitement apparentée partageant la plupart de ses caractéristiques avec le crave alpin, et est supérieure à celle du choucas occidental (Coloeus monedula) (Verhulst et Salomons 2004), une espèce de corvidé de taille similaire. Les deux espèces comparées vivent à une altitude moyenne inférieure à celle du crave alpin. Comme d’autres espèces alpines, le crave alpin peut avoir développé des traits d’histoire de vie qui incluent un investissement élevé dans l’auto-entretien et un rythme de vie « lent » (Boyce et al. 2006, Hille et Cooper 2015). Cette espèce peut également bénéficier de sa forte spécialisation dans les environnements extrêmes, subissant des pressions de prédation/compétition inférieures à celles d'espèces similaires vivant à des altitudes plus basses.</w:t>
      </w:r>
    </w:p>
    <w:p>
      <w:pPr/>
      <w:r>
        <w:t>Seasonal survival patterns</w:t>
      </w:r>
    </w:p>
    <w:p>
      <w:pPr/>
      <w:r>
        <w:t>Le schéma général de variation de la survie avec l'âge est typique pour une espèce à longue durée de vie, avec une probabilité de survie accrue et une variation de survie diminuée (Figure ) avec l'âge des individus (Sæther et Bakke 2000, Péron et al. 2016). Chez les individus immatures et juvéniles, la survie variait beaucoup selon les années et les saisons. Nous n'avons trouvé aucune corrélation entre la survie et les conditions météorologiques pendant les saisons froides chez les immatures, malgré une forte variation interannuelle de survie. Ce résultat, ainsi que l'absence de tendances saisonnières dans la survie des immatures, pourraient s'expliquer par une faible puissance statistique résultant de l'ajout d'une forte variabilité de survie (Reid et al. 2008) et d'un faible taux de réobservation des oiseaux immatures pendant les saisons froides.[Figure] .</w:t>
      </w:r>
    </w:p>
    <w:p>
      <w:pPr/>
      <w:r>
        <w:t>Chez les craves alpins adultes, la survie est plus élevée pendant les hivers rigoureux du pays du Mont Blanc que pendant la saison estivale. Les animaux vivant dans les biomes polaires ont développé de nombreuses adaptations physiologiques et comportementales pour survivre aux saisons difficiles, notamment des réserves de graisse (Douhard, 2018), un métabolisme plus faible ou des mécanismes comportementaux tels qu'une recherche de nourriture optimisée, l'exposition au soleil, la construction d'abris, un déplacement en altitude à court terme pour éviter des événements extrêmes, etc. Par exemple, les ongulés alpins ont un taux de survie élevé au cours des premiers mois de l'hiver, ce qui peut être attribué aux réserves de graisse stockées (Gonzalez et Crampe, 2001). Les quelques études saisonnières disponibles sur les espèces d'oiseaux alpins semblent confirmer, avec de faibles échantillons, une survie plus élevée en début de saison froide qu'en été: par exemple chez le lagopède alpin (Lagopus muta) (Novoa et al. 2011), ou le tétras-lyre (Tetrao tetrix) (Angelstam 1984). Cependant, contrairement aux tétras qui sont des « reproducteurs majeurs », le comportement de recherche de nourriture actif des craves alpins pendant l’hiver suggère que cette espèce a adopté une stratégie de « revenu » (Stephens et al. 2009). La socialité, les capacités cognitives élevées et la plasticité alimentaire aident le crave alpin à obtenir des ressources. Ces caractéristiques permettent des comportements complexes tels que le partage d'informations, la recherche opportuniste de déchets humains et l'exploitation des microclimats plus chauds des établissements humains, comme cela a été démontré chez d'autres corvidés (White 2005a, Seed et al. 2009). Ces comportements peuvent être essentiels pour permettre à l’espèce de rester à une altitude aussi élevée pendant les hivers alpins froids. Comme les craves sont principalement des charognards pendant les saisons froides, le récent « réensauvagement » des montagnes d’Europe occidentale (Navarro et Pereira 2015) peut également être un avantage pour leur survie pendant les saisons froides, avec une plus grande disponibilité de charognes pendant les périodes difficiles.</w:t>
      </w:r>
    </w:p>
    <w:p>
      <w:pPr/>
      <w:r>
        <w:t>Nous avons constaté que la survie estivale est inférieure à la survie hivernale pour les deux sexes chez les craves alpins adultes. Les vertébrés adaptés au froid sont connus pour être directement ou indirectement touchés par la chaleur. les températures estivales (Furrer et al. 2016), influençant leur stratégie d'alimentation (Mason et al. 2017), leur condition corporelle (Gardner et al. 2016) et leur probabilité de survie (White et al. 2011). Cependant, nous n'avons trouvé aucune preuve d'une corrélation entre la survie estivale, la température estivale moyenne et les précipitations estivales moyennes chez le crave alpin. La très grande diversité de faciès dans un massif montagneux peut expliquer l’absence de corrélation directe entre les covariables météorologiques et la survie, les individus pouvant facilement se déplacer pour trouver des lieux d’alimentation et des microclimats optimaux. De plus, les craves alpins ont recours à la consommation d'invertébrés ou de fruits tels que les myrtilles (Vaccinium myrtillus) pendant l'été et l'automne, ce qui augmente leur capacité à s'adapter aux différentes conditions estivales. L'absence de preuves claires d'un effet direct ou résiduel des covariables météorologiques sur la survie estivale suggère qu'une survie plus faible en été peut être liée à un coût récurrent de reproduction et/ou de mue à cette période de l'année, y compris un risque de prédation plus élevé au cours de cette saison (activité accrue des prédateurs pendant la reproduction, par exemple la martre des hêtres Martes foina).</w:t>
      </w:r>
    </w:p>
    <w:p>
      <w:pPr/>
      <w:r>
        <w:t>Baisse de survie des femelles au printemps: une question de hiérarchie sociale et de météo?</w:t>
      </w:r>
    </w:p>
    <w:p>
      <w:pPr/>
      <w:r>
        <w:t>Bien que nos résultats n’aient pas détecté les conséquences des hivers alpins rigoureux sur la survie du crave alpin en hiver, celles-ci pourraient être retardées jusqu’au printemps, la fin de la saison froide. Nous avons constaté que le printemps est une période critique de survie, mais uniquement pour les femelles. La moindre survie des femelles au printemps pourrait être due à l’émigration hors de la zone d’étude. Pourtant, nous n’avons détecté aucune différence de dispersion entre les mâles et les femelles dans les trois sites d’étude, et les modèles avec dispersion des adultes spécifiques au sexe ont montré les mêmes estimations de survie. Le modèle incluant des groupes de sexe et de taille montre que chez les craves alpins, les femelles n'ont pas un taux de survie inférieur parce qu'elles sont plus petites que les mâles, mais surtout parce qu'elles sont des femelles (ESM1 Figure A10). On sait que les femelles de nombreuses espèces d'oiseaux présentent un taux de survie plus faible pendant la saison de reproduction, ce qui est en grande partie lié à une allocation physiologique d'énergie plus élevée à la reproduction que chez les mâles : par exemple via la production d'œufs (Williams 1966, Sæther et al. 1993, Bize et al. 2008). Depuis la capture étant réalisée à proximité des sites de reproduction, l'échantillon de cette étude était probablement composé principalement d'individus impliqués dans la reproduction. De plus, chez les craves alpins, les mâles dominent systématiquement les femelles pour l'accès à la nourriture dans les ressources alimentaires regroupées (Delestrade et al., 1993). Ceci suggère que le statut social des femelles de cette espèce se traduit par leur plus grande sensibilité aux contraintes environnementales, notamment lors de la période critique de fin d'hiver. L'effet négatif de la taille du troupeau sur la survie des femelles pourrait résulter d'une compétition intraspécifique accrue pour l'accès à la nourriture (Delestrade, 1993a), mais cet effet est faible (Figure ).[Figure] survie des femelles adultes au printemps était significativement corrélée aux conditions météorologiques, avec une survie plus faible lorsque la saison froide était plus chaude. Nous avons constaté que les taux de mortalité doublaient lorsque les températures moyennes cumulées de l'hiver et du printemps se situaient entre -8° et -6° C, par rapport aux années où elles se situaient entre -12° et -10° C. L'effet négatif de températures plus élevées peut sembler contre-intuitif, mais pourrait s'expliquer par le fait que les hivers et les printemps plus chauds se caractérisent par plus de jours de pluie que de neige. La pluie est beaucoup plus difficile que la neige pour les craves alpins sur le plan énergétique, car leurs plumes ne sont pas imperméables. De plus, une période hivernale plus chaude peut retarder la phénologie printanière des plantes et le développement des insectes, comme cela a été montré dans les Alpes et l'Himalaya (Yu et al. 2010, Asse et al. 2018). Ce lien trouvé entre les températures chaudes et la démographie chez le crave alpin (Figure 3) était surprenant, mais pas totalement inattendu, car il répond empiriquement à une attente majeure de la théorie des niches : les espèces adaptées au froid sont directement ou indirectement contraintes dans leur démographie par les températures chaudes. Nos résultats suggèrent un lien assez direct, avec un effet sur la survie des adultes lorsque l’anomalie des températures cumulées hivernales et printanières est élevée. Pendant la durée de l’étude, la survie des adultes n’a pas montré de tendance négative claire (Figure 1). Le taux de réchauffement dans la région implique une température saisonnière moyenne de +1,2°C sur la période de l'étude (Ceppi et al. 2012, Rangwala et Miller 2012, Beniston et al. 2018), ce qui est l'un des taux de réchauffement les plus intenses pour les montagnes du monde, mais pourrait ne pas être encore suffisant pour générer une tendance claire de la survie des adultes concernant la variation de 6°C de l'hiver moyen.</w:t>
      </w:r>
    </w:p>
    <w:p>
      <w:pPr/>
      <w:r>
        <w:t>+ températures printanières dans les différentes années de l’étude (ESM Figure A3). Les régions de haute altitude devraient connaître un réchauffement plus intense que les basses terres au cours du 21e siècle (Rangwala et Miller 2012, Pepin et al. 2015), comme ce fut le cas au 20e siècle. Un tel réchauffement pourrait entraîner des problèmes de conservation des espèces alpines. Cette étude met en évidence que les conséquences du réchauffement climatique sur les populations alpines peuvent être très dépendantes de l'évolution des conditions abiotiques locales au cours de chaque saison. Pour la région alpine, les prévisions semblent converger vers des étés et des automnes plus chauds, et davantage de jours avec de fortes précipitations en hiver. Si l’hiver se réchauffe également comme au XXe siècle, les conditions pourraient devenir contre-intuitivement très dures pour les craves alpins, avec de nombreux jours de pluie en hiver et une phénologie printanière retardée pour certaines espèces. L'incertitude sur les conséquences locales des changements climatiques mondiaux est cependant très élevée dans les régions alpines (Rangwala et Miller 2012), notamment en ce qui concerne les précipitations. La surveillance des conditions météorologiques et des paramètres démographiques chez les vertébrés alpins peut donc revêtir une importance majeure pour détecter et mieux prédire les conséquences des changements futurs dans les environnements alpins.</w:t>
      </w:r>
    </w:p>
    <w:p>
      <w:pPr/>
      <w:r>
        <w:t>Dispersal</w:t>
      </w:r>
    </w:p>
    <w:p>
      <w:pPr/>
      <w:r>
        <w:t>Les résultats montrent que les individus présentaient beaucoup plus de dispersion natale que de dispersion reproductrice (ESM1 Figure A6). Nous avons également constaté que les femelles juvéniles se dispersent davantage que les mâles juvéniles. Cette tendance peut expliquer la survie plus faible observée chez les juvéniles femelles par rapport aux juvéniles mâles. Ces résultats correspondent au schéma général de dispersion observé chez la plupart des espèces d'oiseaux, qui s'explique traditionnellement par un coût de dispersion plus faible pour les femelles lorsque les mâles défendent leurs territoires (Greenwood 1980, Greenwood et Harvey 1982, Clarke et al. 1997).</w:t>
      </w:r>
    </w:p>
    <w:p>
      <w:pPr/>
      <w:r>
        <w:t>Conclusion</w:t>
      </w:r>
    </w:p>
    <w:p>
      <w:pPr/>
      <w:r>
        <w:t>Cette étude propose une approche robuste en 2 étapes pour évaluer l’influence des contraintes environnementales sur la démographie des espèces habitant des environnements saisonniers. Cette première analyse de cycle saisonnier complet de la survie chez un oiseau sédentaire habitant un biome alpin a révélé une survie hivernale très élevée, une survie estivale plus faible et une survie printanière contrastée selon le sexe des individus. Il serait très utile de vérifier si ce schéma saisonnier est partagé avec d’autres espèces alpines et arctiques. L’impact des conditions météorologiques sur la survie des individus socialement dominés, en l’occurrence les femelles, à la fin de la saison froide est probablement un phénomène général, mais son importance devrait également être évaluée chez d’autres espèces et écosystèmes.</w:t>
      </w:r>
    </w:p>
    <w:p>
      <w:pPr/>
      <w:r>
        <w:t>Data accessibility</w:t>
      </w:r>
    </w:p>
    <w:p>
      <w:pPr/>
      <w:r>
        <w:t>Nous prévoyons de télécharger les données sur le référentiel Dryad (disponible au moment de la publication).</w:t>
      </w:r>
    </w:p>
    <w:p>
      <w:pPr/>
      <w:r>
        <w:t>Remerciements</w:t>
      </w:r>
    </w:p>
    <w:p>
      <w:pPr/>
      <w:r>
        <w:t>Nous tenons à remercier Olivier Gimenez, Coline Canonne &amp; Pauline Couet, Loreleï Guery, Menad Beddek, Rémy Choquet, Thierry Chambert, Cameron Walsh, Olivier Duriez, Samuel et Philippe Perret pour leur aide. Nous sommes également reconnaissants pour les données fournies par Météo-France-CNRS, le Centre national de recherches météorologiques (CNRM), le Centre d’Études de la Neige et les stations météorologiques de MétéoSuisse.</w:t>
      </w:r>
    </w:p>
    <w:p>
      <w:pPr/>
      <w:r>
        <w:t>Matériel supplémentaire Annexe 1 :</w:t>
      </w:r>
    </w:p>
    <w:p>
      <w:pPr/>
      <w:r>
        <w:t>Tableau A1 : Résultats des tests d’adéquation sur des ensembles de données simples (adultes uniquement, une seule saison, multi-sites). STA : Statistique du test ; PVAL: P-value associée au test; DF: degrés de liberté</w:t>
      </w:r>
    </w:p>
    <w:p>
      <w:pPr/>
      <w:r>
        <w:t>Tableau A2 : Matrice de sélection de modèles montrant les modèles qui décrivent le mieux la survie du crave alpin. Les formules incluent les étapes et leurs effets respectifs, par exemple lorsque la survie est constatée AD*SEASON*SEX+IMM*SEX signifie que les effets de saison et de sexe sont en interaction sur la survie des adultes mais seul un effet de sexe est mis en œuvre pour la survie immature qui est donc constante au fil des saisons. Les séries de paramètres en gras sont celles qui ont été simplifiées dans notre procédure. RH= Réorientation de l'hétérogénéité ; P.N. = Nombre de paramètres estimés ; J = juvéniles ; IM = individus immatures ; AD = adultes; (F) = femmes ; (M) = hommes ; FE = effort; K = nombre de paramètres estimés ; Dev : déviance résiduelle du modèle ; AIC = Critère d'Information Akaïke; S1 = site 1 ; SAISON = différences entre les saisons; + = effets additifs; * = effets en interaction.</w:t>
      </w:r>
    </w:p>
    <w:p>
      <w:pPr/>
      <w:r>
        <w:t>Discussion</w:t>
      </w:r>
    </w:p>
    <w:p>
      <w:pPr/>
      <w:r>
        <w:t>La démographie des vertébrés en contexte alpin et particulièrement des oiseaux est peu connue, malgré quelques avancées récentes (Bastianelli et al. 2017a, Meller et al. 2018). Dans cette étude, nous avons démontré que la forte saisonnalité qui caractérise l’écosystème alpin influence la survie moyenne des adultes de chocards à bec jaune. On observe une survie très forte au début de la saison froide chez les deux sexes, que l’on attribue au très haut degré de spécialisation de l’espèce aux conditions météorologiques difficiles. En été, la survie est plus basse chez les deux sexes, probablement en conséquence de l’investissement dans la reproduction ou en conséquence d’un taux de prédation plus important (aigle botté, aigle royal, faucon pèlerin, mustélidés et renards en reproduction notamment). Au printemps, donc à la fin de la saison froide, la survie est aussi contrastée entre les sexes, avec une baisse nette de la survie moyenne des femelles à cette saison. Ce patron s’explique probablement par plusieurs facteurs, comme la nécessité pour les femelles d’allouer de l’énergie à la production des œufs à cette saison encore froide, mais aussi à leur statut social qui les défavorise sur les sites d’alimentation hivernaux. Nous avons démontré que 28% de la variation de la survie printanière des femelles s’explique par les fluctuations de températures, et que les hivers et printemps chauds sont associés à des survies plus faibles pour les femelles. Ce résultat local révèle donc pour la première fois pour un oiseau sédentaire de montagne, à quel moment du cycle annuel les conditions météorologiques chaudes peuvent influencer négativement la dynamique d’une population, ce qui permet d’émettre des hypothèses sur le mécanisme sous-jacents. Ce résultat vient de façon presque inattendue, au regard des fortes variations saisonnières de températures dans les milieux alpins, confirmer une attente théorique qui peut être émise à partir de la théorie de la niche: la démographie des espèces est théoriquement contrainte par les variables qui déterminent la dimension climatique de leur niche écologique. Dans le cas des espèces alpines, le lien entre températures élevées et déficit de survie des individus n’avait jamais été démontré.</w:t>
      </w:r>
    </w:p>
    <w:p>
      <w:pPr/>
      <w:r>
        <w:t>Ces hypothèses pourraient être à tester dans d’autres contextes pour vérifier si les patrons obtenus dans la région du Mont-blanc sont généralisables à l’ensemble des massifs et des oiseaux de Montagne ou au contraire très variables dans l’espace. Par exemple, une étude pourrait se concentrer sur les conditions corporelles des femelles à la fin de l’hiver dans plusieurs sites climatiquement contrastés pour mieux comprendre à quel point le lien entre conditions hivernales et printanières et condition corporelle des femelles est généralisable. Ceci pourrait être testé notamment grâce à d’autres sites où des suivis sur l’espèce ont été mis en place plus récemment, en Espagne et en Italie (Vallino et al. 2019). Le retardement de certains végétaux par des mécanismes de débourrement et la baisse de la fréquentation touristique des stations lors des printemps chauds (Jenni-Eiermann and Arlettaz 2008, Asse et al. 2018) sont deux hypothèses possibles pour expliquer la survie plus basse des femelles à ce moment de l’année. Le Chocard à bec jaune étant omnivore et très opportuniste (Rolando et al. 1997), le régime alimentaire des chocards pourrait être étudié grâce aux ratios isotopiques de l’azote déterminés à partir de crottes ou de plumes de juvéniles, (les aliments d’origine industrielle sont aussi facilement identifiables avec cette méthode cf. Newsome et al. 2010).</w:t>
      </w:r>
    </w:p>
    <w:p>
      <w:pPr/>
      <w:r>
        <w:t>Le réchauffement des dernières décennies a plutôt eu un impact immédiat positif sur la reproduction des oiseaux communs des pelouses alpines comme l’ont démontré deux études récentes (Meller et al. 2018, Saracco et al. 2019), qui s’explique par une plus grande disponibilité des invertébrés lors d’années plus chaudes dans la plupart des pelouses de montagne. Le Chocard se nourrit également, et presque exclusivement, sur les pelouses alpines en été, mais présente des traits assez différents des autres passereaux de montagne de par son organisation sociale, sa taille, la localisation de son nid en falaises (Kendricks and Norment 1992), sa longévité, etc. Chez les espèces longévives la croissance des populations est plus sensible aux variations de la survie des individus adultes qu’au succès reproducteur, il est donc probable que les populations de chocards aient moins bénéficié du réchauffement récent que les autres passereaux des sommets dont les dynamiques sont plus rapides. Ce dernier point illustre comment des études de mécanismes fins peuvent mener à envisager des réponses contrastées d’espèces, en fonction de leurs traits, aux mêmes évolutions de leur environnement. Ces éléments sont particulièrement pertinents pour mieux comprendre et prédire l’impact du climat à l’échelle des populations et en fonction des traits des espèces.</w:t>
      </w:r>
    </w:p>
    <w:p>
      <w:pPr/>
      <w:r>
        <w:t>Chapitre3: Le pâturage par les grands mammifères herbivores influence fortement le régime alimentaire des passereaux insectivores.</w:t>
      </w:r>
    </w:p>
    <w:p>
      <w:pPr/>
      <w:r>
        <w:t>L’intensité du pâturage entraîne un changement trophique dans le régime alimentaire des oiseaux alpins</w:t>
      </w:r>
    </w:p>
    <w:p>
      <w:pPr/>
      <w:r>
        <w:t>Points forts:</w:t>
      </w:r>
    </w:p>
    <w:p>
      <w:pPr/>
      <w:r>
        <w:t>Le niveau trophique du régime alimentaire des oiseaux insectivores communs est fortement influencé par l'intensité du pâturage des grands mammifères dans les prairies alpines.</w:t>
      </w:r>
    </w:p>
    <w:p>
      <w:pPr/>
      <w:r>
        <w:t>Selon un gradient spatial d’intensité de pâturage, le régime alimentaire des oiseaux passe des insectes herbivores aux insectes coprophages.</w:t>
      </w:r>
    </w:p>
    <w:p>
      <w:pPr/>
      <w:r>
        <w:t>Les oiseaux semblent éviter certains insectes coprophages, et le critère de sélection est lié au niveau trophique des insectes.</w:t>
      </w:r>
    </w:p>
    <w:p>
      <w:pPr/>
      <w:r>
        <w:t>Résumé</w:t>
      </w:r>
    </w:p>
    <w:p>
      <w:pPr/>
      <w:r>
        <w:t>Les grands herbivores mammifères façonnent les communautés dans de nombreux écosystèmes terrestres et structurent les réseaux alimentaires. Cependant, le mécanisme fonctionnel qui sous-tend les effets des grands mammifères herbivores (LMH) sur d’autres vertébrés est mal compris. Dans les prairies alpines et de montagne de France, nous avons émis l'hypothèse que la plupart des oiseaux alpins communs sont capables de faire face à l'impact des grands mammifères herbivores (LMH) et d'utiliser les zones de pâturage intense pour se nourrir. Comme les LMH favorisent les insectes coprophages et entrent en compétition avec les insectes herbivores, le régime alimentaire des oiseaux sur les lieux de reproduction peut être profondément influencé par l'intensité du pâturage. Pour tester cette hypothèse, nous avons échantillonné des excréments d'oiseaux dans différents sites le long d'un gradient d'intensité de pâturage, dans les paysages ouverts du sud des Alpes françaises et des Pyrénées occidentales. Ces zones présentent des communautés d’insectes différentes, mais des communautés d’oiseaux assez similaires. Nous avons utilisé le rapport isotopique de l'azote comme indicateur du niveau trophique des insectes qui composent le régime alimentaire des oiseaux. Nous montrons que les oiseaux adaptent leur régime alimentaire à un niveau trophique supérieur le long du gradient d'intensité du pâturage. Ce résultat met en évidence un lien trophique fort entre le LMH et les oiseaux où se produit un pâturage intense. Nous avons également montré un processus de sélection des proies chez les espèces d'oiseaux étudiées, car celles-ci semblaient éviter les insectes coprophages ayant des rapports isotopiques d'azote très élevés. Ces résultats mettent en évidence l’influence potentielle du LMH domestique sur d’autres espèces de vertébrés à travers des liens trophiques, et soulèvent d’importants problèmes de conservation ainsi que d’autres questions pour mieux comprendre les interactions oiseaux/mammifères insectivores.</w:t>
      </w:r>
    </w:p>
    <w:p>
      <w:pPr/>
      <w:r>
        <w:t>Mots clés: Grands mammifères, herbivore, interactions trophiques, prairies alpines, écosystème pastoral</w:t>
      </w:r>
    </w:p>
    <w:p>
      <w:pPr/>
      <w:r>
        <w:t>Cette recherche n'a reçu aucune subvention spécifique de la part d'organismes de financement des secteurs public, commercial ou à but non lucratif.</w:t>
      </w:r>
    </w:p>
    <w:p>
      <w:pPr/>
      <w:r>
        <w:t>Introduction</w:t>
      </w:r>
    </w:p>
    <w:p>
      <w:pPr/>
      <w:r>
        <w:t>Les effets en cascade de la consommation de grands mammifères herbivores (LMH) sur d’autres vertébrés sont mal connus et quantifiés. En consommant sélectivement d'énormes volumes de plantes, les grands mammifères herbivores influencent fortement les caractéristiques et les communautés des plantes (Bardgett et Wardle 2003, Clay et al. 2005), mais aussi la structure et la chimie du sol, ainsi que les réseaux trophiques (McNaughton 2006, Hunter et Price 2008, Foster et al. 2014, Keesing et Young 2014, Legagneux et al. 2014, Daskin et Pringle. 2016, MacSween et coll. En préservant un grand volume de plantes pour leur propre consommation, les LMH réduisent également la diversité et l'abondance de nombreux insectes herbivores, mais favorisent une plus grande diversité et abondance d'insectes coprophages qui profitent de leurs excréments (Bardgett et Wardle 2003). Ces modifications des communautés d’insectes peuvent à leur tour affecter le régime alimentaire des oiseaux insectivores, favorisant potentiellement certaines espèces et défavorisant d’autres. Cependant, des études récentes ont souligné le manque de démonstrations empiriques des mécanismes fonctionnels qui sous-tendent les effets contrastés des grands mammifères herbivores (LMH) sur l'abondance d'autres groupes d'espèces (Hunter et Price 2008, Foster et al. 2014, Daskin et Pringle 2016).</w:t>
      </w:r>
    </w:p>
    <w:p>
      <w:pPr/>
      <w:r>
        <w:t>Les écosystèmes froids comme les prairies de montagne et alpines présentent une faible productivité primaire, donc les communautés d'insectes et d'oiseaux devraient être particulièrement influencées par la présence de LMH, notamment de LMH domestique, dans ces écosystèmes (Legagneux et al. 2014, Daskin et Pringle 2016, Bråthen et al. 2018). La structure de la végétation est un facteur majeur pour les communautés d'oiseaux (Ims et Henden 2012, Jähnig et al. 2018). Dans les prairies de montagne et alpines, le pâturage par les LMH domestiques est ainsi considéré comme ayant un effet indirect majeur sur les oiseaux à travers la modification de l'habitat, par exemple par son influence sur la position altitudinale de la limite forestière (Körner et Paulsen 2004), ou son influence sur la structure de la végétation (Laiolo et al. 2004, Loe et al. 2007, Ims et Henden 2012). Cependant l’influence que les LMH domestiques peuvent avoir sur l’alimentation des oiseaux en général, et dans les prairies alpines en particulier, n’est ni quantifiée ni démontrée.</w:t>
      </w:r>
    </w:p>
    <w:p>
      <w:pPr/>
      <w:r>
        <w:t>Dans cette étude, nous avons testé l'existence d'une interaction trophique entre les oiseaux et les LMH des prairies alpines et de montagne. Chaque année, 5 millions de mammifères domestiques atteignent les paysages alpins des Alpes et des Pyrénées, les deux principaux massifs montagneux de France, pour 2 à 5 mois de pâturage extensif. Nous avons testé si le niveau trophique du régime alimentaire des deux espèces d'oiseaux les plus communes dans les prairies alpines de France, à savoir le pipit d'eau Anthus spinoletta et le traquet Oenanthe oenanthe, augmente avec l'intensité du pâturage par les LMH domestiques.</w:t>
      </w:r>
    </w:p>
    <w:p>
      <w:pPr/>
      <w:r>
        <w:t>Nous nous attendions à ce que le régime alimentaire des oiseaux passe des insectes herbivores aux insectes coprophages à mesure que l'intensité du pâturage augmente. Cependant, bien qu’elles soient généralistes, ces deux espèces peuvent sélectionner des proies spécifiques parmi celles disponibles. Comme les passereaux insectivores capturent une très faible partie de la biomasse d'insectes disponible (Holmes et Sturges 1975, Gaston 2000), l'abondance des proies préférées peut encore être suffisamment élevée pour que les oiseaux les trouvent, quelle que soit l'influence du pâturage sur la diversité et l'abondance des insectes. Dans ce cas, nous ne trouverions aucun effet de l’intensité du pâturage sur l’alimentation des oiseaux. De grands efforts sont nécessaires pour évaluer un réseau trophique complexe sur la base d'observations individuelles ou de la dissection de restes (voir par exemple Greig-Smith et Quicke 2009). Pour tester notre hypothèse, nous nous sommes donc appuyés sur les informations quantitatives fournies par les mesures de rapports isotopiques, qui permettent d'étudier les liens trophiques entre espèces (Kelly 2000, Layman et al. 2007, Caut et al. 2009). Le pâturage extensif entraîne une pression de pâturage très hétérogène dans l’espace et dans le temps, car elle est motivée par les différentes pratiques agricoles locales, ainsi que par l’accessibilité aux humains et aux animaux (topographie). Nous avons échantillonné les fèces sur un gradient de sites avec différentes intensités de pâturage, depuis des sites avec des décennies d'abandon jusqu'à des sites avec présence permanente de centaines, voire de milliers de LMH domestiques pendant l'été. Le test a été réalisé dans deux zones contrastées en termes de climat et de communauté d'insectes; c'est-à-dire les Alpes méditerranéennes (Mercantour) et les Pyrénées atlantiques pour explorer sa généralité.</w:t>
      </w:r>
    </w:p>
    <w:p>
      <w:pPr/>
      <w:r>
        <w:t>Matériel &amp; Méthodes</w:t>
      </w:r>
    </w:p>
    <w:p>
      <w:pPr/>
      <w:r>
        <w:t>Zone d'étude</w:t>
      </w:r>
    </w:p>
    <w:p>
      <w:pPr/>
      <w:r>
        <w:t>Des travaux de terrain ont été réalisés dans deux zones géographiques en France: les Pyrénées occidentales (Parc national des Pyrénées occidentales et intérieures) et les Alpes du Sud (Parc national du Mercantour). Les montagnes des Pyrénées occidentales se caractérisent par des niveaux d'humidité très élevés et des conditions climatiques plus froides que les Alpes du Sud, avec un climat méditerranéen. Les communautés d'insectes des deux régions sont différentes en termes de composition et de phénologie (Sardet et al. 2015). Dans les deux régions, nous avons sélectionné des sites en tant qu'unités spatiales pâturées de manière homogène et suffisamment grandes pour accueillir de nombreux territoires d'oiseaux (80 à 600 hectares). Nous avons trouvé des sites aux intensités de pâturage contrastées en croisant les informations des municipalités locales et des gardes du parc national. La pression de pâturage variait depuis des sites où le pâturage était abandonné il y a 20 ans jusqu'à des sites avec présence permanente de milliers de mammifères domestiques pendant l'été (cf. tableau 1 pour plus de détails sur le pâturage dans chaque site). Les sites ont été classés en quatre catégories: (1) abandonnés depuis plus de 15 ans (N=1); (2) abandonné il y a moins de 15 ans, ou pression de pâturage très faible (N=4); (3) pâturage régulier par un nombre important de têtes de bétail (N=6); (4) Pâturage régulier à très hautes densités (N=2). 5 et 8 sites ont été échantillonnés respectivement dans les massifs pyrénéens et du Mercantour.</w:t>
      </w:r>
    </w:p>
    <w:p>
      <w:pPr/>
      <w:r>
        <w:t>Tableau 1 : Détails sur les conditions de pâturage dans chaque site où des excréments d'oiseaux et des insectes ont été collectés. N: nombre d'échantillons collectés dans chaque site. CAT: Catégorie d’intensité de pâturage</w:t>
      </w:r>
    </w:p>
    <w:p>
      <w:pPr/>
      <w:r>
        <w:t>Sample collection</w:t>
      </w:r>
    </w:p>
    <w:p>
      <w:pPr/>
      <w:r>
        <w:t>Nous avons collecté des insectes et des excréments d'oiseaux en juin et juillet 2016 dans les Pyrénées et en juin et juillet 2017 dans le Mercantour. Pour collecter les excréments, nous avons observé les oiseaux qui se tenaient debout sur les rochers jusqu'à ce que les excréments tombent ou jusqu'à ce que les oiseaux s'envolent. Ensuite, l'emplacement exact de l'oiseau a été examiné et seules les excréments frais ont été collectés (ils sèchent en moins de 5 minutes même sans soleil, obs. pers.). Nous avons ciblé le Pipit d'eau (Anthus spinoletta) et le Traquet motteux (Oenanthe oenanthe), mais nous avons également capturé quelques excréments de Linotte commune (Linaria cannabina) dans un site fortement pâturé, comme échantillon d'étalonnage. On sait que la linotte se nourrit principalement de fleurs et de graines (Moorcroft et al. 2006), donc le niveau trophique de son régime alimentaire devrait être inférieur à celui des insectivores. Nous avons collecté des petites sauterelles (qui sont toutes herbivores), des petits coléoptères coprophages et des diptères dans les deux régions et sur les gradients de pâturage et d'altitude (N=40 insectes). Ces groupes d’insectes sont connus pour constituer une part importante du régime alimentaire des oiseaux des prairies (Kaspari et Joern 2006). La localisation et l'élévation ont été mesurées à l'aide d'appareils GPS pour chaque échantillon (précision d'environ 10 m). La présence de mammifères herbivores (animaux ou déjections fraîches) a été enregistrée lors des séances d'échantillonnage. Tous les échantillons ont été stockés dans de l'alcool à 96° pendant 3 à 4 mois.</w:t>
      </w:r>
    </w:p>
    <w:p>
      <w:pPr/>
      <w:r>
        <w:t>Analyse isotopique</w:t>
      </w:r>
    </w:p>
    <w:p>
      <w:pPr/>
      <w:r>
        <w:t>Nous avons analysé des échantillons pour mesurer les rapports isotopiques stables du carbone et de l'azote (δ13C et δ15N) et les teneurs en C, N des excréments d'oiseaux et d'insectes. Les échantillons ont été rincés, séchés et broyés à l'aide d'un mortier d'agate et tamisés à travers une maille de 125 µm. Environ 1 mg de matières fécales ou d'insectes (toutes les parties du corps sauf le système digestif) ont été pesés dans des capsules d'étain. Des déterminations simultanées de δ13C et δ15N ont été effectuées à l'aide d'un analyseur élémentaire Pyrocube (EA, Elementar GmbH) connecté en ligne en mode flux continu à une spectrométrie de masse à rapport isotopique. La technique que nous avons utilisée est dérivée de Fourel et al. (2014). La précision des analyses répétées est de 0,1‰ pour 15N et</w:t>
      </w:r>
    </w:p>
    <w:p>
      <w:pPr/>
      <w:r>
        <w:t>13C. Les données ont été étalonnées par rapport aux matériaux de référence internationaux IAEA-600, IAEA-CH6 et IAEA-N2. Les valeurs δ13C et δ15N sont exprimées en notation δ, écart par rapport aux normes en parties pour mille (‰), par rapport à la bélemnite V-PDB et au N2 atmosphérique (air), respectivement : δ13C ou δ15N = (Réchantillon/Rstandard – 1) × 1000 (1) où R = 13C/12C ou 15N/14N.</w:t>
      </w:r>
    </w:p>
    <w:p>
      <w:pPr/>
      <w:r>
        <w:t>Analyse statistique</w:t>
      </w:r>
    </w:p>
    <w:p>
      <w:pPr/>
      <w:r>
        <w:t>Pour tester notre hypothèse, nous avons modélisé la variation de δ15N et δ13C dans les excréments d'oiseaux insectivores et dans les tissus d'insectes herbivores et coprophages avec des modèles mixtes linéaires. Pour le δ15N dans les excréments d'oiseaux (variable de réponse), les prédicteurs du modèle inclus étaient l'altitude, les espèces d'oiseaux, la région, la présence de mammifères pendant les travaux sur le terrain et le niveau de pression de pâturage. L'effet de la pression de pâturage a été testé défini comme une variable continue ou comme une variable catégorielle avec 4 classes. Le modèle mixte linéaire incluait l'identité du site comme effet aléatoire pour tenir compte des mesures répétées sur chaque site (Bolker et al. 2009). Nous avons évalué l'effet de nos covariables en fonction de la taille des effets estimés (pente) et de leurs intervalles de confiance dans le modèle complet. Nous avons également calculé les valeurs p en supprimant chaque variable une par une du modèle complet et en exécutant une ANOVA pour comparer le modèle complet et réduit. Le rapport C:N est un indicateur de l'énergie nécessaire pour accéder à la matière organique dans les revenus alimentaires ; nous avons testé l'effet de δ15N pour expliquer le rapport C:N par comparaison de modèles, et nous avons également tracé le rapport C:N en fonction de l'intensité du pâturage. Toutes les analyses ont été mises en œuvre sous l'environnement R (R Development Core Team, 2018) et le package « lme4 » (Bates et al. 2014). Pour les insectes, l'ensemble de données était beaucoup plus petit, nous avons donc implémenté un modèle plus simple, uniquement avec les variables les plus importantes. La procédure de modélisation était similaire, mais seuls le type d'insecte, l'altitude et l'intensité de pâturage ont été inclus dans les modèles pour δ15N, et le type d'insecte, l'altitude, l'intensité de pâturage et la région ont été inclus dans les modèles pour δ13C.</w:t>
      </w:r>
    </w:p>
    <w:p>
      <w:pPr/>
      <w:r>
        <w:t>Results</w:t>
      </w:r>
    </w:p>
    <w:p>
      <w:pPr/>
      <w:r>
        <w:t>Nous avons collecté respectivement 130, 137 et 23 matières fécales pour le pipit d'eau, le pipit d'eau et la linotte commune. Les estimations de pente pour les effets des covariables sur la variation de δ15N et δ13C chez les insectes et les excréments d'oiseaux sont présentées dans le tableau 2. Les insectes herbivores et coprophages ont montré des différences marquées dans leurs signatures isotopiques de l'azote, avec un niveau plus élevé chez les coprophages (Δδ15N moyen = 6,05 [4,52 à 7,58], p &lt;0,001, Tableau 2, Figure 2). Une corrélation négative a été trouvée entre l'élévation et les valeurs de δ15N chez les insectes (pente = -0,89 [-0,13 à -1,65], p = 0,03, Figure 2). L'effet de l'intensité du pâturage sur les valeurs de δ15N chez les insectes était très faible (pente = -0,05 [-0,80 à 0,70], p = 0,89, tableau 2).</w:t>
      </w:r>
    </w:p>
    <w:p>
      <w:pPr/>
      <w:r>
        <w:t>Pour les rapports isotopiques de l'azote mesurés dans les excréments d'oiseaux, nous n'avons trouvé aucune différence entre les deux espèces focales (Δδ15N moyen = 0,07 [-0,32 à 0,46], p=0,71). Les données brutes suggèrent une largeur de niche trophique légèrement plus grande pour le Pipit d’eau, avec des valeurs minimales plus faibles (Figure 2). La différence moyenne de δ15N entre la linotte et les deux espèces focales est d'environ 3,75 ‰ [3,00 à 4,49], (p &lt;0,001), (Tableau 2, Figure 2). δ15N est positivement corrélé à l’intensité du pâturage (pente = 0,80 [0,39 à 1,21], p = 0,001), et la différence moyenne entre les sites abandonnés et les sites intensément pâturés pour δ15N était</w:t>
      </w:r>
    </w:p>
    <w:p>
      <w:pPr/>
      <w:r>
        <w:t>2,4 ‰ [1,17 à 3,63] (Tableau 1, Figure 1). La pente de δ15N en fonction de l'élévation n'est pas significative (pente = -0,25 [-0,54 à 0,04], p = 0,07). Enfin, la présence de mammifères lors de l’échantillonnage sur le terrain a montré un léger effet positif sur la valeur du δ15N dans le régime alimentaire des oiseaux, avec un δ15N 0,5‰ [-0,24 à 1,36] plus élevé en moyenne lorsque des mammifères ou des excréments frais étaient présents, mais cet effet n’était pas significatif (p=0,17). Il n’y avait aucune différence entre les régions des Alpes et des Pyrénées pour les valeurs de δ15N dans les fèces des oiseaux (0,02‰ [-0,76 à 0,80], p=0,96). Pour la variation du δ13C dans les fèces des oiseaux, la différence moyenne entre la linotte et les deux espèces focales est d’environ 1,0‰ [0,56 à 1,42], (p&lt;0,001). Nous avons constaté que la pente le long du gradient d'intensité de pâturage était de 0,34 [0,10 à 0,58] (p = 0,02). Les régions diffèrent fortement en termes de δ13C dans les selles avec une différence moyenne de 0,9‰ [0,42 à 1,36] dans les échantillons pyrénéens (p=0,002).</w:t>
      </w:r>
    </w:p>
    <w:p>
      <w:pPr/>
      <w:r>
        <w:t>Enfin, le modèle incluant δ15N pour expliquer la variation C:N était bien mieux ajusté aux données que le modèle nul (ΔAIC=-30), la relation entre les valeurs δ15N et C:N trouvées dans les fèces des oiseaux est illustrée à la figure 3. L'effet de δ15N sur C:N était clair avec une pente négative : -0,17 [-[Figure] ,12 à -0,22], (p&lt;0,001), à partir de cette pente, C:N était de 23 % à 41 % plus élevé chez les proies avec le δ15N le plus faible par rapport à celles avec le δ15N le plus élevé. La figure montre la variation du C:N sur le gradient de pâturage, et la principale différence de C:N est clairement observée entre le site abandonné et les autres: les valeurs C:N dans les excréments d'oiseaux sont très similaires à celles de la linotte commune dans le site abandonné, lorsque les excréments des sites avec les 3 autres catégories de pâturage présentent des valeurs C:N inférieures aux premières, mais peu de différences entre eux (Figure ). Il est intéressant de noter que les valeurs C:N pour les sites avec présence d'herbivores ne correspondent pas à celles des insectes capturés (Figure ).[Figure] 2 : Estimations et SE des effets des covariables sur les rapports isotopiques de l'azote et du carbone trouvés dans les excréments d'oiseaux et d'insectes collectés dans les Alpes et les Pyrénées françaises. Les estimations chauves sont celles qui diffèrent de 0 en ce qui concerne leur intervalle de confiance. N.T : Non testé</w:t>
      </w:r>
    </w:p>
    <w:p>
      <w:pPr/>
      <w:r>
        <w:t>Discussion</w:t>
      </w:r>
    </w:p>
    <w:p>
      <w:pPr/>
      <w:r>
        <w:t>Nous avons trouvé un très grand enrichissement en δ15N dans le régime alimentaire de deux espèces d'oiseaux dominantes le long d'un gradient d'intensité de pâturage, dans les deux régions écologiques contrastées étudiées (Figure 1). Ces résultats sont les premiers à fournir des informations quantitatives sur un mécanisme trophique reliant les oiseaux domestiques et sauvages. La différence δ15N entre les niveaux trophiques dans les réseaux trophiques des prairies alpines européennes est d'environ 3‰ (comme moyenne d'une distribution allant de 1,5 à 4,5, voir par exemple Sponheimer et al. 2003, Männel et al. 2007), donc le changement important que nous avons trouvé est cohérent avec l'hypothèse selon laquelle le régime alimentaire des oiseaux est passé d'une composition principalement composée d'insectes herbivores à une composition principalement d'insectes qui sont un niveau trophique supérieur aux insectes herbivores (Figure 1), probablement aux insectes coprophages (Freyroos et al. 1995, Brodmann et al. 1997, Greig-Smith et Quicke 2009).</w:t>
      </w:r>
    </w:p>
    <w:p>
      <w:pPr/>
      <w:r>
        <w:t>Notre hypothèse principale était basée sur le fait que le LMH modifierait profondément la communauté d'insectes vers une plus faible abondance d'insectes herbivores et un niveau plus élevé d'insectes coprophages (Tscharntke 1995). Une autre explication de cette variation du δ15N aurait été une ligne de base croissante du δ15N dans les plantes et la communauté d'insectes le long du gradient d'intensité de pâturage (Laiolo et al., 2015). Cependant, cette ligne de base n'est pas claire dans les études dédiées à détecter un tel effet, car les gradients δ15N des plantes et du sol ne sont généralement pas corrélés le long du gradient d'intensité du pâturage (Frank et David Evans 1997, Han et al. 2008, Tonn et al. 2019). Comme la communauté d'insectes n'est pas évaluée quantitativement dans cette étude, le changement que nous avons trouvé dans le régime alimentaire des oiseaux entre les sites non pâturés et les sites intensément pâturés peut résulter de plusieurs mécanismes : (1) les oiseaux se nourrissent de manière aléatoire, et le changement que nous avons trouvé dans le régime alimentaire des oiseaux est représentatif du changement de communauté d'insectes (2) les oiseaux sélectionnent les insectes herbivores, mais la plus faible abondance d'insectes herbivores dans les zones fortement pâturées a contraint les oiseaux à se tourner vers les insectes coprophages (3) les oiseaux sélectionnent les insectes coprophages, donc le changement observé dans le régime alimentaire des oiseaux est quantitativement plus important que le changement dans les communautés d’insectes. La relation δ15N avec le rapport C:N montre que la valeur nutritive de les insectes avec un δ15N élevé est probablement beaucoup plus élevé pour les oiseaux alpins. Les rapports C:N suggèrent que les oiseaux trouvent des proies avec un C:N beaucoup plus faible dès le pâturage et même à faible intensité, ce qui suggère une sélection active de proies très nutritives, peu accessibles aux oiseaux, ou absentes dans les sites abandonnés.</w:t>
      </w:r>
    </w:p>
    <w:p>
      <w:pPr/>
      <w:r>
        <w:t>Que les oiseaux sélectionnent ou se nourrissent au hasard, la perte ou le gain en termes de qualité nutritive des proies capturées sur le gradient d'intensité de pâturage ont des implications très différentes en termes d'équilibre énergétique pour les oiseaux. Il serait particulièrement intéressant d’étudier le régime alimentaire des oiseaux en parallèle avec la description quantitative de la communauté d’insectes (Ibanez et al. 2013), afin d’équilibrer le rôle respectif de la base végétale, de la disponibilité des insectes (quantité et qualité) et de la sélection par les oiseaux pour expliquer le changement important observé dans le rapport isotopique stable de l’azote (Laiolo et al. 2015). Cela peut être facilement testé sur des espèces communes, également parmi des oiseaux rares, certains sont probablement plus spécialisés dans leur écologie alimentaire (qui devrait être testée, voir ci-dessus), et l'interaction avec le LMH peut jouer un rôle majeur sur l'alimentation et la démographie des oiseaux en favorisant/désavantageant ces espèces.</w:t>
      </w:r>
    </w:p>
    <w:p>
      <w:pPr/>
      <w:r>
        <w:t>Dans les écosystèmes de prairies, être capable de faire face aux changements dans la disponibilité des revenus alimentaires induits par le LMH et d’autres facteurs peut constituer un énorme avantage pour les oiseaux insectivores afin de faire face à la nature imprévisible de leurs ressources. Dans les prairies alpines, où la surface des habitats homogènes diminue avec l'altitude, il peut s'avérer très important de pouvoir puiser des ressources à partir de proies très diverses potentiellement disponibles, afin de maintenir des populations importantes, connectées et donc plus résilientes. Comme les LMH jouent un rôle majeur dans ces écosystèmes (McNaughton 2006), nous pensons que la flexibilité alimentaire devrait être très importante pour comprendre la structure des communautés chez les oiseaux des prairies alpines. La grande flexibilité alimentaire que nous avons mise en évidence chez le pipit d'eau et le traquet motteux devrait probablement être plus ou moins répandue dans les communautés d'oiseaux en fonction de la stabilité temporelle de la communauté d'insectes et donc de la communauté de mammifères. Au niveau macroécologique, il serait pertinent de souligner à quel point les herbivores des mammifères ont influencé l'évolution du régime alimentaire des autres vertébrés, ou du moins insectivores, en testant la répartition du trait de flexibilité alimentaire chez les oiseaux des paysages ouverts du monde (Legagneux et al. 2014, Bråthen et al. 2018).</w:t>
      </w:r>
    </w:p>
    <w:p>
      <w:pPr/>
      <w:r>
        <w:t>Là où un pâturage intense a lieu, le lien trophique entre les grands mammifères herbivores et les oiseaux alpins au-dessus des limites forestières des montagnes d'Europe occidentale soulève d'importantes questions de conservation. Premièrement, il peut être important pour les acteurs impliqués dans la conservation des prairies de savoir quelles espèces peuvent ou non adapter leur régime alimentaire à quel type d'herbivore. De plus, depuis Cabana et Rasmussen (1994), il est bien connu que l’enrichissement en δ15N chez les espèces associées aux systèmes agricoles est corrélé à la bioaccumulation d’organochlorés et d’autres apports biochimiques anthropiques chez ces espèces. Dans ce cas, un effet des ivermectines a été démontré sur les insectes coprophages (Lumaret et al. 2006, Verdú et al. 2018), mais pas sur les oiseaux. Nos résultats suggèrent donc une application importante dans l'évaluation des conséquences pour les oiseaux de l'administration d'agents antiparasitaires chez les mammifères herbivores domestiques paissant dans les prairies alpines.</w:t>
      </w:r>
    </w:p>
    <w:p>
      <w:pPr/>
      <w:r>
        <w:t>Data accessibility: DRYAD</w:t>
      </w:r>
    </w:p>
    <w:p>
      <w:pPr/>
      <w:r>
        <w:t>Remerciements: Claude Miaud, Thomas Lebard, Eric Sourp et Nathalie Siefert</w:t>
      </w:r>
    </w:p>
    <w:p>
      <w:pPr/>
      <w:r>
        <w:t>Contributions des auteurs : JC et AB ont conçu l'idée et conçu la méthodologie et IB a supervisé la méthodologie isotopique et la discussion pour la conservation des échantillons ; JC et EB ont collecté les données ; IB, FF, JC et AB ont analysé les données ; JC a dirigé la rédaction du manuscrit. Tous les auteurs ont contribué de manière critique aux versions préliminaires et ont donné leur approbation finale pour la publication.</w:t>
      </w:r>
    </w:p>
    <w:p>
      <w:pPr/>
      <w:r>
        <w:t>Discussion</w:t>
      </w:r>
    </w:p>
    <w:p>
      <w:pPr/>
      <w:r>
        <w:t>Alors que la plupart des études qui traitent des fluctuations des populations d’oiseaux des milieux ouverts froids mentionnent l’importance de l’effet de grands mammifères herbivores sur l’habitat des oiseaux (Chamberlain et al. 2012, Lehikoinen et al. 2014, Scridel et al. 2018), les interactions fonctionnelles entre ces deux groupes ont peu été abordée. Cette étude est la première à démontrer, au-delà d’un effet indirect lié à l’habitat, une forte influence du pâturage sur le régime alimentaire des oiseaux. La démonstration de ce mécanisme apporte une information fonctionnelle supplémentaire aux liens indirects par l’habitat pour comprendre l’interaction entre les communautés d’oiseaux des milieux ouverts et leur environnement. Ce mécanisme étant directement lié à la ressource, il est capital pour définir la niche écologique des espèces. Le changement important du régime alimentaire que les grands mammifères herbivores induisent chez ces espèces communes pourrait fortement structurer l’ensemble de la communauté, en commençant par avoir une influence sur la dynamique des populations. La question de la généralisation de ce lien trophique à l’ensemble des communautés d’oiseaux des milieux ouverts se pose comme une question d’écologie fondamentale, et sera présentée en discussion générale. Les résultats présentés dans cet article soulèvent cependant des questions plus directes pour mieux comprendre cette interaction oiseaux-mammifères:</w:t>
      </w:r>
    </w:p>
    <w:p>
      <w:pPr/>
      <w:r>
        <w:t>Quelle est la conséquence du changement de communauté d’insectes sur la balance énergétique et sur le succès reproducteur des oiseaux? La capture des proies pour l’élevage des jeunes est une activité très couteuse en énergie pour les adultes (Drent and Daan 1980). La présence des grands herbivores, en modifiant la communauté d’insectes disponible (espèces et abondances), modifie potentiellement le comportement de chasse des adultes, selon les espèces, les contextes, etc. Elle modifie aussi potentiellement le succès reproducteur, positivement ou négativement, selon les espèces et leurs aptitudes à s’alimenter de telles ou telles espèces d’insectes. L’outil isotopique pourrait permettre de caractériser le lien entre la présence des différentes espèces de mammifères herbivores, les proies choisies par les oiseaux et leur valeur nutritive (C:N), et le succès reproducteur des oiseaux via le suivi de nids (fécondité, condition corporelle des poussins au nid, temps entre les nourrissages, etc…). Une telle étude, basée sur des suivis de nids, demande de déployer d’importants efforts de terrain, mais permettrait d’évaluer localement les couts et bénéfices apportés par la présence des troupeaux pour les oiseaux qui se reproduisent sur les pelouses alpines, tout en précisant le lien trophique démontré dans ce chapitre.</w:t>
      </w:r>
    </w:p>
    <w:p>
      <w:pPr/>
      <w:r>
        <w:t>Quel effet des traitements insecticides sur le régime alimentaire des oiseaux? Comme nous l’avons mentionné en ouverture de cet article, un ratio isotopique élevé de l’Azote indique un lien trophique fort entre le bétail et les animaux étudiés, ce qui signifie une exposition potentielle des oiseaux aux molécules, vermifuges, antibiotiques, antifongiques, utilisées pour traiter le bétail avant sa montée en estives. Dans cet objectif de caractérisation des effets des traitements sur la biodiversité des alpages et estives, les petits passereaux chanteurs seraient d’excellents indicateurs, de par leur territorialité, et de par le lien trophique entre ces oiseaux et la pression locale de pâturage. Les oiseaux n’ont pas la même physiologie que les mammifères, ce qui peut les rendre plus sensibles à certaines molécules utilisées comme des insecticides (Brealey et al. 1980). L’exposition des oiseaux aux différentes molécules utilisées en traitement peut être mesurée via des prélèvements de tissus (Filigenzi et al. 2019), mais sa toxicité est extrêmement complexe à déterminer (Han et al. 2018). Dans un premier temps, il serait pertinent de mieux définir l’influence de ces molécules sur les communautés d’insectes, et sur le régime alimentaire des oiseaux, et d’identifier les espèces d’insectes établissant un lien trophique entre oiseaux et mammifères quand ceux-ci sont traités. La meilleure étude à mettre en place serait donc une étude corrélative faisant le lien entre abondance des espèces d’insectes, régime alimentaire des oiseaux, et traitements utilisés sur des sites pâturés. Une telle étude pourrait reposer sur l’utilisation de zones tests dont la taille serait supérieure au territoire de chasse des insectivores. Dans ces zones, certaines molécules seraient expérimentalement prohibées pendant plusieurs saisons, afin de mesurer simultanément les conséquences de ces changements de pratiques sur le bétail, sur la communauté d’insectes (abondances, composition), et enfin sur le régime alimentaire des oiseaux territoriaux. En fonction des résultats, une étude de contamination des proies consommées et des oiseaux pourrait être menée. La principale difficulté d’une telle étude réside dans la mise en place de zones expérimentales où les traitements vermifuges ne seraient pas utilisés sur des surfaces assez grandes pour couvrir plusieurs dizaines de territoires d’oiseaux de montagne, afin d’obtenir des échantillons suffisants pour des comparaisons robustes. Cependant, une telle étude permettrait d’évaluer pour la première fois avec une précision élevée, l’effet de ces pratiques de traitement sur d’autres vertébrés des pelouses alpines.</w:t>
      </w:r>
    </w:p>
    <w:p>
      <w:pPr/>
      <w:r>
        <w:t>Chapitre 4: L’échantillonnage adaptatif à partir d’un modèle de niche, ou échantillonnage préférentiel, pour améliorer l’efficacité des prospections: tests sur la base de simulations et d’expérimentations.</w:t>
      </w:r>
    </w:p>
    <w:p>
      <w:pPr/>
      <w:r>
        <w:t>Échantillonnage adaptatif basé sur des niches pour améliorer les résultats sur les espèces rares et insaisissables : tests sur le terrain et par simulation.</w:t>
      </w:r>
    </w:p>
    <w:p>
      <w:pPr/>
      <w:r>
        <w:t>Résumé</w:t>
      </w:r>
    </w:p>
    <w:p>
      <w:pPr/>
      <w:r>
        <w:t>L’efficacité de l’échantillonnage est cruciale pour surmonter la crise des données sur la biodiversité et permettre une meilleure compréhension de ce qui détermine la répartition des espèces rares.</w:t>
      </w:r>
    </w:p>
    <w:p>
      <w:pPr/>
      <w:r>
        <w:t>L'échantillonnage adaptatif basé sur des niches (ANBS) est une stratégie d'échantillonnage itérative qui repose sur les prédictions des modèles de distribution des espèces (SDM). En prédisant les zones hautement appropriées pour guider la prospection, l'ANBS pourrait améliorer l'efficacité des efforts d'échantillonnage en termes de recherche de nouveaux emplacements pour une espèce focale et, par son aspect itératif, il pourrait potentiellement atténuer l'impact des petits échantillons initialement biaisés sur les SDM.</w:t>
      </w:r>
    </w:p>
    <w:p>
      <w:pPr/>
      <w:r>
        <w:t>Pourtant, malgré le potentiel de cette approche récente notamment pour l’échantillonnage d’espèces rares, l’ANBS a été largement négligé. Dans cette étude, nous avons évalué le gain en termes de nouveaux emplacements trouvés par unité d'effort en comparant l'ANBS à l'échantillonnage aléatoire. La comparaison s'est basée à la fois sur des simulations et sur deux études de cas réels (enquêtes sur le terrain) d'oiseaux de montagne en Europe occidentale.</w:t>
      </w:r>
    </w:p>
    <w:p>
      <w:pPr/>
      <w:r>
        <w:t>Nous avons constaté que l'ANBS peut être très efficace pour augmenter le nombre de nouveaux emplacements trouvés si l'espèce focale présente une spécialisation dans au moins un des gradients environnementaux utilisés dans la modélisation, avec une probabilité accrue de contacter l'espèce avec des itérations. Nous avons également identifié un gain d’utilisation des pseudo-absences lors des premières itérations, et une tendance générale de l’ANBS à augmenter le taux d’omission dans la prédiction spatiale de la niche de l’espèce.</w:t>
      </w:r>
    </w:p>
    <w:p>
      <w:pPr/>
      <w:r>
        <w:t>L'ANBS est une stratégie efficace et dynamique qui peut contribuer à une meilleure compréhension des facteurs de répartition des espèces rares.</w:t>
      </w:r>
    </w:p>
    <w:p>
      <w:pPr/>
      <w:r>
        <w:t>Introduction</w:t>
      </w:r>
    </w:p>
    <w:p>
      <w:pPr/>
      <w:r>
        <w:t>Les communautés d'espèces sont généralement composées de quelques espèces communes et de nombreuses espèces rares (Chase 2013). Les espèces rares peuvent jouer un rôle fonctionnel majeur dans un écosystème malgré leur faible abondance (Mouillot et al. 2013, Jousset et al. 2017). Comprendre les facteurs qui contribuent à la répartition des espèces rares est donc important pour comprendre le fonctionnement des écosystèmes, évaluer le risque d'extinction et orienter les actions de conservation (Soulé 1983, Grenyer et al. 2006). Cependant, les données sur la répartition, l’abondance et les tendances des populations – et donc sur l’état de conservation – des espèces rares sont largement insuffisantes, tant à l’échelle mondiale que régionale (Bland et al. 2014).</w:t>
      </w:r>
    </w:p>
    <w:p>
      <w:pPr/>
      <w:r>
        <w:t>La caractérisation de la répartition spatiale d'une espèce focale et de ses facteurs déterminants repose sur les enregistrements des emplacements où elle est présente ou absente. Pour les espèces rares, des efforts importants peuvent être nécessaires pour collecter une quantité suffisante de données de présence à l'aide de méthodes d'échantillonnage spatial traditionnelles, telles que l'échantillonnage aléatoire, systématique ou stratifié (Yoccoz et al. 2001). Le temps et le financement étant des ressources limitées, l’efficacité de l’échantillonnage est cruciale pour mieux comprendre les facteurs de répartition des espèces rares (Possingham et al. 2000, Nichols et Williams 2006).</w:t>
      </w:r>
    </w:p>
    <w:p>
      <w:pPr/>
      <w:r>
        <w:t>Des alternatives méthodologiques aux plans d’échantillonnage aléatoire sont disponibles (Albert et al. 2010). Pour de nombreuses espèces, et plus particulièrement pour les espèces rares, il peut être particulièrement pertinent d'optimiser les programmes d'échantillonnage en utilisant des informations préalables sur la répartition des espèces focales pour guider les futurs efforts d'échantillonnage vers les habitats attendus les plus favorables (Albert et al. 2010). Par exemple, l'échantillonnage adaptatif donne la priorité à l'échantillonnage des sites adjacents aux occurrences enregistrées (Thompson, 1990). Les méthodes d'échantillonnage adaptatif sont particulièrement adaptées aux espèces regroupées spatialement (Thompson 1990); cependant, les espèces rares ne sont pas toujours regroupées spatialement. De la théorie des niches, on peut s'attendre à ce que les emplacements occupés par une espèce partagent un certain nombre de composantes biotiques et abiotiques (Pulliam 2000). La niche réalisée par une espèce peut être approchée à l'aide de modèles de distribution d'espèces (SDM), qui s'appuient sur des données de présence/absence localisées pour prédire la probabilité de présence d'une espèce en fonction de variables environnementales (Guisan et Thuiler 2005). La prédiction SDM peut ensuite être utilisée comme base pour stratifier un plan d'échantillonnage (échantillonnage basé sur une niche, ci-après NBS, Guisan et al. 2006). Dans le NBS, les emplacements qui sont similaires sur le plan environnemental à ceux où l'espèce a été enregistrée précédemment sont plus susceptibles d'être échantillonnés, cela peut donc être considéré comme une méthode d'échantillonnage adaptative effectuée au niveau environnemental. La version itérative du NBS est donc appelée ici échantillonnage adaptatif basé sur une niche (ANBS). Dans l'ANBS, un premier SDM est ajusté à l'aide des données disponibles et est utilisé pour piloter la stratégie d'échantillonnage, puis les SDM suivants sont ajustés en incluant de nouvelles données collectées pour bénéficier de l'augmentation des connaissances locales. En pratique, le NBS offre une opportunité intéressante d'améliorer l'efficacité de l'échantillonnage pour de nombreuses espèces, en particulier les espèces rares, et le processus d'itération de l'ANBS devrait améliorer rapidement la précision du modèle et donc l'efficacité de l'échantillonnage par rapport à l'échantillonnage aléatoire ou au simple NBS (Guisan et al. 2006, Le Lay et al. 2010).</w:t>
      </w:r>
    </w:p>
    <w:p>
      <w:pPr/>
      <w:r>
        <w:t>La modélisation de la répartition des espèces est considérée comme robuste pour une petite quantité de données enregistrées, soit quelques dizaines d'occurrences, voire moins d'une dizaine (Elith et al. 2006, van Proosdij et al. 2016). Cependant, il est difficile d’identifier avec précision les facteurs pertinents de la répartition d’une espèce lorsque l’on utilise un faible nombre d’enregistrements pour ajuster les SDM, car cela limite la précision des paramètres estimés tels que les pentes de la courbe de réponse (Wisz et al. 2008, Galante et al. 2018). Un petit nombre de présences et d'absences réelles gonflera également l'influence potentielle de tout biais spatial dans les données d'occurrence disponibles, ce qui peut fortement influencer les prévisions SDM (Lobo et Tognelli 2011). Lorsque les données initiales sont rares, un plan d’échantillonnage qui fournit non seulement de nouvelles données de présence, mais également de nouvelles données d’absence lorsque celles-ci sont informatives pour le modèle, présente donc un intérêt crucial. En orientant la prospection vers des zones évaluées comme hautement adaptées, et par ses aspects itératifs (échantillonnages multiples et itérations de modélisation successives), l'ANBS peut potentiellement atténuer l'impact du biais spatial initial sur les prévisions SDM (Singh et al. 2009).</w:t>
      </w:r>
    </w:p>
    <w:p>
      <w:pPr/>
      <w:r>
        <w:t>Les modèles basés sur des niches sont de plus en plus utilisés dans les études d’écologie et de conservation (Stirling et al. 2016); cependant, sur les 462 études faisant référence à la méthode NBS (citant Guisan et al. 2006 selon Google Scholar en janvier 2019), seuls 32 l'ont mis en œuvre avec un échantillonnage sur le terrain. Seules cinq de ces études comparaient le NBS à d’autres méthodes en comparant le nombre de présences enregistrées par unité d’effort. Dans ces études, le NBS a été évalué comme étant le plus performant pour 9 des 11 espèces testées (Singh et al. 2009, Williams et al. 2009, Le Lay et al. 2010, Edvardsen et al. 2011, Aizpurua et al. 2015). Singh et coll. (2009) ont signalé le potentiel du NBS à réduire l'effet du biais dans l'ensemble de données initial, Aizpurua et al. (2015) ont également noté que par rapport à l'échantillonnage expert, les nouveaux emplacements découverts avec NBS dépendent moins spatialement des connaissances antérieures.</w:t>
      </w:r>
    </w:p>
    <w:p>
      <w:pPr/>
      <w:r>
        <w:t>Malgré son potentiel reconnu pour améliorer l'efficacité de l'échantillonnage en écologie (par exemple Le Lay et al., 2010 ; Rhoden, Peterman et Taylor, 2017), nous avons constaté que seules deux études ont rapporté plus d'une itération de modélisation et d'échantillonnage sur le terrain (ANBS). Ces études (Rinnhofer et al. 2012, Cook et al. 2019) ont confirmé l'intérêt d'une approche itérative par validation de modèles sur le terrain avec des données de terrain ultérieures, un atout majeur de l'ANBS. Rinnhofer et coll. (2012) ont également montré une tendance des modèles à améliorer leur AUC avec les itérations. Cependant, il n’a pas été évalué si ces modèles auraient eu des performances similaires ou inférieures avec un échantillonnage aléatoire. La pertinence réelle de l’ANBS reste mal documentée.</w:t>
      </w:r>
    </w:p>
    <w:p>
      <w:pPr/>
      <w:r>
        <w:t>Cette étude évalue le gain de nouveaux emplacements trouvés par unité d'effort en utilisant l'ANBS par rapport à l'échantillonnage aléatoire. La comparaison était basée à la fois sur des simulations et sur deux études de cas réels. Nous avons utilisé des simulations pour explorer la pertinence de l'ANBS en fonction de contextes spatiaux et écologiques de rareté (en utilisant des espèces virtuelles hautement spécialisées ou moins spécialisées). Sur la base de la littérature sur le SDM, nous nous attendions à ce que la niche d'une espèce spécialisée soit plus facilement identifiable, et donc que l'ANBS soit plus efficace pour ces espèces, en supposant que les variables environnementales contraignant la niche soient connues. Cependant, selon la configuration spatiale de la zone et la variation de l’abondance « intrinsèque » d’une espèce, une même niche peut conduire à des nombres de sites occupés localement très différents. Une très faible prévalence de l'espèce focale peut conduire l'ANBS à échouer dans l'identification des zones les plus appropriées en raison d'un manque général de nouvelles découvertes de la part des chercheurs. espèces. Nous avons également exploré l'impact du biais initial dans les ensembles de données et nous nous attendions à ce que le biais spatial conduise à échantillonner une partie réduite d'un gradient, diminuant ainsi la capacité de l'ANBS à améliorer la prévalence des espèces dans les données collectées.</w:t>
      </w:r>
    </w:p>
    <w:p>
      <w:pPr/>
      <w:r>
        <w:t>En plus des simulations modélisées, nous avons testé sur le terrain à la fois l'ANBS et l'échantillonnage aléatoire pour étudier la répartition de deux espèces rares dans le Parc National des Pyrénées: la grive des rochers Monticola saxatilis et le chardonneret à ailes blanches Montifringilla nivalis. La grive des rochers est spécialisée sur un gradient de couverture rocheuse, mais chez le chardonneret des neiges, nous n’avons pas pu formuler une hypothèse solide sur la présence spatiale de l’espèce. Nous nous attendions à ce que l'ANBS identifie plus de nouveaux emplacements par unité d'effort sur le terrain que l'échantillonnage aléatoire, et que cela améliorerait rapidement la compréhension des facteurs de répartition des espèces dans cette zone, et en particulier chez le grive des rochers.</w:t>
      </w:r>
    </w:p>
    <w:p>
      <w:pPr/>
      <w:r>
        <w:t>Matériel &amp; méthodes</w:t>
      </w:r>
    </w:p>
    <w:p>
      <w:pPr/>
      <w:r>
        <w:t>Zone d'étude</w:t>
      </w:r>
    </w:p>
    <w:p>
      <w:pPr/>
      <w:r>
        <w:t>L'étude de terrain a été réalisée dans les Pyrénées occidentales (Figure ); cette zone a également servi de base à la simulation de la répartition virtuelle des espèces. Les Pyrénées forment une frontière naturelle entre la France et l'Espagne, avec un climat allant de l'atlantique au méditerranéen. La zone d'étude couvrait une superficie d'environ 160 x 70 km où les altitudes variaient entre 115 et 3 320 m au-dessus du niveau de la mer, ce qui crée un fort gradient bioclimatique (Körner 2007). Par exemple, un gradient de précipitations est observé le long du gradient d’altitude, mais également d’ouest en est, car les nuages ​​de l’océan Atlantique sont piégés par les sommets de haute altitude dans la partie la plus occidentale de la chaîne (la région du Pic d’Anie). Les habitats sont principalement constitués de forêts et d'habitats ouverts subalpins et alpins, qui s'étendent vers des altitudes plus basses en raison du pâturage du bétail, une activité majeure dans cette région (Mazier et al. 2009).[Figure] species distribution</w:t>
      </w:r>
    </w:p>
    <w:p>
      <w:pPr/>
      <w:r>
        <w:t>Le contexte géographique des simulations était similaire à celui des études de terrain, avec des espèces virtuelles réparties dans des paysages alpins ouverts. Nous avons simulé huit modèles de distribution d'espèces virtuelles, combinant deux scénarios de largeur de niche, deux scénarios d'abondance d'espèces et deux régions aux paysages contrastés dans la zone d'étude (Figure ). Une région se trouvait dans les Pyrénées occidentales, et la deuxième région était plus élevée en altitude et était donc composée d'habitats plus ouverts, dans une zone centrale de la chaîne de montagnes. Nous avons sélectionné quatre variables environnementales, toutes supposées influencer la sélection de l'habitat de reproduction des oiseaux dans les zones ouvertes : la couverture rocheuse, le flux de rayonnement solaire, les précipitations quotidiennes moyennes en juin et la plage de température quotidienne moyenne en juin (d'après Worldclim). Le calcul complet du rayonnement solaire est décrit dans ESM 2. Nous avons simulé la distribution des espèces avec différentes largeurs de niche en modulant les courbes de réponse des espèces aux quatre variables environnementales sélectionnées (voir ESM 1 pour le code avec les paramètres de fonction de réponse et une figure, package « espèces virtuelles » Leroy et al. 2016). En nous basant sur la valeur des variables environnementales pour chaque pixel, nous avons simulé une forte réponse de l'espèce aux variables environnementales en multipliant la probabilité associée à la réponse de l'espèce à chacune des quatre variables (lorsqu'une partie d'un gradient est évitée par l'espèce, elle est évitée quelle que soit la faveur par rapport aux autres variables) (Figure ). Les probabilités ont ensuite été transformées en un ensemble de données de présence/absence en utilisant un seuil fixe de 0,6 pour chaque scénario, et toutes les occurrences réparties dans l'habitat forestier ont été éliminées. Certaines espèces peuvent ne pas occuper tous les sites favorables dans une zone, pour de nombreuses raisons biologiques indépendantes de la niche environnementale (par exemple, évitement de la compétition, socialité, interactions intraspécifiques antagonistes, etc.). Les résultats de l’étape précédente ont été considérés comme des scénarios d’espèces « abondantes » avec une prévalence de 100 % au-dessus du seuil de 0,6, et pour ajouter une variabilité supplémentaire (qui peut également être générée par des problèmes de détection dans de nombreux cas), nous avons généré des scénarios d’espèces « rares » en échantillonnant 20 % des cellules occupées au-dessus du seuil de 0,6, ce qui a donné quatre scénarios dans chacun.[Figure] (Figure ): niche large, espèces abondantes (WA), niche large, espèces rares (WS), niche étroite, espèces abondantes (NA) et niche étroite, espèces rares (NS).[Figure] d'échantillonnage pour la distribution virtuelle des espèces</w:t>
      </w:r>
    </w:p>
    <w:p>
      <w:pPr/>
      <w:r>
        <w:t>Dans les scénarios « ANBS1 », « ANBS2 », « RANDOM1 » et « RANDOM2 » (Tableau 1), l'ensemble de données initial était constitué d'un échantillon aléatoire de cinq occurrences et de cinq absences de la répartition des espèces simulée. Pour introduire un biais initial dans les scénarios « ANBS3 », « ANBS4 », « RANDOM3 » et « RANDOM4 » (Tableau 1), nous avons simulé une situation dans laquelle seuls les sites à basse altitude (donc plus chauds) ont été prospectés initialement car ils sont plus accessibles (échantillonnage de l'ensemble de données initial dans les 10 % les plus chauds de la variable « plage de température »). Comme nous souhaitions évaluer l'avantage de l'utilisation de pseudo-absences en complément des absences réelles, 1 000 pseudo-absences ont été sélectionnées au hasard pour les scénarios « ANBS2 », « ANBS4 », « RANDOM2 » et « RANDOM4 » pour le premier SDM et chaque itération (Tableau 1).Table 1Table 1Table 1Table 1Table 1Table 1</w:t>
      </w:r>
    </w:p>
    <w:p>
      <w:pPr/>
      <w:r>
        <w:t>Itérations</w:t>
      </w:r>
    </w:p>
    <w:p>
      <w:pPr/>
      <w:r>
        <w:t>Dans les scénarios d'échantillonnage aléatoire (tableau 1), les 10 sites d'échantillonnage ont été sélectionnés au hasard dans des habitats ouverts pour chaque itération. Dans les scénarios ANBS (tableau 1), nous avons ajusté les SDM (voir ci-dessous) à chaque itération et sélectionné les 10 emplacements d'échantillonnage suivants à partir de la sortie, avec 7 emplacements aléatoires dans la zone optimale déterminée par le SDM (au-dessus du seuil de favorabilité relative de 0,6) et 3 emplacements aléatoires dans des zones prédites comme non optimales (en dessous du seuil de 0,6). Chaque scénario a été répété 100 fois. Cette procédure a été réalisée en 12 itérations successives.Table 1Table 1Table 1Table 1</w:t>
      </w:r>
    </w:p>
    <w:p>
      <w:pPr/>
      <w:r>
        <w:t>Tableau 1: Caractéristiques des huit différents scénarios d'échantillonnage testés pour déterminer la répartition virtuelle des espèces.</w:t>
      </w:r>
    </w:p>
    <w:p>
      <w:pPr/>
      <w:r>
        <w:t>Modèles de distribution des espèces</w:t>
      </w:r>
    </w:p>
    <w:p>
      <w:pPr/>
      <w:r>
        <w:t>Pour tous les scénarios virtuels et enquêtes sur le terrain, les SDM ont été ajustés à l'aide de modèles additifs généralisés (GAM) avec un lien logit (Hastie &amp; Tibshirani 1987). Ceux-ci sont bien adaptés à la modélisation des réponses modales aux variables environnementales, attendues localement chez de nombreuses espèces (Guisan et al. 2002). Les covariables ont été intégrées de manière additive dans les modèles. Ces modèles n’ont donc pas été structurés selon le processus utilisé pour générer la présence virtuelle d’espèces (car les probabilités de réponse étaient multipliées). Ce choix a été fait pour fournir une analyse réaliste; la modélisation à partir de variables environnementales est généralement structurée différemment des mécanismes biologiques impliqués dans la génération de la distribution des espèces (Gaston 1996, Araújo et Guisan 2006, Elith et Leathwick 2009, Buckley et al. 2010). La sortie spatiale de GAM a fourni une favorabilité relative, ou une probabilité relative de présence de l'espèce, pour chaque pixel de la zone d'étude.</w:t>
      </w:r>
    </w:p>
    <w:p>
      <w:pPr/>
      <w:r>
        <w:t>Évaluation des scénarios d'échantillonnage</w:t>
      </w:r>
    </w:p>
    <w:p>
      <w:pPr/>
      <w:r>
        <w:t>Les évaluations ont été faites par comparaisons appariées: pour comparer les techniques d'échantillonnage, nous avons calculé la différence absolue des nouvelles occurrences à chaque itération « i » entre ANBS (A) et l'échantillonnage aléatoire (B) (par exemple pour le scénario 1: nA1i-nB1i), et le pourcentage de variation correspondant à cette différence (par exemple pour le scénario 1 nA1i-nB1i)/nB1ix100 (%). Nous avons ensuite calculé la différence moyenne pour les 100 répétitions de chaque scénario. Sur la base d’un seuil de 0,6 pour une comparaison simple, nous avons comparé la spécificité (taux de vrais négatifs) des SDM en tant que mesure de la capacité d’un modèle à identifier les zones inappropriées, ainsi que les omissions (taux de faux négatifs), car ce type d’erreur peut être critique dans des contextes de conservation, par exemple. Nous avons également comparé les AUC. Dans un deuxième temps, nous avons réalisé des comparaisons par paires de scénarios ne différant que par les biais initiaux ou par le recours aux pseudo-absences (Barbet-Massin et al. 2012).</w:t>
      </w:r>
    </w:p>
    <w:p>
      <w:pPr/>
      <w:r>
        <w:t>Etude de terrain: espèces et variables environnementales</w:t>
      </w:r>
    </w:p>
    <w:p>
      <w:pPr/>
      <w:r>
        <w:t>La grive des rochers est un migrateur sur de longues distances qui vit dans des habitats rocheux et herbeux (Del Hoyo et al. 1992). Le nid est le plus souvent au sol dans des zones naturellement cachées ou difficilement accessibles. Les nids voisins peuvent être aussi proches que 50 m mais les territoires d'alimentation ne sont pas partagés (Grangé et al., 2015). Cette espèce chasse des invertébrés et des petits vertébrés (principalement de jeunes lézards) dans les prairies (Del Hoyo et al. 1992). Le chardonneret des neiges est un spécialiste des montagnes adapté aux conditions froides (Lei et al. 2002) qui présente une migration en altitude entre les saisons de reproduction et de non-reproduction (Resano-Mayor et al. 2017). Les couples reproducteurs peuvent être solitaires ou regroupés en petites « colonies ». Les individus se nourrissent d'invertébrés, de fleurs et de graines, généralement dans les prairies situées à quelques centaines de mètres autour du nid (Brambilla et al. 2016).</w:t>
      </w:r>
    </w:p>
    <w:p>
      <w:pPr/>
      <w:r>
        <w:t>Nous avons sélectionné cinq variables environnementales pour modéliser la répartition de la grive rocheuse et du chardonneret des neiges dans la zone d'étude. La couverture rocheuse, en tant qu'indicateur de la disponibilité des sites de reproduction naturels pour les deux espèces, a été obtenue auprès du CESBIO (Inglada et al. 2017). Pour la couverture forestière et les habitats ouverts, nous avons fusionné les catégories de classification des habitats de l'inventaire européen unifié de la couverture terrestre CORINE (Büttner 2014). Nous avons calculé le nombre de jours de couverture neigeuse en juin à partir des résultats d'un algorithme de remplissage de lacunes appliqué aux produits de neige MODIS pour les montagnes des Pyrénées au cours de la période 2000-2015 (Gascoin et al. 2015). Le calcul du rayonnement solaire est décrit dans ESM 2. Les données ont été transformées à une résolution de 100 m par réduction d'échelle pour une résolution inférieure (pour la couverture neigeuse) ou par rééchantillonnage et calcul de la moyenne des valeurs pour une résolution inférieure (toutes les autres variables).</w:t>
      </w:r>
    </w:p>
    <w:p>
      <w:pPr/>
      <w:r>
        <w:t>Modélisation de la distribution et mise en œuvre d'ANBS</w:t>
      </w:r>
    </w:p>
    <w:p>
      <w:pPr/>
      <w:r>
        <w:t>Pour la grive des rochers, sur une grille de 300 x 300 m, nous avons filtré (Boria et al. 2014) 220 occurrences opportunistes fournies par le Parc National des Pyrénées et le Groupe Ornithologique des Pyrénées de l'Adour, ainsi que des données d'écoutes aléatoires extraites du dispositif national de surveillance des oiseaux de montagne (STOM: 409 localités dont 28 présences de grives des rochers et 381 absences). Pour la première SDM, nous avons utilisé 100 pseudo-absences de grives des rochers afin d'obtenir des ensembles d'absences spatialement équilibrés et des absences vs présences numériquement équilibrées (Barbet-Massin et al. 2012). Nous avons réservé 30 % des données pour l'évaluation du modèle (ensemble de données de test) et estimé les courbes de réponse pour 100 modèles sur la base de 10 ensembles différents de pseudo-absences sur lesquels nous avons ajusté des modèles pour 10 ensembles de données entraînés différents. Nous avons réalisé deux itérations d’ANBS pour la grive des rochers et une pour le chardonneret des neiges. Après la première session de terrain basée sur le SDM initial, de nombreuses « vraies » absences supplémentaires ont été ajoutées dans l’ensemble de données et les pseudo-absences n’ont plus été utilisées. Un deuxième SDM pour la grive des rochers a été ajusté sans pseudo-absences, nous avons donc ajusté des modèles pour 100 ensembles de données entraînés différents.</w:t>
      </w:r>
    </w:p>
    <w:p>
      <w:pPr/>
      <w:r>
        <w:t>Pour le chardonneret des neiges, le premier SDM utilisant l'ANBS a été installé un an plus tard, ce modèle a donc bénéficié de données supplémentaires extraites de transects sur la grive rocheuse. Le reste de la procédure était identique à celui pour la grive des rochers et seule la quantité de données était différente (n=64 données opportunistes, n=16 localisations de chardonnerets et 393 absences au STOM, n=11 localisations de chardonnerets et 896 absences aux transects réalisés pour la grive des rochers).</w:t>
      </w:r>
    </w:p>
    <w:p>
      <w:pPr/>
      <w:r>
        <w:t>La probabilité qu'un point x soit échantillonné dans l'ANBS était Pr(xi) = F x D, où F était la favorabilité estimée par un SDM et D était la distance jusqu'à l'occurrence connue la plus proche de l'espèce (toutes deux mises à l'échelle entre 0 et 1). Y compris la distance jusqu'au point existant connu le plus proche l’occurrence empêche la collecte d’informations spatialement redondantes, qui peuvent influencer négativement les SDM et sont filtrées lors de l’analyse (Boria et al. 2014).</w:t>
      </w:r>
    </w:p>
    <w:p>
      <w:pPr/>
      <w:r>
        <w:t>Field method</w:t>
      </w:r>
    </w:p>
    <w:p>
      <w:pPr/>
      <w:r>
        <w:t>Sur le terrain, un observateur devait atteindre une zone de 300 x 300 m délimitée autour des points de prélèvement sélectionnés par la procédure de prélèvement précédente. Le trajet pour atteindre cette zone était laissé à la discrétion de l’observateur, et les transects commençaient lorsque l’observateur considérait que son attention était entièrement consacrée à la détection de l’espèce focale. Le long des transects, des observations visuelles et acoustiques de l'espèce focale ont été enregistrées comme étant la présence de l'espèce. Pour la grive des rochers, 25 transects ont été suivis en 2016 après une première SDM, et 30 en 2017 après une deuxième itération du modèle. Pour le chardonneret des neiges, 28 transects ont été suivis en 2017 après une SDM. Nous avons également effectué 40 transects aléatoires dans la zone entre 2016 et 2017 à titre de contrôle.</w:t>
      </w:r>
    </w:p>
    <w:p>
      <w:pPr/>
      <w:r>
        <w:t>Comparer les méthodes et évaluer les modèles</w:t>
      </w:r>
    </w:p>
    <w:p>
      <w:pPr/>
      <w:r>
        <w:t>Nous avons comparé le nombre de nouvelles occurrences trouvées par les différentes méthodes d'échantillonnage en fonction de l'effort d'échantillonnage (en jours) à l'aide d'un modèle log-linéaire (distribution de Poisson et lien log). Nous avons testé la corrélation entre la favorabilité prédite d'une cellule (divisée en quatre classes égales entre 0 et 1) et sa probabilité d'enregistrer la présence de l'espèce focale lors de la visite, en utilisant la régression logistique (distribution binomiale et lien logit). Nous avons considéré uniquement les cellules chevauchant la trajectoire d'un transect de plus de 100 m.</w:t>
      </w:r>
    </w:p>
    <w:p>
      <w:pPr/>
      <w:r>
        <w:t>Toutes les analyses ont été réalisées à l'aide de R 3.3.1 (R Development Core Team 2016) avec le package « raster » (Hijmans et al. 2014) pour traiter les données spatiales et « biomod2 » pour les SDM (Georges et Thuiler 2013).</w:t>
      </w:r>
    </w:p>
    <w:p>
      <w:pPr/>
      <w:r>
        <w:t>Results</w:t>
      </w:r>
    </w:p>
    <w:p>
      <w:pPr/>
      <w:r>
        <w:t>Répartition virtuelle des espèces : comparaison des méthodes</w:t>
      </w:r>
    </w:p>
    <w:p>
      <w:pPr/>
      <w:r>
        <w:t>Dans tous les scénarios de niche étroite (N), quels que soient le contexte géographique, le biais initial ou le recours à des pseudo-absences, le nombre de nouvelles occurrences trouvées a augmenté au cours des 6 à 7 premières itérations de l'ANBS puis s'est stabilisé (Figure 19, Figure 3), atteignant dans le meilleur des cas une amélioration moyenne de 300 % par rapport à l'échantillonnage aléatoire (résultats détaillés dans l'ESM 3). Dans les scénarios de niche large (W), l’ANBS n’a pas eu de pires performances que l’échantillonnage aléatoire simple, mais n’a globalement pas réussi à augmenter de manière significative le nombre de nouvelles occurrences quel que soit le contexte (Figure 3), à l’exception d’une augmentation moyenne de 25 % des occurrences pour les scénarios sans biais initial ni pseudo-absences.Figure 19,[Figure] ,[Figure] pseudo-absences, le biais spatial dans l'ensemble de données initial a réduit de 40 % la capacité de l'ANBS à améliorer le nombre d'enregistrements, et ce même après 12 itérations (Figure 19, Figure). Lors de la modélisation avec pseudo-absences, le biais spatial initial n’a eu aucun impact sur l’efficacité de l’ANBS (Figure 19, Figure 3). Si la capacité de l'ANBS à augmenter la prévalence des espèces par rapport à l'échantillonnage aléatoire était clairement améliorée lors de l'utilisation des pseudo-absences dans les modèles initiaux, quelle que soit l'abondance de l'espèce, le gain moyen en nouvelles occurrences trouvé avec l'ANBS lors de la modélisation avec pseudo-absences était quasiment nul après cinq itérations (Figure 3).[Figure] ,[Figure] 19,[Figure] itérations, la procédure ANBS a augmenté à la fois la spécificité et le taux d'omission des modèles par rapport à l'échantillonnage aléatoire et dans tous les scénarios (voir par exemple la figure 19). Nous n'avons trouvé aucune tendance générale pour l'AUC (ESM 3 : Figure 3), cependant, les modèles avec 1 000 pseudo-absences ont conduit à une AUC inférieure de 0,1 par rapport aux autres modèles en cas de niche large et d'espèces abondantes.[Figure] Test sur le terrain : comparaison des méthodes</w:t>
      </w:r>
    </w:p>
    <w:p>
      <w:pPr/>
      <w:r>
        <w:t>Dans l'enquête sur la grive des rochers, une journée de travail sur le terrain basé sur l'ANBS a augmenté le nombre de nouveaux emplacements trouvés de ≃200 % après deux itérations (Figure), par rapport aux points d'écoute aléatoires et aux transects aléatoires. Dans l'enquête sur les chardonnerets, une journée de travail sur le terrain basé sur l'ANBS (après une itération) a augmenté le nombre de nouveaux emplacements trouvés de ≃25 % par rapport aux transects aléatoires.[Figure] des résultats du modèle avec des enquêtes standardisées</w:t>
      </w:r>
    </w:p>
    <w:p>
      <w:pPr/>
      <w:r>
        <w:t>Dans le relevé de la grive des rochers, la probabilité de trouver de nouvelles occurrences de l'espèce a augmenté de manière significative dans les zones classées comme les plus favorables sur la base du modèle ANBS précédent (Figure 5). La probabilité de trouver l'espèce dans des zones classées comme moins favorables (dans les strates de favorabilité 1 et 2) a également légèrement augmenté chez les deux espèces (Figure 5).[Figure] 5Figure 5</w:t>
      </w:r>
    </w:p>
    <w:p>
      <w:pPr/>
      <w:r>
        <w:t>Discussion</w:t>
      </w:r>
    </w:p>
    <w:p>
      <w:pPr/>
      <w:r>
        <w:t>Tous nos résultats montrent que l’ANBS peut être très efficace pour améliorer la détection d’événements rares. Cette capacité résiste à différents scénarios de rareté, de biais ou de configuration spatiale, même avec un petit ensemble de données initial (n=10). Nous avons également montré que l'ANBS augmentait la spécificité des SDM par rapport à l'échantillonnage aléatoire, au prix d'omissions en marge de l'aire de répartition écologique. Enfin, nous avons constaté que l'ANBS est sensible aux biais dans l'ensemble de données initial, mais que les pseudo-absences contribuent à atténuer l'impact du biais initial. De plus, les pseudo-absences limitent l'efficacité d'ANBS au fil des itérations. Les enquêtes de terrain ont clairement confirmé les résultats obtenus par simulations.</w:t>
      </w:r>
    </w:p>
    <w:p>
      <w:pPr/>
      <w:r>
        <w:t>Par rapport à l'échantillonnage aléatoire, l'ANBS réduit le gradient des conditions écologiques échantillonnées sur la base des connaissances existantes sur les espèces focales. L'ANBS est donc plus efficace dans les espèces à niche étroite que dans les espèces à niche large (Figure 2, Figure 4). Il est intéressant de noter que la rareté des espèces et la configuration spatiale n’ont pas influencé ce résultat (ESM 3 : Figure 2), principalement parce que les méthodes aléatoires et ANBS étaient de la même manière pénalisées par la rareté des espèces, et de la même manière non pénalisées par la rareté des zones favorables (l’échantillonnage aléatoire a été stratifié par habitat). Des situations plus extrêmes pourraient également être testées. En échantillonnant préférentiellement dans les parties occupées des gradients, l'ANBS manque de précision dans les marges de plage (c'est-à-dire des omissions plus élevées). Nos enquêtes sur le terrain ont confirmé cette tendance : après la deuxième itération de l'ANBS pour la grive des rochers, la probabilité de contact pour les deux espèces a augmenté dans les classes de faible adéquation prévue (voir Figure 5). Selon le contexte de l'étude, il peut être important ou non de compenser cette tendance en minimisant les omissions lors de l'utilisation des résultats SDM dans ANBS. Par exemple avec les problèmes de conservation. De même, dans le suivi à long terme, les marges de répartition sont particulièrement importantes à identifier, car elles peuvent être les premiers emplacements à montrer une réponse au changement des conditions environnementales (Scheele et al. 2017, Papuga et al. 2018).[Figure] 5</w:t>
      </w:r>
    </w:p>
    <w:p>
      <w:pPr/>
      <w:r>
        <w:t>Un biais dans l’ensemble de données initial amènera les SDM à prédire l’adéquation, puis à cibler l’échantillonnage, dans une partie très restreinte de la répartition de l’espèce le long du gradient biaisé. Des itérations ultérieures peuvent ne pas surmonter ce biais (Figure) si la probabilité est trop faible de trouver l'espèce par hasard dans une autre partie du gradient. Quoi qu'il en soit, l'ANBS a toujours obtenu de meilleurs résultats que l'échantillonnage aléatoire en termes de nouveaux emplacements trouvés pour des espèces spécialisées, et malgré ce contexte de biais sévère, les pseudo-absences ont également fortement réduit l'impact d'un biais: avec un petit ensemble initial de données de présence, un grand nombre de pseudo-absences réduira la prévalence des espèces, et donc des pentes « douces » dans les courbes de réponse estimées, qui diminuent la spécificité, comme le montre chaque scénario de pseudo-absence dans la figure 19. Ceci constitue un avantage lorsque les données initiales sont biaisées (Lobo[Figure] .[Figure] .[Figure] . et Tognelli 2011), (Figure), car ces pentes fourniront une estimation d'adéquation relative plus homogène et l'échantillonnage ultérieur sera ainsi dirigé vers des parties moins restreintes du gradient biaisé, permettant ainsi de détecter les occurrences. A l’inverse, une spécificité plus faible avec les pseudo-absences explique que le scénario sans pseudo-absences ait atteint ou dépassé le scénario de pseudo-absence des itérations 6 à 12 (Figure 19, ESM 3 : Figure 1).[Figure] ,[Figure] ,</w:t>
      </w:r>
    </w:p>
    <w:p>
      <w:pPr/>
      <w:r>
        <w:t>Les résultats simulés ont grandement aidé à comprendre les résultats des deux enquêtes sur le terrain. Dans l’enquête sur la grive des rochers, l’ANBS s’est avéré beaucoup plus efficace que l’échantillonnage aléatoire, ce qui est conforme aux évaluations précédentes du NBS (par exemple Le Lay et al. 2010) ; de plus, sa capacité à trouver de nouveaux emplacements de l’espèce s’est améliorée au fil des itérations. L’ajout de données standardisées avec des « absences » mesurées a réduit la variation dans les estimations des réponses, ce qui est cohérent avec d’autres résultats (Elith et al. 2006, Lobo et Tognelli 2011, Leroy et al. 2018). Après deux itérations, l’affinité de la grive des rochers pour les endroits rocheux dans un rayon de 100 m était évidente. Cette réponse fortement attendue n'a pas été trouvée dans le modèle initial, ce qui peut être attribué à la forte colinéarité des variables environnementales le long du gradient altitudinal (Dormann et al. 2013), en plus des problèmes de biais évoqués précédemment et du manque de données d'absence réelles. Dans l’enquête sur les chardonnerets, l’ANBS n’a réalisé qu’une augmentation de 25 % des nouvelles occurrences trouvées, et la faible spécificité du modèle a révélé qu’il n’était pas en mesure d’identifier les facteurs qui limitaient réellement la répartition de l’espèce dans les Pyrénées occidentales, ce qui était également attendu et révèle la nécessité d’identifier de meilleures variables explicatives pour cette espèce.</w:t>
      </w:r>
    </w:p>
    <w:p>
      <w:pPr/>
      <w:r>
        <w:t>Finalement, cette étude a été mise en œuvre sur l’hypothèse que les variables d’intérêt, les covariables environnementales et la niche de l’espèce étaient stables dans le temps. En fonction de l'échelle temporelle de l'étude et des paramètres de reproduction de l'espèce, ces hypothèses peuvent ne pas être satisfaites (Pearman et al. 2008) ; développement ultérieur du filtrage, de l'analyse et de l'échantillonnage des données une stratégie serait nécessaire pour tenir compte des changements dans les systèmes écologiques, et en particulier des espèces envahissantes (Pearman et al. 2008, Cook et al. 2019).</w:t>
      </w:r>
    </w:p>
    <w:p>
      <w:pPr/>
      <w:r>
        <w:t>Conclusion : recommandations pour la mise en œuvre de l'ANBS</w:t>
      </w:r>
    </w:p>
    <w:p>
      <w:pPr/>
      <w:r>
        <w:t>Si des données environnementales sont disponibles, l'ANBS est une très bonne option pour tester une hypothèse d'occurrence bien étayée. Cette hypothèse peut être déduite des connaissances spécialisées et des ressources locales, même pour les espèces peu étudiées ou pour lesquelles les données sont insuffisantes. Sans hypothèse sur la réponse des espèces à au moins un gradient environnemental, il est peu probable que l'ANBS fournisse l'amélioration d'efficacité attendue.</w:t>
      </w:r>
    </w:p>
    <w:p>
      <w:pPr/>
      <w:r>
        <w:t>Les biais spatiaux ou environnementaux dans le jeu de données initial doivent être pris en compte lors des premières itérations grâce au filtrage, à la prospection aléatoire complémentaire et à l'utilisation de pseudo-absences.</w:t>
      </w:r>
    </w:p>
    <w:p>
      <w:pPr/>
      <w:r>
        <w:t>Les itérations offrent la possibilité de valider sur le terrain les prédictions des modèles précédents</w:t>
      </w:r>
    </w:p>
    <w:p>
      <w:pPr/>
      <w:r>
        <w:t>L’inclusion de la distance par rapport aux données existantes dans la probabilité d’échantillonnage peut améliorer la valeur empirique des nouveaux emplacements trouvés pour l’espèce et maximiser la couverture spatiale.</w:t>
      </w:r>
    </w:p>
    <w:p>
      <w:pPr/>
      <w:r>
        <w:t>Nous recommandons d’utiliser des pseudo-absences lors des premières itérations de l’ANBS (Barbet-Massin et al. 2012, Qiao et al. 2017, Liu et al. 2018) puis de les supprimer lorsque le nombre et la répartition spatiale des « vraies absences » augmentent.</w:t>
      </w:r>
    </w:p>
    <w:p>
      <w:pPr/>
      <w:r>
        <w:t>L'estimation de la réponse des espèces change grâce à l'arrivée de nouvelles données avec itérations (ESM4 Figure 1&amp;2). Ainsi, nous recommandons d’éviter de mettre de côté des effets hypothétiques importants lors des premières itérations de l’ANBS, par exemple via des procédures de sélection de modèles « automatisées » telles que celles basées sur l’AIC.</w:t>
      </w:r>
    </w:p>
    <w:p>
      <w:pPr/>
      <w:r>
        <w:t>Remerciements</w:t>
      </w:r>
    </w:p>
    <w:p>
      <w:pPr/>
      <w:r>
        <w:t>Nous remercions Eric Sourp, Adrien Jailloux, Jean-Louis Grangé, Elodie Blanquet et Antoine Herrera pour leur contribution à cette étude. Nous remercions également sincèrement les gardes du Parc National des Pyrénées qui ont collecté une grande partie des données: Jérémy Bauwin, Cyril Denise, Flavien Luc, Jérémy Maingueneau, Nicolas Lafeuillade, Thomas Friedrich et Etienne Farand.</w:t>
      </w:r>
    </w:p>
    <w:p>
      <w:pPr/>
      <w:r>
        <w:t>Contribution des auteurs</w:t>
      </w:r>
    </w:p>
    <w:p>
      <w:pPr/>
      <w:r>
        <w:t>JC, CM, NGY et AB ont conçu les idées et conçu la méthodologie ; SD, IN, PF et JC ont collecté les données ; JC, CM et IN ont analysé les données ; JC a dirigé la rédaction du manuscrit. Tous les auteurs ont contribué de manière critique aux versions préliminaires et ont donné leur approbation finale pour la publication.</w:t>
      </w:r>
    </w:p>
    <w:p>
      <w:pPr/>
      <w:r>
        <w:t>Data accessibility DRYAD</w:t>
      </w:r>
    </w:p>
    <w:p>
      <w:pPr/>
      <w:r>
        <w:t>Échantillonnage adaptatif basé sur une niche. Matériel supplémentaire électronique 1</w:t>
      </w:r>
    </w:p>
    <w:p>
      <w:pPr/>
      <w:r>
        <w:t>Matériel complémentaire électronique 2 : Méthodologie de détermination du rayonnement solaire</w:t>
      </w:r>
    </w:p>
    <w:p>
      <w:pPr/>
      <w:r>
        <w:t>Le rayonnement solaire quotidien total a été calculé comme la somme de l’énergie solaire par pas d’une demi-heure du coucher au lever du soleil (fonction « suncalc » dans le package RAtmosphere en fonction de la latitude, de la longitude et du jour de l’année). Pour chaque pas de temps, la constante solaire (rayonnement solaire entrant fixé à 1369 W.m-2) a d'abord été modifiée en fonction de la variation saisonnière de la distance entre le Soleil et la Terre. La transmission atmosphérique a ensuite été calculée spatialement selon Kumar et al. (1997) équation en fonction de l'altitude ; l'angle azimutal solaire a été obtenu à partir de la fonction « SZA » (package RAtmopshere) en fonction de la latitude, de la longitude et des informations jour/heure UTC. Les effets topographiques ont ensuite été inclus dans la fonction d'ombrage en fonction de la pente et de l'exposition topographiques, de l'angle et de la direction azimutaux du soleil. Pour chaque pixel, nous avons estimé son exposition réelle au rayonnement solaire en tenant compte des effets d'ombrage des unités topographiques environnantes de haute altitude avec la fonction doshade du package insol. Nous avons ensuite estimé le rayonnement solaire diffus en calculant un indice de vue du ciel (Oliphant et al. 2003) à partir de 1 000 rayons solaires sélectionnés au hasard avec leurs valeurs d'azimut et de direction pour estimer la fraction d'effet d'ombrage se produisant sur chaque pixel en raison de la topographie environnante et indiquant dans quelle mesure un pixel peut capturer le rayonnement diffus total provenant potentiellement d'un angle azimutal allant de 0 à 90 ° et d'une direction de 0 à 360 °. Le rayonnement solaire total représentait 80 % du rayonnement direct et 20 % du rayonnement diffus par temps clair selon Roderick (1999). Nous avons calculé le rayonnement solaire global par ciel clair pour chaque jour julien d’une année standard.</w:t>
      </w:r>
    </w:p>
    <w:p>
      <w:pPr/>
      <w:r>
        <w:t>Matériel complémentaire électronique 4</w:t>
      </w:r>
    </w:p>
    <w:p>
      <w:pPr/>
      <w:r>
        <w:t>Courbes de réponse le long des itérations ANBS pour la Grive des rochers et le Chardonneret des neiges</w:t>
      </w:r>
    </w:p>
    <w:p>
      <w:pPr/>
      <w:r>
        <w:t>Response curves</w:t>
      </w:r>
    </w:p>
    <w:p>
      <w:pPr/>
      <w:r>
        <w:t>Les courbes de réponse pour le premier SDM et les deux itérations successives pour la grive des rochers sont présentées dans l'ESM 4, figures A5 et A6.</w:t>
      </w:r>
    </w:p>
    <w:p>
      <w:pPr/>
      <w:r>
        <w:t>La favorabilité diminuait fortement lorsque la couverture forestière dépassait 20 à 30 % dans un rayon de 500 m au sein de l'habitat. Une corrélation positive avec la couverture rocheuse dans un rayon de 100 m a également été détectée dans la troisième itération SDM, ainsi qu'une corrélation négative avec la couverture rocheuse dans un rayon de 500 m. La favorabilité décroissait lorsque le nombre de jours de couverture neigeuse en juin augmentait (et était nulle lorsque celui-ci était supérieur à 10 jours). Pour le rayonnement solaire, la favorabilité était optimale autour de 60 (pas d'unité pour cette variable). Pour les deux espèces, les modèles initiaux ont montré de grandes variations des courbes de réponse entre les passages (ESM 4 Figure A5 &amp; A6) et entre les différents échantillonnages aléatoires de pseudo-absences. Les formes et la variabilité des formes des courbes de réponse ont changé avec les itérations d'ANBS ; la variation entre les courbes de réponse estimées a diminué après chaque itération (ESM 4 Figure A5</w:t>
      </w:r>
    </w:p>
    <w:p>
      <w:pPr/>
      <w:r>
        <w:t>&amp; A6).</w:t>
      </w:r>
    </w:p>
    <w:p>
      <w:pPr/>
      <w:r>
        <w:t>Discussion</w:t>
      </w:r>
    </w:p>
    <w:p>
      <w:pPr/>
      <w:r>
        <w:t>Nous avons démontré ici que le développement de plans d’échantillonnage basés sur la connaissance existante d’une espèce, utilisée pour modéliser sa relation à l’environnement, et projeter sa répartition potentielle, peut constituer un outil très efficace pour augmenter la prévalence des espèces rares dans les jeux de données. Cette méthode peut donc directement augmenter la faisabilité de certaines études, et la précision sur les effets mesurés, du fait de l’augmentation de la proportion d’évènements de détection. Cependant, cette amélioration se fait au prix de certains risques à connaitre, qui dans certains cas peuvent interagir avec les objectifs de l’étude et donc ses résultats. Il est notamment important de noter que les sites « marginaux » au regard des variables environnementales utilisées, vont avoir tendance à être sous-représentés selon cette méthode d’échantillonnage. Dans un cadre de travail où l’on s’attacherait à étudier le changement des marges de répartition des espèces face à un changement environnemental, par exemple, ce biais induit par l’échantillonnage peut être très problématique, mais des mesures existent pour le corriger (l’échantillonnage peut ne pas être pondéré uniquement par la favorabilité, ou peut-être plus ou moins important dans différentes strates de favorabilité).</w:t>
      </w:r>
    </w:p>
    <w:p>
      <w:pPr/>
      <w:r>
        <w:t>L’échantillonnage basé sur la niche, ou échantillonnage préférentiel, répond à la fois aux enjeux de connaissance concernant la distribution spatiale des espèces dont le statut de conservation est incertain du fait du manque de données, ainsi qu’aux enjeux d’optimisation du temps de collecte de données dans de nombreux autres contextes. Cette méthode me semble donc avoir un fort potentiel en écologie. Cependant, depuis sa description en 2006 (Guisan et al. 2006), elle est peu entrée dans les pratiques, peut du fait de sa relative complexité de mise en œuvre. L’échantillonnage basé sur la niche ouvre pourtant la voie à de nouveaux protocoles de sciences participatives dynamiques avec une efficacité décuplée dans l’orientation des efforts de terrain pour étudier les espèces rares et pallier au manque de données pour beaucoup d’espèces pour lesquelles la connaissance est liée à de forts enjeux de conservation. Dans le domaine de la conservation, tel qu’il est organisé en France, cette méthode pourrait par exemple présenter une plus-value dans les plans nationaux d’action sur les espèces rares et en danger pour optimiser prospections et prélèvements d’échantillons, mais aussi de manière plus large dans les atlas régionaux ou nationaux déjà largement relayés par des bases de données plus ou moins interactives. Ce potentiel est amplifié par le développement des technologies de télédétection qui permettent d’obtenir des informations environnementales sur les lieux les plus reculés de notre planète, le développement des techniques de communication modernes qui permettent de transmettre des observations à des milliers d’observateurs en quelques secondes, et le développement de méthodes d’étude des patrons à large échelle (McGill et al. 2015, McGill 2019). Enfin, cette méthode a pour propriété intrinsèque de créer des allers-retours entre mesure de terrain et modélisation, ce qui est en soi très constructif pour progresser dans la compréhension des déterminants et contraintes locales de la distribution d’une espèce.</w:t>
      </w:r>
    </w:p>
    <w:p>
      <w:pPr/>
      <w:r>
        <w:t>Pour réussir à mettre en place ce genre d’approches à large échelle, la question de la faible transférabilité dans l’espace des relations locales à l’environnement constitue une perspective de recherche particulièrement importantes. Dans ce chapitre, l’échelle spatiale de l’étude (quelques centaines de kilomètres) est assez pratique car à cette échelle on s’attend assez peu à l’existence pour une même espèce d’oiseaux, de plusieurs populations ayant développé des niches différentes. Hors, à plus large échelle, les populations d’une même espèce peuvent être contraintes par des variables différentes selon les localités (e.g. McGill 2019), ou répondre différemment à une même variable (Nice et al. 2019). Ce phénomène s’explique par des conditions locales non équivalentes d’une région à l’autre (presque toujours le cas par définition), et/ou par une diversification des niches locales des populations, généralement issue de l’adaptation de certaines populations aux conditions locales (e.g. Papuga et al. 2018). Les modèles de niche étant basés sur l’estimation de réponses moyennes à l’échelle spatiale choisie, ces cas sont problématiques, car la moyenne d’une fonction non-linéaire n’est pas égale à la fonction de la moyenne (Jensen 2006). De plus, une variable pertinente localement peut perdre toute pertinence à plus large échelle un fois moyennée, par exemple dans le cas de réponses très différentes voir opposées entre deux régions/populations. Le but affiché de cette méthode d’optimiser la récolte de données induit nécessairement une approche fine (Regos et al. 2019). Pour des modèles à large échelle destinés à améliorer les conditions d’échantillonnage localement, l’intégration d’effets régions dans les modèles de répartition d’espèces semble donc pertinente. Ces régions peuvent être définies soit à partir d’écorégions prédéfinies (Olson et al. 2006), d’analyses multivariées basées sur les covariables spécifiquement utilisées dans l’analyse, ou de d’évaluations d’expert.</w:t>
      </w:r>
    </w:p>
    <w:p>
      <w:pPr/>
      <w:r>
        <w:t>DISCUSSION GENERALE</w:t>
      </w:r>
    </w:p>
    <w:p>
      <w:pPr/>
      <w:r>
        <w:t>Au cours de mon doctorat, je me suis attaché à développer des études différentes les unes des autres pour caractériser certaines interactions entre mon modèle biologique et l’environnement montagnard. Cette approche dite « réductionniste » a pour but d’identifier le rôle de mécanismes précis pour ensuite comprendre comment ces mécanismes interagissent dans différents contextes. Je discuterai donc dans un premier temps de l’interdépendance entre les mécanismes révélés par ces observations, et du rôle explicatif de ces mécanismes dans l’évolution des populations d’oiseaux chanteurs des milieux ouverts d’altitude. Après avoir développé deux perspectives de recherche, je finirai sur le contexte des sciences participatives dans lequel se sont inscrits ces travaux, qui a fourni une matrice particulièrement favorable à l’émergence de questions pertinentes à l’interface entre recherche et gestion de la diversité biologique.</w:t>
      </w:r>
    </w:p>
    <w:p>
      <w:pPr/>
      <w:r>
        <w:t>Pour résumer les résultats apportés dans les trois premiers chapitres, rappelons ce que nous avons pu démontrer concernant les communautés d’oiseaux chanteurs des milieux ouverts d’altitude Ouest-Européens:</w:t>
      </w:r>
    </w:p>
    <w:p>
      <w:pPr/>
      <w:r>
        <w:t>En plus de confirmer les préférences des espèces en termes de structure de végétation, et le rôle majeur de ces variables pour les oiseaux de montagne, nous avons démontré dans le premier chapitre que l’abondance des espèces vivant dans les milieux ouverts d’altitude est influencée localement par les conditions de températures, par la production primaire des végétaux, et par les indices de pâturage sur la structure de la végétation, avec des réponses contrastées selon les espèces.</w:t>
      </w:r>
    </w:p>
    <w:p>
      <w:pPr/>
      <w:r>
        <w:t>La structure des populations (âge, sexe, hiérarchie) et la saisonnalité interagissent et créent des patrons saisonniers de survie des individus adultes; lors des saisons critiques, certains individus semblent être proche de leur limite physiologique et des conditions météorologiques inhabituelles peuvent impacter leur survie</w:t>
      </w:r>
    </w:p>
    <w:p>
      <w:pPr/>
      <w:r>
        <w:t>Il existe un lien trophique indirect et fort entre les grands mammifères herbivores des pelouses alpines et les oiseaux les plus communs qui y vivent. De plus, le pipit spioncelle et le traquet motteux semblent éviter les insectes dont la signature isotopique de l’azote est particulièrement élevée.</w:t>
      </w:r>
    </w:p>
    <w:p>
      <w:pPr/>
      <w:r>
        <w:t>La plupart de ces résultats sont, à différentes échelles, fortement liés à l’accès à la ressource, sa quantité, et son accessibilité pour les oiseaux. Nous discuterons donc plus en détail de la ressource et de son influence sur la démographie dans les parties suivantes.</w:t>
      </w:r>
    </w:p>
    <w:p>
      <w:pPr/>
      <w:r>
        <w:t>Ressources et fluctuations des populations à court terme</w:t>
      </w:r>
    </w:p>
    <w:p>
      <w:pPr/>
      <w:r>
        <w:t>Dans le cadre du suivi des oiseaux par points d’écoute, les abondances sont évaluées au moment de la reproduction. A cette époque, la capacité des adultes à accéder à la ressource détermine en grande partie le succès de la reproduction, comme ceci a déjà été démontré par Freyroos et al. (1995) sur le Pipit spioncelle Anthus spinoletta, ou très récemment, par Wann et al. (2019) sur le Lagopède alpin, Lagopus muta. A cette saison, c’est donc une balance entre l’accès à la ressource (y compris l’évitement de la concurrence voir Jones 2001, Rauter et al. 2002), et l’évitement de la prédation qui détermine la fréquentation de certains types d’habitats, et la sélection d’un territoire par les oiseaux (Chamberlain et al. 1995, Fonderflick et al. 2013, Masoero et al. 2016). Selon les traits d’histoire de vie des espèces, le succès de la reproduction influencera de manière plus ou moins directe le taux de croissance de la population reproductrice (Sæther and Bakke 2000).</w:t>
      </w:r>
    </w:p>
    <w:p>
      <w:pPr/>
      <w:r>
        <w:t>Les passereaux d’altitude sont des animaux de petite taille avec une espérance de vie assez faible (Bastianelli et al. 2017a). Le succès de la reproduction joue donc un rôle crucial chez ces espèces (Clark and Martin 2007). Ceci explique que: (1) dans l’espace (chapitre 1), la variation de l’abondance observée pendant la période de reproduction est déterminée fortement par l’accès à la ressource pour chaque espèce, non seulement par le filtre de la structure de la végétation, mais aussi par la production primaire au sein des habitats favorables; (2) dans le temps, comme l’ont montré deux études très récentes, les populations de passereaux de montagne répondent aussi très directement à la production primaire lors de la saison de reproduction, et grâce à un ajustement phénologique, elles profitent du réchauffement moyen de cette saison dans les massifs étudiés (Meller et al. 2018, Saracco et al. 2019). Nos résultats, confirmés par ces travaux récents, participent donc à la mise en lumière de l’importance de la production primaire dans ces espaces, malgré le fait que les oiseaux consomment une toute petite partie de la ressource en insectes (Gaston 2000). On peut faire l’hypothèse que la quantité de ressource disponible lors de la période de reproduction d’une année aura un effet sur le nombre d’individus tentant de se reproduire l’année suivante. Il sera donc particulièrement pertinent de prendre en compte l’évolution de la ressource, et sa phénologie, pour comprendre une partie de la variation temporelle de cette communauté dans le cadre du suivi temporel des oiseaux de montagne. On peut en effet s’attendre à ce que les sites plus productifs ou dont la productivité est plus prévisible, ne présentent pas les mêmes tendances temporelles que les sites moins productifs. Cette productivité du milieu peut être estimée de façon indirecte, grâce aux données de télédétection (Pettorelli 2013, attention cependant aux effets confondants de la structure de la végétation et de l'humidité des sols), avec un grain spatial de quelques dizaines de mètres, donc correspondant aux espaces utilisés par les oiseaux et aux fortes variations horizontales de productivité au niveau des fortes pentes caractérisant les zones de montagne (Körner et al. 2017).</w:t>
      </w:r>
    </w:p>
    <w:p>
      <w:pPr/>
      <w:r>
        <w:t>Qualité de la ressource</w:t>
      </w:r>
    </w:p>
    <w:p>
      <w:pPr/>
      <w:r>
        <w:t>Même si la quantité de la ressource conditionne sa diversité (Hurlbert and Jetz 2010), on peut imaginer que la qualité de la ressource ait aussi une influence majeure sur la répartition spatiale et les fluctuations temporelles des populations d’oiseaux de montagne. Nous avons exploré la dimension qualitative de la ressource dans le troisième chapitre en mettant en évidence de fortes variations du régime alimentaire des oiseaux insectivores les plus communs, en lien avec l’intensité de pâturage par les mammifères, et un probable mécanisme d’évitement de certaines proies par ces oiseaux. Alors que le mécanisme classiquement invoqué dans la littérature sur les relations oiseaux-grands mammifères concernent avant tout la structure de l’habitat (e.g. Laiolo et al. 2004), nous démontrons ici que ce lien oiseaux-mammifères est plus fort puisqu’il passe aussi par des interactions trophiques. Il est maintenant nécessaire de comprendre à quel degré la flexibilité du régime alimentaire observée chez les deux espèces étudiées dans le chapitre 3 structure la communauté d’oiseaux des milieux ouverts. On peut faire l’hypothèse que la flexibilité du régime alimentaire est un trait commun à la plupart des oiseaux des milieux ouverts, du fait de l’influence prédominante des mammifères sur ces écosystèmes (McNaughton 2006, Daskin and Pringle 2016). Cependant si ce trait n’est pas partagé, certaines espèces pourraient être très fortement favorisées/défavorisées par la présence ou l’absence des troupeaux. Si nous avons pu déceler un effet positif des traces de pâturage sur le milieu sur les abondances de certaines espèces communes (chapitre1), certains effets délétères ont aussi pu nous échapper sur les espèces trop peu abondantes pour être traitées dans les analyses du chapitre 1. Malgré la nécessité d’acquérir plus d’informations, il semble déjà possible d’émettre l’hypothèse que des changements de pratiques de pâturage (intensité, espèces, période), puissent induire, à travers l’altération des ressources, des changements dans la dynamique de certaines espèces d’oiseaux, indépendamment de changements d’habitats.</w:t>
      </w:r>
    </w:p>
    <w:p>
      <w:pPr/>
      <w:r>
        <w:t>Saisonnalité de la ressource</w:t>
      </w:r>
    </w:p>
    <w:p>
      <w:pPr/>
      <w:r>
        <w:t>La croissance des populations peut être plus ou moins dé-corrélée de l’évolution des conditions météorologiques caractérisant la période de reproduction et la productivité des pelouses alpines. En effet, en dehors de cette période, la survie des individus va varier en fonction de nombreux paramètres influençant l’accès à la ressource et l’exposition à la prédation, comme par exemple le statut social des individus (Ekman 1990), ou leur expérience (Griesser et al. 2017). Le climat des saisons précédant la reproduction peut aussi influencer la condition corporelle des individus au début de la saison de reproduction, et donc leur succès reproducteur voire leur survie (Rushing et al. 2016, 2017). Pour poursuivre les investigations sur ces interactions complexes dans le temps, qui peuvent permettre de mieux comprendre la réponse des espèces au climat, les suivis démographiques à long termes basés sur le marquage individuel jouent un rôle majeur car ils fournissent les données les plus adaptées pour identifier ces mécanismes avec précision (chapitre 2). Cependant ces suivis sont rares en montagne, et peuvent être extrêmement couteux à mettre en place. Les suivis de communautés sont également pertinents, ils permettent notamment, pour répondre à ce genre de questions, de regrouper les espèces en fonction de leurs traits, comme par exemple le lieu d’hivernage. Il est possible d’émettre l’hypothèse que le patron de survie saisonnière des adultes décrit dans le chapitre 2, ainsi que la sensibilité aux conditions printanières, soit partagé par plusieurs espèces sédentaires d’altitude, et que les espèces qui hivernent dans le sahel soient, toutes ensemble également, sensibles à d’autres variables climatiques critiques pour l’écosystème dans cette région du monde, etc. Selon l’impact de ces mécanismes, il pourrait s’avérer de façon contrintuitive que des espèces aux affinités thermiques chaudes soient les plus rapidement touchées par le réchauffement du climat du fait de la sensibilité de leur habitat hivernal à la sécheresse, par exemple.</w:t>
      </w:r>
    </w:p>
    <w:p>
      <w:pPr/>
      <w:r>
        <w:t>Ressources et tendances à moyen terme</w:t>
      </w:r>
    </w:p>
    <w:p>
      <w:pPr/>
      <w:r>
        <w:t>Malgré l’effet négatif des températures chaudes sur la survie des femelles de chocard à bec jaune, il semble peu crédible de penser que seul l’effet et direct du réchauffement du climat soit le mécanisme en cause dans la disparition d’espèces de vertébrés des territoires montagneux (et ce n’est d’ailleurs pas le cas pour la population étudiée). Notamment car ces territoires sont variés en termes de ressources et de microclimats, permettant aux populations animales d’adapter leur utilisation de l’espace. En raisonnant à plus large échelle, l’augmentation de l’accessibilité de la ressource avec le réchauffement du climat (période de croissance plus longue pour la végétation et les insectes, stress moins intenses lors des saisons froides) doit jouer un rôle indirect sur les communautés, notamment en favorisant des espèces dont les niches écologiques deviennent alors compatibles avec des conditions présentes plus en altitude. Cette hypothèse est totalement compatible avec les observations empiriques de décalage des espèces vers des territoires plus en altitude, décrites en introduction (Freeman et al. 2018, Steinbauer et al. 2018). Ainsi, il est probable que les interactions interspécifiques de type concurrence, prédation, et parasitisme s’intensifient et accentuent les dynamiques négatives des différentes espèces alpines, augmentant leur probabilité d’extinctions locale (Ims et al. 2019). La mise en place de suivis multi-espèces à large échelle permet de garantir un suivi de ces phénomènes de colonisation/ extinction et de cohabitation des espèces, dans le temps.</w:t>
      </w:r>
    </w:p>
    <w:p>
      <w:pPr/>
      <w:r>
        <w:t>Dans les deux perspectives ci-dessous, j’ai choisi de développer une approche plutôt réductionniste dans la lignée du travail présenté dans cette thèse, ainsi qu’une approche de macro écologie. Ces deux « échelles » de travail, mais surtout les deux raisonnements proposés par l’écologie réductionniste et la macro écologie sont totalement complémentaires, l’emploi de l’une ou de l’autre de ces approches dépendra principalement des objectifs.</w:t>
      </w:r>
    </w:p>
    <w:p>
      <w:pPr/>
      <w:r>
        <w:t>Perspective 1: Où et quand nicher dans un environnement imprévisible?</w:t>
      </w:r>
    </w:p>
    <w:p>
      <w:pPr/>
      <w:r>
        <w:t>La réponse adaptative future des populations face à des changements des pressions de sélection demeure une inconnue majeure en écologie (Pujol et al. 2018, Reznick et al. 2019). La plasticité phénologique des espèces joue un rôle majeur dans leur réponse aux changements de disponibilité des ressources, et notamment face aux changements climatiques (Cohen et al. 2017, Socolar et al. 2017). En montagne, l’adaptation phénologique est contrainte par l’enneigement des espaces, qui peut varier fortement d’une année sur l’autre (Edwards et al. 2007). On peut donc se demander comment les oiseaux s’accommodent de l’accès imprévisible à la ressource en période de reproduction selon la phénologie de l’enneigement. Il est connu que les oiseaux des pelouses alpines défendent leurs territoires bien avant le déneigement, avec une plus grande fidélité pour les oiseaux qui dont le succès reproducteur était élevé l’année précédente (Bollmann et al. 1997, Rauter et al. 2002). Hors, selon les années, la phénologie du déneigement peut être très variable à l’échelle d’un massif (e.g. Gascoin et al. 2015). Localement, dans certaines vallées peu exposées au soleil, l’enneigement peut parfois se maintenir en forte proportion jusqu’au mois d’aout. Hors, la réponse des passereaux de montagne à cette imprévisibilité de la ressource est mal connue, tout comme l’est l’attractivité des sites à l’enneigement imprévisible. Cette question a émergé lors des discussions avec les observateurs du réseau STOM, et certains ont apporté des éléments de réponse à explorer. L’observation la plus couramment rapportée est l’abandon de territoires trop peu déneigés alors que la saison avance (Philippe Fontanilles, Anne Delestrade com. Pers.), mais lors d’enneigements annuels importants dans certaines vallées étroites et peu exposées, certains observateurs rapportent également des observations qui peuvent être interprétées comme des mouvements de populations d’une vallée à l’autre, avec une forte augmentation des densités d’oiseaux sur certains espaces à proximité de vallées qui n’ont pas déneigé, alors que les jeunes ne sont pas encore sortis des nids (Etienne Farrand com. Pers.). Si ce mécanisme d’abandon du territoire dont l’enneigement était trop tardif, et potentiellement de relocation dans un autre territoire, est important certaines années, il peut influencer fortement les abondances mesurées localement, en fonction de la date des relevés et de la date de relocation des oiseaux. Nous avons commencé à aborder cette question à partir des observations du STOM dans le cadre du stage de fin d’études de Clément Laurent et il semblerait que les espèces ne montrent pas toutes la même réponse à l’enneigement tardif, certaines abandonnant les sites (Pipit spioncelle), d’autres adaptant leur phénologie de reproduction (Alouette des champs). Comment et à quelles dates les oiseaux font ils ce choix de changer de territoire? Se lancent-ils dans une tentative tardive de reproduction? Jusqu’où sont-ils prêts à se déplacer et comment choisissent-ils leur nouveau territoire (voir Acker et al. 2017)? Est-ce que les individus les plus expérimentés choisissent des sites plus « sûrs » en termes de phénologie du déneigement dès le début de la saison, et repoussent les jeunes inexpérimentés vers des territoires moins prévisibles? La plasticité des populations développée pour répondre à cette imprévisibilité leur permet-elle de répondre aux changements de conditions environnementales induites par les changements climatiques? ll est actuellement difficile de répondre précisément à ces questions avec des techniques d’observation classique, ou avec du marquage individuel qui demanderait des efforts colossaux pour ces espèces très difficiles à capturer (de Zwaan et al. 2018). Pour étudier ce phénomène, une solution serait la mise en place d’une reconnaissance individuelle obtenue à partir du chant, comme cela a déjà été fait sur des espèces similaires (Thorsten Elfstrom 1990, Marin-Cudraz et al. 2019). Un dispositif d’enregistrement automatisé mis en place à l’échelle d’un versant pourrait permettre, à condition de réussir à reconnaitre individuellement les oiseaux, d’explorer les déterminants des choix de territoires en lien avec la phénologie de la reproduction (Marin- Cudraz et al. 2019). Les oiseaux des pelouses alpines fourniraient alors un modèle d’étude unique de l’adaptation comportementale des passereaux à un environnement dont l’accessibilité est en partie imprévisible, et ces tests permettraient d’améliorer l’interprétation des variations temporelles des observations du suivi à long terme de cette communauté. Il est possible que la forte plasticité nécessaire pour répondre aux fortes fluctuations interannuelles de la contrainte d’enneigement aide les oiseaux des milieux ouverts d’altitude à s’adapter aux changements de climat.</w:t>
      </w:r>
    </w:p>
    <w:p>
      <w:pPr/>
      <w:r>
        <w:t>Perspective 2: Distribution du trait de plasticité trophique du régime alimentaire chez les oiseaux de montagne.</w:t>
      </w:r>
    </w:p>
    <w:p>
      <w:pPr/>
      <w:r>
        <w:t>Avant l’existence des techniques d’études basées sur les isotopes stables, caractériser le régime alimentaire des oiseaux était particulièrement laborieux et incertain d’un point de vue quantitatif. Il est établi que certains oiseaux entretiennent des relations de commensalisme avec les mammifères (comme le corbeau, voir White 2005), et certaines espèces d’oiseaux se sont tellement spécialisées dans cette voie qu’elles vont même jusqu’à communiquer avec les mammifères pour obtenir de la nourriture, comme l’oiseau indicateur (Wood et al. 2014). Les milieux ouverts étant par définition très exposés à l’influence des mammifères herbivores, il semble logique que les espèces d’oiseaux vivant dans ces milieux soient adaptés à la présence de ces herbivores et aux conséquences induites par leur présence au niveau des communautés d’insectes. Pour aller plus loin dans la généralisation du mécanisme identifié dans le chapitre 3, il serait particulièrement intéressant de tester si ce trait, à savoir la capacité des oiseaux à profiter des espèces d’insectes favorisés par les grands mammifères, est très répandu chez les oiseaux insectivores des milieux ouverts. Ce lien entre oiseaux et mammifères herbivores est possiblement sous l’influence de certains traits conservés par la phylogénie, notamment car certains groupes comme les traquets ont une morphologie adaptée à ces milieux en particulier. De la même façon, les populations de mêmes massifs ont pu se spécialiser plus ou moins, selon les fluctuations passées des populations de mammifères. Pour tester la force de ce lien, une approche aussi large que possible doit donc être employée pour éviter tout effet de contingence. Pour cela, un réseau doit être mis en place avec des équipes de recherche du monde entier, afin de collecter des fèces, des tissus ou des plumes dans les communautés d’oiseaux de montagne de la planète. Les résultats obtenus de la sorte seraient particulièrement informatifs concernant l’intensité de la pression de sélection qu’a pu représenter la présence de grands mammifères sur les oiseaux dans les milieux ouverts. On peut également imaginer mettre à jour d’autres effets, comme par exemple, une corrélation entre la taille des mammifères, la taille des coprophages et la taille des oiseaux favorisés par ces coprophages. Cette perspective de recherche me semble particulièrement intéressante pour aller plus loin dans la compréhension de l’interaction entre mammifères herbivores et passereaux des milieux ouverts.</w:t>
      </w:r>
    </w:p>
    <w:p>
      <w:pPr/>
      <w:r>
        <w:t>Structurer les questions autour d’un protocole de sciences participatives</w:t>
      </w:r>
    </w:p>
    <w:p>
      <w:pPr/>
      <w:r>
        <w:t>La précision et la clarté du message que délivreront les sciences basées sur des protocoles de récolte de données déployés sur de larges échelles spatiales permettront éventuellement d’anticiper des problématiques majeures de gestion des ressources vivantes. La précision numérique de ces messages étant notamment dépendante de la puissance de ces réseaux en termes d’échantillonnage, la fonctionnalité et le dynamisme des réseaux de sciences participatives sont donc extrêmement profitables aux organismes en attente d’informations robustes et pertinentes pour la prise de décision.</w:t>
      </w:r>
    </w:p>
    <w:p>
      <w:pPr/>
      <w:r>
        <w:t>Les sciences participatives ont un rôle majeur à jouer au XXIème siècle: informer les sociétés sur les réponses à large échelle des écosystèmes face aux changements globaux. En plus de renseigner les conséquences de changements globaux diffus dans le temps et l’espace, les sciences participatives fournissent des données permettant à la fois d’identifier des patrons à large échelle faisant émerger de nouvelles hypothèses sur les liens espèces-environnement, mais aussi, de vérifier l’impact de mécanismes identifiés dans le cadre d’études plus précises sur les fluctuations de populations à large échelle spatiale. Pour conclure ce document, j’ai souhaité noter ici quelques commentaires sur l’expérience que j’ai pu vivre avant et pendant cette thèse, dans le cadre du renouvellement du suivi des oiseaux de montagne, et de la création de ce réseau de sciences participatives. Mon but est notamment de consigner les aspects positifs que peuvent avoir ces réseaux pour les chercheurs, et mettre en valeur les bénéfices réciproques que peuvent créer, pour les chercheurs et les gestionnaires, la structuration de ces réseaux d’échanges autour de ces suivis de sciences participatives.</w:t>
      </w:r>
    </w:p>
    <w:p>
      <w:pPr/>
      <w:r>
        <w:t>La mise en place du Suivi Temporel des Oiseaux de Montagne dans sa version la plus récente s’est faite en 2014. Ce suivi repose sur un protocole adapté aux contraintes et difficultés liées à l’échantillonnage en montagne (suite à des travaux commencés en 2012). Il a rapidement pris une dimension nationale, grâce à la réputation du STOC, et à la relation de confiance existant entre les différents parcs nationaux et l’équipe du CEFE qui a porté cette adaptation méthodologique. Ainsi en 2015, le conservatoire des espaces naturels de Haute-Savoie (ASTER), le Centre de recherche en écologie alpine (CREA), et trois parcs nationaux de montagne (le 4ème se ralliant en 2019) mettaient déjà en œuvre le protocole un an après sa création, alors que je commençais mon doctorat. Le réseau constitué alors a été un terreau pour la définition de mes questions de recherche, qui se voulaient assez ancrées dans des mécanismes locaux pour nourrir le travail des gestionnaires engagés dans ce suivi. Les nombreux échanges que nous avons menés durant les premières années ont été extrêmement productifs. Même si les nombreux déplacements et réunions qu’implique l’animation de tels suivis peuvent être vus comme des contraintes, je pense que ce temps passé à discuter des questions et des premiers résultats a été extrêmement bénéfique pour identifier certaines questions. En faisant ce bilan, que j’ai en effet l’impression d’avoir bénéficié d’une intelligence collective, par exemple lors de retours convergents ou complémentaires des observateurs, certains mécanismes potentiels sont révélés, comme celui présenté en première perspective scientifique. Pour les chercheurs, le temps du retour vers les membres du réseau n’est pas valorisé par le système académique, c’est pourtant un temps privilégié pour l’identification de questions de recherche pertinentes à l’interface recherche-société, un objectif prioritaire dans les orientations de la recherche en France (Stratégie nationale de recherche - France Europe 2020). En effet, lors de ces réunions, les observateurs ont des remarques souvent basées sur l’observation et l’inférence locale, qui peuvent s’avérer cruciales pour aller plus loin dans la modélisation d’un système biologique, ou pour identifier un manque de connaissance clé dans cet objectif. De par son retour, le chercheur quant à lui, permet au gestionnaire de parvenir à des conclusions qu’il n’aurait pas forcément pu avoir de par sa seule observation, notamment en constatant que certains phénomènes ne sont pas du tout homogènes dans l’espace et le temps.</w:t>
      </w:r>
    </w:p>
    <w:p>
      <w:pPr/>
      <w:r>
        <w:t>Enfin, suivant le point de vue de Nichols et Williams (2006), “Monitoring should not be viewed as a stand-alone activity, but instead as a component of a larger process of either conservation- oriented science or management”, Je pense que les travaux présentés dans cette thèse illustrent l’intérêt d’utiliser ces réseaux de sciences participatives comme un fil conducteur pour mener à bien des recherches complémentaires pour développer la connaissance autour du système écologique étudié, que ce soit localement pour la gestion, ou à plus large échelle. Ainsi par exemple, la question de l’influence des troupeaux sur l’écosystème alpin est toujours très présente dans les discussions avec les observateurs et gestionnaires, mais aussi avec d’autres interlocuteurs (élus locaux, responsables scientifiques des parcs). Cependant, cette interaction mammifère-oiseaux est difficile à étudier par des corrélations entre abondances moyennes des passereaux d’altitude et abondance des troupeaux, car ces corrélations sont toujours limitées en termes d’interprétation possible dans des systèmes fortement contingents. Les résultats du chapitre 1 ont mené à une réflexion sur ces sujets, et le réseau mis en place a permis de relayer rapidement la mise en œuvre de l’étude « complémentaire » sur 15 sites différents, présentée dans le chapitre 3. Comme l’illustre cet exemple, les sciences participatives créent donc une structure d’échange de questions, de savoirs faires, et de mutualisation des efforts. Cette structure est un acquis indispensable pour relever un défi majeur en écologie: acquérir des données à une échelle spatiale correspondant aux différents mécanismes, locaux et globaux, impliqués dans les systèmes étudiés. Pour se donner les moyens de prendre les bonnes décisions face aux changements globaux, il est donc nécessaire de permettre le développement et le maintien à « long terme » de ces dispositifs, qui sont les seuls à même de fournir des données représentatives des transformations en cours de notre environnement.</w:t>
      </w:r>
    </w:p>
    <w:p>
      <w:pPr/>
      <w:r>
        <w:t>[TABLE_OBSERVATEURS_SUPPRIMÉE]</w:t>
      </w:r>
    </w:p>
    <w:p>
      <w:pPr/>
      <w:r>
        <w:t>RÉSUMÉ</w:t>
      </w:r>
    </w:p>
    <w:p>
      <w:pPr/>
      <w:r>
        <w:t>Les massifs montagneux sont exposés aux changements de climat et d’usage des sols. Mon objectif général est d’identifier et de quantifier le rôle respectif de la température, de la structure de la végétation, et des activités d’élevage, sur la communauté d’oiseaux des milieux ouverts d’altitude. Dans cette thèse, je démontre que (1) la ressource, la température et la structure de l’habitat influent fortement sur la communauté (sur la base de 1100 points d’écoute, Alpes et Pyrénées) (2) la saisonnalité influe sur la survie des individus de Chocard à bec jaune Pyrrhocorax graculus, et les hivers chaud ont un effet négatif sur la survie des femelles adultes au printemps (3) les oiseaux communs des pelouses sont capables d’adapter leur régime alimentaire en fonction de l’intensité du pâturage sur leur territoire (4) une méthode d’échantillonnage préférentielle est efficace pour trouver de nouveaux territoires occupés par des espèces rares et/ou peu accessibles.</w:t>
      </w:r>
    </w:p>
    <w:p>
      <w:pPr/>
      <w:r>
        <w:t>MOTS CLÉS</w:t>
      </w:r>
    </w:p>
    <w:p>
      <w:pPr/>
      <w:r>
        <w:t>Biodiversité, usages des sols, changements climatiques, sciences participatives, écologie alpine, échantillonnage</w:t>
      </w:r>
    </w:p>
    <w:p>
      <w:pPr/>
      <w:r>
        <w:t>ABSTRACT</w:t>
      </w:r>
    </w:p>
    <w:p>
      <w:pPr/>
      <w:r>
        <w:t>Les massifs montagneux sont exposés à l’évolution du climat et de l’occupation des sols. Mon objectif principal est d'identifier et de quantifier les effets respectifs de la température, de la structure de la végétation, du pâturage du bétail, sur la communauté d'oiseaux alpins et de montagne. Dans ce manuscrit, je montre que (1) La productivité primaire, la température et la structure de l'habitat influencent toutes la communauté d'oiseaux (sur la base de 1 100 points d'écoute, Alpes et Pyrénées) (2) la saisonnalité influence la survie individuelle du crave alpin Pyrrhocorax graculus, et les hivers chauds ont un effet négatif sur la survie printanière des femelles adultes (3) les oiseaux des prés communs adaptent leur régime alimentaire selon un gradient d'intensité de pâturage (4) l'échantillonnage adaptatif basé sur les niches peut augmenter la capacité à trouver de nouveaux emplacements de présence pour des espèces rares et inaccessibles.</w:t>
      </w:r>
    </w:p>
    <w:p>
      <w:pPr/>
      <w:r>
        <w:t>KEYWORDS</w:t>
      </w:r>
    </w:p>
    <w:p>
      <w:pPr/>
      <w:r>
        <w:t>Biodiversité, aménagement du territoire, changement climatique, sciences citoyennes, écologie alpine, échantillonnage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