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left="0" w:right="0" w:firstLine="0"/>
        <w:jc w:val="left"/>
        <w:rPr>
          <w:b w:val="1"/>
          <w:color w:val="3d85c6"/>
          <w:sz w:val="34"/>
          <w:szCs w:val="34"/>
        </w:rPr>
      </w:pPr>
      <w:r w:rsidDel="00000000" w:rsidR="00000000" w:rsidRPr="00000000">
        <w:rPr>
          <w:b w:val="1"/>
          <w:color w:val="3d85c6"/>
          <w:sz w:val="34"/>
          <w:szCs w:val="34"/>
          <w:rtl w:val="0"/>
        </w:rPr>
        <w:t xml:space="preserve">Lab3 practice </w:t>
      </w:r>
    </w:p>
    <w:p w:rsidR="00000000" w:rsidDel="00000000" w:rsidP="00000000" w:rsidRDefault="00000000" w:rsidRPr="00000000" w14:paraId="00000002">
      <w:pPr>
        <w:spacing w:after="0" w:line="360" w:lineRule="auto"/>
        <w:ind w:left="0" w:right="0" w:firstLine="0"/>
        <w:jc w:val="left"/>
        <w:rPr>
          <w:b w:val="1"/>
          <w:color w:val="3d85c6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Pretend you are a client who wants to make an API for a bookstore.</w:t>
      </w:r>
    </w:p>
    <w:p w:rsidR="00000000" w:rsidDel="00000000" w:rsidP="00000000" w:rsidRDefault="00000000" w:rsidRPr="00000000" w14:paraId="00000004">
      <w:pPr>
        <w:spacing w:after="0" w:line="36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36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Write a simple user story then extract 2-3 </w:t>
      </w:r>
      <w:r w:rsidDel="00000000" w:rsidR="00000000" w:rsidRPr="00000000">
        <w:rPr>
          <w:b w:val="1"/>
          <w:sz w:val="28"/>
          <w:szCs w:val="28"/>
          <w:rtl w:val="0"/>
        </w:rPr>
        <w:t xml:space="preserve">FR.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36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Implement 4 endpoints (GET, POST, PUT, and DELETE).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36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Test your API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Postman.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36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Push your code to GitHub (as you learned in the previous lab) and create a documentation for your API in the README file.</w:t>
      </w:r>
    </w:p>
    <w:p w:rsidR="00000000" w:rsidDel="00000000" w:rsidP="00000000" w:rsidRDefault="00000000" w:rsidRPr="00000000" w14:paraId="0000000A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Technologies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36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Feel free to use any framework for your back-end code.</w:t>
      </w:r>
    </w:p>
    <w:p w:rsidR="00000000" w:rsidDel="00000000" w:rsidP="00000000" w:rsidRDefault="00000000" w:rsidRPr="00000000" w14:paraId="0000000D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footerReference r:id="rId7" w:type="default"/>
      <w:footerReference r:id="rId8" w:type="first"/>
      <w:footerReference r:id="rId9" w:type="even"/>
      <w:pgSz w:h="15840" w:w="12240" w:orient="portrait"/>
      <w:pgMar w:bottom="1595" w:top="1471" w:left="1800" w:right="17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0" w:right="3" w:hanging="1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1216025" cy="373380"/>
              <wp:effectExtent b="0" l="0" r="0" t="0"/>
              <wp:wrapNone/>
              <wp:docPr descr="Ejada Internal Use Only" id="193254822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42750" y="3598073"/>
                        <a:ext cx="120650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8.00000190734863"/>
                            <w:ind w:left="10" w:right="3.0000001192092896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00"/>
                              <w:sz w:val="20"/>
                              <w:vertAlign w:val="baseline"/>
                            </w:rPr>
                            <w:t xml:space="preserve">Ejada Internal Use Only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1216025" cy="373380"/>
              <wp:effectExtent b="0" l="0" r="0" t="0"/>
              <wp:wrapNone/>
              <wp:docPr descr="Ejada Internal Use Only" id="1932548221" name="image1.png"/>
              <a:graphic>
                <a:graphicData uri="http://schemas.openxmlformats.org/drawingml/2006/picture">
                  <pic:pic>
                    <pic:nvPicPr>
                      <pic:cNvPr descr="Ejada Internal Use Only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6025" cy="3733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0" w:right="3" w:hanging="1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0" w:right="3" w:hanging="1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1216025" cy="373380"/>
              <wp:effectExtent b="0" l="0" r="0" t="0"/>
              <wp:wrapNone/>
              <wp:docPr descr="Ejada Internal Use Only" id="193254822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742750" y="3598073"/>
                        <a:ext cx="120650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8.00000190734863"/>
                            <w:ind w:left="10" w:right="3.0000001192092896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00"/>
                              <w:sz w:val="20"/>
                              <w:vertAlign w:val="baseline"/>
                            </w:rPr>
                            <w:t xml:space="preserve">Ejada Internal Use Only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1216025" cy="373380"/>
              <wp:effectExtent b="0" l="0" r="0" t="0"/>
              <wp:wrapNone/>
              <wp:docPr descr="Ejada Internal Use Only" id="1932548222" name="image2.png"/>
              <a:graphic>
                <a:graphicData uri="http://schemas.openxmlformats.org/drawingml/2006/picture">
                  <pic:pic>
                    <pic:nvPicPr>
                      <pic:cNvPr descr="Ejada Internal Use Only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6025" cy="3733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44" w:line="268" w:lineRule="auto"/>
        <w:ind w:left="10" w:right="3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99" w:before="0" w:line="25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44" w:line="268" w:lineRule="auto"/>
      <w:ind w:left="10" w:right="3" w:hanging="10"/>
      <w:jc w:val="both"/>
    </w:pPr>
    <w:rPr>
      <w:rFonts w:ascii="Cambria" w:cs="Cambria" w:eastAsia="Cambria" w:hAnsi="Cambria"/>
      <w:color w:val="000000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spacing w:after="3"/>
      <w:ind w:left="10" w:hanging="10"/>
      <w:outlineLvl w:val="0"/>
    </w:pPr>
    <w:rPr>
      <w:rFonts w:ascii="Calibri" w:cs="Calibri" w:eastAsia="Calibri" w:hAnsi="Calibri"/>
      <w:b w:val="1"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199"/>
      <w:ind w:left="10" w:hanging="10"/>
      <w:outlineLvl w:val="1"/>
    </w:pPr>
    <w:rPr>
      <w:rFonts w:ascii="Cambria" w:cs="Cambria" w:eastAsia="Cambria" w:hAnsi="Cambria"/>
      <w:b w:val="1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D735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Cambria" w:cs="Cambria" w:eastAsia="Cambria" w:hAnsi="Cambria"/>
      <w:b w:val="1"/>
      <w:color w:val="000000"/>
      <w:sz w:val="24"/>
    </w:rPr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365f91"/>
      <w:sz w:val="28"/>
    </w:rPr>
  </w:style>
  <w:style w:type="paragraph" w:styleId="ListParagraph">
    <w:name w:val="List Paragraph"/>
    <w:basedOn w:val="Normal"/>
    <w:uiPriority w:val="34"/>
    <w:qFormat w:val="1"/>
    <w:rsid w:val="004679F6"/>
    <w:pPr>
      <w:ind w:left="720"/>
      <w:contextualSpacing w:val="1"/>
    </w:pPr>
  </w:style>
  <w:style w:type="paragraph" w:styleId="Subtitle">
    <w:name w:val="Subtitle"/>
    <w:basedOn w:val="Normal"/>
    <w:next w:val="Normal"/>
    <w:link w:val="SubtitleChar"/>
    <w:uiPriority w:val="11"/>
    <w:qFormat w:val="1"/>
    <w:rsid w:val="00A850FF"/>
    <w:pPr>
      <w:numPr>
        <w:ilvl w:val="1"/>
      </w:numPr>
      <w:spacing w:after="160"/>
      <w:ind w:left="10" w:hanging="10"/>
    </w:pPr>
    <w:rPr>
      <w:rFonts w:asciiTheme="minorHAnsi" w:cstheme="minorBidi" w:eastAsiaTheme="minorEastAsia" w:hAnsiTheme="minorHAnsi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A850FF"/>
    <w:rPr>
      <w:color w:val="5a5a5a" w:themeColor="text1" w:themeTint="0000A5"/>
      <w:spacing w:val="15"/>
    </w:rPr>
  </w:style>
  <w:style w:type="paragraph" w:styleId="Footer">
    <w:name w:val="footer"/>
    <w:basedOn w:val="Normal"/>
    <w:link w:val="FooterChar"/>
    <w:uiPriority w:val="99"/>
    <w:unhideWhenUsed w:val="1"/>
    <w:rsid w:val="000B51F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51FE"/>
    <w:rPr>
      <w:rFonts w:ascii="Cambria" w:cs="Cambria" w:eastAsia="Cambria" w:hAnsi="Cambria"/>
      <w:color w:val="00000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D7357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spacing w:after="160" w:lineRule="auto"/>
      <w:ind w:left="10" w:hanging="10"/>
    </w:pPr>
    <w:rPr>
      <w:rFonts w:ascii="Calibri" w:cs="Calibri" w:eastAsia="Calibri" w:hAnsi="Calibri"/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qyDAv0DmUKC2dcMPc7lGg96sKg==">CgMxLjA4AHIhMWNZeEJPdW91UHdUbTMtbGNnRlJfcEtZaE1TUDNkdjRr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2024-10-10T09:47:00Z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44709e3,21d00,7330587c</vt:lpwstr>
  </property>
  <property fmtid="{D5CDD505-2E9C-101B-9397-08002B2CF9AE}" pid="3" name="ClassificationContentMarkingFooterFontProps">
    <vt:lpwstr>#ffff00,10,Calibri</vt:lpwstr>
  </property>
  <property fmtid="{D5CDD505-2E9C-101B-9397-08002B2CF9AE}" pid="4" name="ClassificationContentMarkingFooterText">
    <vt:lpwstr>Ejada Internal Use Only</vt:lpwstr>
  </property>
  <property fmtid="{D5CDD505-2E9C-101B-9397-08002B2CF9AE}" pid="5" name="MSIP_Label_0f1e79fc-1f4d-4187-a67d-c1c5354c13f8_Enabled">
    <vt:lpwstr>true</vt:lpwstr>
  </property>
  <property fmtid="{D5CDD505-2E9C-101B-9397-08002B2CF9AE}" pid="6" name="MSIP_Label_0f1e79fc-1f4d-4187-a67d-c1c5354c13f8_SetDate">
    <vt:lpwstr>2024-10-10T10:59:46Z</vt:lpwstr>
  </property>
  <property fmtid="{D5CDD505-2E9C-101B-9397-08002B2CF9AE}" pid="7" name="MSIP_Label_0f1e79fc-1f4d-4187-a67d-c1c5354c13f8_Method">
    <vt:lpwstr>Standard</vt:lpwstr>
  </property>
  <property fmtid="{D5CDD505-2E9C-101B-9397-08002B2CF9AE}" pid="8" name="MSIP_Label_0f1e79fc-1f4d-4187-a67d-c1c5354c13f8_Name">
    <vt:lpwstr>Internal</vt:lpwstr>
  </property>
  <property fmtid="{D5CDD505-2E9C-101B-9397-08002B2CF9AE}" pid="9" name="MSIP_Label_0f1e79fc-1f4d-4187-a67d-c1c5354c13f8_SiteId">
    <vt:lpwstr>e1304ad9-93ba-4557-8b20-8c1c1143b399</vt:lpwstr>
  </property>
  <property fmtid="{D5CDD505-2E9C-101B-9397-08002B2CF9AE}" pid="10" name="MSIP_Label_0f1e79fc-1f4d-4187-a67d-c1c5354c13f8_ActionId">
    <vt:lpwstr>27a70add-c413-440f-b7b4-bdcb84786b0d</vt:lpwstr>
  </property>
  <property fmtid="{D5CDD505-2E9C-101B-9397-08002B2CF9AE}" pid="11" name="MSIP_Label_0f1e79fc-1f4d-4187-a67d-c1c5354c13f8_ContentBits">
    <vt:lpwstr>2</vt:lpwstr>
  </property>
</Properties>
</file>