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b w:val="1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u w:val="single"/>
          <w:rtl w:val="0"/>
        </w:rPr>
        <w:t xml:space="preserve">Lesson 3:</w:t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b w:val="1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u w:val="single"/>
          <w:rtl w:val="0"/>
        </w:rPr>
        <w:t xml:space="preserve">« Engaging withVolunteering » </w:t>
      </w:r>
      <w:r w:rsidDel="00000000" w:rsidR="00000000" w:rsidRPr="00000000">
        <w:rPr>
          <w:rFonts w:ascii="Times" w:cs="Times" w:eastAsia="Times" w:hAnsi="Times"/>
          <w:b w:val="1"/>
          <w:highlight w:val="yellow"/>
          <w:u w:val="single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Module</w:t>
      </w:r>
      <w:r w:rsidDel="00000000" w:rsidR="00000000" w:rsidRPr="00000000">
        <w:rPr>
          <w:rFonts w:ascii="Times" w:cs="Times" w:eastAsia="Times" w:hAnsi="Times"/>
          <w:rtl w:val="0"/>
        </w:rPr>
        <w:t xml:space="preserve">: CCCA3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Level</w:t>
      </w:r>
      <w:r w:rsidDel="00000000" w:rsidR="00000000" w:rsidRPr="00000000">
        <w:rPr>
          <w:rFonts w:ascii="Times" w:cs="Times" w:eastAsia="Times" w:hAnsi="Times"/>
          <w:rtl w:val="0"/>
        </w:rPr>
        <w:t xml:space="preserve">: </w:t>
        <w:tab/>
        <w:t xml:space="preserve">3</w:t>
      </w:r>
      <w:r w:rsidDel="00000000" w:rsidR="00000000" w:rsidRPr="00000000">
        <w:rPr>
          <w:rFonts w:ascii="Times" w:cs="Times" w:eastAsia="Times" w:hAnsi="Times"/>
          <w:vertAlign w:val="superscript"/>
          <w:rtl w:val="0"/>
        </w:rPr>
        <w:t xml:space="preserve">rd </w:t>
      </w:r>
      <w:r w:rsidDel="00000000" w:rsidR="00000000" w:rsidRPr="00000000">
        <w:rPr>
          <w:rFonts w:ascii="Times" w:cs="Times" w:eastAsia="Times" w:hAnsi="Times"/>
          <w:rtl w:val="0"/>
        </w:rPr>
        <w:t xml:space="preserve">year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Instructors</w:t>
      </w:r>
      <w:r w:rsidDel="00000000" w:rsidR="00000000" w:rsidRPr="00000000">
        <w:rPr>
          <w:rFonts w:ascii="Times" w:cs="Times" w:eastAsia="Times" w:hAnsi="Times"/>
          <w:rtl w:val="0"/>
        </w:rPr>
        <w:t xml:space="preserve">: Up Anglais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Listening</w:t>
      </w:r>
    </w:p>
    <w:p w:rsidR="00000000" w:rsidDel="00000000" w:rsidP="00000000" w:rsidRDefault="00000000" w:rsidRPr="00000000" w14:paraId="0000000A">
      <w:pPr>
        <w:jc w:val="center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Video: Who Benefits From Gap Years?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Watch the video here: </w:t>
      </w:r>
      <w:hyperlink r:id="rId6">
        <w:r w:rsidDel="00000000" w:rsidR="00000000" w:rsidRPr="00000000">
          <w:rPr>
            <w:rFonts w:ascii="Times" w:cs="Times" w:eastAsia="Times" w:hAnsi="Times"/>
            <w:color w:val="000000"/>
            <w:u w:val="single"/>
            <w:rtl w:val="0"/>
          </w:rPr>
          <w:t xml:space="preserve">https://www.youtube.com/watch?v=cF5-K6TcU48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Watch the video and answer the following questions: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 What did the volunteers from King Alfred School do in Namibia?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a) built a church b) dug a water well 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c) renovated school classrooms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 How did Charlotte feel at the end of a day of volunteering?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a) uncomfortable</w:t>
      </w:r>
      <w:r w:rsidDel="00000000" w:rsidR="00000000" w:rsidRPr="00000000">
        <w:rPr>
          <w:rFonts w:ascii="Times" w:cs="Times" w:eastAsia="Times" w:hAnsi="Times"/>
          <w:rtl w:val="0"/>
        </w:rPr>
        <w:t xml:space="preserve"> b) happy c) angry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 Where did the volunteers eat?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a) in a dining hall 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b) under a tree</w:t>
      </w:r>
      <w:r w:rsidDel="00000000" w:rsidR="00000000" w:rsidRPr="00000000">
        <w:rPr>
          <w:rFonts w:ascii="Times" w:cs="Times" w:eastAsia="Times" w:hAnsi="Times"/>
          <w:rtl w:val="0"/>
        </w:rPr>
        <w:t xml:space="preserve"> c) in a classroom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4. What could students coming out of university use to help charities?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a) skills</w:t>
      </w:r>
      <w:r w:rsidDel="00000000" w:rsidR="00000000" w:rsidRPr="00000000">
        <w:rPr>
          <w:rFonts w:ascii="Times" w:cs="Times" w:eastAsia="Times" w:hAnsi="Times"/>
          <w:rtl w:val="0"/>
        </w:rPr>
        <w:t xml:space="preserve"> b) money c) time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5. What are volunteers doing that they are not qualified to do?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a) construction work b) aid work 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c) teaching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6. How can people guarantee that they are really going to help a charity?</w:t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a) a one off donation b) a short volunteer project c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) helping them become independent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 How long does the King Alfred School trip to Namibia last?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……………… 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One week 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 How are people in the West contributing to poverty in places like Africa?</w:t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……………… 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Excess consumerism, climate change</w:t>
      </w:r>
      <w:r w:rsidDel="00000000" w:rsidR="00000000" w:rsidRPr="00000000">
        <w:rPr>
          <w:rFonts w:ascii="Times" w:cs="Times" w:eastAsia="Times" w:hAnsi="Times"/>
          <w:rtl w:val="0"/>
        </w:rPr>
        <w:t xml:space="preserve"> ……………….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 What proportion of international volunteers are performing manual tasks that locals could bedoing?</w:t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…………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80%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4. According to a survey of George Washington University, what was the main reason for</w:t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volunteering abroad?</w:t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………………… 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Professional development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5. How long are students looking to volunteer for during their gap year?</w:t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……………… 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Two to three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6. What are the year 12 students raising money for?</w:t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… </w:t>
      </w:r>
      <w:r w:rsidDel="00000000" w:rsidR="00000000" w:rsidRPr="00000000">
        <w:rPr>
          <w:rFonts w:ascii="Times" w:cs="Times" w:eastAsia="Times" w:hAnsi="Times"/>
          <w:highlight w:val="yellow"/>
          <w:rtl w:val="0"/>
        </w:rPr>
        <w:t xml:space="preserve">A dining hall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F5-K6TcU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