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39AFE" w14:textId="77777777" w:rsidR="00FB4B2D" w:rsidRPr="00056339" w:rsidRDefault="00FB4B2D" w:rsidP="00FB4B2D">
      <w:pPr>
        <w:shd w:val="clear" w:color="auto" w:fill="FFFFFF"/>
        <w:spacing w:line="276" w:lineRule="auto"/>
        <w:ind w:right="-142"/>
        <w:jc w:val="center"/>
        <w:rPr>
          <w:b/>
          <w:bCs/>
          <w:color w:val="C00000"/>
          <w:u w:val="single"/>
        </w:rPr>
      </w:pPr>
      <w:bookmarkStart w:id="0" w:name="_GoBack"/>
      <w:bookmarkEnd w:id="0"/>
      <w:r w:rsidRPr="00056339">
        <w:rPr>
          <w:b/>
          <w:bCs/>
          <w:color w:val="C00000"/>
          <w:u w:val="single"/>
        </w:rPr>
        <w:t>CORRECTION ET B</w:t>
      </w:r>
      <w:r w:rsidR="009E15E3" w:rsidRPr="00056339">
        <w:rPr>
          <w:b/>
          <w:bCs/>
          <w:color w:val="C00000"/>
          <w:u w:val="single"/>
        </w:rPr>
        <w:t>AREME EXAMEN PRINCIPAL PERIODE 3 2019</w:t>
      </w:r>
    </w:p>
    <w:p w14:paraId="35DDDF43" w14:textId="77777777" w:rsidR="00FB4B2D" w:rsidRPr="001F245B" w:rsidRDefault="00FB4B2D" w:rsidP="00246729">
      <w:pPr>
        <w:shd w:val="clear" w:color="auto" w:fill="FFFFFF"/>
        <w:spacing w:line="276" w:lineRule="auto"/>
        <w:ind w:right="-142"/>
        <w:jc w:val="both"/>
        <w:rPr>
          <w:b/>
          <w:bCs/>
          <w:color w:val="000000"/>
          <w:sz w:val="14"/>
          <w:szCs w:val="14"/>
          <w:u w:val="single"/>
        </w:rPr>
      </w:pPr>
    </w:p>
    <w:p w14:paraId="1BCAD0C7" w14:textId="73D8A26C" w:rsidR="003A6FCD" w:rsidRPr="001D51B2" w:rsidRDefault="001F245B" w:rsidP="009E15E3">
      <w:pPr>
        <w:shd w:val="clear" w:color="auto" w:fill="FFFFFF"/>
        <w:spacing w:line="276" w:lineRule="auto"/>
        <w:ind w:right="-142"/>
        <w:jc w:val="both"/>
        <w:rPr>
          <w:b/>
          <w:bCs/>
          <w:color w:val="FF0000"/>
        </w:rPr>
      </w:pPr>
      <w:r>
        <w:rPr>
          <w:b/>
          <w:bCs/>
          <w:color w:val="000000"/>
          <w:u w:val="single"/>
        </w:rPr>
        <w:t xml:space="preserve">EXERCICE 1 : </w:t>
      </w:r>
      <w:proofErr w:type="spellStart"/>
      <w:r w:rsidR="00BE09CE" w:rsidRPr="00B71EF7">
        <w:rPr>
          <w:b/>
          <w:bCs/>
          <w:color w:val="000000"/>
          <w:u w:val="single"/>
        </w:rPr>
        <w:t>CAS</w:t>
      </w:r>
      <w:r w:rsidR="00810DE8">
        <w:rPr>
          <w:b/>
          <w:bCs/>
          <w:color w:val="000000"/>
          <w:u w:val="single"/>
        </w:rPr>
        <w:t>Eco</w:t>
      </w:r>
      <w:r w:rsidR="009E15E3">
        <w:rPr>
          <w:b/>
          <w:bCs/>
          <w:color w:val="000000"/>
          <w:u w:val="single"/>
        </w:rPr>
        <w:t>S&amp;</w:t>
      </w:r>
      <w:r w:rsidR="00020973">
        <w:rPr>
          <w:b/>
          <w:bCs/>
          <w:color w:val="000000"/>
          <w:u w:val="single"/>
        </w:rPr>
        <w:t>S</w:t>
      </w:r>
      <w:proofErr w:type="spellEnd"/>
      <w:r w:rsidR="00020973" w:rsidRPr="00B71EF7">
        <w:rPr>
          <w:b/>
          <w:bCs/>
          <w:color w:val="000000"/>
        </w:rPr>
        <w:t> :</w:t>
      </w:r>
    </w:p>
    <w:p w14:paraId="4EB8280D" w14:textId="77777777" w:rsidR="005B64CA" w:rsidRPr="001F245B" w:rsidRDefault="005B64CA" w:rsidP="009E15E3">
      <w:pPr>
        <w:shd w:val="clear" w:color="auto" w:fill="FFFFFF"/>
        <w:spacing w:line="276" w:lineRule="auto"/>
        <w:ind w:right="-142"/>
        <w:jc w:val="both"/>
        <w:rPr>
          <w:b/>
          <w:bCs/>
          <w:color w:val="000000"/>
          <w:sz w:val="12"/>
          <w:szCs w:val="12"/>
          <w:u w:val="single"/>
        </w:rPr>
      </w:pPr>
    </w:p>
    <w:p w14:paraId="09E558B0" w14:textId="3B9F9309" w:rsidR="003A6FCD" w:rsidRPr="005B64CA" w:rsidRDefault="004645A8" w:rsidP="005B64CA">
      <w:pPr>
        <w:numPr>
          <w:ilvl w:val="0"/>
          <w:numId w:val="3"/>
        </w:numPr>
        <w:spacing w:line="360" w:lineRule="auto"/>
        <w:ind w:right="-710"/>
        <w:jc w:val="both"/>
        <w:rPr>
          <w:i/>
          <w:iCs/>
        </w:rPr>
      </w:pPr>
      <w:r w:rsidRPr="004645A8">
        <w:rPr>
          <w:b/>
          <w:bCs/>
          <w:color w:val="FF0000"/>
        </w:rPr>
        <w:t xml:space="preserve"> (</w:t>
      </w:r>
      <w:proofErr w:type="gramStart"/>
      <w:r w:rsidRPr="004645A8">
        <w:rPr>
          <w:b/>
          <w:bCs/>
          <w:color w:val="FF0000"/>
        </w:rPr>
        <w:t>voir</w:t>
      </w:r>
      <w:proofErr w:type="gramEnd"/>
      <w:r w:rsidRPr="004645A8">
        <w:rPr>
          <w:b/>
          <w:bCs/>
          <w:color w:val="FF0000"/>
        </w:rPr>
        <w:t xml:space="preserve"> Annexe</w:t>
      </w:r>
      <w:r w:rsidR="00FB4B2D">
        <w:rPr>
          <w:b/>
          <w:bCs/>
          <w:color w:val="FF0000"/>
        </w:rPr>
        <w:t xml:space="preserve"> 1</w:t>
      </w:r>
      <w:r w:rsidR="000266DC">
        <w:rPr>
          <w:b/>
          <w:bCs/>
          <w:color w:val="FF0000"/>
        </w:rPr>
        <w:t>)</w:t>
      </w:r>
    </w:p>
    <w:p w14:paraId="02E301ED" w14:textId="77777777" w:rsidR="005B64CA" w:rsidRPr="001F245B" w:rsidRDefault="005B64CA" w:rsidP="005B64CA">
      <w:pPr>
        <w:spacing w:line="360" w:lineRule="auto"/>
        <w:ind w:left="720" w:right="-710"/>
        <w:jc w:val="both"/>
        <w:rPr>
          <w:b/>
          <w:bCs/>
          <w:i/>
          <w:iCs/>
          <w:sz w:val="8"/>
          <w:szCs w:val="8"/>
          <w:u w:val="single"/>
        </w:rPr>
      </w:pPr>
    </w:p>
    <w:tbl>
      <w:tblPr>
        <w:tblStyle w:val="TableGrid"/>
        <w:tblW w:w="10094" w:type="dxa"/>
        <w:tblInd w:w="250" w:type="dxa"/>
        <w:tblLook w:val="04A0" w:firstRow="1" w:lastRow="0" w:firstColumn="1" w:lastColumn="0" w:noHBand="0" w:noVBand="1"/>
      </w:tblPr>
      <w:tblGrid>
        <w:gridCol w:w="3544"/>
        <w:gridCol w:w="3402"/>
        <w:gridCol w:w="3148"/>
      </w:tblGrid>
      <w:tr w:rsidR="004645A8" w14:paraId="1BA50B1A" w14:textId="77777777" w:rsidTr="009E15E3">
        <w:tc>
          <w:tcPr>
            <w:tcW w:w="3544" w:type="dxa"/>
          </w:tcPr>
          <w:p w14:paraId="59CD9D90" w14:textId="77777777" w:rsidR="004645A8" w:rsidRDefault="004645A8" w:rsidP="004645A8">
            <w:pPr>
              <w:spacing w:line="360" w:lineRule="auto"/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Paramètres et formules</w:t>
            </w:r>
          </w:p>
        </w:tc>
        <w:tc>
          <w:tcPr>
            <w:tcW w:w="3402" w:type="dxa"/>
          </w:tcPr>
          <w:p w14:paraId="40228D8F" w14:textId="77777777" w:rsidR="004645A8" w:rsidRPr="004645A8" w:rsidRDefault="004645A8" w:rsidP="004645A8">
            <w:pPr>
              <w:spacing w:line="360" w:lineRule="auto"/>
              <w:jc w:val="both"/>
              <w:rPr>
                <w:b/>
                <w:bCs/>
              </w:rPr>
            </w:pPr>
            <w:r w:rsidRPr="004645A8">
              <w:rPr>
                <w:b/>
                <w:bCs/>
              </w:rPr>
              <w:t xml:space="preserve">Application numérique </w:t>
            </w:r>
            <w:r w:rsidR="00ED7871">
              <w:rPr>
                <w:b/>
                <w:bCs/>
              </w:rPr>
              <w:t>2017</w:t>
            </w:r>
          </w:p>
        </w:tc>
        <w:tc>
          <w:tcPr>
            <w:tcW w:w="3148" w:type="dxa"/>
          </w:tcPr>
          <w:p w14:paraId="089D752E" w14:textId="77777777" w:rsidR="004645A8" w:rsidRDefault="004645A8" w:rsidP="004645A8">
            <w:pPr>
              <w:spacing w:line="360" w:lineRule="auto"/>
              <w:jc w:val="both"/>
              <w:rPr>
                <w:b/>
                <w:bCs/>
                <w:u w:val="single"/>
              </w:rPr>
            </w:pPr>
            <w:r w:rsidRPr="004645A8">
              <w:rPr>
                <w:b/>
                <w:bCs/>
              </w:rPr>
              <w:t xml:space="preserve">  Application numérique </w:t>
            </w:r>
            <w:r w:rsidR="00ED7871" w:rsidRPr="004645A8">
              <w:rPr>
                <w:b/>
                <w:bCs/>
              </w:rPr>
              <w:t>201</w:t>
            </w:r>
            <w:r w:rsidR="00ED7871">
              <w:rPr>
                <w:b/>
                <w:bCs/>
              </w:rPr>
              <w:t>8</w:t>
            </w:r>
          </w:p>
        </w:tc>
      </w:tr>
      <w:tr w:rsidR="004645A8" w14:paraId="573A641B" w14:textId="77777777" w:rsidTr="009E15E3">
        <w:tc>
          <w:tcPr>
            <w:tcW w:w="3544" w:type="dxa"/>
            <w:vMerge w:val="restart"/>
          </w:tcPr>
          <w:p w14:paraId="25A7B06D" w14:textId="77777777" w:rsidR="00456E95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</w:p>
          <w:p w14:paraId="2D28001E" w14:textId="181F8B60" w:rsidR="004645A8" w:rsidRPr="004645A8" w:rsidRDefault="004645A8" w:rsidP="004645A8">
            <w:pPr>
              <w:spacing w:line="360" w:lineRule="auto"/>
              <w:jc w:val="both"/>
              <w:rPr>
                <w:b/>
                <w:bCs/>
              </w:rPr>
            </w:pPr>
            <w:r w:rsidRPr="004645A8">
              <w:rPr>
                <w:b/>
                <w:bCs/>
              </w:rPr>
              <w:t xml:space="preserve">FR = Capitaux permanents – Actifs </w:t>
            </w:r>
            <w:r w:rsidR="00020973" w:rsidRPr="004645A8">
              <w:rPr>
                <w:b/>
                <w:bCs/>
              </w:rPr>
              <w:t>immobilisés</w:t>
            </w:r>
            <w:r w:rsidR="00020973">
              <w:rPr>
                <w:b/>
                <w:bCs/>
              </w:rPr>
              <w:t xml:space="preserve"> </w:t>
            </w:r>
          </w:p>
        </w:tc>
        <w:tc>
          <w:tcPr>
            <w:tcW w:w="3402" w:type="dxa"/>
          </w:tcPr>
          <w:p w14:paraId="7299536A" w14:textId="0D32AEFB" w:rsidR="004645A8" w:rsidRPr="004645A8" w:rsidRDefault="009E15E3" w:rsidP="004645A8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158 200</w:t>
            </w:r>
            <w:r w:rsidR="004645A8" w:rsidRPr="004645A8">
              <w:rPr>
                <w:b/>
                <w:bCs/>
              </w:rPr>
              <w:t xml:space="preserve"> DT</w:t>
            </w:r>
          </w:p>
        </w:tc>
        <w:tc>
          <w:tcPr>
            <w:tcW w:w="3148" w:type="dxa"/>
          </w:tcPr>
          <w:p w14:paraId="7F220583" w14:textId="6C6F8323" w:rsidR="004645A8" w:rsidRPr="004645A8" w:rsidRDefault="009E15E3" w:rsidP="004645A8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-120 800</w:t>
            </w:r>
            <w:r w:rsidR="004645A8" w:rsidRPr="004645A8">
              <w:rPr>
                <w:b/>
                <w:bCs/>
              </w:rPr>
              <w:t xml:space="preserve"> DT</w:t>
            </w:r>
          </w:p>
        </w:tc>
      </w:tr>
      <w:tr w:rsidR="009E15E3" w14:paraId="1248DF0D" w14:textId="77777777" w:rsidTr="009E15E3">
        <w:tc>
          <w:tcPr>
            <w:tcW w:w="3544" w:type="dxa"/>
            <w:vMerge/>
          </w:tcPr>
          <w:p w14:paraId="761F40D6" w14:textId="77777777" w:rsidR="009E15E3" w:rsidRDefault="009E15E3" w:rsidP="004645A8">
            <w:pPr>
              <w:spacing w:line="360" w:lineRule="auto"/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3402" w:type="dxa"/>
          </w:tcPr>
          <w:p w14:paraId="28075A90" w14:textId="1561EDD6" w:rsidR="009E15E3" w:rsidRPr="00456E95" w:rsidRDefault="009E15E3" w:rsidP="009E15E3">
            <w:pPr>
              <w:spacing w:line="360" w:lineRule="auto"/>
              <w:jc w:val="both"/>
              <w:rPr>
                <w:u w:val="single"/>
              </w:rPr>
            </w:pPr>
            <w:r w:rsidRPr="00456E95">
              <w:rPr>
                <w:b/>
                <w:bCs/>
                <w:u w:val="single"/>
              </w:rPr>
              <w:t>Commentaire</w:t>
            </w:r>
            <w:r w:rsidRPr="00456E95">
              <w:t xml:space="preserve"> : FR </w:t>
            </w:r>
            <w:r>
              <w:rPr>
                <w:vertAlign w:val="subscript"/>
              </w:rPr>
              <w:t>2017</w:t>
            </w:r>
            <w:r w:rsidR="00691769">
              <w:rPr>
                <w:vertAlign w:val="subscript"/>
              </w:rPr>
              <w:t xml:space="preserve"> </w:t>
            </w:r>
            <w:r w:rsidRPr="00A43C61">
              <w:t xml:space="preserve">est </w:t>
            </w:r>
            <w:r w:rsidRPr="00456E95">
              <w:t>positif donc les capitaux permanents sont parvenus</w:t>
            </w:r>
            <w:r w:rsidR="000155C3">
              <w:t xml:space="preserve"> en 2017</w:t>
            </w:r>
            <w:r w:rsidRPr="00456E95">
              <w:t xml:space="preserve"> à financer la totalité des actifs immobilisés d’où l’équilibre financier est respecté</w:t>
            </w:r>
            <w:r w:rsidR="000155C3">
              <w:t>, l’entreprise est en principe solvable.</w:t>
            </w:r>
            <w:r w:rsidRPr="00456E95">
              <w:t xml:space="preserve"> (</w:t>
            </w:r>
            <w:proofErr w:type="gramStart"/>
            <w:r w:rsidRPr="00456E95">
              <w:t>toute</w:t>
            </w:r>
            <w:proofErr w:type="gramEnd"/>
            <w:r w:rsidRPr="00456E95">
              <w:t xml:space="preserve"> autre formulation correcte est acceptée).</w:t>
            </w:r>
          </w:p>
        </w:tc>
        <w:tc>
          <w:tcPr>
            <w:tcW w:w="3148" w:type="dxa"/>
          </w:tcPr>
          <w:p w14:paraId="3D2A13DD" w14:textId="3B5CE191" w:rsidR="009E15E3" w:rsidRPr="00456E95" w:rsidRDefault="009E15E3" w:rsidP="00810DE8">
            <w:pPr>
              <w:spacing w:line="360" w:lineRule="auto"/>
              <w:jc w:val="both"/>
              <w:rPr>
                <w:u w:val="single"/>
              </w:rPr>
            </w:pPr>
            <w:r w:rsidRPr="00456E95">
              <w:rPr>
                <w:b/>
                <w:bCs/>
                <w:u w:val="single"/>
              </w:rPr>
              <w:t>Commentaire</w:t>
            </w:r>
            <w:r>
              <w:t> : FR</w:t>
            </w:r>
            <w:r w:rsidRPr="00456E95">
              <w:rPr>
                <w:vertAlign w:val="subscript"/>
              </w:rPr>
              <w:t>201</w:t>
            </w:r>
            <w:r>
              <w:rPr>
                <w:vertAlign w:val="subscript"/>
              </w:rPr>
              <w:t>8</w:t>
            </w:r>
            <w:r w:rsidR="00C33EE6">
              <w:rPr>
                <w:vertAlign w:val="subscript"/>
              </w:rPr>
              <w:t xml:space="preserve"> </w:t>
            </w:r>
            <w:r>
              <w:t>est négatif</w:t>
            </w:r>
            <w:r w:rsidRPr="00456E95">
              <w:t xml:space="preserve"> donc les capitaux permanents </w:t>
            </w:r>
            <w:r>
              <w:t xml:space="preserve">ne </w:t>
            </w:r>
            <w:r w:rsidRPr="00456E95">
              <w:t xml:space="preserve">sont </w:t>
            </w:r>
            <w:r>
              <w:t xml:space="preserve">pas </w:t>
            </w:r>
            <w:r w:rsidRPr="00456E95">
              <w:t>parvenus</w:t>
            </w:r>
            <w:r w:rsidR="000155C3">
              <w:t xml:space="preserve"> en 2018</w:t>
            </w:r>
            <w:r w:rsidRPr="00456E95">
              <w:t xml:space="preserve"> à financer la totalité des actifs immobilisés d’où l’équilibre financier </w:t>
            </w:r>
            <w:r>
              <w:t>n’</w:t>
            </w:r>
            <w:r w:rsidRPr="00456E95">
              <w:t xml:space="preserve">est </w:t>
            </w:r>
            <w:r>
              <w:t xml:space="preserve">pas </w:t>
            </w:r>
            <w:r w:rsidRPr="00456E95">
              <w:t>respecté</w:t>
            </w:r>
            <w:r w:rsidR="008E3045">
              <w:t xml:space="preserve"> </w:t>
            </w:r>
            <w:r w:rsidR="000155C3">
              <w:t xml:space="preserve">et il y a risque d’insolvabilité. </w:t>
            </w:r>
            <w:r w:rsidRPr="00456E95">
              <w:t>(</w:t>
            </w:r>
            <w:proofErr w:type="gramStart"/>
            <w:r w:rsidRPr="00456E95">
              <w:t>toute</w:t>
            </w:r>
            <w:proofErr w:type="gramEnd"/>
            <w:r w:rsidRPr="00456E95">
              <w:t xml:space="preserve"> autre formulation correcte est acceptée).</w:t>
            </w:r>
          </w:p>
        </w:tc>
      </w:tr>
      <w:tr w:rsidR="00456E95" w14:paraId="43E531C0" w14:textId="77777777" w:rsidTr="009E15E3">
        <w:tc>
          <w:tcPr>
            <w:tcW w:w="3544" w:type="dxa"/>
            <w:vMerge w:val="restart"/>
          </w:tcPr>
          <w:p w14:paraId="10A1C06E" w14:textId="77777777" w:rsidR="00456E95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</w:p>
          <w:p w14:paraId="285FF31C" w14:textId="77777777" w:rsidR="00456E95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</w:p>
          <w:p w14:paraId="03FE4707" w14:textId="77777777" w:rsidR="00456E95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</w:p>
          <w:p w14:paraId="4CF78074" w14:textId="77777777" w:rsidR="009E15E3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  <w:r w:rsidRPr="007C0E54">
              <w:rPr>
                <w:b/>
                <w:bCs/>
              </w:rPr>
              <w:t>BFR =</w:t>
            </w:r>
            <w:r w:rsidR="009E15E3">
              <w:rPr>
                <w:b/>
                <w:bCs/>
              </w:rPr>
              <w:t xml:space="preserve"> (actifs courants hors TR) – (passifs courants hors TR)</w:t>
            </w:r>
          </w:p>
          <w:p w14:paraId="4E07C2B9" w14:textId="4A881A26" w:rsidR="00456E95" w:rsidRPr="007C0E54" w:rsidRDefault="009E15E3" w:rsidP="004645A8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= </w:t>
            </w:r>
            <w:r w:rsidR="00456E95" w:rsidRPr="007C0E54">
              <w:rPr>
                <w:b/>
                <w:bCs/>
              </w:rPr>
              <w:t>(stock + créances) –</w:t>
            </w:r>
            <w:r w:rsidR="00456E95">
              <w:rPr>
                <w:b/>
                <w:bCs/>
              </w:rPr>
              <w:t xml:space="preserve"> (</w:t>
            </w:r>
            <w:r w:rsidR="00456E95" w:rsidRPr="007C0E54">
              <w:rPr>
                <w:b/>
                <w:bCs/>
              </w:rPr>
              <w:t>dettes FRS + dettes F et S)</w:t>
            </w:r>
          </w:p>
        </w:tc>
        <w:tc>
          <w:tcPr>
            <w:tcW w:w="3402" w:type="dxa"/>
          </w:tcPr>
          <w:p w14:paraId="1AC61238" w14:textId="0D06B926" w:rsidR="00456E95" w:rsidRPr="007C0E54" w:rsidRDefault="00E909F9" w:rsidP="00E909F9">
            <w:pPr>
              <w:pStyle w:val="ListParagraph"/>
              <w:numPr>
                <w:ilvl w:val="0"/>
                <w:numId w:val="20"/>
              </w:num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800 </w:t>
            </w:r>
            <w:r w:rsidR="00456E95" w:rsidRPr="007C0E54">
              <w:rPr>
                <w:b/>
                <w:bCs/>
              </w:rPr>
              <w:t>DT</w:t>
            </w:r>
          </w:p>
        </w:tc>
        <w:tc>
          <w:tcPr>
            <w:tcW w:w="3148" w:type="dxa"/>
          </w:tcPr>
          <w:p w14:paraId="3BB5AE1C" w14:textId="55F99BC7" w:rsidR="00456E95" w:rsidRPr="007C0E54" w:rsidRDefault="00E909F9" w:rsidP="007C0E54">
            <w:pPr>
              <w:pStyle w:val="ListParagraph"/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3 000</w:t>
            </w:r>
            <w:r w:rsidR="00456E95" w:rsidRPr="007C0E54">
              <w:rPr>
                <w:b/>
                <w:bCs/>
              </w:rPr>
              <w:t xml:space="preserve"> DT</w:t>
            </w:r>
          </w:p>
        </w:tc>
      </w:tr>
      <w:tr w:rsidR="00456E95" w14:paraId="3797D913" w14:textId="77777777" w:rsidTr="009E15E3">
        <w:tc>
          <w:tcPr>
            <w:tcW w:w="3544" w:type="dxa"/>
            <w:vMerge/>
          </w:tcPr>
          <w:p w14:paraId="4AB27AD3" w14:textId="77777777" w:rsidR="00456E95" w:rsidRDefault="00456E95" w:rsidP="004645A8">
            <w:pPr>
              <w:spacing w:line="360" w:lineRule="auto"/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3402" w:type="dxa"/>
          </w:tcPr>
          <w:p w14:paraId="3C1ED5F5" w14:textId="64C1ABFD" w:rsidR="00456E95" w:rsidRPr="00456E95" w:rsidRDefault="00456E95" w:rsidP="004645A8">
            <w:pPr>
              <w:spacing w:line="360" w:lineRule="auto"/>
              <w:jc w:val="both"/>
            </w:pPr>
            <w:r w:rsidRPr="00456E95">
              <w:rPr>
                <w:b/>
                <w:bCs/>
                <w:u w:val="single"/>
              </w:rPr>
              <w:t>Commentaire</w:t>
            </w:r>
            <w:r w:rsidRPr="00456E95">
              <w:t> : BFR</w:t>
            </w:r>
            <w:r w:rsidR="009E15E3" w:rsidRPr="009E15E3">
              <w:rPr>
                <w:b/>
                <w:bCs/>
                <w:vertAlign w:val="subscript"/>
              </w:rPr>
              <w:t>2017</w:t>
            </w:r>
            <w:r w:rsidRPr="00456E95">
              <w:t xml:space="preserve">&gt; 0 alors les dettes cycliques hors </w:t>
            </w:r>
            <w:r w:rsidR="00020973" w:rsidRPr="00456E95">
              <w:t>TR ne</w:t>
            </w:r>
            <w:r w:rsidRPr="00456E95">
              <w:t xml:space="preserve"> sont pas parvenues</w:t>
            </w:r>
            <w:r w:rsidR="000155C3">
              <w:t xml:space="preserve"> en 2017</w:t>
            </w:r>
            <w:r w:rsidRPr="00456E95">
              <w:t xml:space="preserve"> à financer la totalité des emplois cycliques hors </w:t>
            </w:r>
            <w:r w:rsidR="00020973" w:rsidRPr="00456E95">
              <w:t>TR d’où</w:t>
            </w:r>
            <w:r w:rsidRPr="00456E95">
              <w:t xml:space="preserve"> la nécessité d’un FR. (toute autre formulation correcte est acceptée).</w:t>
            </w:r>
          </w:p>
        </w:tc>
        <w:tc>
          <w:tcPr>
            <w:tcW w:w="3148" w:type="dxa"/>
          </w:tcPr>
          <w:p w14:paraId="0602E1AA" w14:textId="6FBF0EDB" w:rsidR="00456E95" w:rsidRPr="00456E95" w:rsidRDefault="00456E95" w:rsidP="000155C3">
            <w:pPr>
              <w:spacing w:line="360" w:lineRule="auto"/>
              <w:jc w:val="both"/>
              <w:rPr>
                <w:u w:val="single"/>
              </w:rPr>
            </w:pPr>
            <w:r w:rsidRPr="001F245B">
              <w:rPr>
                <w:b/>
                <w:bCs/>
                <w:u w:val="single"/>
              </w:rPr>
              <w:t>Commentaire</w:t>
            </w:r>
            <w:r w:rsidRPr="00456E95">
              <w:t> : BFR</w:t>
            </w:r>
            <w:r w:rsidR="009E15E3" w:rsidRPr="009E15E3">
              <w:rPr>
                <w:b/>
                <w:bCs/>
                <w:vertAlign w:val="subscript"/>
              </w:rPr>
              <w:t>2018</w:t>
            </w:r>
            <w:r w:rsidR="00E909F9" w:rsidRPr="00456E95">
              <w:t>&gt;</w:t>
            </w:r>
            <w:r w:rsidRPr="00456E95">
              <w:t>0</w:t>
            </w:r>
            <w:r w:rsidR="00E909F9">
              <w:t xml:space="preserve"> mais </w:t>
            </w:r>
            <w:r w:rsidR="00E909F9" w:rsidRPr="00E909F9">
              <w:rPr>
                <w:b/>
                <w:bCs/>
              </w:rPr>
              <w:t>bien inférieur</w:t>
            </w:r>
            <w:r w:rsidR="00E909F9">
              <w:t xml:space="preserve"> à celui de 201</w:t>
            </w:r>
            <w:r w:rsidR="008325F5">
              <w:t xml:space="preserve">7 </w:t>
            </w:r>
            <w:r w:rsidR="00A43C61">
              <w:t>donc</w:t>
            </w:r>
            <w:r w:rsidRPr="00456E95">
              <w:t xml:space="preserve"> les dettes cycliques hors </w:t>
            </w:r>
            <w:r w:rsidR="00020973" w:rsidRPr="00456E95">
              <w:t>TR ne</w:t>
            </w:r>
            <w:r w:rsidR="00886E79">
              <w:t xml:space="preserve"> </w:t>
            </w:r>
            <w:r w:rsidRPr="00456E95">
              <w:t>sont</w:t>
            </w:r>
            <w:r w:rsidR="00886E79">
              <w:t xml:space="preserve"> </w:t>
            </w:r>
            <w:r w:rsidR="00020973">
              <w:t xml:space="preserve">pas </w:t>
            </w:r>
            <w:r w:rsidR="00020973" w:rsidRPr="00456E95">
              <w:t>parvenues</w:t>
            </w:r>
            <w:r w:rsidR="000155C3">
              <w:t xml:space="preserve"> en 2018 </w:t>
            </w:r>
            <w:r w:rsidRPr="00456E95">
              <w:t xml:space="preserve">à financer la totalité des emplois cycliques hors </w:t>
            </w:r>
            <w:r w:rsidR="00020973" w:rsidRPr="00456E95">
              <w:t>TR d’où</w:t>
            </w:r>
            <w:r w:rsidRPr="00456E95">
              <w:t xml:space="preserve"> la nécessité d’un FR</w:t>
            </w:r>
            <w:r w:rsidR="00A43C61">
              <w:t xml:space="preserve"> mais</w:t>
            </w:r>
            <w:r w:rsidR="00D24630">
              <w:t xml:space="preserve"> moins important que celui de 2017</w:t>
            </w:r>
            <w:r w:rsidRPr="00456E95">
              <w:t>.</w:t>
            </w:r>
            <w:r w:rsidR="00A43C61" w:rsidRPr="00A43C61">
              <w:rPr>
                <w:b/>
                <w:bCs/>
              </w:rPr>
              <w:t xml:space="preserve">Le besoin de financement de l’exploitation a donc </w:t>
            </w:r>
            <w:r w:rsidR="000155C3">
              <w:rPr>
                <w:b/>
                <w:bCs/>
              </w:rPr>
              <w:t xml:space="preserve">bien </w:t>
            </w:r>
            <w:r w:rsidR="00A43C61" w:rsidRPr="00A43C61">
              <w:rPr>
                <w:b/>
                <w:bCs/>
              </w:rPr>
              <w:t>baissé en 2018.</w:t>
            </w:r>
            <w:r w:rsidRPr="00456E95">
              <w:t xml:space="preserve"> (</w:t>
            </w:r>
            <w:proofErr w:type="gramStart"/>
            <w:r w:rsidRPr="00456E95">
              <w:t>toute</w:t>
            </w:r>
            <w:proofErr w:type="gramEnd"/>
            <w:r w:rsidRPr="00456E95">
              <w:t xml:space="preserve"> autre formulation correcte est acceptée).</w:t>
            </w:r>
          </w:p>
        </w:tc>
      </w:tr>
      <w:tr w:rsidR="00456E95" w14:paraId="1254E4DA" w14:textId="77777777" w:rsidTr="009E15E3">
        <w:tc>
          <w:tcPr>
            <w:tcW w:w="3544" w:type="dxa"/>
            <w:vMerge w:val="restart"/>
          </w:tcPr>
          <w:p w14:paraId="576F8F15" w14:textId="77777777" w:rsidR="00456E95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</w:p>
          <w:p w14:paraId="6DD10905" w14:textId="625FEF08" w:rsidR="00456E95" w:rsidRPr="007C0E54" w:rsidRDefault="00456E95" w:rsidP="004645A8">
            <w:pPr>
              <w:spacing w:line="360" w:lineRule="auto"/>
              <w:jc w:val="both"/>
              <w:rPr>
                <w:b/>
                <w:bCs/>
              </w:rPr>
            </w:pPr>
            <w:r w:rsidRPr="007C0E54">
              <w:rPr>
                <w:b/>
                <w:bCs/>
              </w:rPr>
              <w:t xml:space="preserve">TR = FR </w:t>
            </w:r>
            <w:r w:rsidR="00FB4B2D">
              <w:rPr>
                <w:b/>
                <w:bCs/>
              </w:rPr>
              <w:t>–</w:t>
            </w:r>
            <w:r w:rsidRPr="007C0E54">
              <w:rPr>
                <w:b/>
                <w:bCs/>
              </w:rPr>
              <w:t xml:space="preserve"> BFR</w:t>
            </w:r>
            <w:r w:rsidR="00886E79">
              <w:rPr>
                <w:b/>
                <w:bCs/>
              </w:rPr>
              <w:t xml:space="preserve"> </w:t>
            </w:r>
          </w:p>
        </w:tc>
        <w:tc>
          <w:tcPr>
            <w:tcW w:w="3402" w:type="dxa"/>
          </w:tcPr>
          <w:p w14:paraId="0753F058" w14:textId="63DA0B3D" w:rsidR="00456E95" w:rsidRPr="007C0E54" w:rsidRDefault="00D24630" w:rsidP="007C0E54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8 400</w:t>
            </w:r>
            <w:r w:rsidR="00456E95" w:rsidRPr="007C0E54">
              <w:rPr>
                <w:b/>
                <w:bCs/>
              </w:rPr>
              <w:t xml:space="preserve"> DT</w:t>
            </w:r>
          </w:p>
        </w:tc>
        <w:tc>
          <w:tcPr>
            <w:tcW w:w="3148" w:type="dxa"/>
          </w:tcPr>
          <w:p w14:paraId="3A380642" w14:textId="3EEE1D38" w:rsidR="00456E95" w:rsidRPr="007C0E54" w:rsidRDefault="00D24630" w:rsidP="007C0E54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-123 800</w:t>
            </w:r>
            <w:r w:rsidR="00456E95">
              <w:rPr>
                <w:b/>
                <w:bCs/>
              </w:rPr>
              <w:t xml:space="preserve"> DT</w:t>
            </w:r>
          </w:p>
        </w:tc>
      </w:tr>
      <w:tr w:rsidR="00D929DC" w14:paraId="3F0F7332" w14:textId="77777777" w:rsidTr="00D24630">
        <w:tc>
          <w:tcPr>
            <w:tcW w:w="3544" w:type="dxa"/>
            <w:vMerge/>
          </w:tcPr>
          <w:p w14:paraId="5DDC2EA0" w14:textId="77777777" w:rsidR="00D929DC" w:rsidRDefault="00D929DC" w:rsidP="004645A8">
            <w:pPr>
              <w:spacing w:line="360" w:lineRule="auto"/>
              <w:jc w:val="both"/>
              <w:rPr>
                <w:b/>
                <w:bCs/>
                <w:u w:val="single"/>
              </w:rPr>
            </w:pPr>
          </w:p>
        </w:tc>
        <w:tc>
          <w:tcPr>
            <w:tcW w:w="3402" w:type="dxa"/>
          </w:tcPr>
          <w:p w14:paraId="62F58923" w14:textId="6B2EA58F" w:rsidR="00D929DC" w:rsidRPr="00456E95" w:rsidRDefault="00D929DC" w:rsidP="00D929DC">
            <w:pPr>
              <w:spacing w:line="360" w:lineRule="auto"/>
              <w:jc w:val="both"/>
            </w:pPr>
            <w:r w:rsidRPr="00456E95">
              <w:rPr>
                <w:b/>
                <w:bCs/>
                <w:u w:val="single"/>
              </w:rPr>
              <w:t>Commentaire</w:t>
            </w:r>
            <w:r w:rsidRPr="00456E95">
              <w:t xml:space="preserve"> : TR &gt; 0 alors l’entreprise, en plus qu’elle est en équilibre financier grâce à un </w:t>
            </w:r>
            <w:r w:rsidR="00020973" w:rsidRPr="00456E95">
              <w:t>FR positif</w:t>
            </w:r>
            <w:r w:rsidRPr="00456E95">
              <w:t>, elle est</w:t>
            </w:r>
            <w:r>
              <w:t xml:space="preserve"> aussi solvable puisque son FR couvre son BFR</w:t>
            </w:r>
            <w:r w:rsidR="000155C3">
              <w:t xml:space="preserve">, </w:t>
            </w:r>
            <w:r w:rsidR="000155C3">
              <w:lastRenderedPageBreak/>
              <w:t>l’entreprise peut faire face à ses engagements à court terme.</w:t>
            </w:r>
            <w:r w:rsidRPr="00456E95">
              <w:t xml:space="preserve">  (</w:t>
            </w:r>
            <w:proofErr w:type="gramStart"/>
            <w:r w:rsidRPr="00456E95">
              <w:t>toute</w:t>
            </w:r>
            <w:proofErr w:type="gramEnd"/>
            <w:r w:rsidRPr="00456E95">
              <w:t xml:space="preserve"> autre formulation correcte est acceptée).</w:t>
            </w:r>
          </w:p>
        </w:tc>
        <w:tc>
          <w:tcPr>
            <w:tcW w:w="3148" w:type="dxa"/>
          </w:tcPr>
          <w:p w14:paraId="009AFBD4" w14:textId="77777777" w:rsidR="000155C3" w:rsidRDefault="00D929DC" w:rsidP="000155C3">
            <w:pPr>
              <w:spacing w:line="360" w:lineRule="auto"/>
              <w:jc w:val="both"/>
            </w:pPr>
            <w:r w:rsidRPr="00456E95">
              <w:rPr>
                <w:b/>
                <w:bCs/>
                <w:u w:val="single"/>
              </w:rPr>
              <w:lastRenderedPageBreak/>
              <w:t>Commentaire</w:t>
            </w:r>
            <w:r>
              <w:t> : TR &lt;</w:t>
            </w:r>
            <w:r w:rsidRPr="00456E95">
              <w:t xml:space="preserve"> 0 alors l’entreprise, en plus qu’elle est en </w:t>
            </w:r>
            <w:r>
              <w:t>dés</w:t>
            </w:r>
            <w:r w:rsidRPr="00456E95">
              <w:t xml:space="preserve">équilibre financier </w:t>
            </w:r>
            <w:r>
              <w:t>suite</w:t>
            </w:r>
            <w:r w:rsidRPr="00456E95">
              <w:t xml:space="preserve"> à un </w:t>
            </w:r>
            <w:r w:rsidR="00020973" w:rsidRPr="00456E95">
              <w:t>FR assez</w:t>
            </w:r>
            <w:r w:rsidR="00020973">
              <w:t xml:space="preserve"> négatif</w:t>
            </w:r>
          </w:p>
          <w:p w14:paraId="54BBAE02" w14:textId="42794E06" w:rsidR="00D929DC" w:rsidRPr="00456E95" w:rsidRDefault="000155C3" w:rsidP="000155C3">
            <w:pPr>
              <w:spacing w:line="360" w:lineRule="auto"/>
              <w:jc w:val="both"/>
            </w:pPr>
            <w:r>
              <w:t>(-120800DT)</w:t>
            </w:r>
            <w:r w:rsidR="00D929DC" w:rsidRPr="00456E95">
              <w:t xml:space="preserve">, elle </w:t>
            </w:r>
            <w:r w:rsidR="00D929DC">
              <w:t xml:space="preserve">risque aussi </w:t>
            </w:r>
            <w:r w:rsidR="00D929DC">
              <w:lastRenderedPageBreak/>
              <w:t xml:space="preserve">l’insolvabilité puisque son FR </w:t>
            </w:r>
            <w:r w:rsidR="00BE2CD8">
              <w:t xml:space="preserve">est bien </w:t>
            </w:r>
            <w:r w:rsidR="00020973">
              <w:t>négatif et</w:t>
            </w:r>
            <w:r w:rsidR="00BE2CD8">
              <w:t xml:space="preserve"> que </w:t>
            </w:r>
            <w:r w:rsidR="00D929DC">
              <w:t>son BFR</w:t>
            </w:r>
            <w:r>
              <w:t xml:space="preserve"> est positif. </w:t>
            </w:r>
            <w:r w:rsidR="00D929DC" w:rsidRPr="00456E95">
              <w:t>(</w:t>
            </w:r>
            <w:proofErr w:type="gramStart"/>
            <w:r w:rsidR="00D929DC" w:rsidRPr="00456E95">
              <w:t>toute</w:t>
            </w:r>
            <w:proofErr w:type="gramEnd"/>
            <w:r w:rsidR="00D929DC" w:rsidRPr="00456E95">
              <w:t xml:space="preserve"> autre formulation correcte est acceptée).</w:t>
            </w:r>
          </w:p>
        </w:tc>
      </w:tr>
    </w:tbl>
    <w:p w14:paraId="4EC31CC1" w14:textId="77777777" w:rsidR="00C0637C" w:rsidRPr="00CD6678" w:rsidRDefault="00C0637C" w:rsidP="001F245B">
      <w:pPr>
        <w:jc w:val="both"/>
        <w:rPr>
          <w:sz w:val="12"/>
          <w:szCs w:val="12"/>
          <w:u w:val="single"/>
        </w:rPr>
      </w:pPr>
    </w:p>
    <w:p w14:paraId="2E32FEEB" w14:textId="1F5BDD40" w:rsidR="003A6FCD" w:rsidRPr="00B71EF7" w:rsidRDefault="003A6FCD" w:rsidP="00246729">
      <w:pPr>
        <w:jc w:val="both"/>
        <w:rPr>
          <w:b/>
          <w:bCs/>
        </w:rPr>
      </w:pPr>
      <w:r w:rsidRPr="00B71EF7">
        <w:rPr>
          <w:b/>
          <w:bCs/>
          <w:u w:val="single"/>
        </w:rPr>
        <w:t>EXERCICE 2 </w:t>
      </w:r>
      <w:r w:rsidR="00312B58" w:rsidRPr="0054500E">
        <w:rPr>
          <w:b/>
          <w:bCs/>
          <w:u w:val="single"/>
        </w:rPr>
        <w:t xml:space="preserve">: </w:t>
      </w:r>
      <w:r w:rsidR="0054500E" w:rsidRPr="0054500E">
        <w:rPr>
          <w:b/>
          <w:bCs/>
          <w:u w:val="single"/>
        </w:rPr>
        <w:t>CAS SOLOCONCEPT</w:t>
      </w:r>
    </w:p>
    <w:p w14:paraId="756A38F0" w14:textId="77777777" w:rsidR="008111E2" w:rsidRPr="00B71EF7" w:rsidRDefault="008111E2" w:rsidP="00CD781A">
      <w:pPr>
        <w:jc w:val="both"/>
        <w:rPr>
          <w:b/>
          <w:bCs/>
        </w:rPr>
      </w:pPr>
    </w:p>
    <w:p w14:paraId="0717388A" w14:textId="3D94865B" w:rsidR="00320ABE" w:rsidRPr="00320ABE" w:rsidRDefault="00320ABE" w:rsidP="006D680E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0ABE">
        <w:rPr>
          <w:rFonts w:ascii="Times New Roman" w:hAnsi="Times New Roman" w:cs="Times New Roman"/>
          <w:sz w:val="24"/>
          <w:szCs w:val="24"/>
        </w:rPr>
        <w:t xml:space="preserve">L’indicateur sur lequel il faut se baser pour décider du produit à lancer en premier est le point mort. En effet, il nous permet de savoir la date à partir de laquelle le seuil de rentabilité </w:t>
      </w:r>
      <w:r w:rsidR="006D680E">
        <w:rPr>
          <w:rFonts w:ascii="Times New Roman" w:hAnsi="Times New Roman" w:cs="Times New Roman"/>
          <w:sz w:val="24"/>
          <w:szCs w:val="24"/>
        </w:rPr>
        <w:t xml:space="preserve">de l’activité </w:t>
      </w:r>
      <w:r w:rsidRPr="00320ABE">
        <w:rPr>
          <w:rFonts w:ascii="Times New Roman" w:hAnsi="Times New Roman" w:cs="Times New Roman"/>
          <w:sz w:val="24"/>
          <w:szCs w:val="24"/>
        </w:rPr>
        <w:t>est atteint c'est-à-dire le moment à partir duquel l’entreprise commence à générer du profit.</w:t>
      </w:r>
    </w:p>
    <w:p w14:paraId="20E0C899" w14:textId="557E14BF" w:rsidR="00320ABE" w:rsidRPr="00320ABE" w:rsidRDefault="00320ABE" w:rsidP="006D680E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/>
          <w:bCs/>
          <w:color w:val="FF0000"/>
        </w:rPr>
      </w:pPr>
    </w:p>
    <w:p w14:paraId="6A7C4D7A" w14:textId="77777777" w:rsidR="00320ABE" w:rsidRDefault="00320ABE" w:rsidP="00320ABE">
      <w:pPr>
        <w:spacing w:before="120" w:after="120"/>
        <w:jc w:val="center"/>
        <w:outlineLvl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ANNEXE 2 : TABLEAU COMPARATIF</w:t>
      </w:r>
    </w:p>
    <w:tbl>
      <w:tblPr>
        <w:tblStyle w:val="TableGrid"/>
        <w:tblpPr w:leftFromText="141" w:rightFromText="141" w:vertAnchor="text" w:horzAnchor="margin" w:tblpY="58"/>
        <w:tblW w:w="0" w:type="auto"/>
        <w:tblLook w:val="04A0" w:firstRow="1" w:lastRow="0" w:firstColumn="1" w:lastColumn="0" w:noHBand="0" w:noVBand="1"/>
      </w:tblPr>
      <w:tblGrid>
        <w:gridCol w:w="3510"/>
        <w:gridCol w:w="1701"/>
        <w:gridCol w:w="1843"/>
        <w:gridCol w:w="2158"/>
      </w:tblGrid>
      <w:tr w:rsidR="007153FC" w:rsidRPr="0054500E" w14:paraId="1F1A2C4D" w14:textId="77777777" w:rsidTr="007153FC">
        <w:tc>
          <w:tcPr>
            <w:tcW w:w="3510" w:type="dxa"/>
          </w:tcPr>
          <w:p w14:paraId="3DB52E7E" w14:textId="77777777" w:rsidR="007153FC" w:rsidRPr="0054500E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Eléments et formules</w:t>
            </w:r>
          </w:p>
        </w:tc>
        <w:tc>
          <w:tcPr>
            <w:tcW w:w="1701" w:type="dxa"/>
          </w:tcPr>
          <w:p w14:paraId="6AC56433" w14:textId="77777777" w:rsidR="007153FC" w:rsidRPr="0054500E" w:rsidRDefault="007153FC" w:rsidP="007153F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Meubles</w:t>
            </w:r>
          </w:p>
          <w:p w14:paraId="31A1DCDC" w14:textId="77777777" w:rsidR="007153FC" w:rsidRPr="0054500E" w:rsidRDefault="007153FC" w:rsidP="007153F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gramStart"/>
            <w:r w:rsidRPr="0054500E">
              <w:rPr>
                <w:rFonts w:asciiTheme="majorBidi" w:hAnsiTheme="majorBidi" w:cstheme="majorBidi"/>
                <w:b/>
                <w:bCs/>
              </w:rPr>
              <w:t>d’entrée</w:t>
            </w:r>
            <w:proofErr w:type="gramEnd"/>
          </w:p>
        </w:tc>
        <w:tc>
          <w:tcPr>
            <w:tcW w:w="1843" w:type="dxa"/>
          </w:tcPr>
          <w:p w14:paraId="29A29FCB" w14:textId="77777777" w:rsidR="007153FC" w:rsidRPr="0054500E" w:rsidRDefault="007153FC" w:rsidP="007153F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/>
              <w:jc w:val="both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54500E">
              <w:rPr>
                <w:rFonts w:asciiTheme="majorBidi" w:hAnsiTheme="majorBidi" w:cstheme="majorBidi"/>
                <w:b/>
                <w:bCs/>
              </w:rPr>
              <w:t>colonnes</w:t>
            </w:r>
            <w:proofErr w:type="gramEnd"/>
            <w:r w:rsidRPr="0054500E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  <w:p w14:paraId="5ED8E73E" w14:textId="77777777" w:rsidR="007153FC" w:rsidRPr="0054500E" w:rsidRDefault="007153FC" w:rsidP="007153F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/>
              <w:jc w:val="both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54500E">
              <w:rPr>
                <w:rFonts w:asciiTheme="majorBidi" w:hAnsiTheme="majorBidi" w:cstheme="majorBidi"/>
                <w:b/>
                <w:bCs/>
              </w:rPr>
              <w:t>de</w:t>
            </w:r>
            <w:proofErr w:type="gramEnd"/>
            <w:r w:rsidRPr="0054500E">
              <w:rPr>
                <w:rFonts w:asciiTheme="majorBidi" w:hAnsiTheme="majorBidi" w:cstheme="majorBidi"/>
                <w:b/>
                <w:bCs/>
              </w:rPr>
              <w:t xml:space="preserve"> rangement</w:t>
            </w:r>
          </w:p>
        </w:tc>
        <w:tc>
          <w:tcPr>
            <w:tcW w:w="2158" w:type="dxa"/>
          </w:tcPr>
          <w:p w14:paraId="422C0DB7" w14:textId="77777777" w:rsidR="007153FC" w:rsidRPr="0054500E" w:rsidRDefault="007153FC" w:rsidP="007153F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 xml:space="preserve">Meubles </w:t>
            </w:r>
          </w:p>
          <w:p w14:paraId="2F16F74E" w14:textId="77777777" w:rsidR="007153FC" w:rsidRPr="0054500E" w:rsidRDefault="007153FC" w:rsidP="007153FC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both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54500E">
              <w:rPr>
                <w:rFonts w:asciiTheme="majorBidi" w:hAnsiTheme="majorBidi" w:cstheme="majorBidi"/>
                <w:b/>
                <w:bCs/>
              </w:rPr>
              <w:t>pour</w:t>
            </w:r>
            <w:proofErr w:type="gramEnd"/>
            <w:r w:rsidRPr="0054500E">
              <w:rPr>
                <w:rFonts w:asciiTheme="majorBidi" w:hAnsiTheme="majorBidi" w:cstheme="majorBidi"/>
                <w:b/>
                <w:bCs/>
              </w:rPr>
              <w:t xml:space="preserve"> chaussures</w:t>
            </w:r>
          </w:p>
        </w:tc>
      </w:tr>
      <w:tr w:rsidR="007153FC" w:rsidRPr="0054500E" w14:paraId="5DF71294" w14:textId="77777777" w:rsidTr="00A43838">
        <w:trPr>
          <w:trHeight w:val="473"/>
        </w:trPr>
        <w:tc>
          <w:tcPr>
            <w:tcW w:w="3510" w:type="dxa"/>
          </w:tcPr>
          <w:p w14:paraId="4A224BF5" w14:textId="77777777" w:rsidR="007153FC" w:rsidRPr="0054500E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TM/CV= (</w:t>
            </w:r>
            <w:proofErr w:type="spellStart"/>
            <w:r w:rsidRPr="0054500E">
              <w:rPr>
                <w:rFonts w:asciiTheme="majorBidi" w:hAnsiTheme="majorBidi" w:cstheme="majorBidi"/>
                <w:b/>
                <w:bCs/>
              </w:rPr>
              <w:t>PVu</w:t>
            </w:r>
            <w:proofErr w:type="spellEnd"/>
            <w:r w:rsidRPr="0054500E">
              <w:rPr>
                <w:rFonts w:asciiTheme="majorBidi" w:hAnsiTheme="majorBidi" w:cstheme="majorBidi"/>
                <w:b/>
                <w:bCs/>
              </w:rPr>
              <w:t xml:space="preserve"> – </w:t>
            </w:r>
            <w:proofErr w:type="spellStart"/>
            <w:r w:rsidRPr="0054500E">
              <w:rPr>
                <w:rFonts w:asciiTheme="majorBidi" w:hAnsiTheme="majorBidi" w:cstheme="majorBidi"/>
                <w:b/>
                <w:bCs/>
              </w:rPr>
              <w:t>CVu</w:t>
            </w:r>
            <w:proofErr w:type="spellEnd"/>
            <w:r w:rsidRPr="0054500E">
              <w:rPr>
                <w:rFonts w:asciiTheme="majorBidi" w:hAnsiTheme="majorBidi" w:cstheme="majorBidi"/>
                <w:b/>
                <w:bCs/>
              </w:rPr>
              <w:t xml:space="preserve">) / </w:t>
            </w:r>
            <w:proofErr w:type="spellStart"/>
            <w:r w:rsidRPr="0054500E">
              <w:rPr>
                <w:rFonts w:asciiTheme="majorBidi" w:hAnsiTheme="majorBidi" w:cstheme="majorBidi"/>
                <w:b/>
                <w:bCs/>
              </w:rPr>
              <w:t>PVu</w:t>
            </w:r>
            <w:proofErr w:type="spellEnd"/>
          </w:p>
          <w:p w14:paraId="20C8C282" w14:textId="05F3286E" w:rsidR="007153FC" w:rsidRPr="0054500E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01" w:type="dxa"/>
          </w:tcPr>
          <w:p w14:paraId="50DABA29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60%</w:t>
            </w:r>
          </w:p>
          <w:p w14:paraId="722494ED" w14:textId="5C62AF7E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43" w:type="dxa"/>
          </w:tcPr>
          <w:p w14:paraId="007246BB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55%</w:t>
            </w:r>
          </w:p>
          <w:p w14:paraId="3B102683" w14:textId="50F36311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158" w:type="dxa"/>
          </w:tcPr>
          <w:p w14:paraId="75A23A5E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50%</w:t>
            </w:r>
          </w:p>
          <w:p w14:paraId="6BA61817" w14:textId="242C6B6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7153FC" w:rsidRPr="0054500E" w14:paraId="2D15522B" w14:textId="77777777" w:rsidTr="00A43838">
        <w:trPr>
          <w:trHeight w:val="685"/>
        </w:trPr>
        <w:tc>
          <w:tcPr>
            <w:tcW w:w="3510" w:type="dxa"/>
          </w:tcPr>
          <w:p w14:paraId="4B000D02" w14:textId="125F7B72" w:rsidR="007153FC" w:rsidRPr="007153FC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  <w:lang w:val="en-US"/>
              </w:rPr>
            </w:pPr>
            <w:proofErr w:type="spellStart"/>
            <w:r w:rsidRPr="007153FC">
              <w:rPr>
                <w:rFonts w:asciiTheme="majorBidi" w:hAnsiTheme="majorBidi" w:cstheme="majorBidi"/>
                <w:b/>
                <w:bCs/>
                <w:lang w:val="en-US"/>
              </w:rPr>
              <w:t>SR</w:t>
            </w:r>
            <w:r w:rsidRPr="007153FC">
              <w:rPr>
                <w:rFonts w:asciiTheme="majorBidi" w:hAnsiTheme="majorBidi" w:cstheme="majorBidi"/>
                <w:b/>
                <w:bCs/>
                <w:vertAlign w:val="subscript"/>
                <w:lang w:val="en-US"/>
              </w:rPr>
              <w:t>v</w:t>
            </w:r>
            <w:proofErr w:type="spellEnd"/>
            <w:r w:rsidRPr="007153FC">
              <w:rPr>
                <w:rFonts w:asciiTheme="majorBidi" w:hAnsiTheme="majorBidi" w:cstheme="majorBidi"/>
                <w:b/>
                <w:bCs/>
                <w:lang w:val="en-US"/>
              </w:rPr>
              <w:t>= CF/ TM/CV</w:t>
            </w:r>
          </w:p>
        </w:tc>
        <w:tc>
          <w:tcPr>
            <w:tcW w:w="1701" w:type="dxa"/>
          </w:tcPr>
          <w:p w14:paraId="5BFFF166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150 000 DT</w:t>
            </w:r>
          </w:p>
          <w:p w14:paraId="04DCB092" w14:textId="7D1A61CF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43" w:type="dxa"/>
          </w:tcPr>
          <w:p w14:paraId="216E94B4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94 000 DT</w:t>
            </w:r>
          </w:p>
          <w:p w14:paraId="2A4B71B1" w14:textId="2C20F406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158" w:type="dxa"/>
          </w:tcPr>
          <w:p w14:paraId="2B5564E6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72 600 DT</w:t>
            </w:r>
          </w:p>
          <w:p w14:paraId="060C9DFB" w14:textId="57211B4B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7153FC" w:rsidRPr="0054500E" w14:paraId="1D8F6C07" w14:textId="77777777" w:rsidTr="007153FC">
        <w:tc>
          <w:tcPr>
            <w:tcW w:w="3510" w:type="dxa"/>
          </w:tcPr>
          <w:p w14:paraId="25FE0700" w14:textId="77777777" w:rsidR="007153FC" w:rsidRPr="0054500E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 xml:space="preserve">CA= </w:t>
            </w:r>
            <w:proofErr w:type="spellStart"/>
            <w:r w:rsidRPr="0054500E">
              <w:rPr>
                <w:rFonts w:asciiTheme="majorBidi" w:hAnsiTheme="majorBidi" w:cstheme="majorBidi"/>
                <w:b/>
                <w:bCs/>
              </w:rPr>
              <w:t>PVu</w:t>
            </w:r>
            <w:proofErr w:type="spellEnd"/>
            <w:r w:rsidRPr="0054500E">
              <w:rPr>
                <w:rFonts w:asciiTheme="majorBidi" w:hAnsiTheme="majorBidi" w:cstheme="majorBidi"/>
                <w:b/>
                <w:bCs/>
              </w:rPr>
              <w:t xml:space="preserve"> * Qté annuelle</w:t>
            </w:r>
          </w:p>
          <w:p w14:paraId="1D5F5A80" w14:textId="7853A322" w:rsidR="007153FC" w:rsidRPr="0054500E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701" w:type="dxa"/>
          </w:tcPr>
          <w:p w14:paraId="6E1FAF9F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329 300 DT</w:t>
            </w:r>
          </w:p>
          <w:p w14:paraId="50A15FC5" w14:textId="3BA65AA5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843" w:type="dxa"/>
          </w:tcPr>
          <w:p w14:paraId="59E3EFE4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288 750 DT</w:t>
            </w:r>
          </w:p>
          <w:p w14:paraId="1876EA2D" w14:textId="77F03930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158" w:type="dxa"/>
            <w:tcBorders>
              <w:bottom w:val="single" w:sz="4" w:space="0" w:color="000000" w:themeColor="text1"/>
            </w:tcBorders>
          </w:tcPr>
          <w:p w14:paraId="25028CDA" w14:textId="77777777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4500E">
              <w:rPr>
                <w:rFonts w:asciiTheme="majorBidi" w:hAnsiTheme="majorBidi" w:cstheme="majorBidi"/>
                <w:b/>
                <w:bCs/>
              </w:rPr>
              <w:t>304 500 DT</w:t>
            </w:r>
          </w:p>
          <w:p w14:paraId="6DE24C20" w14:textId="55CEF10E" w:rsidR="007153FC" w:rsidRPr="0054500E" w:rsidRDefault="007153FC" w:rsidP="007153FC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7153FC" w:rsidRPr="0054500E" w14:paraId="04FA619D" w14:textId="77777777" w:rsidTr="007153FC">
        <w:tc>
          <w:tcPr>
            <w:tcW w:w="3510" w:type="dxa"/>
          </w:tcPr>
          <w:p w14:paraId="222FFA86" w14:textId="6014C159" w:rsidR="007153FC" w:rsidRPr="0054500E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PM= (</w:t>
            </w:r>
            <w:proofErr w:type="spellStart"/>
            <w:r w:rsidRPr="0054500E">
              <w:rPr>
                <w:rFonts w:asciiTheme="majorBidi" w:hAnsiTheme="majorBidi" w:cstheme="majorBidi"/>
                <w:b/>
                <w:bCs/>
              </w:rPr>
              <w:t>SR</w:t>
            </w:r>
            <w:r w:rsidRPr="0054500E">
              <w:rPr>
                <w:rFonts w:asciiTheme="majorBidi" w:hAnsiTheme="majorBidi" w:cstheme="majorBidi"/>
                <w:b/>
                <w:bCs/>
                <w:vertAlign w:val="subscript"/>
              </w:rPr>
              <w:t>v</w:t>
            </w:r>
            <w:proofErr w:type="spellEnd"/>
            <w:r w:rsidRPr="0054500E">
              <w:rPr>
                <w:rFonts w:asciiTheme="majorBidi" w:hAnsiTheme="majorBidi" w:cstheme="majorBidi"/>
                <w:b/>
                <w:bCs/>
              </w:rPr>
              <w:t xml:space="preserve"> / CA) * 360</w:t>
            </w:r>
            <w:r>
              <w:rPr>
                <w:rFonts w:asciiTheme="majorBidi" w:hAnsiTheme="majorBidi" w:cstheme="majorBidi"/>
                <w:b/>
                <w:bCs/>
              </w:rPr>
              <w:t xml:space="preserve"> jrs ou 12 mois </w:t>
            </w:r>
          </w:p>
        </w:tc>
        <w:tc>
          <w:tcPr>
            <w:tcW w:w="1701" w:type="dxa"/>
          </w:tcPr>
          <w:p w14:paraId="25AAA014" w14:textId="77777777" w:rsidR="007153FC" w:rsidRPr="007153FC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7153FC">
              <w:rPr>
                <w:rFonts w:asciiTheme="majorBidi" w:hAnsiTheme="majorBidi" w:cstheme="majorBidi"/>
                <w:b/>
                <w:bCs/>
              </w:rPr>
              <w:t>164 Jours</w:t>
            </w:r>
            <w:r>
              <w:rPr>
                <w:rFonts w:asciiTheme="majorBidi" w:hAnsiTheme="majorBidi" w:cstheme="majorBidi"/>
                <w:b/>
                <w:bCs/>
              </w:rPr>
              <w:t xml:space="preserve"> o</w:t>
            </w:r>
            <w:r w:rsidRPr="007153FC">
              <w:rPr>
                <w:rFonts w:asciiTheme="majorBidi" w:hAnsiTheme="majorBidi" w:cstheme="majorBidi"/>
                <w:b/>
                <w:bCs/>
              </w:rPr>
              <w:t>u 5 mois et 14 jrs</w:t>
            </w:r>
          </w:p>
          <w:p w14:paraId="1DCBD7FD" w14:textId="137DE707" w:rsidR="007153FC" w:rsidRPr="007153FC" w:rsidRDefault="007153FC" w:rsidP="000D1105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7153FC">
              <w:rPr>
                <w:rFonts w:asciiTheme="majorBidi" w:hAnsiTheme="majorBidi" w:cstheme="majorBidi"/>
                <w:b/>
                <w:bCs/>
              </w:rPr>
              <w:t>14 juin</w:t>
            </w:r>
            <w:r w:rsidR="006F05EE">
              <w:rPr>
                <w:rFonts w:asciiTheme="majorBidi" w:hAnsiTheme="majorBidi" w:cstheme="majorBidi"/>
                <w:b/>
                <w:bCs/>
              </w:rPr>
              <w:t xml:space="preserve"> </w:t>
            </w:r>
          </w:p>
        </w:tc>
        <w:tc>
          <w:tcPr>
            <w:tcW w:w="1843" w:type="dxa"/>
          </w:tcPr>
          <w:p w14:paraId="3029CBA5" w14:textId="77777777" w:rsidR="007153FC" w:rsidRPr="007153FC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7153FC">
              <w:rPr>
                <w:rFonts w:asciiTheme="majorBidi" w:hAnsiTheme="majorBidi" w:cstheme="majorBidi"/>
                <w:b/>
                <w:bCs/>
              </w:rPr>
              <w:t>118 Jours</w:t>
            </w:r>
            <w:r>
              <w:rPr>
                <w:rFonts w:asciiTheme="majorBidi" w:hAnsiTheme="majorBidi" w:cstheme="majorBidi"/>
                <w:b/>
                <w:bCs/>
              </w:rPr>
              <w:t xml:space="preserve"> o</w:t>
            </w:r>
            <w:r w:rsidRPr="007153FC">
              <w:rPr>
                <w:rFonts w:asciiTheme="majorBidi" w:hAnsiTheme="majorBidi" w:cstheme="majorBidi"/>
                <w:b/>
                <w:bCs/>
              </w:rPr>
              <w:t>u 3 mois et 28 jrs</w:t>
            </w:r>
          </w:p>
          <w:p w14:paraId="4E763E66" w14:textId="77777777" w:rsidR="000D1105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7153FC">
              <w:rPr>
                <w:rFonts w:asciiTheme="majorBidi" w:hAnsiTheme="majorBidi" w:cstheme="majorBidi"/>
                <w:b/>
                <w:bCs/>
              </w:rPr>
              <w:t>28 Avril</w:t>
            </w:r>
          </w:p>
          <w:p w14:paraId="2944B782" w14:textId="17903CEC" w:rsidR="007153FC" w:rsidRPr="007153FC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158" w:type="dxa"/>
            <w:shd w:val="pct10" w:color="auto" w:fill="BFBFBF" w:themeFill="background1" w:themeFillShade="BF"/>
          </w:tcPr>
          <w:p w14:paraId="4C40B1A5" w14:textId="6E53F6BB" w:rsidR="007153FC" w:rsidRPr="007153FC" w:rsidRDefault="00121FB3" w:rsidP="007153FC">
            <w:pPr>
              <w:pStyle w:val="ListParagraph"/>
              <w:numPr>
                <w:ilvl w:val="0"/>
                <w:numId w:val="28"/>
              </w:numPr>
              <w:spacing w:before="120" w:after="120" w:line="240" w:lineRule="auto"/>
              <w:ind w:left="360"/>
              <w:jc w:val="both"/>
              <w:outlineLvl w:val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53F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Jours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ou</w:t>
            </w:r>
            <w:r w:rsidR="007153FC" w:rsidRPr="007153F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7153FC" w:rsidRPr="007153F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mois et 26jrs</w:t>
            </w:r>
          </w:p>
          <w:p w14:paraId="68EBE25A" w14:textId="77777777" w:rsidR="007153FC" w:rsidRPr="007153FC" w:rsidRDefault="007153FC" w:rsidP="007153FC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7153FC">
              <w:rPr>
                <w:rFonts w:asciiTheme="majorBidi" w:hAnsiTheme="majorBidi" w:cstheme="majorBidi"/>
                <w:b/>
                <w:bCs/>
              </w:rPr>
              <w:t>26 Mars</w:t>
            </w:r>
          </w:p>
          <w:p w14:paraId="3C57879D" w14:textId="1E2BF62F" w:rsidR="007153FC" w:rsidRPr="000D1105" w:rsidRDefault="007153FC" w:rsidP="000D1105">
            <w:pPr>
              <w:spacing w:before="120" w:after="120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147F73C4" w14:textId="77777777" w:rsidR="00320ABE" w:rsidRPr="00CB047B" w:rsidRDefault="00320ABE" w:rsidP="00320ABE">
      <w:pPr>
        <w:spacing w:before="120" w:after="120"/>
        <w:jc w:val="both"/>
        <w:outlineLvl w:val="0"/>
        <w:rPr>
          <w:rFonts w:asciiTheme="majorBidi" w:hAnsiTheme="majorBidi" w:cstheme="majorBidi"/>
          <w:b/>
          <w:bCs/>
          <w:sz w:val="2"/>
          <w:szCs w:val="2"/>
        </w:rPr>
      </w:pPr>
    </w:p>
    <w:p w14:paraId="7888F4BA" w14:textId="4C280AE6" w:rsidR="005A4415" w:rsidRPr="006D680E" w:rsidRDefault="006D680E" w:rsidP="006D680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D680E">
        <w:rPr>
          <w:rFonts w:asciiTheme="majorBidi" w:hAnsiTheme="majorBidi" w:cstheme="majorBidi"/>
          <w:sz w:val="24"/>
          <w:szCs w:val="24"/>
        </w:rPr>
        <w:t xml:space="preserve">Selon les résultats de la question 2, le produit qu’il faut lancer en premier c’est le meuble à chaussures car, selon les prévisions, c’est le produit qui met moins de temps pour être rentable. </w:t>
      </w:r>
    </w:p>
    <w:p w14:paraId="247B9498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0BDBDD06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7A7EC2B7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780C2B6C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1D34E278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1DD30394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193C63F6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19996072" w14:textId="77777777" w:rsidR="00C33EE6" w:rsidRDefault="00C33EE6" w:rsidP="005A4415">
      <w:pPr>
        <w:jc w:val="both"/>
        <w:rPr>
          <w:rFonts w:asciiTheme="majorBidi" w:hAnsiTheme="majorBidi" w:cstheme="majorBidi"/>
          <w:b/>
          <w:u w:val="single"/>
        </w:rPr>
      </w:pPr>
    </w:p>
    <w:p w14:paraId="39216B32" w14:textId="3CD384C5" w:rsidR="005A4415" w:rsidRPr="0054500E" w:rsidRDefault="0054500E" w:rsidP="005A4415">
      <w:pPr>
        <w:jc w:val="both"/>
        <w:rPr>
          <w:rFonts w:asciiTheme="majorBidi" w:hAnsiTheme="majorBidi" w:cstheme="majorBidi"/>
          <w:b/>
          <w:color w:val="FF0000"/>
        </w:rPr>
      </w:pPr>
      <w:r>
        <w:rPr>
          <w:rFonts w:asciiTheme="majorBidi" w:hAnsiTheme="majorBidi" w:cstheme="majorBidi"/>
          <w:b/>
          <w:u w:val="single"/>
        </w:rPr>
        <w:lastRenderedPageBreak/>
        <w:t xml:space="preserve">EXERCICE 3 : CAS MAXITOYS </w:t>
      </w:r>
    </w:p>
    <w:p w14:paraId="521A3F18" w14:textId="77777777" w:rsidR="0054500E" w:rsidRDefault="0054500E" w:rsidP="005A4415">
      <w:pPr>
        <w:jc w:val="both"/>
        <w:rPr>
          <w:rFonts w:asciiTheme="majorBidi" w:hAnsiTheme="majorBidi" w:cstheme="majorBidi"/>
          <w:b/>
        </w:rPr>
      </w:pPr>
    </w:p>
    <w:p w14:paraId="53F36511" w14:textId="77777777" w:rsidR="005A4415" w:rsidRPr="0045114E" w:rsidRDefault="005A4415" w:rsidP="0054500E">
      <w:pPr>
        <w:jc w:val="both"/>
        <w:rPr>
          <w:rFonts w:asciiTheme="majorBidi" w:hAnsiTheme="majorBidi" w:cstheme="majorBidi"/>
          <w:b/>
        </w:rPr>
      </w:pPr>
      <w:r w:rsidRPr="0045114E">
        <w:rPr>
          <w:rFonts w:asciiTheme="majorBidi" w:hAnsiTheme="majorBidi" w:cstheme="majorBidi"/>
          <w:b/>
        </w:rPr>
        <w:t xml:space="preserve">Répondez à l’ANNEXE 3 par Vrai ou faux et justifiez </w:t>
      </w:r>
      <w:r w:rsidRPr="0045114E">
        <w:rPr>
          <w:rFonts w:asciiTheme="majorBidi" w:hAnsiTheme="majorBidi" w:cstheme="majorBidi"/>
          <w:b/>
          <w:u w:val="single"/>
        </w:rPr>
        <w:t>toutes</w:t>
      </w:r>
      <w:r w:rsidRPr="0045114E">
        <w:rPr>
          <w:rFonts w:asciiTheme="majorBidi" w:hAnsiTheme="majorBidi" w:cstheme="majorBidi"/>
          <w:b/>
        </w:rPr>
        <w:t xml:space="preserve"> les réponses.</w:t>
      </w:r>
    </w:p>
    <w:p w14:paraId="3B7925DA" w14:textId="77777777" w:rsidR="00E93FB1" w:rsidRPr="00AF3720" w:rsidRDefault="00E93FB1" w:rsidP="005A4415">
      <w:pPr>
        <w:jc w:val="center"/>
        <w:rPr>
          <w:rFonts w:asciiTheme="majorBidi" w:hAnsiTheme="majorBidi" w:cstheme="majorBidi"/>
          <w:b/>
          <w:bCs/>
          <w:sz w:val="12"/>
          <w:szCs w:val="12"/>
        </w:rPr>
      </w:pPr>
    </w:p>
    <w:p w14:paraId="31ADEC85" w14:textId="77777777" w:rsidR="005A4415" w:rsidRPr="0045114E" w:rsidRDefault="005A4415" w:rsidP="005A4415">
      <w:pPr>
        <w:jc w:val="center"/>
        <w:rPr>
          <w:rFonts w:asciiTheme="majorBidi" w:hAnsiTheme="majorBidi" w:cstheme="majorBidi"/>
          <w:b/>
          <w:bCs/>
        </w:rPr>
      </w:pPr>
      <w:r w:rsidRPr="0045114E">
        <w:rPr>
          <w:rFonts w:asciiTheme="majorBidi" w:hAnsiTheme="majorBidi" w:cstheme="majorBidi"/>
          <w:b/>
          <w:bCs/>
        </w:rPr>
        <w:t>ANNEXE 3</w:t>
      </w:r>
      <w:r>
        <w:rPr>
          <w:rFonts w:asciiTheme="majorBidi" w:hAnsiTheme="majorBidi" w:cstheme="majorBidi"/>
          <w:b/>
          <w:bCs/>
        </w:rPr>
        <w:t> </w:t>
      </w:r>
    </w:p>
    <w:p w14:paraId="7857795D" w14:textId="77777777" w:rsidR="005A4415" w:rsidRPr="00AF3720" w:rsidRDefault="005A4415" w:rsidP="005A4415">
      <w:pPr>
        <w:pStyle w:val="ListParagraph"/>
        <w:tabs>
          <w:tab w:val="left" w:pos="7650"/>
        </w:tabs>
        <w:spacing w:before="120" w:after="120"/>
        <w:ind w:left="-709"/>
        <w:jc w:val="both"/>
        <w:outlineLvl w:val="0"/>
        <w:rPr>
          <w:rFonts w:asciiTheme="majorBidi" w:hAnsiTheme="majorBidi" w:cstheme="majorBidi"/>
          <w:b/>
          <w:sz w:val="4"/>
          <w:szCs w:val="4"/>
          <w:u w:val="single"/>
        </w:rPr>
      </w:pPr>
    </w:p>
    <w:tbl>
      <w:tblPr>
        <w:tblStyle w:val="TableGrid"/>
        <w:tblW w:w="1049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4254"/>
        <w:gridCol w:w="1134"/>
        <w:gridCol w:w="5102"/>
      </w:tblGrid>
      <w:tr w:rsidR="005A4415" w:rsidRPr="0045114E" w14:paraId="109AD9C3" w14:textId="77777777" w:rsidTr="0054500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7D6D3" w14:textId="77777777" w:rsidR="005A4415" w:rsidRDefault="005A4415" w:rsidP="001F4F71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4959482D" w14:textId="77777777" w:rsidR="005A4415" w:rsidRPr="0045114E" w:rsidRDefault="005A4415" w:rsidP="001F4F71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b/>
                <w:sz w:val="24"/>
                <w:szCs w:val="24"/>
              </w:rPr>
              <w:t>Enoncé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B2EE" w14:textId="77777777" w:rsidR="005A4415" w:rsidRDefault="005A4415" w:rsidP="001F4F71">
            <w:pPr>
              <w:pStyle w:val="ListParagraph"/>
              <w:spacing w:before="120" w:after="120"/>
              <w:ind w:left="-709"/>
              <w:jc w:val="right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1106FA01" w14:textId="77777777" w:rsidR="005A4415" w:rsidRPr="0045114E" w:rsidRDefault="005A4415" w:rsidP="001F4F71">
            <w:pPr>
              <w:pStyle w:val="ListParagraph"/>
              <w:spacing w:before="120" w:after="120"/>
              <w:ind w:left="-709"/>
              <w:jc w:val="right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b/>
                <w:sz w:val="24"/>
                <w:szCs w:val="24"/>
              </w:rPr>
              <w:t>Réponse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ABEA" w14:textId="77777777" w:rsidR="005A4415" w:rsidRDefault="005A4415" w:rsidP="001F4F71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621D1426" w14:textId="77777777" w:rsidR="005A4415" w:rsidRPr="0045114E" w:rsidRDefault="005A4415" w:rsidP="001F4F71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b/>
                <w:sz w:val="24"/>
                <w:szCs w:val="24"/>
              </w:rPr>
              <w:t>Justification</w:t>
            </w:r>
          </w:p>
        </w:tc>
      </w:tr>
      <w:tr w:rsidR="005A4415" w:rsidRPr="0045114E" w14:paraId="46981E1A" w14:textId="77777777" w:rsidTr="0054500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0CD28" w14:textId="77777777" w:rsidR="005A4415" w:rsidRPr="0045114E" w:rsidRDefault="005A4415" w:rsidP="005777F2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Le secteur d’activité de la société </w:t>
            </w:r>
            <w:r w:rsidR="00020973"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="00020973"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est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en crise</w:t>
            </w:r>
            <w:r w:rsidR="005777F2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3DA9" w14:textId="77777777" w:rsidR="005777F2" w:rsidRDefault="005777F2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FAUX</w:t>
            </w:r>
          </w:p>
          <w:p w14:paraId="39A97D32" w14:textId="57B1142B" w:rsidR="00B46BBF" w:rsidRPr="00B46BBF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CA4C" w14:textId="77777777" w:rsidR="005A4415" w:rsidRPr="0045114E" w:rsidRDefault="005777F2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 ratio de croissance du secteur est positif (6%)</w:t>
            </w:r>
            <w:r w:rsidR="00940C9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22418500" w14:textId="3F5F8844" w:rsidR="005A4415" w:rsidRPr="0045114E" w:rsidRDefault="005A4415" w:rsidP="007153FC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4415" w:rsidRPr="0045114E" w14:paraId="18EB13F5" w14:textId="77777777" w:rsidTr="0054500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A1C3" w14:textId="77777777" w:rsidR="005A4415" w:rsidRPr="0045114E" w:rsidRDefault="005A4415" w:rsidP="005A4415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La société </w:t>
            </w:r>
            <w:r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affiche une maîtrise du coût d’achat des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marchandises vendues entre 2017 et 2018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9946" w14:textId="77777777" w:rsidR="005777F2" w:rsidRDefault="005777F2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VRAI</w:t>
            </w:r>
          </w:p>
          <w:p w14:paraId="4B25C754" w14:textId="44C32570" w:rsidR="00B46BBF" w:rsidRPr="0045114E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C480" w14:textId="21689905" w:rsidR="005A4415" w:rsidRPr="0045114E" w:rsidRDefault="005777F2" w:rsidP="007153F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Le ratio de </w:t>
            </w:r>
            <w:r w:rsidR="0038340A">
              <w:rPr>
                <w:rFonts w:asciiTheme="majorBidi" w:hAnsiTheme="majorBidi" w:cstheme="majorBidi"/>
                <w:sz w:val="24"/>
                <w:szCs w:val="24"/>
              </w:rPr>
              <w:t>profi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tabilité commerciale </w:t>
            </w:r>
            <w:r w:rsidR="009265C1">
              <w:rPr>
                <w:rFonts w:asciiTheme="majorBidi" w:hAnsiTheme="majorBidi" w:cstheme="majorBidi"/>
                <w:sz w:val="24"/>
                <w:szCs w:val="24"/>
              </w:rPr>
              <w:t xml:space="preserve">mesuré par la marge commerciale sur le chiffre d’affaires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est en progression entre 2017 (</w:t>
            </w:r>
            <w:r w:rsidR="0038340A">
              <w:rPr>
                <w:rFonts w:asciiTheme="majorBidi" w:hAnsiTheme="majorBidi" w:cstheme="majorBidi"/>
                <w:sz w:val="24"/>
                <w:szCs w:val="24"/>
              </w:rPr>
              <w:t>19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%) et 2018 (</w:t>
            </w:r>
            <w:r w:rsidR="0038340A">
              <w:rPr>
                <w:rFonts w:asciiTheme="majorBidi" w:hAnsiTheme="majorBidi" w:cstheme="majorBidi"/>
                <w:sz w:val="24"/>
                <w:szCs w:val="24"/>
              </w:rPr>
              <w:t>32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%)</w:t>
            </w:r>
            <w:r w:rsidR="009265C1">
              <w:rPr>
                <w:rFonts w:asciiTheme="majorBidi" w:hAnsiTheme="majorBidi" w:cstheme="majorBidi"/>
                <w:sz w:val="24"/>
                <w:szCs w:val="24"/>
              </w:rPr>
              <w:t>, il a presque doublé.</w:t>
            </w:r>
            <w:r w:rsidR="009F4D5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5A4415" w:rsidRPr="0045114E" w14:paraId="4C8C4A1C" w14:textId="77777777" w:rsidTr="0054500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4CFD" w14:textId="77777777" w:rsidR="005A4415" w:rsidRPr="0045114E" w:rsidRDefault="005A4415" w:rsidP="005A4415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En 2018, la société </w:t>
            </w:r>
            <w:r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arrive à financer l’ensemble de ses investissements par des </w:t>
            </w:r>
            <w:r w:rsidR="007153FC">
              <w:rPr>
                <w:rFonts w:asciiTheme="majorBidi" w:hAnsiTheme="majorBidi" w:cstheme="majorBidi"/>
                <w:sz w:val="24"/>
                <w:szCs w:val="24"/>
              </w:rPr>
              <w:t>ressources stables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351E" w14:textId="77777777" w:rsidR="00A82C8E" w:rsidRDefault="00A82C8E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7F18401" w14:textId="77777777" w:rsidR="00A82C8E" w:rsidRDefault="00A82C8E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7621ED7" w14:textId="77777777" w:rsidR="005A4415" w:rsidRDefault="00A82C8E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FAUX</w:t>
            </w:r>
          </w:p>
          <w:p w14:paraId="5A45D6FA" w14:textId="0809563B" w:rsidR="00B46BBF" w:rsidRPr="0045114E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097D" w14:textId="77777777" w:rsidR="005A4415" w:rsidRDefault="00A82C8E" w:rsidP="00940C9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FR</w:t>
            </w:r>
            <w:r w:rsidRPr="00A82C8E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2018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= - 138 600 DT, négatif donc les investissements ne sont pas financés en totalité par des capitaux permanents.</w:t>
            </w:r>
          </w:p>
          <w:p w14:paraId="0D59E3FE" w14:textId="0D80249D" w:rsidR="00B46BBF" w:rsidRPr="0045114E" w:rsidRDefault="00B46BBF" w:rsidP="00940C9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A4415" w:rsidRPr="0045114E" w14:paraId="2A9EA4A9" w14:textId="77777777" w:rsidTr="003917E8">
        <w:trPr>
          <w:trHeight w:val="1400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EEE9" w14:textId="77777777" w:rsidR="005A4415" w:rsidRPr="0045114E" w:rsidRDefault="005A4415" w:rsidP="007153FC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La société </w:t>
            </w:r>
            <w:r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 une maîtrise des charges </w:t>
            </w:r>
            <w:r w:rsidR="007153FC">
              <w:rPr>
                <w:rFonts w:asciiTheme="majorBidi" w:hAnsiTheme="majorBidi" w:cstheme="majorBidi"/>
                <w:sz w:val="24"/>
                <w:szCs w:val="24"/>
              </w:rPr>
              <w:t>d’exploitation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en 2018 meilleure que celle en 2017.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3935" w14:textId="77777777" w:rsidR="00940C9C" w:rsidRDefault="00940C9C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32C9AEA" w14:textId="77777777" w:rsidR="00940C9C" w:rsidRDefault="00940C9C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VRAI</w:t>
            </w:r>
          </w:p>
          <w:p w14:paraId="113FFC18" w14:textId="2BCFE09D" w:rsidR="00B46BBF" w:rsidRPr="0045114E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EC93" w14:textId="2989F02E" w:rsidR="005A4415" w:rsidRPr="0045114E" w:rsidRDefault="00940C9C" w:rsidP="007153F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 ratio de profitabilité en 2018 (32%) est meilleur que celui en 2017 (19%) d’où une meilleur</w:t>
            </w:r>
            <w:r w:rsidR="00AF3720">
              <w:rPr>
                <w:rFonts w:asciiTheme="majorBidi" w:hAnsiTheme="majorBidi" w:cstheme="majorBidi"/>
                <w:sz w:val="24"/>
                <w:szCs w:val="24"/>
              </w:rPr>
              <w:t>e maî</w:t>
            </w:r>
            <w:r w:rsidR="007153FC">
              <w:rPr>
                <w:rFonts w:asciiTheme="majorBidi" w:hAnsiTheme="majorBidi" w:cstheme="majorBidi"/>
                <w:sz w:val="24"/>
                <w:szCs w:val="24"/>
              </w:rPr>
              <w:t>trise des charges d’exploitation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en 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201</w:t>
            </w:r>
            <w:r w:rsidR="00A43838">
              <w:rPr>
                <w:rFonts w:asciiTheme="majorBidi" w:hAnsiTheme="majorBidi" w:cstheme="majorBidi"/>
                <w:sz w:val="24"/>
                <w:szCs w:val="24"/>
              </w:rPr>
              <w:t>8 .</w:t>
            </w:r>
            <w:proofErr w:type="gramEnd"/>
          </w:p>
        </w:tc>
      </w:tr>
      <w:tr w:rsidR="005A4415" w:rsidRPr="0045114E" w14:paraId="5F8914E1" w14:textId="77777777" w:rsidTr="0054500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B865" w14:textId="77777777" w:rsidR="005A4415" w:rsidRDefault="005A4415" w:rsidP="005A4415">
            <w:pPr>
              <w:pStyle w:val="ListParagraph"/>
              <w:numPr>
                <w:ilvl w:val="0"/>
                <w:numId w:val="21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Les parts de marché de la société </w:t>
            </w:r>
            <w:r w:rsidR="007153FC"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="007153FC"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ont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augmenté en 2018.</w:t>
            </w:r>
          </w:p>
          <w:p w14:paraId="12F1BBBB" w14:textId="77777777" w:rsidR="005A4415" w:rsidRPr="0045114E" w:rsidRDefault="005A4415" w:rsidP="001F4F71">
            <w:pPr>
              <w:pStyle w:val="ListParagraph"/>
              <w:spacing w:before="100" w:beforeAutospacing="1" w:after="100" w:afterAutospacing="1" w:line="360" w:lineRule="auto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C1E2" w14:textId="77777777" w:rsidR="00940C9C" w:rsidRDefault="00940C9C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409E9D8" w14:textId="77777777" w:rsidR="005A4415" w:rsidRDefault="00940C9C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VRAI</w:t>
            </w:r>
          </w:p>
          <w:p w14:paraId="6B5CEF23" w14:textId="60E8C0F3" w:rsidR="00B46BBF" w:rsidRPr="0045114E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1297" w14:textId="43242728" w:rsidR="005A4415" w:rsidRPr="0045114E" w:rsidRDefault="00940C9C" w:rsidP="0065462E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 ratio de croissance de l’activité de l’entreprise est devenu positif en 2018 (</w:t>
            </w:r>
            <w:r w:rsidR="0065462E">
              <w:rPr>
                <w:rFonts w:asciiTheme="majorBidi" w:hAnsiTheme="majorBidi" w:cstheme="majorBidi"/>
                <w:sz w:val="24"/>
                <w:szCs w:val="24"/>
              </w:rPr>
              <w:t xml:space="preserve">il est passé de </w:t>
            </w:r>
            <w:r w:rsidR="00AF3720">
              <w:rPr>
                <w:rFonts w:asciiTheme="majorBidi" w:hAnsiTheme="majorBidi" w:cstheme="majorBidi"/>
                <w:sz w:val="24"/>
                <w:szCs w:val="24"/>
              </w:rPr>
              <w:t xml:space="preserve">- </w:t>
            </w:r>
            <w:r w:rsidR="0065462E">
              <w:rPr>
                <w:rFonts w:asciiTheme="majorBidi" w:hAnsiTheme="majorBidi" w:cstheme="majorBidi"/>
                <w:sz w:val="24"/>
                <w:szCs w:val="24"/>
              </w:rPr>
              <w:t xml:space="preserve">4% en 2017 à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9%</w:t>
            </w:r>
            <w:r w:rsidR="0065462E">
              <w:rPr>
                <w:rFonts w:asciiTheme="majorBidi" w:hAnsiTheme="majorBidi" w:cstheme="majorBidi"/>
                <w:sz w:val="24"/>
                <w:szCs w:val="24"/>
              </w:rPr>
              <w:t xml:space="preserve"> en 2018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) donc le chiffre d’affaires a</w:t>
            </w:r>
            <w:r w:rsidR="00BB619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65462E">
              <w:rPr>
                <w:rFonts w:asciiTheme="majorBidi" w:hAnsiTheme="majorBidi" w:cstheme="majorBidi"/>
                <w:sz w:val="24"/>
                <w:szCs w:val="24"/>
              </w:rPr>
              <w:t xml:space="preserve">bien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augmenté</w:t>
            </w:r>
          </w:p>
        </w:tc>
      </w:tr>
      <w:tr w:rsidR="005A4415" w:rsidRPr="0045114E" w14:paraId="28E02524" w14:textId="77777777" w:rsidTr="0054500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D667" w14:textId="77777777" w:rsidR="005A4415" w:rsidRPr="0045114E" w:rsidRDefault="008012EF" w:rsidP="008012EF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 2017</w:t>
            </w:r>
            <w:r w:rsidR="005A4415" w:rsidRPr="000E373B">
              <w:rPr>
                <w:rFonts w:asciiTheme="majorBidi" w:hAnsiTheme="majorBidi" w:cstheme="majorBidi"/>
                <w:sz w:val="24"/>
                <w:szCs w:val="24"/>
              </w:rPr>
              <w:t xml:space="preserve">, la société </w:t>
            </w:r>
            <w:r w:rsidR="005A4415" w:rsidRPr="000E37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="00BB619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est en équilibre financier minimum</w:t>
            </w:r>
            <w:r w:rsidR="005A4415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79B8" w14:textId="77777777" w:rsidR="005A4415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FAUX</w:t>
            </w:r>
          </w:p>
          <w:p w14:paraId="67EC7995" w14:textId="3EE91CE8" w:rsidR="00B46BBF" w:rsidRPr="0045114E" w:rsidRDefault="00B46BBF" w:rsidP="001F4F71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3F23" w14:textId="5CFF082A" w:rsidR="005A4415" w:rsidRPr="0045114E" w:rsidRDefault="00B46BBF" w:rsidP="008012EF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L’entreprise est </w:t>
            </w:r>
            <w:r w:rsidR="008012EF">
              <w:rPr>
                <w:rFonts w:asciiTheme="majorBidi" w:hAnsiTheme="majorBidi" w:cstheme="majorBidi"/>
                <w:sz w:val="24"/>
                <w:szCs w:val="24"/>
              </w:rPr>
              <w:t>déséquilibrée financièrement car FR= -246 000 DT &lt;0 et TR= -441 000 DT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. </w:t>
            </w:r>
          </w:p>
        </w:tc>
      </w:tr>
    </w:tbl>
    <w:p w14:paraId="39FDA0A2" w14:textId="77777777" w:rsidR="005A4415" w:rsidRPr="0045114E" w:rsidRDefault="005A4415" w:rsidP="005A4415">
      <w:pPr>
        <w:widowControl w:val="0"/>
        <w:autoSpaceDE w:val="0"/>
        <w:autoSpaceDN w:val="0"/>
        <w:adjustRightInd w:val="0"/>
        <w:ind w:left="480"/>
        <w:rPr>
          <w:rFonts w:asciiTheme="majorBidi" w:hAnsiTheme="majorBidi" w:cstheme="majorBidi"/>
          <w:b/>
          <w:bCs/>
          <w:u w:val="single"/>
        </w:rPr>
      </w:pPr>
    </w:p>
    <w:p w14:paraId="5208366D" w14:textId="77777777" w:rsidR="00E93FB1" w:rsidRDefault="00E93FB1" w:rsidP="005A4415">
      <w:pPr>
        <w:jc w:val="center"/>
        <w:rPr>
          <w:rFonts w:asciiTheme="majorBidi" w:hAnsiTheme="majorBidi" w:cstheme="majorBidi"/>
          <w:b/>
        </w:rPr>
      </w:pPr>
    </w:p>
    <w:p w14:paraId="201CC9B1" w14:textId="77777777" w:rsidR="00043198" w:rsidRDefault="00043198" w:rsidP="005A4415">
      <w:pPr>
        <w:jc w:val="center"/>
        <w:rPr>
          <w:rFonts w:asciiTheme="majorBidi" w:hAnsiTheme="majorBidi" w:cstheme="majorBidi"/>
          <w:b/>
        </w:rPr>
      </w:pPr>
    </w:p>
    <w:p w14:paraId="0B7259D4" w14:textId="77777777" w:rsidR="008012EF" w:rsidRDefault="008012EF" w:rsidP="005A4415">
      <w:pPr>
        <w:jc w:val="center"/>
        <w:rPr>
          <w:rFonts w:asciiTheme="majorBidi" w:hAnsiTheme="majorBidi" w:cstheme="majorBidi"/>
          <w:b/>
        </w:rPr>
      </w:pPr>
    </w:p>
    <w:p w14:paraId="3CECDB47" w14:textId="77777777" w:rsidR="00494DF3" w:rsidRDefault="00494DF3" w:rsidP="005A4415">
      <w:pPr>
        <w:jc w:val="center"/>
        <w:rPr>
          <w:rFonts w:asciiTheme="majorBidi" w:hAnsiTheme="majorBidi" w:cstheme="majorBidi"/>
          <w:b/>
        </w:rPr>
      </w:pPr>
    </w:p>
    <w:p w14:paraId="65A514A6" w14:textId="77777777" w:rsidR="008012EF" w:rsidRDefault="008012EF" w:rsidP="005A4415">
      <w:pPr>
        <w:jc w:val="center"/>
        <w:rPr>
          <w:rFonts w:asciiTheme="majorBidi" w:hAnsiTheme="majorBidi" w:cstheme="majorBidi"/>
          <w:b/>
        </w:rPr>
      </w:pPr>
    </w:p>
    <w:p w14:paraId="091606B0" w14:textId="77777777" w:rsidR="008012EF" w:rsidRDefault="008012EF" w:rsidP="005A4415">
      <w:pPr>
        <w:jc w:val="center"/>
        <w:rPr>
          <w:rFonts w:asciiTheme="majorBidi" w:hAnsiTheme="majorBidi" w:cstheme="majorBidi"/>
          <w:b/>
        </w:rPr>
      </w:pPr>
    </w:p>
    <w:p w14:paraId="2D0B545F" w14:textId="77777777" w:rsidR="005A4415" w:rsidRDefault="005A4415" w:rsidP="005A4415">
      <w:pPr>
        <w:jc w:val="center"/>
        <w:rPr>
          <w:rFonts w:asciiTheme="majorBidi" w:hAnsiTheme="majorBidi" w:cstheme="majorBidi"/>
          <w:b/>
        </w:rPr>
      </w:pPr>
      <w:r w:rsidRPr="00BB5B5D">
        <w:rPr>
          <w:rFonts w:asciiTheme="majorBidi" w:hAnsiTheme="majorBidi" w:cstheme="majorBidi"/>
          <w:b/>
        </w:rPr>
        <w:t>ANNEXE 1 : BILAN</w:t>
      </w:r>
      <w:r>
        <w:rPr>
          <w:rFonts w:asciiTheme="majorBidi" w:hAnsiTheme="majorBidi" w:cstheme="majorBidi"/>
          <w:b/>
        </w:rPr>
        <w:t xml:space="preserve"> EN LISTE DE L’ENTREPRISE </w:t>
      </w:r>
      <w:proofErr w:type="spellStart"/>
      <w:r w:rsidR="00810DE8">
        <w:rPr>
          <w:rFonts w:asciiTheme="majorBidi" w:hAnsiTheme="majorBidi" w:cstheme="majorBidi"/>
          <w:b/>
        </w:rPr>
        <w:t>Eco</w:t>
      </w:r>
      <w:r>
        <w:rPr>
          <w:rFonts w:asciiTheme="majorBidi" w:hAnsiTheme="majorBidi" w:cstheme="majorBidi"/>
          <w:b/>
        </w:rPr>
        <w:t>S&amp;S</w:t>
      </w:r>
      <w:proofErr w:type="spellEnd"/>
      <w:r>
        <w:rPr>
          <w:rFonts w:asciiTheme="majorBidi" w:hAnsiTheme="majorBidi" w:cstheme="majorBidi"/>
          <w:b/>
        </w:rPr>
        <w:t xml:space="preserve"> </w:t>
      </w:r>
      <w:r w:rsidR="00F85790">
        <w:rPr>
          <w:rFonts w:asciiTheme="majorBidi" w:hAnsiTheme="majorBidi" w:cstheme="majorBidi"/>
          <w:b/>
        </w:rPr>
        <w:t>(Montants en DT)</w:t>
      </w:r>
    </w:p>
    <w:p w14:paraId="26B09076" w14:textId="77777777" w:rsidR="00E93FB1" w:rsidRDefault="00E93FB1" w:rsidP="005A4415">
      <w:pPr>
        <w:jc w:val="center"/>
        <w:rPr>
          <w:rFonts w:asciiTheme="majorBidi" w:hAnsiTheme="majorBidi" w:cstheme="majorBidi"/>
          <w:b/>
        </w:rPr>
      </w:pPr>
    </w:p>
    <w:p w14:paraId="5EA2D170" w14:textId="77777777" w:rsidR="00E93FB1" w:rsidRPr="00BB5B5D" w:rsidRDefault="00E93FB1" w:rsidP="005A4415">
      <w:pPr>
        <w:jc w:val="center"/>
        <w:rPr>
          <w:rFonts w:asciiTheme="majorBidi" w:hAnsiTheme="majorBidi" w:cstheme="majorBidi"/>
          <w:b/>
        </w:rPr>
      </w:pPr>
    </w:p>
    <w:tbl>
      <w:tblPr>
        <w:tblW w:w="99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146"/>
        <w:gridCol w:w="56"/>
        <w:gridCol w:w="305"/>
        <w:gridCol w:w="4182"/>
        <w:gridCol w:w="2108"/>
        <w:gridCol w:w="160"/>
        <w:gridCol w:w="160"/>
        <w:gridCol w:w="1966"/>
      </w:tblGrid>
      <w:tr w:rsidR="005A4415" w:rsidRPr="005C5148" w14:paraId="44BB49B6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95F9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B3498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D7B78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672A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201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A26A5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72F0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201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5A4415" w:rsidRPr="005C5148" w14:paraId="5217F839" w14:textId="77777777" w:rsidTr="00E93FB1">
        <w:trPr>
          <w:trHeight w:val="315"/>
        </w:trPr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7B3DE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ACTIFS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22F1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427A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434B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0D1DC2E8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7A12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9FCCC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ACTIFS NON COURANTS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740C7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F9384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AF7B6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3CCCEA30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0430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C9156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594C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Immobilisations incorporelles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5A3E9645" w14:textId="518C57DB" w:rsidR="005A4415" w:rsidRPr="00AF3720" w:rsidRDefault="00F85790" w:rsidP="00F8579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       165 200 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B0D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8889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266 200</w:t>
            </w:r>
          </w:p>
        </w:tc>
      </w:tr>
      <w:tr w:rsidR="005A4415" w:rsidRPr="005C5148" w14:paraId="3DD34051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0B68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F51B4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E0D5B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Immobilisations corporelles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28E320EB" w14:textId="10135D1B" w:rsidR="005A4415" w:rsidRPr="00AF3720" w:rsidRDefault="00F85790" w:rsidP="00F8579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2 001 300 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2AE70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DB1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1 290 5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00     </w:t>
            </w:r>
          </w:p>
        </w:tc>
      </w:tr>
      <w:tr w:rsidR="005A4415" w:rsidRPr="005C5148" w14:paraId="5738DE49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74A26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49521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A009B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Immobilisations financières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21630A0" w14:textId="51E7818A" w:rsidR="005A4415" w:rsidRPr="00AF3720" w:rsidRDefault="00F85790" w:rsidP="00F8579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376 000   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41669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C7B09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313 000</w:t>
            </w:r>
          </w:p>
        </w:tc>
      </w:tr>
      <w:tr w:rsidR="005A4415" w:rsidRPr="005C5148" w14:paraId="2541EAA0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48471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A870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F8BCD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43B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4B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951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522C8EC8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2D058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FA019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ACTIFS COURANTS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E116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0C22A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58F70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58BA4F66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E795B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64B6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6CFD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Stock 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7FBB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147 000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00168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2C48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187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</w:tr>
      <w:tr w:rsidR="005A4415" w:rsidRPr="005C5148" w14:paraId="4309B5B8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4EC85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29CCE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679A7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gramStart"/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Créances  Clients</w:t>
            </w:r>
            <w:proofErr w:type="gramEnd"/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EE50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310 500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231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313C0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231 700</w:t>
            </w:r>
          </w:p>
        </w:tc>
      </w:tr>
      <w:tr w:rsidR="005A4415" w:rsidRPr="005C5148" w14:paraId="3244B16D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D2F2E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7E1A9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8E417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Banque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31C1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66 300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8D6F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AFE26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56 200</w:t>
            </w:r>
          </w:p>
        </w:tc>
      </w:tr>
      <w:tr w:rsidR="005A4415" w:rsidRPr="005C5148" w14:paraId="6172D601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7703A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91B71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84A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proofErr w:type="gramStart"/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caisse</w:t>
            </w:r>
            <w:proofErr w:type="gramEnd"/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318B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27 400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8D4F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FCEF2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23 700</w:t>
            </w:r>
          </w:p>
        </w:tc>
      </w:tr>
      <w:tr w:rsidR="005A4415" w:rsidRPr="005C5148" w14:paraId="33C790C4" w14:textId="77777777" w:rsidTr="00E93FB1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D822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35D1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65DF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71F8C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198D2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A8C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0A1754A5" w14:textId="77777777" w:rsidTr="00E93FB1">
        <w:trPr>
          <w:trHeight w:val="315"/>
        </w:trPr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8B12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TOTAL DES ACTIFS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8D92D" w14:textId="396175D5" w:rsidR="005A4415" w:rsidRPr="005C5148" w:rsidRDefault="00F85790" w:rsidP="00F8579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3 093 700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0708F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AF64A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2</w:t>
            </w: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 368 300</w:t>
            </w:r>
          </w:p>
        </w:tc>
      </w:tr>
      <w:tr w:rsidR="005A4415" w:rsidRPr="005C5148" w14:paraId="65945483" w14:textId="77777777" w:rsidTr="00E93FB1">
        <w:trPr>
          <w:trHeight w:val="315"/>
        </w:trPr>
        <w:tc>
          <w:tcPr>
            <w:tcW w:w="763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6F6AA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14:paraId="58019E7D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CAPITAUX PROPRES ET PASSIFS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0D3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78E2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57E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37ECB256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168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48CD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B691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Capital social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CA734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  <w:p w14:paraId="55C7372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1 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579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B506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8990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  <w:p w14:paraId="7AB61FBE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 1 </w:t>
            </w: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579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</w:tr>
      <w:tr w:rsidR="005A4415" w:rsidRPr="005C5148" w14:paraId="2C711A78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5FE4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6EB7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547DB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Réserves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2938C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115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3266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B86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86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  </w:t>
            </w:r>
          </w:p>
        </w:tc>
      </w:tr>
      <w:tr w:rsidR="005A4415" w:rsidRPr="005C5148" w14:paraId="020EEC11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4484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E240A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9744B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Résultat de l'exercice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20DD" w14:textId="794DF5D1" w:rsidR="005A4415" w:rsidRPr="005C5148" w:rsidRDefault="00A43838" w:rsidP="00810DE8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                        </w:t>
            </w:r>
            <w:r w:rsidR="00F85790"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270 700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C79E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E696B" w14:textId="77777777" w:rsidR="005A4415" w:rsidRPr="001653F4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1653F4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64 900   </w:t>
            </w:r>
          </w:p>
        </w:tc>
      </w:tr>
      <w:tr w:rsidR="005A4415" w:rsidRPr="005C5148" w14:paraId="6AD6FEFD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2F28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571E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0E56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FDD6C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4C75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7DE46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6EF0EEE7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12EC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BDC9D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PASSIFS NON COURANTS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B2A7C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9A69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56CEF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1A9DDCE5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0B35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CAA5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033A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Emprunts à long terme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B9014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457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31819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3FD6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298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</w:tr>
      <w:tr w:rsidR="005A4415" w:rsidRPr="005C5148" w14:paraId="71C6281C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0340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981B9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PASSIFS COURANTS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25705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13939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D3AD1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2DF6C69D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9F40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3356F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B5E5B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Dettes Fournisseurs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9DFF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318 500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DBB3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63B1E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170 2</w:t>
            </w:r>
            <w:r w:rsidRPr="005C5148">
              <w:rPr>
                <w:rFonts w:asciiTheme="majorBidi" w:hAnsiTheme="majorBidi" w:cstheme="majorBidi"/>
                <w:color w:val="000000"/>
                <w:sz w:val="20"/>
                <w:szCs w:val="20"/>
              </w:rPr>
              <w:t xml:space="preserve">00   </w:t>
            </w:r>
          </w:p>
        </w:tc>
      </w:tr>
      <w:tr w:rsidR="005A4415" w:rsidRPr="005C5148" w14:paraId="11A86FCE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E5145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B4E8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91766" w14:textId="6AF941AC" w:rsidR="005A4415" w:rsidRPr="00AF3720" w:rsidRDefault="00F85790" w:rsidP="00F85790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Dettes Fiscales et Sociales    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38C35" w14:textId="14213455" w:rsidR="005A4415" w:rsidRPr="00AF3720" w:rsidRDefault="00F85790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     136 000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6932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877CA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98 700</w:t>
            </w:r>
          </w:p>
        </w:tc>
      </w:tr>
      <w:tr w:rsidR="005A4415" w:rsidRPr="005C5148" w14:paraId="5E02FEB2" w14:textId="77777777" w:rsidTr="00E93FB1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5E92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9923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8C11B" w14:textId="2D6A30C4" w:rsidR="005A4415" w:rsidRPr="00AF3720" w:rsidRDefault="00F85790" w:rsidP="00F85790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Concours bancaires               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53080" w14:textId="14096F93" w:rsidR="005A4415" w:rsidRPr="00AF3720" w:rsidRDefault="00F85790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     217 500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29CE8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343D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20"/>
              </w:rPr>
              <w:t>71 500</w:t>
            </w:r>
          </w:p>
        </w:tc>
      </w:tr>
      <w:tr w:rsidR="005A4415" w:rsidRPr="005C5148" w14:paraId="3687ED6A" w14:textId="77777777" w:rsidTr="00E93FB1">
        <w:trPr>
          <w:trHeight w:val="25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DA4A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02ABD" w14:textId="77777777" w:rsidR="005A4415" w:rsidRPr="005C5148" w:rsidRDefault="005A4415" w:rsidP="001F4F71">
            <w:pPr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4770A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D7A76E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F6E8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31B37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color w:val="000000"/>
                <w:sz w:val="20"/>
                <w:szCs w:val="20"/>
              </w:rPr>
            </w:pPr>
          </w:p>
        </w:tc>
      </w:tr>
      <w:tr w:rsidR="005A4415" w:rsidRPr="005C5148" w14:paraId="3E91DD30" w14:textId="77777777" w:rsidTr="00E93FB1">
        <w:trPr>
          <w:trHeight w:val="315"/>
        </w:trPr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CC95" w14:textId="77777777" w:rsidR="005A4415" w:rsidRPr="005C5148" w:rsidRDefault="005A4415" w:rsidP="001F4F71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TOTAL CAPITAUX PROPRES ET PASSIFS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43823" w14:textId="6756CC30" w:rsidR="005A4415" w:rsidRPr="005C5148" w:rsidRDefault="00A43838" w:rsidP="00A4383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                 </w:t>
            </w:r>
            <w:r w:rsidR="00F85790"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 xml:space="preserve">    3</w:t>
            </w:r>
            <w:r w:rsidR="008C7087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 </w:t>
            </w:r>
            <w:r w:rsidR="00F85790" w:rsidRPr="00AF3720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093 700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5F8B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469E" w14:textId="77777777" w:rsidR="005A4415" w:rsidRPr="005C5148" w:rsidRDefault="005A4415" w:rsidP="001F4F71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  <w:t>2 368 300</w:t>
            </w:r>
          </w:p>
        </w:tc>
      </w:tr>
    </w:tbl>
    <w:p w14:paraId="7CDF4058" w14:textId="77777777" w:rsidR="005A4415" w:rsidRDefault="005A4415" w:rsidP="005A4415">
      <w:pPr>
        <w:pStyle w:val="ListParagraph"/>
        <w:spacing w:line="360" w:lineRule="auto"/>
        <w:jc w:val="right"/>
      </w:pPr>
    </w:p>
    <w:p w14:paraId="1BB45BDE" w14:textId="77777777" w:rsidR="00F85790" w:rsidRDefault="00F85790" w:rsidP="005A4415">
      <w:pPr>
        <w:pStyle w:val="ListParagraph"/>
        <w:spacing w:line="360" w:lineRule="auto"/>
        <w:jc w:val="right"/>
      </w:pPr>
    </w:p>
    <w:sectPr w:rsidR="00F85790" w:rsidSect="005A4415">
      <w:footerReference w:type="default" r:id="rId8"/>
      <w:pgSz w:w="11906" w:h="16838"/>
      <w:pgMar w:top="1417" w:right="141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D9B6A" w14:textId="77777777" w:rsidR="00AD3E7A" w:rsidRDefault="00AD3E7A" w:rsidP="00CD781A">
      <w:r>
        <w:separator/>
      </w:r>
    </w:p>
  </w:endnote>
  <w:endnote w:type="continuationSeparator" w:id="0">
    <w:p w14:paraId="69B83FD5" w14:textId="77777777" w:rsidR="00AD3E7A" w:rsidRDefault="00AD3E7A" w:rsidP="00CD7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0984966"/>
      <w:docPartObj>
        <w:docPartGallery w:val="Page Numbers (Bottom of Page)"/>
        <w:docPartUnique/>
      </w:docPartObj>
    </w:sdtPr>
    <w:sdtEndPr/>
    <w:sdtContent>
      <w:p w14:paraId="173345A3" w14:textId="77777777" w:rsidR="0020247F" w:rsidRDefault="006E46C9">
        <w:pPr>
          <w:pStyle w:val="Footer"/>
          <w:jc w:val="center"/>
        </w:pPr>
        <w:r>
          <w:fldChar w:fldCharType="begin"/>
        </w:r>
        <w:r w:rsidR="00C17504">
          <w:instrText>PAGE   \* MERGEFORMAT</w:instrText>
        </w:r>
        <w:r>
          <w:fldChar w:fldCharType="separate"/>
        </w:r>
        <w:r w:rsidR="0005633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5033211" w14:textId="77777777" w:rsidR="0020247F" w:rsidRDefault="00202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2F0A6B" w14:textId="77777777" w:rsidR="00AD3E7A" w:rsidRDefault="00AD3E7A" w:rsidP="00CD781A">
      <w:r>
        <w:separator/>
      </w:r>
    </w:p>
  </w:footnote>
  <w:footnote w:type="continuationSeparator" w:id="0">
    <w:p w14:paraId="1F4FA524" w14:textId="77777777" w:rsidR="00AD3E7A" w:rsidRDefault="00AD3E7A" w:rsidP="00CD7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163FF"/>
    <w:multiLevelType w:val="hybridMultilevel"/>
    <w:tmpl w:val="347E1514"/>
    <w:lvl w:ilvl="0" w:tplc="E9A64958">
      <w:start w:val="7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6A87"/>
    <w:multiLevelType w:val="hybridMultilevel"/>
    <w:tmpl w:val="3A820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14D5E"/>
    <w:multiLevelType w:val="hybridMultilevel"/>
    <w:tmpl w:val="47840B6C"/>
    <w:lvl w:ilvl="0" w:tplc="9C82B51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F1480"/>
    <w:multiLevelType w:val="hybridMultilevel"/>
    <w:tmpl w:val="4A8EBBF8"/>
    <w:lvl w:ilvl="0" w:tplc="560A34D6">
      <w:start w:val="8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3589A"/>
    <w:multiLevelType w:val="hybridMultilevel"/>
    <w:tmpl w:val="B27A6C7C"/>
    <w:lvl w:ilvl="0" w:tplc="E9A64958">
      <w:start w:val="7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66741"/>
    <w:multiLevelType w:val="hybridMultilevel"/>
    <w:tmpl w:val="357E7F18"/>
    <w:lvl w:ilvl="0" w:tplc="4B64A3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C103C"/>
    <w:multiLevelType w:val="hybridMultilevel"/>
    <w:tmpl w:val="A2F63E8A"/>
    <w:lvl w:ilvl="0" w:tplc="4B44FA4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91641568">
      <w:start w:val="1"/>
      <w:numFmt w:val="lowerLetter"/>
      <w:lvlText w:val="%2)"/>
      <w:lvlJc w:val="left"/>
      <w:pPr>
        <w:ind w:left="1770" w:hanging="69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736A"/>
    <w:multiLevelType w:val="hybridMultilevel"/>
    <w:tmpl w:val="E83C0AE6"/>
    <w:lvl w:ilvl="0" w:tplc="DC8697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684A42"/>
    <w:multiLevelType w:val="hybridMultilevel"/>
    <w:tmpl w:val="9FB8FAF4"/>
    <w:lvl w:ilvl="0" w:tplc="F9EA4A44">
      <w:start w:val="14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600B02"/>
    <w:multiLevelType w:val="hybridMultilevel"/>
    <w:tmpl w:val="14E026E4"/>
    <w:lvl w:ilvl="0" w:tplc="01AC83C8">
      <w:start w:val="1"/>
      <w:numFmt w:val="decimal"/>
      <w:lvlText w:val="(%1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90038"/>
    <w:multiLevelType w:val="hybridMultilevel"/>
    <w:tmpl w:val="874297B8"/>
    <w:lvl w:ilvl="0" w:tplc="1C6EF03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347017"/>
    <w:multiLevelType w:val="hybridMultilevel"/>
    <w:tmpl w:val="C4C43414"/>
    <w:lvl w:ilvl="0" w:tplc="D076D9FE">
      <w:start w:val="1"/>
      <w:numFmt w:val="bullet"/>
      <w:lvlText w:val="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822B87"/>
    <w:multiLevelType w:val="hybridMultilevel"/>
    <w:tmpl w:val="3872EA00"/>
    <w:lvl w:ilvl="0" w:tplc="040C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51E9248B"/>
    <w:multiLevelType w:val="hybridMultilevel"/>
    <w:tmpl w:val="A69E881E"/>
    <w:lvl w:ilvl="0" w:tplc="DBCA62EE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41655"/>
    <w:multiLevelType w:val="hybridMultilevel"/>
    <w:tmpl w:val="AD008C0A"/>
    <w:lvl w:ilvl="0" w:tplc="8FE014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7209C"/>
    <w:multiLevelType w:val="hybridMultilevel"/>
    <w:tmpl w:val="548E232E"/>
    <w:lvl w:ilvl="0" w:tplc="E9A64958">
      <w:start w:val="7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9A64958">
      <w:start w:val="78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F321C"/>
    <w:multiLevelType w:val="hybridMultilevel"/>
    <w:tmpl w:val="4E16F920"/>
    <w:lvl w:ilvl="0" w:tplc="D076D9FE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F4256"/>
    <w:multiLevelType w:val="hybridMultilevel"/>
    <w:tmpl w:val="F9E8BAE8"/>
    <w:lvl w:ilvl="0" w:tplc="22A684D8">
      <w:start w:val="5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B1DB7"/>
    <w:multiLevelType w:val="hybridMultilevel"/>
    <w:tmpl w:val="1A6AC456"/>
    <w:lvl w:ilvl="0" w:tplc="B0902D98">
      <w:start w:val="1"/>
      <w:numFmt w:val="bullet"/>
      <w:lvlText w:val="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B6C61"/>
    <w:multiLevelType w:val="hybridMultilevel"/>
    <w:tmpl w:val="4DB48460"/>
    <w:lvl w:ilvl="0" w:tplc="E9A64958">
      <w:start w:val="7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B44FA4C">
      <w:start w:val="1"/>
      <w:numFmt w:val="decimal"/>
      <w:lvlText w:val="%2."/>
      <w:lvlJc w:val="left"/>
      <w:pPr>
        <w:ind w:left="1440" w:hanging="360"/>
      </w:pPr>
      <w:rPr>
        <w:rFonts w:asciiTheme="majorBidi" w:hAnsiTheme="majorBidi" w:cstheme="majorBidi" w:hint="default"/>
        <w:b/>
        <w:bCs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E4935"/>
    <w:multiLevelType w:val="hybridMultilevel"/>
    <w:tmpl w:val="6D50F2D6"/>
    <w:lvl w:ilvl="0" w:tplc="11D47790">
      <w:start w:val="1"/>
      <w:numFmt w:val="decimal"/>
      <w:lvlText w:val="(%1"/>
      <w:lvlJc w:val="left"/>
      <w:pPr>
        <w:ind w:left="36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C70D1F"/>
    <w:multiLevelType w:val="hybridMultilevel"/>
    <w:tmpl w:val="3806C1E0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EF1A2E"/>
    <w:multiLevelType w:val="hybridMultilevel"/>
    <w:tmpl w:val="54E432AC"/>
    <w:lvl w:ilvl="0" w:tplc="60F61D4C">
      <w:start w:val="1"/>
      <w:numFmt w:val="decimal"/>
      <w:lvlText w:val="%1)"/>
      <w:lvlJc w:val="left"/>
      <w:pPr>
        <w:ind w:left="4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5425F7D"/>
    <w:multiLevelType w:val="hybridMultilevel"/>
    <w:tmpl w:val="F3B61E4C"/>
    <w:lvl w:ilvl="0" w:tplc="E9A64958">
      <w:start w:val="7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40A09"/>
    <w:multiLevelType w:val="hybridMultilevel"/>
    <w:tmpl w:val="5B8EDA24"/>
    <w:lvl w:ilvl="0" w:tplc="E9A64958">
      <w:start w:val="78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9429B"/>
    <w:multiLevelType w:val="hybridMultilevel"/>
    <w:tmpl w:val="ED24234C"/>
    <w:lvl w:ilvl="0" w:tplc="E9A64958">
      <w:start w:val="78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426D5A"/>
    <w:multiLevelType w:val="hybridMultilevel"/>
    <w:tmpl w:val="C8EA73E2"/>
    <w:lvl w:ilvl="0" w:tplc="408A6AA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6"/>
  </w:num>
  <w:num w:numId="4">
    <w:abstractNumId w:val="16"/>
  </w:num>
  <w:num w:numId="5">
    <w:abstractNumId w:val="11"/>
  </w:num>
  <w:num w:numId="6">
    <w:abstractNumId w:val="18"/>
  </w:num>
  <w:num w:numId="7">
    <w:abstractNumId w:val="21"/>
  </w:num>
  <w:num w:numId="8">
    <w:abstractNumId w:val="14"/>
  </w:num>
  <w:num w:numId="9">
    <w:abstractNumId w:val="5"/>
  </w:num>
  <w:num w:numId="10">
    <w:abstractNumId w:val="7"/>
  </w:num>
  <w:num w:numId="11">
    <w:abstractNumId w:val="6"/>
  </w:num>
  <w:num w:numId="12">
    <w:abstractNumId w:val="12"/>
  </w:num>
  <w:num w:numId="13">
    <w:abstractNumId w:val="25"/>
  </w:num>
  <w:num w:numId="14">
    <w:abstractNumId w:val="24"/>
  </w:num>
  <w:num w:numId="15">
    <w:abstractNumId w:val="4"/>
  </w:num>
  <w:num w:numId="16">
    <w:abstractNumId w:val="23"/>
  </w:num>
  <w:num w:numId="17">
    <w:abstractNumId w:val="19"/>
  </w:num>
  <w:num w:numId="18">
    <w:abstractNumId w:val="15"/>
  </w:num>
  <w:num w:numId="19">
    <w:abstractNumId w:val="17"/>
  </w:num>
  <w:num w:numId="20">
    <w:abstractNumId w:val="8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20"/>
  </w:num>
  <w:num w:numId="24">
    <w:abstractNumId w:val="9"/>
  </w:num>
  <w:num w:numId="25">
    <w:abstractNumId w:val="22"/>
  </w:num>
  <w:num w:numId="26">
    <w:abstractNumId w:val="10"/>
  </w:num>
  <w:num w:numId="27">
    <w:abstractNumId w:val="1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BB"/>
    <w:rsid w:val="00010D52"/>
    <w:rsid w:val="000155C3"/>
    <w:rsid w:val="00020973"/>
    <w:rsid w:val="000266DC"/>
    <w:rsid w:val="00037280"/>
    <w:rsid w:val="00043198"/>
    <w:rsid w:val="00044B67"/>
    <w:rsid w:val="00056339"/>
    <w:rsid w:val="000673EB"/>
    <w:rsid w:val="000862AE"/>
    <w:rsid w:val="000A4434"/>
    <w:rsid w:val="000D1105"/>
    <w:rsid w:val="00106F11"/>
    <w:rsid w:val="00121FB3"/>
    <w:rsid w:val="00130948"/>
    <w:rsid w:val="00165B31"/>
    <w:rsid w:val="00175907"/>
    <w:rsid w:val="0017613D"/>
    <w:rsid w:val="00186A14"/>
    <w:rsid w:val="001A204E"/>
    <w:rsid w:val="001B0056"/>
    <w:rsid w:val="001D51B2"/>
    <w:rsid w:val="001E1FA5"/>
    <w:rsid w:val="001E44E0"/>
    <w:rsid w:val="001F0140"/>
    <w:rsid w:val="001F245B"/>
    <w:rsid w:val="001F4F71"/>
    <w:rsid w:val="0020247F"/>
    <w:rsid w:val="0021508E"/>
    <w:rsid w:val="00216654"/>
    <w:rsid w:val="00246729"/>
    <w:rsid w:val="0026404B"/>
    <w:rsid w:val="00265E79"/>
    <w:rsid w:val="0027451B"/>
    <w:rsid w:val="00276E50"/>
    <w:rsid w:val="002A0DA3"/>
    <w:rsid w:val="002A4774"/>
    <w:rsid w:val="002E7141"/>
    <w:rsid w:val="00312016"/>
    <w:rsid w:val="00312B58"/>
    <w:rsid w:val="003173E2"/>
    <w:rsid w:val="00320ABE"/>
    <w:rsid w:val="0032564A"/>
    <w:rsid w:val="003374A3"/>
    <w:rsid w:val="003712C8"/>
    <w:rsid w:val="0038340A"/>
    <w:rsid w:val="00385289"/>
    <w:rsid w:val="003917E8"/>
    <w:rsid w:val="003A6FCD"/>
    <w:rsid w:val="003A7746"/>
    <w:rsid w:val="003B5572"/>
    <w:rsid w:val="003B5748"/>
    <w:rsid w:val="00456E95"/>
    <w:rsid w:val="004645A8"/>
    <w:rsid w:val="0047452E"/>
    <w:rsid w:val="00480967"/>
    <w:rsid w:val="004876DD"/>
    <w:rsid w:val="00494DF3"/>
    <w:rsid w:val="004A2E63"/>
    <w:rsid w:val="004A5224"/>
    <w:rsid w:val="004D116C"/>
    <w:rsid w:val="00505D3F"/>
    <w:rsid w:val="00522243"/>
    <w:rsid w:val="005402CF"/>
    <w:rsid w:val="0054500E"/>
    <w:rsid w:val="005777F2"/>
    <w:rsid w:val="005A1EE9"/>
    <w:rsid w:val="005A4415"/>
    <w:rsid w:val="005B64CA"/>
    <w:rsid w:val="005E191C"/>
    <w:rsid w:val="005F384A"/>
    <w:rsid w:val="005F3F12"/>
    <w:rsid w:val="005F3F89"/>
    <w:rsid w:val="0060097C"/>
    <w:rsid w:val="00605BD3"/>
    <w:rsid w:val="00624EB7"/>
    <w:rsid w:val="0065462E"/>
    <w:rsid w:val="006628EC"/>
    <w:rsid w:val="00691769"/>
    <w:rsid w:val="006B7C67"/>
    <w:rsid w:val="006D46C8"/>
    <w:rsid w:val="006D680E"/>
    <w:rsid w:val="006E46C9"/>
    <w:rsid w:val="006F05EE"/>
    <w:rsid w:val="006F35D5"/>
    <w:rsid w:val="00706735"/>
    <w:rsid w:val="00706F7F"/>
    <w:rsid w:val="007153FC"/>
    <w:rsid w:val="007348C6"/>
    <w:rsid w:val="00743A8D"/>
    <w:rsid w:val="00750D0D"/>
    <w:rsid w:val="0075735D"/>
    <w:rsid w:val="00776ACA"/>
    <w:rsid w:val="007C0E54"/>
    <w:rsid w:val="008005E6"/>
    <w:rsid w:val="008012EF"/>
    <w:rsid w:val="00810DE8"/>
    <w:rsid w:val="008111E2"/>
    <w:rsid w:val="008242D3"/>
    <w:rsid w:val="008325F5"/>
    <w:rsid w:val="00841A50"/>
    <w:rsid w:val="00854001"/>
    <w:rsid w:val="00874F3A"/>
    <w:rsid w:val="0087612D"/>
    <w:rsid w:val="00886E79"/>
    <w:rsid w:val="008A2CA1"/>
    <w:rsid w:val="008A6277"/>
    <w:rsid w:val="008C26BB"/>
    <w:rsid w:val="008C7087"/>
    <w:rsid w:val="008D2A12"/>
    <w:rsid w:val="008E3045"/>
    <w:rsid w:val="008E3165"/>
    <w:rsid w:val="008F4623"/>
    <w:rsid w:val="008F7B48"/>
    <w:rsid w:val="00910499"/>
    <w:rsid w:val="00910AF4"/>
    <w:rsid w:val="009169E1"/>
    <w:rsid w:val="009265C1"/>
    <w:rsid w:val="00926C70"/>
    <w:rsid w:val="00940C9C"/>
    <w:rsid w:val="0094344B"/>
    <w:rsid w:val="00956545"/>
    <w:rsid w:val="00973E31"/>
    <w:rsid w:val="00985688"/>
    <w:rsid w:val="00991518"/>
    <w:rsid w:val="009B600A"/>
    <w:rsid w:val="009E15E3"/>
    <w:rsid w:val="009F4D5B"/>
    <w:rsid w:val="00A1272E"/>
    <w:rsid w:val="00A23AEB"/>
    <w:rsid w:val="00A35C49"/>
    <w:rsid w:val="00A43838"/>
    <w:rsid w:val="00A43C61"/>
    <w:rsid w:val="00A647AF"/>
    <w:rsid w:val="00A67500"/>
    <w:rsid w:val="00A82C8E"/>
    <w:rsid w:val="00AA7562"/>
    <w:rsid w:val="00AB6CD4"/>
    <w:rsid w:val="00AD3E7A"/>
    <w:rsid w:val="00AF3720"/>
    <w:rsid w:val="00B07322"/>
    <w:rsid w:val="00B46BBF"/>
    <w:rsid w:val="00B71EF7"/>
    <w:rsid w:val="00B7451F"/>
    <w:rsid w:val="00B761C4"/>
    <w:rsid w:val="00B92560"/>
    <w:rsid w:val="00B9419D"/>
    <w:rsid w:val="00BB619A"/>
    <w:rsid w:val="00BE09CE"/>
    <w:rsid w:val="00BE2CD8"/>
    <w:rsid w:val="00BF1CB5"/>
    <w:rsid w:val="00C0637C"/>
    <w:rsid w:val="00C17504"/>
    <w:rsid w:val="00C33D6C"/>
    <w:rsid w:val="00C33EE6"/>
    <w:rsid w:val="00C3592A"/>
    <w:rsid w:val="00C5022E"/>
    <w:rsid w:val="00C72A0B"/>
    <w:rsid w:val="00C75DA8"/>
    <w:rsid w:val="00C86C13"/>
    <w:rsid w:val="00C97343"/>
    <w:rsid w:val="00CB074C"/>
    <w:rsid w:val="00CB594D"/>
    <w:rsid w:val="00CD6678"/>
    <w:rsid w:val="00CD781A"/>
    <w:rsid w:val="00CE2B9B"/>
    <w:rsid w:val="00CF3E4D"/>
    <w:rsid w:val="00CF7D6F"/>
    <w:rsid w:val="00D00FB7"/>
    <w:rsid w:val="00D20E64"/>
    <w:rsid w:val="00D24630"/>
    <w:rsid w:val="00D42395"/>
    <w:rsid w:val="00D61F2B"/>
    <w:rsid w:val="00D929DC"/>
    <w:rsid w:val="00DE69ED"/>
    <w:rsid w:val="00DF0F28"/>
    <w:rsid w:val="00E350FC"/>
    <w:rsid w:val="00E7216C"/>
    <w:rsid w:val="00E8462D"/>
    <w:rsid w:val="00E8790E"/>
    <w:rsid w:val="00E909F9"/>
    <w:rsid w:val="00E92A6F"/>
    <w:rsid w:val="00E93FB1"/>
    <w:rsid w:val="00EB01F0"/>
    <w:rsid w:val="00ED7871"/>
    <w:rsid w:val="00EE5A28"/>
    <w:rsid w:val="00F156E5"/>
    <w:rsid w:val="00F42385"/>
    <w:rsid w:val="00F85790"/>
    <w:rsid w:val="00F94D68"/>
    <w:rsid w:val="00FB4B2D"/>
    <w:rsid w:val="00FB738F"/>
    <w:rsid w:val="00FD4339"/>
    <w:rsid w:val="00FD5F6F"/>
    <w:rsid w:val="00FE1865"/>
    <w:rsid w:val="00FF11AF"/>
    <w:rsid w:val="00FF7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24C1F"/>
  <w15:docId w15:val="{D8A42C8C-8A51-4079-9EDE-D7993EAC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A6FCD"/>
    <w:pPr>
      <w:tabs>
        <w:tab w:val="center" w:pos="4320"/>
        <w:tab w:val="right" w:pos="864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A6F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A6FCD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10D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0D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0D52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0D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0D52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D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D52"/>
    <w:rPr>
      <w:rFonts w:ascii="Segoe UI" w:eastAsia="Times New Roman" w:hAnsi="Segoe UI" w:cs="Segoe UI"/>
      <w:sz w:val="18"/>
      <w:szCs w:val="18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CD781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781A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Grid">
    <w:name w:val="Table Grid"/>
    <w:basedOn w:val="TableNormal"/>
    <w:uiPriority w:val="59"/>
    <w:rsid w:val="006009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79D3D-4654-449F-A132-36242313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847</Words>
  <Characters>4662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 Mokdadi</dc:creator>
  <cp:lastModifiedBy>Yosra Miaoui</cp:lastModifiedBy>
  <cp:revision>2</cp:revision>
  <cp:lastPrinted>2020-05-14T22:45:00Z</cp:lastPrinted>
  <dcterms:created xsi:type="dcterms:W3CDTF">2020-11-27T13:01:00Z</dcterms:created>
  <dcterms:modified xsi:type="dcterms:W3CDTF">2020-11-27T13:01:00Z</dcterms:modified>
</cp:coreProperties>
</file>