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5610275268555" w:lineRule="auto"/>
        <w:ind w:left="114.02877807617188" w:right="839.417724609375" w:hanging="15.960006713867188"/>
        <w:jc w:val="left"/>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3359375" w:line="240" w:lineRule="auto"/>
        <w:ind w:left="96.95999145507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Topologie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9677734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19050" distT="19050" distL="19050" distR="19050">
            <wp:extent cx="4572000" cy="3838575"/>
            <wp:effectExtent b="0" l="0" r="0" t="0"/>
            <wp:docPr id="2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5720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885192871094"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32421875" w:line="240" w:lineRule="auto"/>
        <w:ind w:left="96.95999145507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d'adressage </w:t>
      </w:r>
    </w:p>
    <w:tbl>
      <w:tblPr>
        <w:tblStyle w:val="Table1"/>
        <w:tblW w:w="8281.52084350586" w:type="dxa"/>
        <w:jc w:val="left"/>
        <w:tblInd w:w="99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6.3200378417969"/>
        <w:gridCol w:w="1414.1998291015625"/>
        <w:gridCol w:w="1800.3997802734375"/>
        <w:gridCol w:w="1800.5999755859375"/>
        <w:gridCol w:w="1800.001220703125"/>
        <w:tblGridChange w:id="0">
          <w:tblGrid>
            <w:gridCol w:w="1466.3200378417969"/>
            <w:gridCol w:w="1414.1998291015625"/>
            <w:gridCol w:w="1800.3997802734375"/>
            <w:gridCol w:w="1800.5999755859375"/>
            <w:gridCol w:w="1800.001220703125"/>
          </w:tblGrid>
        </w:tblGridChange>
      </w:tblGrid>
      <w:tr>
        <w:trPr>
          <w:cantSplit w:val="0"/>
          <w:trHeight w:val="79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Périphérique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Adresse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Masque 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sous-réseau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240.73974609375" w:right="165.65795898437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Passerelle par  défaut</w:t>
            </w:r>
          </w:p>
        </w:tc>
      </w:tr>
      <w:tr>
        <w:trPr>
          <w:cantSplit w:val="0"/>
          <w:trHeight w:val="388.80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959106445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15356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192.168.0.1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3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15356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08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S0/0/0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56054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192.168.2.253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3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959106445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08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192.168.2.254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08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S0/0/1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56054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209.165.200.226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7125244140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08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209.165.200.225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255.255.255.224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118408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9233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118408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9233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3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DHCP</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6000366210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Objectifs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352.067813873291" w:lineRule="auto"/>
        <w:ind w:left="469.21905517578125" w:right="1681.533203125"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Partie 1 : création du réseau et configuration des paramètres de périphérique de base Partie 2 : configuration d'un serveur DHCPv4 et d'un agent de relais DHCP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7001953125" w:line="240" w:lineRule="auto"/>
        <w:ind w:left="104.16000366210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Contexte/scénario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30.63090801239014" w:lineRule="auto"/>
        <w:ind w:left="461.2510681152344" w:right="217.31201171875" w:firstLine="7.96798706054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Le protocole DHCP (Dynamic Host Configuration Protocol) est un protocole réseau permettant aux  administrateurs réseau de gérer et d'automatiser l'attribution des adresses IP. Sans le protocole DHCP,  l'administrateur réseau doit attribuer et configurer manuellement les adresses IP, les serveurs DNS préférés  et les passerelles par défaut. À mesure que le réseau se développe, cela devient un problème administratif  lorsque les périphériques sont transférés d'un réseau interne à l'autre.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98388671875" w:line="231.23305320739746" w:lineRule="auto"/>
        <w:ind w:left="455.67352294921875" w:right="243.14208984375" w:firstLine="14.541625976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Dans ce scénario, la taille de l'entreprise s'est développée, et les administrateurs réseau ne peuvent plus  attribuer d'adresses IP aux périphériques manuellement. Votre travail consiste à configurer le routeur R2 en  vue d'attribuer des adresses IPv4 dans deux sous-réseaux différents connectés au routeur R1.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6689453125" w:line="231.53381824493408" w:lineRule="auto"/>
        <w:ind w:left="462.0478820800781" w:right="388.8012695312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Remarque :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ces travaux pratiques fournissent un minimum d'aide sur les commandes réelles nécessaires  à la configuration du DHCP. Toutefois, les commandes requises sont fournies à l'annexe A. Testez vos  connaissances en essayant de configurer les périphériques sans vous reporter à l'annexe.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04248046875" w:line="231.23263835906982" w:lineRule="auto"/>
        <w:ind w:left="462.0478820800781" w:right="61.489257812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Remarque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les routeurs utilisés lors des travaux pratiques CCNA sont des routeurs à services intégrés (ISR)  Cisco 1941 équipés de Cisco IOS version 15.2(4)M3 (image universalk9). Les commutateurs utilisés sont des  modèles Cisco Catalyst 2960s équipés de Cisco IOS version 15.0(2) (image lanbasek9). D'autres routeurs,  commutateurs et versions de Cisco IOS peuvent être utilisés. Selon le modèle et la version de Cisco IOS, les  commandes disponibles et le résultat produit peuvent varier de ceux indiqués dans les travaux pratiques.  Reportez-vous au tableau récapitulatif des interfaces de routeur à la fin de ces travaux pratiques pour obtenir  les identifiants d'interface corrects.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36376953125" w:line="233.6412763595581" w:lineRule="auto"/>
        <w:ind w:left="462.0478820800781" w:right="489.22973632812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Remarque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assurez-vous que les routeurs et commutateurs ont été réinitialisés et ne possèdent aucune  configuration initiale. En cas de doute, contactez votre instructeur.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2113037109375"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32421875" w:line="240" w:lineRule="auto"/>
        <w:ind w:left="111.83998107910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Ressources requises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39.0205192565918" w:lineRule="auto"/>
        <w:ind w:left="464.4383239746094" w:right="608.355712890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routeurs (Cisco 1941 équipé de Cisco IOS version 15.2(4)M3 image universelle ou similaire)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commutateurs (Cisco 2960 équipés de Cisco IOS version 15.0(2) image lanbasek9 ou similaire)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PC (Windows 7, Vista ou XP, équipés d'un programme d'émulation du terminal tel que Tera Term)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Câbles de console pour configurer les périphériques Cisco IOS via les ports de console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Câbles Ethernet et série conformément à la topologie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4599609375" w:line="263.5694217681885" w:lineRule="auto"/>
        <w:ind w:left="1551.4096069335938" w:right="234.9169921875" w:hanging="1436.4688110351562"/>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Partie 1: Création du réseau et configuration des paramètres de base du  périphérique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306640625" w:line="230.02713203430176" w:lineRule="auto"/>
        <w:ind w:left="465.633544921875" w:right="336.38427734375" w:firstLine="4.58160400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Dans la Partie 1, vous allez configurer la topologie du réseau et les routeurs et les commutateurs avec des  paramètres de base, tels que des mots de passe et des adresses IP. Vous configurerez également les  paramètres IP pour les PC de la topologie.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1235351562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1: Câblez le réseau conformément à la topologie.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2: Initialisez et redémarrez les routeurs et les commutateurs.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3: Configurez les paramètres de base pour chaque routeur.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461.251068115234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Désactivez la recherche DNS.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461.2510681152344" w:right="0"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5067300" cy="714375"/>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673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740234375" w:line="240" w:lineRule="auto"/>
        <w:ind w:left="465.63354492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 Configurez le nom du périphérique conformément à la topologie. </w:t>
      </w:r>
      <w:r w:rsidDel="00000000" w:rsidR="00000000" w:rsidRPr="00000000">
        <w:drawing>
          <wp:anchor allowOverlap="1" behindDoc="0" distB="114300" distT="114300" distL="114300" distR="114300" hidden="0" layoutInCell="1" locked="0" relativeHeight="0" simplePos="0">
            <wp:simplePos x="0" y="0"/>
            <wp:positionH relativeFrom="column">
              <wp:posOffset>3119438</wp:posOffset>
            </wp:positionH>
            <wp:positionV relativeFrom="paragraph">
              <wp:posOffset>276225</wp:posOffset>
            </wp:positionV>
            <wp:extent cx="2867025" cy="485775"/>
            <wp:effectExtent b="0" l="0" r="0" t="0"/>
            <wp:wrapNone/>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867025" cy="485775"/>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740234375" w:line="240" w:lineRule="auto"/>
        <w:ind w:left="465.633544921875" w:right="0"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2533650" cy="257175"/>
            <wp:effectExtent b="0" l="0" r="0" t="0"/>
            <wp:docPr id="28"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533650" cy="257175"/>
                    </a:xfrm>
                    <a:prstGeom prst="rect"/>
                    <a:ln/>
                  </pic:spPr>
                </pic:pic>
              </a:graphicData>
            </a:graphic>
          </wp:inline>
        </w:drawing>
      </w:r>
      <w:r w:rsidDel="00000000" w:rsidR="00000000" w:rsidRPr="00000000">
        <w:rPr>
          <w:sz w:val="19.920000076293945"/>
          <w:szCs w:val="19.920000076293945"/>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2524125" cy="37147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241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 Attribuez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class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comme mot de passe chiffré du mode d'exécution privilégié. </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314325</wp:posOffset>
            </wp:positionV>
            <wp:extent cx="3800475" cy="552450"/>
            <wp:effectExtent b="0" l="0" r="0" t="0"/>
            <wp:wrapNone/>
            <wp:docPr id="2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800475" cy="55245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3114675" cy="3429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146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462.0478820800781" w:right="0"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3695700" cy="49530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957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461.051940917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 Attribuez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comme mots de passe de console et vty. </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323850</wp:posOffset>
            </wp:positionV>
            <wp:extent cx="3124200" cy="590550"/>
            <wp:effectExtent b="0" l="0" r="0" t="0"/>
            <wp:wrapNone/>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124200" cy="590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322538</wp:posOffset>
            </wp:positionV>
            <wp:extent cx="2676525" cy="495300"/>
            <wp:effectExtent b="0" l="0" r="0" t="0"/>
            <wp:wrapNone/>
            <wp:docPr id="1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2676525" cy="495300"/>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461.05194091796875"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342900</wp:posOffset>
            </wp:positionV>
            <wp:extent cx="3505200" cy="1247775"/>
            <wp:effectExtent b="0" l="0" r="0" t="0"/>
            <wp:wrapNone/>
            <wp:docPr id="1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505200" cy="1247775"/>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sz w:val="19.920000076293945"/>
          <w:szCs w:val="19.920000076293945"/>
        </w:rPr>
        <w:drawing>
          <wp:inline distB="114300" distT="114300" distL="114300" distR="114300">
            <wp:extent cx="2800350" cy="118110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003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Configurez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logging synchronous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empêcher les messages de console d'interrompre la commande. </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342900</wp:posOffset>
            </wp:positionV>
            <wp:extent cx="3038475" cy="428625"/>
            <wp:effectExtent b="0" l="0" r="0" t="0"/>
            <wp:wrapNone/>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038475" cy="428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3457575</wp:posOffset>
            </wp:positionH>
            <wp:positionV relativeFrom="paragraph">
              <wp:posOffset>242888</wp:posOffset>
            </wp:positionV>
            <wp:extent cx="3448050" cy="723900"/>
            <wp:effectExtent b="0" l="0" r="0" t="0"/>
            <wp:wrapNone/>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448050" cy="723900"/>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sz w:val="19.920000076293945"/>
          <w:szCs w:val="19.92000007629394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456.8687438964844" w:right="157.626953125" w:firstLine="5.179138183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 Configurez les adresses IP de toutes les interfaces de routeur conformément à la table d'adressage.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5076825" cy="13716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076825" cy="1371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1504950</wp:posOffset>
            </wp:positionV>
            <wp:extent cx="6096000" cy="3228975"/>
            <wp:effectExtent b="0" l="0" r="0" t="0"/>
            <wp:wrapNone/>
            <wp:docPr id="1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096000" cy="3228975"/>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sz w:val="19.920000076293945"/>
          <w:szCs w:val="19.920000076293945"/>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5905500" cy="1685925"/>
            <wp:effectExtent b="0" l="0" r="0" t="0"/>
            <wp:docPr id="2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055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 Configurez l'interface DCE série sur R1 et R2 avec une fréquence d'horloge de 128000.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5562600" cy="828675"/>
            <wp:effectExtent b="0" l="0" r="0" t="0"/>
            <wp:docPr id="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5626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sz w:val="19.920000076293945"/>
          <w:szCs w:val="19.920000076293945"/>
        </w:rPr>
        <w:drawing>
          <wp:inline distB="114300" distT="114300" distL="114300" distR="114300">
            <wp:extent cx="6248400" cy="18669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2484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2.4696445465088" w:lineRule="auto"/>
        <w:ind w:left="0" w:right="157.626953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h. Configure EIGRP for R1.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00878906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router eigrp 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40332031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192.168.0.0 0.0.0.255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93457031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192.168.1.0 0.0.0.255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192.168.2.252 0.0.0.3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no auto-summary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822.6455688476562" w:right="0" w:firstLine="0"/>
        <w:jc w:val="left"/>
        <w:rPr>
          <w:rFonts w:ascii="Courier" w:cs="Courier" w:eastAsia="Courier" w:hAnsi="Courier"/>
          <w:b w:val="1"/>
          <w:sz w:val="19.920000076293945"/>
          <w:szCs w:val="19.920000076293945"/>
        </w:rPr>
      </w:pPr>
      <w:r w:rsidDel="00000000" w:rsidR="00000000" w:rsidRPr="00000000">
        <w:rPr>
          <w:rFonts w:ascii="Courier" w:cs="Courier" w:eastAsia="Courier" w:hAnsi="Courier"/>
          <w:b w:val="1"/>
          <w:sz w:val="19.920000076293945"/>
          <w:szCs w:val="19.920000076293945"/>
        </w:rPr>
        <w:drawing>
          <wp:inline distB="114300" distT="114300" distL="114300" distR="114300">
            <wp:extent cx="6019800" cy="600075"/>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0198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467.426300048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 Configurez le protocole EIGRP ainsi qu'une route par défaut vers ISP sur R2.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38256835937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router eigrp 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192.168.2.252 0.0.0.3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redistribute static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822.6455688476562"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route 0.0.0.0 0.0.0.0 209.165.200.225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45947265625" w:line="231.23285293579102" w:lineRule="auto"/>
        <w:ind w:left="831.6094970703125" w:right="61.026611328125" w:hanging="380.51757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j. Configurez une route statique récapitulative sur ISP permettant d'atteindre les réseaux des routeurs R1 et  R2.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28442382812" w:line="240" w:lineRule="auto"/>
        <w:ind w:left="836.3902282714844"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ISP(config)#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route 192.168.0.0 255.255.252.0 209.165.200.226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67919921875" w:line="240" w:lineRule="auto"/>
        <w:ind w:left="467.426300048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k. Copiez la configuration en cours en tant que configuration initiale.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333953857422"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3242187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4: Vérifiez la connectivité du réseau entre les routeurs.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28.82407188415527" w:lineRule="auto"/>
        <w:ind w:left="469.8167419433594" w:right="228.20068359375" w:firstLine="1.3943481445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 cas d'échec de requêtes ping entre des routeurs, corrigez les erreurs avant de passer à l'étape suivante.  Utilisez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route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et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interface brief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rechercher d'éventuels problèmes.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079101562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5: Vérifiez que les PC hôtes sont configurés pour DHCP.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63.1427001953125" w:lineRule="auto"/>
        <w:ind w:left="1555.3407287597656" w:right="867.83935546875" w:hanging="1440.3999328613281"/>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Partie 2: Configuration d'un serveur DHCPv4 et d'un agent de relais  DHCP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287109375" w:line="228.82407188415527" w:lineRule="auto"/>
        <w:ind w:left="461.05194091796875" w:right="367.48046875" w:firstLine="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attribuer automatiquement des informations d'adresse sur le réseau, vous allez configurer R2 en tant  que serveur DHCPv4 et R1 en tant qu'agent de relais DHCP.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0903320312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1: Configurez les paramètres du serveur DHCPv4 sur le routeur R2.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5537109375" w:line="230.63069343566895" w:lineRule="auto"/>
        <w:ind w:left="461.05194091796875" w:right="172.623291015625" w:firstLine="2.78869628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R2, vous allez configurer un pool d'adresses DHCP pour chacun des LAN du routeur R1. Utilisez le nom  de pool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R1G0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le LAN G0/0 et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R1G1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le LAN G0/1. Vous configurerez également les adresses  à exclure des pools d'adresses. Les méthodes recommandées exigent que les adresses exclues soient  configurées en premier, et ce, afin de garantir qu'elles ne soient pas accidentellement louées à d'autres  périphériques.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98388671875" w:line="230.43009281158447" w:lineRule="auto"/>
        <w:ind w:left="461.05194091796875" w:right="153.094482421875" w:firstLine="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Excluez les 9 premières adresses dans chaque LAN de R1 commençant par .1. Toutes les autres adresses  doivent être disponibles dans le pool d'adresses DHCP. Assurez-vous que chaque pool d'adresses DHCP  inclut une passerelle par défaut, le domaine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ccna-lab.com</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un serveur DNS (209.165.200.225) et une durée  de bail de 2 jours.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7685546875" w:line="231.23273849487305" w:lineRule="auto"/>
        <w:ind w:left="469.4183349609375" w:right="316.439208984375" w:hanging="5.57769775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les lignes ci-dessous, écrivez les commandes nécessaires à la configuration des services DHCP sur le  routeur R2, y compris les adresses DHCP exclues et les pools d'adresses DHCP.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6689453125" w:line="231.23335361480713" w:lineRule="auto"/>
        <w:ind w:left="462.0478820800781" w:right="913.48510742187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Remarque :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les commandes nécessaires pour la Partie 2 sont fournies dans l'annexe A. Testez vos  connaissances en essayant de configurer DHCP sur R1 et R2 sans vous référer à l'annexe.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351.41223907470703" w:lineRule="auto"/>
        <w:ind w:left="454.07989501953125" w:right="471.23291015625" w:firstLine="0"/>
        <w:jc w:val="both"/>
        <w:rPr>
          <w:sz w:val="19.920000076293945"/>
          <w:szCs w:val="19.920000076293945"/>
        </w:rPr>
      </w:pPr>
      <w:r w:rsidDel="00000000" w:rsidR="00000000" w:rsidRPr="00000000">
        <w:rPr>
          <w:sz w:val="19.920000076293945"/>
          <w:szCs w:val="19.920000076293945"/>
        </w:rPr>
        <w:drawing>
          <wp:inline distB="114300" distT="114300" distL="114300" distR="114300">
            <wp:extent cx="4838700" cy="1562100"/>
            <wp:effectExtent b="0" l="0" r="0" t="0"/>
            <wp:docPr id="1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387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351.41223907470703" w:lineRule="auto"/>
        <w:ind w:left="454.07989501953125" w:right="471.23291015625" w:firstLine="0"/>
        <w:jc w:val="both"/>
        <w:rPr>
          <w:sz w:val="19.920000076293945"/>
          <w:szCs w:val="19.920000076293945"/>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351.41223907470703" w:lineRule="auto"/>
        <w:ind w:left="454.07989501953125" w:right="471.23291015625" w:firstLine="0"/>
        <w:jc w:val="both"/>
        <w:rPr>
          <w:sz w:val="19.920000076293945"/>
          <w:szCs w:val="19.920000076293945"/>
        </w:rPr>
      </w:pPr>
      <w:r w:rsidDel="00000000" w:rsidR="00000000" w:rsidRPr="00000000">
        <w:rPr>
          <w:sz w:val="19.920000076293945"/>
          <w:szCs w:val="19.920000076293945"/>
        </w:rPr>
        <w:drawing>
          <wp:inline distB="114300" distT="114300" distL="114300" distR="114300">
            <wp:extent cx="4010025" cy="9525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0100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2613983154297"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3232421875" w:line="233.63998889923096" w:lineRule="auto"/>
        <w:ind w:left="461.05194091796875" w:right="224.075927734375" w:firstLine="2.78869628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PC-A ou PC-B, ouvrez une invite de commande et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ipconfig /all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Est-ce que l'un  des PC hôtes a reçu une adresse IP du serveur DHCP ? Pourquoi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2890625" w:line="464.87388610839844" w:lineRule="auto"/>
        <w:ind w:left="110.38078308105469" w:right="476.807861328125" w:firstLine="343.69911193847656"/>
        <w:jc w:val="left"/>
        <w:rPr>
          <w:sz w:val="19.920000076293945"/>
          <w:szCs w:val="19.920000076293945"/>
        </w:rPr>
      </w:pPr>
      <w:r w:rsidDel="00000000" w:rsidR="00000000" w:rsidRPr="00000000">
        <w:rPr>
          <w:sz w:val="19.920000076293945"/>
          <w:szCs w:val="19.920000076293945"/>
        </w:rPr>
        <w:drawing>
          <wp:inline distB="114300" distT="114300" distL="114300" distR="114300">
            <wp:extent cx="6496050" cy="1952625"/>
            <wp:effectExtent b="0" l="0" r="0" t="0"/>
            <wp:docPr id="3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496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2890625" w:line="464.87388610839844" w:lineRule="auto"/>
        <w:ind w:left="110.38078308105469" w:right="476.807861328125" w:firstLine="343.69911193847656"/>
        <w:jc w:val="left"/>
        <w:rPr>
          <w:b w:val="1"/>
          <w:sz w:val="22.079999923706055"/>
          <w:szCs w:val="22.079999923706055"/>
        </w:rPr>
      </w:pPr>
      <w:r w:rsidDel="00000000" w:rsidR="00000000" w:rsidRPr="00000000">
        <w:rPr>
          <w:b w:val="1"/>
          <w:sz w:val="22.079999923706055"/>
          <w:szCs w:val="22.079999923706055"/>
          <w:rtl w:val="0"/>
        </w:rPr>
        <w:t xml:space="preserve">Les pc hôtes ne vont pas reçevoir Ip adresse du serveur DHCP à R2 tant que R1 n’est pas encore configuré comme un agent de relais DHCP</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2890625" w:line="464.87388610839844" w:lineRule="auto"/>
        <w:ind w:left="110.38078308105469" w:right="476.807861328125" w:firstLine="343.69911193847656"/>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2: Configurez R1 en tant qu'agent de relais DHCP.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467.4263000488281" w:right="47.9248046875" w:hanging="4.58160400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Configurez les adresses IP Helper sur R1 de telle sorte que toutes les requêtes DHCP soient transférées vers  le serveur DHCP de R2.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8837890625" w:line="231.2314224243164" w:lineRule="auto"/>
        <w:ind w:left="469.4183349609375" w:right="299.10888671875" w:hanging="5.57769775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les lignes ci-dessous, écrivez les commandes nécessaires à la configuration de R1 en tant qu'agent de  relais DHCP pour les LAN du routeur R1.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51.0633659362793" w:lineRule="auto"/>
        <w:ind w:left="454.07989501953125" w:right="142.1850585937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sz w:val="19.920000076293945"/>
          <w:szCs w:val="19.920000076293945"/>
        </w:rPr>
        <w:drawing>
          <wp:inline distB="114300" distT="114300" distL="114300" distR="114300">
            <wp:extent cx="5324475" cy="1123950"/>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24475" cy="112395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521484375" w:line="240" w:lineRule="auto"/>
        <w:ind w:left="110.3807830810546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3: Notez les paramètres IP pour PC-A et PC-B.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31.23273849487305" w:lineRule="auto"/>
        <w:ind w:left="461.05194091796875" w:right="241.986083984375" w:firstLine="2.78869628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PC-A et PC-B,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ipconfig /all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afin de vérifier que les PC ont reçu les informations  d'adresse IP de la part du serveur DHCP sur R2. Notez les adresses IP et MAC de chaque PC.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140.654296875" w:firstLine="0"/>
        <w:rPr>
          <w:sz w:val="19.920000076293945"/>
          <w:szCs w:val="19.920000076293945"/>
        </w:rPr>
      </w:pPr>
      <w:r w:rsidDel="00000000" w:rsidR="00000000" w:rsidRPr="00000000">
        <w:rPr>
          <w:sz w:val="19.920000076293945"/>
          <w:szCs w:val="19.920000076293945"/>
          <w:rtl w:val="0"/>
        </w:rPr>
        <w:t xml:space="preserve">PC-A: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140.654296875" w:firstLine="0"/>
        <w:rPr>
          <w:sz w:val="19.920000076293945"/>
          <w:szCs w:val="19.920000076293945"/>
        </w:rPr>
      </w:pPr>
      <w:r w:rsidDel="00000000" w:rsidR="00000000" w:rsidRPr="00000000">
        <w:rPr>
          <w:sz w:val="19.920000076293945"/>
          <w:szCs w:val="19.920000076293945"/>
          <w:rtl w:val="0"/>
        </w:rPr>
        <w:t xml:space="preserve">@ip: 192.168.1.10        @MAC: 00E0.F97D.DD65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140.654296875" w:firstLine="0"/>
        <w:jc w:val="right"/>
        <w:rPr>
          <w:sz w:val="19.920000076293945"/>
          <w:szCs w:val="19.920000076293945"/>
        </w:rPr>
      </w:pPr>
      <w:r w:rsidDel="00000000" w:rsidR="00000000" w:rsidRPr="00000000">
        <w:rPr>
          <w:sz w:val="19.920000076293945"/>
          <w:szCs w:val="19.920000076293945"/>
        </w:rPr>
        <w:drawing>
          <wp:inline distB="114300" distT="114300" distL="114300" distR="114300">
            <wp:extent cx="5143500" cy="1781175"/>
            <wp:effectExtent b="0" l="0" r="0" t="0"/>
            <wp:docPr id="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1435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63458347320557" w:lineRule="auto"/>
        <w:ind w:left="468.8111877441406" w:right="81.005859375" w:hanging="7.370452880859375"/>
        <w:jc w:val="left"/>
        <w:rPr>
          <w:sz w:val="19.920000076293945"/>
          <w:szCs w:val="19.920000076293945"/>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63458347320557" w:lineRule="auto"/>
        <w:ind w:left="468.8111877441406" w:right="81.005859375" w:hanging="7.370452880859375"/>
        <w:jc w:val="left"/>
        <w:rPr>
          <w:sz w:val="19.920000076293945"/>
          <w:szCs w:val="19.920000076293945"/>
        </w:rPr>
      </w:pPr>
      <w:r w:rsidDel="00000000" w:rsidR="00000000" w:rsidRPr="00000000">
        <w:rPr>
          <w:sz w:val="19.920000076293945"/>
          <w:szCs w:val="19.920000076293945"/>
          <w:rtl w:val="0"/>
        </w:rPr>
        <w:t xml:space="preserve">PC-B :  </w:t>
      </w:r>
    </w:p>
    <w:p w:rsidR="00000000" w:rsidDel="00000000" w:rsidP="00000000" w:rsidRDefault="00000000" w:rsidRPr="00000000" w14:paraId="000000A2">
      <w:pPr>
        <w:widowControl w:val="0"/>
        <w:spacing w:before="125.211181640625" w:line="240" w:lineRule="auto"/>
        <w:ind w:right="140.654296875"/>
        <w:rPr>
          <w:sz w:val="19.920000076293945"/>
          <w:szCs w:val="19.920000076293945"/>
        </w:rPr>
      </w:pPr>
      <w:r w:rsidDel="00000000" w:rsidR="00000000" w:rsidRPr="00000000">
        <w:rPr>
          <w:sz w:val="19.920000076293945"/>
          <w:szCs w:val="19.920000076293945"/>
          <w:rtl w:val="0"/>
        </w:rPr>
        <w:t xml:space="preserve">@ip: 192.168.0.10        @MAC:0010.1193.53A3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63458347320557" w:lineRule="auto"/>
        <w:ind w:left="468.8111877441406" w:right="81.005859375" w:hanging="7.370452880859375"/>
        <w:jc w:val="left"/>
        <w:rPr>
          <w:sz w:val="19.920000076293945"/>
          <w:szCs w:val="19.920000076293945"/>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63458347320557" w:lineRule="auto"/>
        <w:ind w:left="468.8111877441406" w:right="81.005859375" w:hanging="7.370452880859375"/>
        <w:jc w:val="left"/>
        <w:rPr>
          <w:sz w:val="19.920000076293945"/>
          <w:szCs w:val="19.920000076293945"/>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63458347320557" w:lineRule="auto"/>
        <w:ind w:left="468.8111877441406" w:right="81.005859375" w:hanging="7.370452880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Sur la base du pool DHCP qui a été configuré sur R2, quelles sont les premières adresses IP disponibles que  PC-A et PC-B peuvent louer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76708984375" w:line="464.8746871948242" w:lineRule="auto"/>
        <w:ind w:left="110.38078308105469" w:right="136.617431640625" w:firstLine="343.69911193847656"/>
        <w:jc w:val="left"/>
        <w:rPr>
          <w:sz w:val="19.920000076293945"/>
          <w:szCs w:val="19.920000076293945"/>
        </w:rPr>
      </w:pPr>
      <w:r w:rsidDel="00000000" w:rsidR="00000000" w:rsidRPr="00000000">
        <w:rPr>
          <w:sz w:val="19.920000076293945"/>
          <w:szCs w:val="19.920000076293945"/>
          <w:rtl w:val="0"/>
        </w:rPr>
        <w:t xml:space="preserve">PC-A : 192.168.1.10    PC-B:192.168. 0.10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76708984375" w:line="464.8746871948242" w:lineRule="auto"/>
        <w:ind w:left="110.38078308105469" w:right="136.617431640625" w:firstLine="343.69911193847656"/>
        <w:jc w:val="left"/>
        <w:rPr>
          <w:sz w:val="19.920000076293945"/>
          <w:szCs w:val="19.920000076293945"/>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76708984375" w:line="464.8746871948242" w:lineRule="auto"/>
        <w:ind w:left="110.38078308105469" w:right="136.617431640625" w:firstLine="343.69911193847656"/>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Étape 4: Vérifiez les services DHCP et les adresses louées sur R2.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251068115234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Sur R2,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dhcp binding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afficher les adresses DHCP louées.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251953125" w:line="228.8241720199585" w:lineRule="auto"/>
        <w:ind w:left="821.0519409179688" w:right="292.83203125" w:firstLine="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 plus des adresses IP qui ont été louées, quelles autres informations utiles d'identification client peut on trouver dans le résultat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00830078125" w:line="240" w:lineRule="auto"/>
        <w:ind w:left="0" w:right="560.02685546875" w:firstLine="0"/>
        <w:rPr>
          <w:sz w:val="19.920000076293945"/>
          <w:szCs w:val="19.920000076293945"/>
        </w:rPr>
      </w:pPr>
      <w:r w:rsidDel="00000000" w:rsidR="00000000" w:rsidRPr="00000000">
        <w:rPr>
          <w:sz w:val="19.920000076293945"/>
          <w:szCs w:val="19.920000076293945"/>
          <w:rtl w:val="0"/>
        </w:rPr>
        <w:t xml:space="preserve"> Ip address  Client-ID/Hardware address  Lease expiration Type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00830078125" w:line="240" w:lineRule="auto"/>
        <w:ind w:left="0" w:right="560.02685546875" w:firstLine="0"/>
        <w:rPr>
          <w:sz w:val="19.920000076293945"/>
          <w:szCs w:val="19.920000076293945"/>
        </w:rPr>
      </w:pPr>
      <w:r w:rsidDel="00000000" w:rsidR="00000000" w:rsidRPr="00000000">
        <w:rPr>
          <w:sz w:val="19.920000076293945"/>
          <w:szCs w:val="19.920000076293945"/>
        </w:rPr>
        <w:drawing>
          <wp:inline distB="114300" distT="114300" distL="114300" distR="114300">
            <wp:extent cx="5867400" cy="781050"/>
            <wp:effectExtent b="0" l="0" r="0" t="0"/>
            <wp:docPr id="2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8674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33.64194869995117" w:lineRule="auto"/>
        <w:ind w:left="827.0278930664062" w:right="628.115234375" w:hanging="361.3943481445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 Sur R2,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dhcp server statistics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afficher les statistiques et les  messages des pools DHCP.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1103515625" w:line="240" w:lineRule="auto"/>
        <w:ind w:left="822.844696044921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Combien de types de messages DHCP sont répertoriés dans le résultat ? 10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BOOTREQUEST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DHCPDISCOVER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DHCPREQUEST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DHCPDECLINE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DHCPRELEASE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DHCPINFORM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BOOTREPLY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DHCPOFFER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DHCPACK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DHCPNAK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 Sur R2,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dhcp pool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afficher les paramètres de pool DHCP. Dans le résultat de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ip dhcp pool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à quoi se réfère l'index en cours ? </w:t>
      </w:r>
      <w:r w:rsidDel="00000000" w:rsidR="00000000" w:rsidRPr="00000000">
        <w:rPr>
          <w:sz w:val="19.920000076293945"/>
          <w:szCs w:val="19.920000076293945"/>
        </w:rPr>
        <w:drawing>
          <wp:inline distB="114300" distT="114300" distL="114300" distR="114300">
            <wp:extent cx="6381750" cy="4752975"/>
            <wp:effectExtent b="0" l="0" r="0" t="0"/>
            <wp:docPr id="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38175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4409637451" w:lineRule="auto"/>
        <w:ind w:left="462.0478820800781" w:right="116.807861328125" w:firstLine="352.0320129394531"/>
        <w:jc w:val="left"/>
        <w:rPr>
          <w:sz w:val="19.920000076293945"/>
          <w:szCs w:val="19.920000076293945"/>
        </w:rPr>
      </w:pPr>
      <w:r w:rsidDel="00000000" w:rsidR="00000000" w:rsidRPr="00000000">
        <w:rPr>
          <w:sz w:val="19.920000076293945"/>
          <w:szCs w:val="19.920000076293945"/>
          <w:rtl w:val="0"/>
        </w:rPr>
        <w:t xml:space="preserve"> La suivante adresse de leasing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 Sur R2,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run | section dhcp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afficher la configuration DHCP dans la  configuration en cours.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sz w:val="19.920000076293945"/>
          <w:szCs w:val="19.920000076293945"/>
        </w:rPr>
        <w:drawing>
          <wp:inline distB="114300" distT="114300" distL="114300" distR="114300">
            <wp:extent cx="4381500" cy="2009775"/>
            <wp:effectExtent b="0" l="0" r="0" t="0"/>
            <wp:docPr id="2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381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33.6412763595581" w:lineRule="auto"/>
        <w:ind w:left="822.0478820800781" w:right="364.05029296875" w:hanging="360.9959411621094"/>
        <w:jc w:val="left"/>
        <w:rPr>
          <w:sz w:val="19.920000076293945"/>
          <w:szCs w:val="19.920000076293945"/>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12548828125" w:line="233.6412763595581" w:lineRule="auto"/>
        <w:ind w:left="822.0478820800781" w:right="158.330078125" w:hanging="36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Sur R2, exécutez la commande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show run interface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les interfaces G0/0 et G0/1 en vue d'afficher la  configuration du relais DHCP dans la configuration en cours.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12548828125" w:line="233.6412763595581" w:lineRule="auto"/>
        <w:ind w:left="822.0478820800781" w:right="158.330078125" w:hanging="360"/>
        <w:jc w:val="left"/>
        <w:rPr>
          <w:sz w:val="19.920000076293945"/>
          <w:szCs w:val="19.920000076293945"/>
        </w:rPr>
      </w:pPr>
      <w:r w:rsidDel="00000000" w:rsidR="00000000" w:rsidRPr="00000000">
        <w:rPr>
          <w:sz w:val="19.920000076293945"/>
          <w:szCs w:val="19.920000076293945"/>
        </w:rPr>
        <w:drawing>
          <wp:inline distB="114300" distT="114300" distL="114300" distR="114300">
            <wp:extent cx="3505200" cy="186690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505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12548828125" w:line="233.6412763595581" w:lineRule="auto"/>
        <w:ind w:left="822.0478820800781" w:right="158.330078125" w:hanging="360"/>
        <w:jc w:val="left"/>
        <w:rPr>
          <w:sz w:val="19.920000076293945"/>
          <w:szCs w:val="19.920000076293945"/>
        </w:rPr>
      </w:pPr>
      <w:r w:rsidDel="00000000" w:rsidR="00000000" w:rsidRPr="00000000">
        <w:rPr>
          <w:sz w:val="19.920000076293945"/>
          <w:szCs w:val="19.920000076293945"/>
          <w:rtl w:val="0"/>
        </w:rPr>
        <w:t xml:space="preserve">R1#show run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12548828125" w:line="233.6412763595581" w:lineRule="auto"/>
        <w:ind w:left="822.0478820800781" w:right="158.330078125" w:hanging="360"/>
        <w:jc w:val="left"/>
        <w:rPr>
          <w:sz w:val="19.920000076293945"/>
          <w:szCs w:val="19.920000076293945"/>
        </w:rPr>
      </w:pPr>
      <w:r w:rsidDel="00000000" w:rsidR="00000000" w:rsidRPr="00000000">
        <w:rPr>
          <w:sz w:val="19.920000076293945"/>
          <w:szCs w:val="19.920000076293945"/>
        </w:rPr>
        <w:drawing>
          <wp:inline distB="114300" distT="114300" distL="114300" distR="114300">
            <wp:extent cx="4276725" cy="1914525"/>
            <wp:effectExtent b="0" l="0" r="0" t="0"/>
            <wp:docPr id="5"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2767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4113159179688"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32421875" w:line="240" w:lineRule="auto"/>
        <w:ind w:left="111.83998107910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Remarques générales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8994140625" w:line="231.2314224243164" w:lineRule="auto"/>
        <w:ind w:left="456.8687438964844" w:right="46.531982421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À votre avis, quel est l'avantage d'utiliser des agents de relais DHCP au lieu de plusieurs routeurs agissant en  tant que serveurs DHCP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50.86286544799805" w:lineRule="auto"/>
        <w:ind w:left="454.07989501953125" w:right="140.4028320312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sz w:val="19.920000076293945"/>
          <w:szCs w:val="19.920000076293945"/>
          <w:rtl w:val="0"/>
        </w:rPr>
        <w:t xml:space="preserve">-&gt; Avoir un serveur DHCP distinct pour chaque sous-réseau ajouterait plus de complexité et réduirait la gestion centralisée du réseau. Cela nécessiterait également que chaque routeur travaille davantage pour gérer ses propres adresses DHCP, en plus de sa fonction principale de routage du trafic. En revanche, un seul serveur DHCP, qu'il soit sur un routeur ou un ordinateur dédié, est plus facile à gérer et plus centralisé.</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81640625" w:line="240" w:lineRule="auto"/>
        <w:ind w:left="96.95999145507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Tableau récapitulatif des interfaces de routeur </w:t>
      </w:r>
    </w:p>
    <w:tbl>
      <w:tblPr>
        <w:tblStyle w:val="Table2"/>
        <w:tblW w:w="10264.799957275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51.799774169922"/>
        <w:gridCol w:w="2249.1998291015625"/>
        <w:gridCol w:w="2071.800537109375"/>
        <w:gridCol w:w="2160.3997802734375"/>
        <w:tblGridChange w:id="0">
          <w:tblGrid>
            <w:gridCol w:w="1531.6000366210938"/>
            <w:gridCol w:w="2251.799774169922"/>
            <w:gridCol w:w="2249.1998291015625"/>
            <w:gridCol w:w="2071.800537109375"/>
            <w:gridCol w:w="2160.3997802734375"/>
          </w:tblGrid>
        </w:tblGridChange>
      </w:tblGrid>
      <w:tr>
        <w:trPr>
          <w:cantSplit w:val="0"/>
          <w:trHeight w:val="534.7485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Résumé des interfaces de routeur</w:t>
            </w:r>
          </w:p>
        </w:tc>
      </w:tr>
      <w:tr>
        <w:trPr>
          <w:cantSplit w:val="0"/>
          <w:trHeight w:val="802.05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Modèle du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routeur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Interface Ethernet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Interface Ethernet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Interface série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Interface série 2</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14547729492188" w:right="303.9501953125" w:hanging="3.9840698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7457275390625" w:right="303.75" w:hanging="3.9840698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54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1.14547729492188" w:right="303.9501953125" w:hanging="3.9840698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28.7457275390625" w:right="303.75" w:hanging="3.9840698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Serial 0/0/1 (S0/0/1)</w:t>
            </w:r>
          </w:p>
        </w:tc>
      </w:tr>
      <w:tr>
        <w:trPr>
          <w:cantSplit w:val="0"/>
          <w:trHeight w:val="1764.5996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3331775665283" w:lineRule="auto"/>
              <w:ind w:left="120.3887939453125" w:right="139.405517578125" w:firstLine="12.350463867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Remarque :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combinaisons possibles des interfaces Ethernet et série dans le périphérique. Ce tableau ne comporte aucun  autre type d'interface, même si un routeur particulier peut en contenir un. L'exemple de l'interface RNIS BRI peut  illustrer ceci. La chaîne de caractères entre parenthèses est l'abréviation normalisée qui permet de représenter  l'interface dans les commandes de Cisco IOS.</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03967285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Annexe A : commandes de configuration DHCP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83998107910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Routeur R1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interface g0/0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R1(config-if)#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helper-address 192.168.2.254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R1(config-if)#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R1(config-if)#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interface g0/1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R1(config-if)#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helper-address 192.168.2.254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36608886719" w:line="240" w:lineRule="auto"/>
        <w:ind w:left="111.83998107910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Routeur R2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dhcp excluded-address 192.168.0.1 192.168.0.9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dhcp excluded-address 192.168.1.1 192.168.1.9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35723876953"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877868652344"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Travaux pratiques : configuration de DHCPv4 de base sur un routeur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3178710937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dhcp pool R1G1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1.34071350097656" w:lineRule="auto"/>
        <w:ind w:left="102.16560363769531" w:right="4171.279296875"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192.168.1.0 255.255.255.0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default-router 192.168.1.1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dns-server 209.165.200.225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domain-name ccna-lab.com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lease 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7753906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02.16560363769531" w:right="0"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ip dhcp pool R1G0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09324836730957" w:lineRule="auto"/>
        <w:ind w:left="102.16560363769531" w:right="4171.279296875" w:firstLine="0"/>
        <w:jc w:val="left"/>
        <w:rPr>
          <w:rFonts w:ascii="Courier" w:cs="Courier" w:eastAsia="Courier" w:hAnsi="Courier"/>
          <w:b w:val="1"/>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network 192.168.0.0 255.255.255.0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default-router 192.168.0.1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dns-server 209.165.200.225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domain-name ccna-lab.com </w:t>
      </w: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R2(dhcp-config)# </w:t>
      </w:r>
      <w:r w:rsidDel="00000000" w:rsidR="00000000" w:rsidRPr="00000000">
        <w:rPr>
          <w:rFonts w:ascii="Courier" w:cs="Courier" w:eastAsia="Courier" w:hAnsi="Courier"/>
          <w:b w:val="1"/>
          <w:i w:val="0"/>
          <w:smallCaps w:val="0"/>
          <w:strike w:val="0"/>
          <w:color w:val="000000"/>
          <w:sz w:val="19.920000076293945"/>
          <w:szCs w:val="19.920000076293945"/>
          <w:u w:val="none"/>
          <w:shd w:fill="auto" w:val="clear"/>
          <w:vertAlign w:val="baseline"/>
          <w:rtl w:val="0"/>
        </w:rPr>
        <w:t xml:space="preserve">lease 2</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396118164062"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2014 Cisco et/ou ses filiales. Tous droits réservés. Ceci est un document public de Cisco. Page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7 </w:t>
      </w:r>
    </w:p>
    <w:sectPr>
      <w:pgSz w:h="15840" w:w="12240" w:orient="portrait"/>
      <w:pgMar w:bottom="758.4000396728516" w:top="768.00048828125" w:left="986.3999938964844" w:right="98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6.png"/><Relationship Id="rId25" Type="http://schemas.openxmlformats.org/officeDocument/2006/relationships/image" Target="media/image5.png"/><Relationship Id="rId28" Type="http://schemas.openxmlformats.org/officeDocument/2006/relationships/image" Target="media/image2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12.png"/><Relationship Id="rId31" Type="http://schemas.openxmlformats.org/officeDocument/2006/relationships/image" Target="media/image23.png"/><Relationship Id="rId30" Type="http://schemas.openxmlformats.org/officeDocument/2006/relationships/image" Target="media/image24.png"/><Relationship Id="rId11" Type="http://schemas.openxmlformats.org/officeDocument/2006/relationships/image" Target="media/image28.png"/><Relationship Id="rId33" Type="http://schemas.openxmlformats.org/officeDocument/2006/relationships/image" Target="media/image15.png"/><Relationship Id="rId10" Type="http://schemas.openxmlformats.org/officeDocument/2006/relationships/image" Target="media/image7.png"/><Relationship Id="rId32" Type="http://schemas.openxmlformats.org/officeDocument/2006/relationships/image" Target="media/image10.png"/><Relationship Id="rId13" Type="http://schemas.openxmlformats.org/officeDocument/2006/relationships/image" Target="media/image14.png"/><Relationship Id="rId35" Type="http://schemas.openxmlformats.org/officeDocument/2006/relationships/image" Target="media/image2.png"/><Relationship Id="rId12" Type="http://schemas.openxmlformats.org/officeDocument/2006/relationships/image" Target="media/image4.png"/><Relationship Id="rId34" Type="http://schemas.openxmlformats.org/officeDocument/2006/relationships/image" Target="media/image3.png"/><Relationship Id="rId15" Type="http://schemas.openxmlformats.org/officeDocument/2006/relationships/image" Target="media/image30.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27.png"/><Relationship Id="rId19" Type="http://schemas.openxmlformats.org/officeDocument/2006/relationships/image" Target="media/image6.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