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B82F" w14:textId="1C0305E4" w:rsidR="00F7365E" w:rsidRDefault="00373603">
      <w:pPr>
        <w:rPr>
          <w:noProof/>
        </w:rPr>
      </w:pPr>
      <w:r>
        <w:rPr>
          <w:noProof/>
        </w:rPr>
        <w:drawing>
          <wp:inline distT="0" distB="0" distL="0" distR="0" wp14:anchorId="4B0130C4" wp14:editId="3129B986">
            <wp:extent cx="5943600" cy="3061970"/>
            <wp:effectExtent l="0" t="0" r="0" b="5080"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B90C" w14:textId="6598C432" w:rsidR="00750D52" w:rsidRDefault="00750D52" w:rsidP="00750D52">
      <w:pPr>
        <w:rPr>
          <w:noProof/>
        </w:rPr>
      </w:pPr>
    </w:p>
    <w:p w14:paraId="75E2FB4A" w14:textId="77777777" w:rsidR="00483FF9" w:rsidRPr="00483FF9" w:rsidRDefault="00483FF9" w:rsidP="00483FF9">
      <w:pPr>
        <w:shd w:val="clear" w:color="auto" w:fill="FFFFFF"/>
        <w:spacing w:before="540" w:after="75" w:line="320" w:lineRule="atLeast"/>
        <w:outlineLvl w:val="1"/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30"/>
          <w:szCs w:val="30"/>
        </w:rPr>
        <w:t>Step by Step Walkthrough</w:t>
      </w:r>
    </w:p>
    <w:p w14:paraId="1FCF47E3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step-by-step breakdown of the solution is pretty quick. Let's recap what's covered in the solution video.</w:t>
      </w:r>
    </w:p>
    <w:p w14:paraId="6E0588A2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Let's start with what we know:</w:t>
      </w:r>
    </w:p>
    <w:p w14:paraId="65579F64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Prior Probabilities</w:t>
      </w:r>
    </w:p>
    <w:p w14:paraId="6D8AB8EF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 is perfectly ignorant about where it is, so prior probabilities are as follows:</w:t>
      </w:r>
    </w:p>
    <w:p w14:paraId="7DE5A17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red)=0.5</w:t>
      </w:r>
    </w:p>
    <w:p w14:paraId="6D6FF06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green}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green)=0.5</w:t>
      </w:r>
    </w:p>
    <w:p w14:paraId="7A67673A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Conditional Probabilities</w:t>
      </w:r>
    </w:p>
    <w:p w14:paraId="6BF00FF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 robot's sensors are not perfect. Just because the robot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sees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 does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mean the robot is </w:t>
      </w:r>
      <w:r w:rsidRPr="00483FF9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at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red.</w:t>
      </w:r>
    </w:p>
    <w:p w14:paraId="73A21062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P(\text{see red} | \text{at red}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red)=0.8</w:t>
      </w:r>
    </w:p>
    <w:p w14:paraId="2B5B77B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P(\text{see green} | \text{at green} ) = 0.8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green)=0.8</w:t>
      </w:r>
    </w:p>
    <w:p w14:paraId="6F0C618C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Posterior Probabilities</w:t>
      </w:r>
    </w:p>
    <w:p w14:paraId="49072F4B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lastRenderedPageBreak/>
        <w:t>From these prior and posterior probabilities we are asked to calculate the following posterior probabilities after the robot sees red:</w:t>
      </w:r>
    </w:p>
    <w:p w14:paraId="33AE3EC4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red}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 red)</w:t>
      </w:r>
    </w:p>
    <w:p w14:paraId="3EAABBF8" w14:textId="77777777" w:rsidR="00483FF9" w:rsidRPr="00483FF9" w:rsidRDefault="00483FF9" w:rsidP="00483F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green} | \text{see red} 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 red)</w:t>
      </w:r>
    </w:p>
    <w:p w14:paraId="36F9FFF9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and as a reminder, Bayes' rule looks like this:</w:t>
      </w:r>
    </w:p>
    <w:p w14:paraId="2FDDB5FF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P(A|B ) = \frac{P(B|A) \cdot P(A)}{P(B)}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A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B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A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679BB680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or, if we want to use our "versions" of A and B (for posterior #1)...</w:t>
      </w:r>
    </w:p>
    <w:p w14:paraId="5BB5358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red}|\text{see red} ) = \frac{P(\text{see red}|\text{at red}) \cdot P(\text{at red})}{P(\text{see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at red)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(at red)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51D42F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Now, we can read two of those terms from what we already know about our prior and conditional probabilities which means we can rewrite this as...</w:t>
      </w:r>
    </w:p>
    <w:p w14:paraId="541CD9FC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P(\text{at red}|\text{see red} ) = \frac{0.8 \cdot 0.5}{P(\text{see red})}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see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0"/>
          <w:szCs w:val="20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(see red)0.8</w:t>
      </w:r>
      <w:r w:rsidRPr="00483FF9">
        <w:rPr>
          <w:rFonts w:ascii="Cambria Math" w:eastAsia="Times New Roman" w:hAnsi="Cambria Math" w:cs="Cambria Math"/>
          <w:color w:val="4F4F4F"/>
          <w:sz w:val="20"/>
          <w:szCs w:val="20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0"/>
          <w:szCs w:val="20"/>
        </w:rPr>
        <w:t>0.5</w:t>
      </w:r>
      <w:r w:rsidRPr="00483FF9">
        <w:rPr>
          <w:rFonts w:ascii="Times New Roman" w:eastAsia="Times New Roman" w:hAnsi="Times New Roman" w:cs="Times New Roman"/>
          <w:color w:val="4F4F4F"/>
          <w:sz w:val="2"/>
          <w:szCs w:val="2"/>
        </w:rPr>
        <w:t>​</w:t>
      </w:r>
    </w:p>
    <w:p w14:paraId="71E38C75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But we still have one unknown! What was the probability that we would see red? The answer is 0.5 and there are two ways I can convince myself of that. The first is intuitive and the second is mathematical.</w:t>
      </w:r>
    </w:p>
    <w:p w14:paraId="419064A2" w14:textId="77777777" w:rsidR="00483FF9" w:rsidRPr="00483FF9" w:rsidRDefault="00483FF9" w:rsidP="00483FF9">
      <w:pPr>
        <w:shd w:val="clear" w:color="auto" w:fill="FFFFFF"/>
        <w:spacing w:before="360" w:after="75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</w:pPr>
      <w:r w:rsidRPr="00483FF9">
        <w:rPr>
          <w:rFonts w:ascii="Open Sans" w:eastAsia="Times New Roman" w:hAnsi="Open Sans" w:cs="Open Sans"/>
          <w:b/>
          <w:bCs/>
          <w:color w:val="2E3D49"/>
          <w:sz w:val="24"/>
          <w:szCs w:val="24"/>
        </w:rPr>
        <w:t>Why is P(see red) 0.5?</w:t>
      </w:r>
    </w:p>
    <w:p w14:paraId="5B7165B4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1: Intuitive</w:t>
      </w:r>
    </w:p>
    <w:p w14:paraId="285795D7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Of course it's 0.5! What else could it be? The robot had a 50% belief that it was in red and a 50% belief that it was in green. Sure, its sensors are unreliable but that unreliability is symmetric and </w:t>
      </w:r>
      <w:r w:rsidRPr="00483FF9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not</w:t>
      </w: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 biased towards mistakenly seeing either color.</w:t>
      </w:r>
    </w:p>
    <w:p w14:paraId="431C1EB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So whatever the probability of seeing red is, that will also be the probability of seeing green. Since these two colors are the only possible colors the probability MUST be 50% for each!</w:t>
      </w:r>
    </w:p>
    <w:p w14:paraId="28D32281" w14:textId="77777777" w:rsidR="00483FF9" w:rsidRPr="00483FF9" w:rsidRDefault="00483FF9" w:rsidP="00483FF9">
      <w:pPr>
        <w:shd w:val="clear" w:color="auto" w:fill="FFFFFF"/>
        <w:spacing w:after="75" w:line="320" w:lineRule="atLeast"/>
        <w:outlineLvl w:val="4"/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</w:pPr>
      <w:r w:rsidRPr="00483FF9">
        <w:rPr>
          <w:rFonts w:ascii="Open Sans" w:eastAsia="Times New Roman" w:hAnsi="Open Sans" w:cs="Open Sans"/>
          <w:b/>
          <w:bCs/>
          <w:color w:val="4F4F4F"/>
          <w:sz w:val="21"/>
          <w:szCs w:val="21"/>
        </w:rPr>
        <w:t>Argument 2: Mathematical (Law of Total Probability)</w:t>
      </w:r>
    </w:p>
    <w:p w14:paraId="46DF8867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There are exactly two situations where the robot would see red.</w:t>
      </w:r>
    </w:p>
    <w:p w14:paraId="0880B395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red square and its sensors work correctly.</w:t>
      </w:r>
    </w:p>
    <w:p w14:paraId="4C761EA4" w14:textId="77777777" w:rsidR="00483FF9" w:rsidRPr="00483FF9" w:rsidRDefault="00483FF9" w:rsidP="00483FF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When the robot is in a green square and its sensors make a mistake.</w:t>
      </w:r>
    </w:p>
    <w:p w14:paraId="6A82464D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just need to add up these two probabilities to get the total probability of seeing red.</w:t>
      </w:r>
    </w:p>
    <w:p w14:paraId="22CFF82D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lastRenderedPageBreak/>
        <w:t>P(\text{see red} ) = P(\text{at red}) \cdot P(\text{see red} | \text{at red}) + P(\text{at green}) \cdot P(\text{see red} | \text{at green})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red)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red)+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(at green)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∣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at green)</w:t>
      </w:r>
    </w:p>
    <w:p w14:paraId="1F70A806" w14:textId="77777777" w:rsidR="00483FF9" w:rsidRPr="00483FF9" w:rsidRDefault="00483FF9" w:rsidP="00483FF9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Open Sans" w:eastAsia="Times New Roman" w:hAnsi="Open Sans" w:cs="Open Sans"/>
          <w:color w:val="4F4F4F"/>
          <w:sz w:val="24"/>
          <w:szCs w:val="24"/>
        </w:rPr>
        <w:t>I can read these quantities from above!</w:t>
      </w:r>
    </w:p>
    <w:p w14:paraId="3FEAA135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P(\text{see red} ) = 0.5 \cdot 0.8 + 0.5 \cdot 0.2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0.8+0.5</w:t>
      </w:r>
      <w:r w:rsidRPr="00483FF9">
        <w:rPr>
          <w:rFonts w:ascii="Cambria Math" w:eastAsia="Times New Roman" w:hAnsi="Cambria Math" w:cs="Cambria Math"/>
          <w:color w:val="4F4F4F"/>
          <w:sz w:val="29"/>
          <w:szCs w:val="29"/>
        </w:rPr>
        <w:t>⋅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0.2</w:t>
      </w:r>
    </w:p>
    <w:p w14:paraId="27373C7B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P(\text{see red} ) = 0.4 + 0.1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red)=0.4+0.1</w:t>
      </w:r>
    </w:p>
    <w:p w14:paraId="0D180671" w14:textId="77777777" w:rsidR="00483FF9" w:rsidRPr="00483FF9" w:rsidRDefault="00483FF9" w:rsidP="00483FF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P(\text{see red} ) = 0.5</w:t>
      </w:r>
      <w:r w:rsidRPr="00483FF9">
        <w:rPr>
          <w:rFonts w:ascii="KaTeX_Math" w:eastAsia="Times New Roman" w:hAnsi="KaTeX_Math" w:cs="Times New Roman"/>
          <w:i/>
          <w:iCs/>
          <w:color w:val="4F4F4F"/>
          <w:sz w:val="29"/>
          <w:szCs w:val="29"/>
        </w:rPr>
        <w:t>P</w:t>
      </w:r>
      <w:r w:rsidRPr="00483FF9">
        <w:rPr>
          <w:rFonts w:ascii="Times New Roman" w:eastAsia="Times New Roman" w:hAnsi="Times New Roman" w:cs="Times New Roman"/>
          <w:color w:val="4F4F4F"/>
          <w:sz w:val="29"/>
          <w:szCs w:val="29"/>
        </w:rPr>
        <w:t>(see red)=0.5</w:t>
      </w:r>
    </w:p>
    <w:p w14:paraId="30AB8CE7" w14:textId="77777777" w:rsidR="00750D52" w:rsidRPr="00750D52" w:rsidRDefault="00750D52" w:rsidP="00750D52"/>
    <w:sectPr w:rsidR="00750D52" w:rsidRPr="0075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90A7D"/>
    <w:multiLevelType w:val="multilevel"/>
    <w:tmpl w:val="42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9571F"/>
    <w:multiLevelType w:val="multilevel"/>
    <w:tmpl w:val="FAE2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D"/>
    <w:rsid w:val="001A37C6"/>
    <w:rsid w:val="00373603"/>
    <w:rsid w:val="00450788"/>
    <w:rsid w:val="00483FF9"/>
    <w:rsid w:val="00750D52"/>
    <w:rsid w:val="009B0F9D"/>
    <w:rsid w:val="00A06943"/>
    <w:rsid w:val="00BE1095"/>
    <w:rsid w:val="00EB69FF"/>
    <w:rsid w:val="00F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F78"/>
  <w15:chartTrackingRefBased/>
  <w15:docId w15:val="{10191578-21B9-4251-B27D-9B175404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3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83F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83F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F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83FF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83F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483FF9"/>
  </w:style>
  <w:style w:type="character" w:customStyle="1" w:styleId="mord">
    <w:name w:val="mord"/>
    <w:basedOn w:val="DefaultParagraphFont"/>
    <w:rsid w:val="00483FF9"/>
  </w:style>
  <w:style w:type="character" w:customStyle="1" w:styleId="mopen">
    <w:name w:val="mopen"/>
    <w:basedOn w:val="DefaultParagraphFont"/>
    <w:rsid w:val="00483FF9"/>
  </w:style>
  <w:style w:type="character" w:customStyle="1" w:styleId="mclose">
    <w:name w:val="mclose"/>
    <w:basedOn w:val="DefaultParagraphFont"/>
    <w:rsid w:val="00483FF9"/>
  </w:style>
  <w:style w:type="character" w:customStyle="1" w:styleId="mrel">
    <w:name w:val="mrel"/>
    <w:basedOn w:val="DefaultParagraphFont"/>
    <w:rsid w:val="00483FF9"/>
  </w:style>
  <w:style w:type="character" w:styleId="Emphasis">
    <w:name w:val="Emphasis"/>
    <w:basedOn w:val="DefaultParagraphFont"/>
    <w:uiPriority w:val="20"/>
    <w:qFormat/>
    <w:rsid w:val="00483FF9"/>
    <w:rPr>
      <w:i/>
      <w:iCs/>
    </w:rPr>
  </w:style>
  <w:style w:type="character" w:styleId="Strong">
    <w:name w:val="Strong"/>
    <w:basedOn w:val="DefaultParagraphFont"/>
    <w:uiPriority w:val="22"/>
    <w:qFormat/>
    <w:rsid w:val="00483FF9"/>
    <w:rPr>
      <w:b/>
      <w:bCs/>
    </w:rPr>
  </w:style>
  <w:style w:type="character" w:customStyle="1" w:styleId="mbin">
    <w:name w:val="mbin"/>
    <w:basedOn w:val="DefaultParagraphFont"/>
    <w:rsid w:val="00483FF9"/>
  </w:style>
  <w:style w:type="character" w:customStyle="1" w:styleId="vlist-s">
    <w:name w:val="vlist-s"/>
    <w:basedOn w:val="DefaultParagraphFont"/>
    <w:rsid w:val="0048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10</cp:revision>
  <dcterms:created xsi:type="dcterms:W3CDTF">2021-10-13T15:07:00Z</dcterms:created>
  <dcterms:modified xsi:type="dcterms:W3CDTF">2021-10-13T22:10:00Z</dcterms:modified>
</cp:coreProperties>
</file>