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90C" w14:textId="6598C432" w:rsidR="00750D52" w:rsidRDefault="00750D52" w:rsidP="00750D52">
      <w:pPr>
        <w:rPr>
          <w:noProof/>
        </w:rPr>
      </w:pPr>
    </w:p>
    <w:p w14:paraId="75E2FB4A" w14:textId="77777777" w:rsidR="00483FF9" w:rsidRPr="00483FF9" w:rsidRDefault="00483FF9" w:rsidP="00483FF9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Step by Step Walkthrough</w:t>
      </w:r>
    </w:p>
    <w:p w14:paraId="1FCF47E3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The step-by-step breakdown of the solution is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pretty quick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. Let's recap what's covered in the solution video.</w:t>
      </w:r>
    </w:p>
    <w:p w14:paraId="6E0588A2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Let's start with what we know:</w:t>
      </w:r>
    </w:p>
    <w:p w14:paraId="65579F64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Prior Probabilities</w:t>
      </w:r>
    </w:p>
    <w:p w14:paraId="6D8AB8EF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 is perfectly ignorant about where it is, so prior probabilities are as follows:</w:t>
      </w:r>
    </w:p>
    <w:p w14:paraId="7DE5A17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red)=0.5</w:t>
      </w:r>
    </w:p>
    <w:p w14:paraId="6D6FF06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green)=0.5</w:t>
      </w:r>
    </w:p>
    <w:p w14:paraId="7A67673A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Conditional Probabilities</w:t>
      </w:r>
    </w:p>
    <w:p w14:paraId="6BF00FF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robot's sensors are not perfect. Just because the robot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sees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 does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mean the robot is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at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red.</w:t>
      </w:r>
    </w:p>
    <w:p w14:paraId="73A21062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| \text{at red}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red)=0.8</w:t>
      </w:r>
    </w:p>
    <w:p w14:paraId="2B5B77B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green} | \text{at green}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green)=0.8</w:t>
      </w:r>
    </w:p>
    <w:p w14:paraId="6F0C618C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Posterior Probabilities</w:t>
      </w:r>
    </w:p>
    <w:p w14:paraId="49072F4B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From these prior and posterior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probabilities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we are asked to calculate the following posterior probabilities after the robot sees red:</w:t>
      </w:r>
    </w:p>
    <w:p w14:paraId="33AE3EC4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EAABBF8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6F9FFF9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and as a reminder, Bayes' rule looks like this:</w:t>
      </w:r>
    </w:p>
    <w:p w14:paraId="2FDDB5FF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A|B ) = \frac{P(B|A)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P(A)}{P(B)}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A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679BB680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or, if we want to use our "versions" of A and B (for posterior #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1)...</w:t>
      </w:r>
      <w:proofErr w:type="gramEnd"/>
    </w:p>
    <w:p w14:paraId="5BB5358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\frac{P(\text{see red}|\text{at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P(\text{at red})}{P(\text{see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 red)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(at red)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51D42F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Now, we can read two of those terms from what we already know about our prior and conditional probabilities which means we can rewrite this as...</w:t>
      </w:r>
    </w:p>
    <w:p w14:paraId="541CD9F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\frac{0.8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0.5}{P(\text{see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red)0.8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0.5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71E38C75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But we still have one unknown! What was the probability that we would see red? The answer is 0.5 and there are two ways I can convince myself of that. The first is intuitive and the second is mathematical.</w:t>
      </w:r>
    </w:p>
    <w:p w14:paraId="419064A2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 xml:space="preserve">Why is </w:t>
      </w:r>
      <w:proofErr w:type="gramStart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P(</w:t>
      </w:r>
      <w:proofErr w:type="gramEnd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see red) 0.5?</w:t>
      </w:r>
    </w:p>
    <w:p w14:paraId="5B7165B4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1: Intuitive</w:t>
      </w:r>
    </w:p>
    <w:p w14:paraId="285795D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Of course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it's 0.5! What else could it be? The robot had a 50% belief that it was in red and a 50% belief that it was in green. Sure, its sensors are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unreliable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but that unreliability is symmetric and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biased towards mistakenly seeing either color.</w:t>
      </w:r>
    </w:p>
    <w:p w14:paraId="431C1EB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So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whatever the probability of seeing red is, that will also be the probability of seeing green. Since these two colors are the only possible colors the probability MUST be 50% for each!</w:t>
      </w:r>
    </w:p>
    <w:p w14:paraId="28D32281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2: Mathematical (Law of Total Probability)</w:t>
      </w:r>
    </w:p>
    <w:p w14:paraId="46DF886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There are exactly two situations where the robot would see red.</w:t>
      </w:r>
    </w:p>
    <w:p w14:paraId="0880B395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red square and its sensors work correctly.</w:t>
      </w:r>
    </w:p>
    <w:p w14:paraId="4C761EA4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green square and its sensors make a mistake.</w:t>
      </w:r>
    </w:p>
    <w:p w14:paraId="6A82464D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just need to add up these two probabilities to get the total probability of seeing red.</w:t>
      </w:r>
    </w:p>
    <w:p w14:paraId="22CFF82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P(\text{at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red}) + P(\text{at green})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green})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red)+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</w:t>
      </w:r>
    </w:p>
    <w:p w14:paraId="1F70A8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can read these quantities from above!</w:t>
      </w:r>
    </w:p>
    <w:p w14:paraId="3FEAA13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0.8 + 0.5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0.2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0.8+0.5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0.2</w:t>
      </w:r>
    </w:p>
    <w:p w14:paraId="27373C7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0.4 + 0.1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red)=0.4+0.1</w:t>
      </w:r>
    </w:p>
    <w:p w14:paraId="0D180671" w14:textId="5AE78A9A" w:rsidR="00483FF9" w:rsidRDefault="00483FF9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9"/>
          <w:szCs w:val="29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</w:p>
    <w:p w14:paraId="7FBD1E77" w14:textId="77777777" w:rsidR="00862454" w:rsidRPr="00483FF9" w:rsidRDefault="00862454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3288F294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lastRenderedPageBreak/>
        <w:t>Initial Scenario</w:t>
      </w:r>
    </w:p>
    <w:p w14:paraId="4ACEE9BD" w14:textId="7817BA47" w:rsidR="00AD7287" w:rsidRDefault="00AD7287" w:rsidP="00AD7287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22BFA32C" wp14:editId="716984C7">
            <wp:extent cx="5943600" cy="467741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68E" w14:textId="77777777" w:rsidR="00AD7287" w:rsidRDefault="00AD7287" w:rsidP="00AD7287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2E3D49"/>
          <w:sz w:val="21"/>
          <w:szCs w:val="21"/>
        </w:rPr>
      </w:pPr>
      <w:r>
        <w:rPr>
          <w:rFonts w:ascii="Open Sans" w:hAnsi="Open Sans" w:cs="Open Sans"/>
          <w:color w:val="2E3D49"/>
          <w:sz w:val="21"/>
          <w:szCs w:val="21"/>
        </w:rPr>
        <w:t>Map of the road and the initial location prediction</w:t>
      </w:r>
    </w:p>
    <w:p w14:paraId="6973400D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We know a little bit about the map of the road that our car is on (pictured above). We also have an initial GPS measurement; the GPS signal says the car is at the red dot. However, this GPS measurement is inaccurate up to about 5 meters. So, the vehicle could be located anywhere within a 5m radius circle around the dot.</w:t>
      </w:r>
    </w:p>
    <w:p w14:paraId="056D2657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Sensors</w:t>
      </w:r>
    </w:p>
    <w:p w14:paraId="4764957F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Then we gather data from the car's sensors. Self-driving cars mainly use three types of sensors to observe the world:</w:t>
      </w:r>
    </w:p>
    <w:p w14:paraId="78C80452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Camera</w:t>
      </w:r>
      <w:r>
        <w:rPr>
          <w:rFonts w:ascii="Open Sans" w:hAnsi="Open Sans" w:cs="Open Sans"/>
          <w:color w:val="4F4F4F"/>
          <w:sz w:val="23"/>
          <w:szCs w:val="23"/>
        </w:rPr>
        <w:t>, which records video,</w:t>
      </w:r>
    </w:p>
    <w:p w14:paraId="2C5AC02A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Lidar</w:t>
      </w:r>
      <w:r>
        <w:rPr>
          <w:rFonts w:ascii="Open Sans" w:hAnsi="Open Sans" w:cs="Open Sans"/>
          <w:color w:val="4F4F4F"/>
          <w:sz w:val="23"/>
          <w:szCs w:val="23"/>
        </w:rPr>
        <w:t>, which is a light-based sensor, and</w:t>
      </w:r>
    </w:p>
    <w:p w14:paraId="308AE732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Radar</w:t>
      </w:r>
      <w:r>
        <w:rPr>
          <w:rFonts w:ascii="Open Sans" w:hAnsi="Open Sans" w:cs="Open Sans"/>
          <w:color w:val="4F4F4F"/>
          <w:sz w:val="23"/>
          <w:szCs w:val="23"/>
        </w:rPr>
        <w:t>, which uses radio waves.</w:t>
      </w:r>
    </w:p>
    <w:p w14:paraId="5BD43E22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proofErr w:type="gramStart"/>
      <w:r>
        <w:rPr>
          <w:rFonts w:ascii="Open Sans" w:hAnsi="Open Sans" w:cs="Open Sans"/>
          <w:color w:val="4F4F4F"/>
          <w:sz w:val="23"/>
          <w:szCs w:val="23"/>
        </w:rPr>
        <w:t>All of</w:t>
      </w:r>
      <w:proofErr w:type="gramEnd"/>
      <w:r>
        <w:rPr>
          <w:rFonts w:ascii="Open Sans" w:hAnsi="Open Sans" w:cs="Open Sans"/>
          <w:color w:val="4F4F4F"/>
          <w:sz w:val="23"/>
          <w:szCs w:val="23"/>
        </w:rPr>
        <w:t xml:space="preserve"> these sensors detect surrounding objects and scenery.</w:t>
      </w:r>
    </w:p>
    <w:p w14:paraId="78607770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lastRenderedPageBreak/>
        <w:t>Autonomous cars also have lots of </w:t>
      </w:r>
      <w:r>
        <w:rPr>
          <w:rStyle w:val="Strong"/>
          <w:rFonts w:ascii="Open Sans" w:hAnsi="Open Sans" w:cs="Open Sans"/>
          <w:color w:val="4F4F4F"/>
          <w:sz w:val="23"/>
          <w:szCs w:val="23"/>
        </w:rPr>
        <w:t>internal sensors</w:t>
      </w:r>
      <w:r>
        <w:rPr>
          <w:rFonts w:ascii="Open Sans" w:hAnsi="Open Sans" w:cs="Open Sans"/>
          <w:color w:val="4F4F4F"/>
          <w:sz w:val="23"/>
          <w:szCs w:val="23"/>
        </w:rPr>
        <w:t> that measure things like the speed and direction of the car's movement, the orientation of its wheels, and even the internal temperature of the car!</w:t>
      </w:r>
    </w:p>
    <w:p w14:paraId="27D302C5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Sensor Measurements</w:t>
      </w:r>
    </w:p>
    <w:p w14:paraId="651DF570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Suppose that our sensors detect some details about the terrain and the way our car is moving, specifically:</w:t>
      </w:r>
    </w:p>
    <w:p w14:paraId="495DBA87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 could be anywhere within the GPS 5m radius circle,</w:t>
      </w:r>
    </w:p>
    <w:p w14:paraId="2BC9BC03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 is moving upwards on this road,</w:t>
      </w:r>
    </w:p>
    <w:p w14:paraId="753E994D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There is a tree to the left of our car, and</w:t>
      </w:r>
    </w:p>
    <w:p w14:paraId="7D8C137C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car’s wheels are pointing to the right.</w:t>
      </w:r>
    </w:p>
    <w:p w14:paraId="01D46746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Knowing only these sensor measurements, examine the map below and answer the following quiz question.</w:t>
      </w:r>
    </w:p>
    <w:p w14:paraId="4C8A9935" w14:textId="4788029F" w:rsidR="00AD7287" w:rsidRDefault="00AD7287" w:rsidP="00AD7287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2CE3999D" wp14:editId="29FF7068">
            <wp:extent cx="5943600" cy="46729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699C" w14:textId="77777777" w:rsidR="00AD7287" w:rsidRDefault="00AD7287" w:rsidP="00AD7287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2E3D49"/>
          <w:sz w:val="21"/>
          <w:szCs w:val="21"/>
        </w:rPr>
      </w:pPr>
      <w:r>
        <w:rPr>
          <w:rFonts w:ascii="Open Sans" w:hAnsi="Open Sans" w:cs="Open Sans"/>
          <w:color w:val="2E3D49"/>
          <w:sz w:val="21"/>
          <w:szCs w:val="21"/>
        </w:rPr>
        <w:t>Road map with additional sensor data</w:t>
      </w:r>
    </w:p>
    <w:p w14:paraId="603E8E57" w14:textId="77777777" w:rsidR="00862454" w:rsidRPr="00750D52" w:rsidRDefault="00862454" w:rsidP="00750D52"/>
    <w:sectPr w:rsidR="00862454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F8"/>
    <w:multiLevelType w:val="multilevel"/>
    <w:tmpl w:val="7A0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90A7D"/>
    <w:multiLevelType w:val="multilevel"/>
    <w:tmpl w:val="42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174D8"/>
    <w:multiLevelType w:val="multilevel"/>
    <w:tmpl w:val="9C9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A9571F"/>
    <w:multiLevelType w:val="multilevel"/>
    <w:tmpl w:val="FAE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281DDA"/>
    <w:rsid w:val="00373603"/>
    <w:rsid w:val="00450788"/>
    <w:rsid w:val="00472E6A"/>
    <w:rsid w:val="00483FF9"/>
    <w:rsid w:val="00502059"/>
    <w:rsid w:val="00750D52"/>
    <w:rsid w:val="00862454"/>
    <w:rsid w:val="009B0F9D"/>
    <w:rsid w:val="00A06943"/>
    <w:rsid w:val="00AD7287"/>
    <w:rsid w:val="00BE1095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83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3F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3F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3FF9"/>
  </w:style>
  <w:style w:type="character" w:customStyle="1" w:styleId="mord">
    <w:name w:val="mord"/>
    <w:basedOn w:val="DefaultParagraphFont"/>
    <w:rsid w:val="00483FF9"/>
  </w:style>
  <w:style w:type="character" w:customStyle="1" w:styleId="mopen">
    <w:name w:val="mopen"/>
    <w:basedOn w:val="DefaultParagraphFont"/>
    <w:rsid w:val="00483FF9"/>
  </w:style>
  <w:style w:type="character" w:customStyle="1" w:styleId="mclose">
    <w:name w:val="mclose"/>
    <w:basedOn w:val="DefaultParagraphFont"/>
    <w:rsid w:val="00483FF9"/>
  </w:style>
  <w:style w:type="character" w:customStyle="1" w:styleId="mrel">
    <w:name w:val="mrel"/>
    <w:basedOn w:val="DefaultParagraphFont"/>
    <w:rsid w:val="00483FF9"/>
  </w:style>
  <w:style w:type="character" w:styleId="Emphasis">
    <w:name w:val="Emphasis"/>
    <w:basedOn w:val="DefaultParagraphFont"/>
    <w:uiPriority w:val="20"/>
    <w:qFormat/>
    <w:rsid w:val="00483FF9"/>
    <w:rPr>
      <w:i/>
      <w:iCs/>
    </w:rPr>
  </w:style>
  <w:style w:type="character" w:styleId="Strong">
    <w:name w:val="Strong"/>
    <w:basedOn w:val="DefaultParagraphFont"/>
    <w:uiPriority w:val="22"/>
    <w:qFormat/>
    <w:rsid w:val="00483FF9"/>
    <w:rPr>
      <w:b/>
      <w:bCs/>
    </w:rPr>
  </w:style>
  <w:style w:type="character" w:customStyle="1" w:styleId="mbin">
    <w:name w:val="mbin"/>
    <w:basedOn w:val="DefaultParagraphFont"/>
    <w:rsid w:val="00483FF9"/>
  </w:style>
  <w:style w:type="character" w:customStyle="1" w:styleId="vlist-s">
    <w:name w:val="vlist-s"/>
    <w:basedOn w:val="DefaultParagraphFont"/>
    <w:rsid w:val="00483FF9"/>
  </w:style>
  <w:style w:type="character" w:customStyle="1" w:styleId="Heading3Char">
    <w:name w:val="Heading 3 Char"/>
    <w:basedOn w:val="DefaultParagraphFont"/>
    <w:link w:val="Heading3"/>
    <w:uiPriority w:val="9"/>
    <w:semiHidden/>
    <w:rsid w:val="00AD7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27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5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169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165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054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31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51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14</cp:revision>
  <dcterms:created xsi:type="dcterms:W3CDTF">2021-10-13T15:07:00Z</dcterms:created>
  <dcterms:modified xsi:type="dcterms:W3CDTF">2021-10-15T21:33:00Z</dcterms:modified>
</cp:coreProperties>
</file>