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BA0A" w14:textId="77777777" w:rsidR="004409F0" w:rsidRPr="00F30EE6" w:rsidRDefault="004409F0" w:rsidP="004409F0">
      <w:pPr>
        <w:jc w:val="both"/>
        <w:rPr>
          <w:rFonts w:ascii="Calibri" w:hAnsi="Calibri" w:cs="Calibri"/>
        </w:rPr>
      </w:pPr>
    </w:p>
    <w:p w14:paraId="4B66D66B" w14:textId="77777777" w:rsidR="004409F0" w:rsidRPr="00F30EE6" w:rsidRDefault="004409F0" w:rsidP="004409F0">
      <w:pPr>
        <w:jc w:val="both"/>
        <w:rPr>
          <w:rFonts w:ascii="Calibri" w:hAnsi="Calibri" w:cs="Calibri"/>
        </w:rPr>
      </w:pPr>
    </w:p>
    <w:tbl>
      <w:tblPr>
        <w:tblStyle w:val="Grilledutableau"/>
        <w:tblW w:w="0" w:type="auto"/>
        <w:tblLook w:val="04A0" w:firstRow="1" w:lastRow="0" w:firstColumn="1" w:lastColumn="0" w:noHBand="0" w:noVBand="1"/>
      </w:tblPr>
      <w:tblGrid>
        <w:gridCol w:w="9056"/>
      </w:tblGrid>
      <w:tr w:rsidR="004409F0" w:rsidRPr="00F30EE6" w14:paraId="0678889B" w14:textId="77777777" w:rsidTr="00355B5B">
        <w:trPr>
          <w:trHeight w:val="983"/>
        </w:trPr>
        <w:tc>
          <w:tcPr>
            <w:tcW w:w="9056" w:type="dxa"/>
            <w:vAlign w:val="center"/>
          </w:tcPr>
          <w:p w14:paraId="433C96F8" w14:textId="77777777" w:rsidR="004409F0" w:rsidRPr="00F30EE6" w:rsidRDefault="004409F0" w:rsidP="004409F0">
            <w:pPr>
              <w:jc w:val="both"/>
              <w:rPr>
                <w:rFonts w:ascii="Calibri" w:hAnsi="Calibri" w:cs="Calibri"/>
                <w:b/>
                <w:bCs/>
              </w:rPr>
            </w:pPr>
            <w:r w:rsidRPr="00F30EE6">
              <w:rPr>
                <w:rFonts w:ascii="Calibri" w:hAnsi="Calibri" w:cs="Calibri"/>
                <w:b/>
                <w:bCs/>
              </w:rPr>
              <w:t>METHODOLOGE : NOTE D’INTENTIONS POUR LE PROJET</w:t>
            </w:r>
          </w:p>
        </w:tc>
      </w:tr>
    </w:tbl>
    <w:p w14:paraId="591D53FC" w14:textId="77777777" w:rsidR="004409F0" w:rsidRPr="00F30EE6" w:rsidRDefault="004409F0" w:rsidP="004409F0">
      <w:pPr>
        <w:jc w:val="both"/>
        <w:rPr>
          <w:rFonts w:ascii="Calibri" w:hAnsi="Calibri" w:cs="Calibri"/>
        </w:rPr>
      </w:pPr>
    </w:p>
    <w:p w14:paraId="552BD4CB" w14:textId="77777777" w:rsidR="004409F0" w:rsidRPr="00F30EE6" w:rsidRDefault="004409F0" w:rsidP="004409F0">
      <w:pPr>
        <w:jc w:val="both"/>
        <w:rPr>
          <w:rFonts w:ascii="Calibri" w:hAnsi="Calibri" w:cs="Calibri"/>
        </w:rPr>
      </w:pPr>
    </w:p>
    <w:p w14:paraId="0D8F5F51" w14:textId="77777777" w:rsidR="004409F0" w:rsidRPr="00F30EE6" w:rsidRDefault="004409F0" w:rsidP="004409F0">
      <w:pPr>
        <w:jc w:val="both"/>
        <w:rPr>
          <w:rFonts w:ascii="Calibri" w:hAnsi="Calibri" w:cs="Calibri"/>
        </w:rPr>
      </w:pPr>
    </w:p>
    <w:p w14:paraId="50486BA9" w14:textId="77777777" w:rsidR="004409F0" w:rsidRPr="00F30EE6" w:rsidRDefault="004409F0" w:rsidP="004409F0">
      <w:pPr>
        <w:jc w:val="both"/>
        <w:rPr>
          <w:rFonts w:ascii="Calibri" w:hAnsi="Calibri" w:cs="Calibri"/>
        </w:rPr>
      </w:pPr>
    </w:p>
    <w:tbl>
      <w:tblPr>
        <w:tblStyle w:val="Tableausimple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409F0" w:rsidRPr="00F30EE6" w14:paraId="768BB654"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055705F2" w14:textId="77777777" w:rsidR="004409F0" w:rsidRPr="00F30EE6" w:rsidRDefault="004409F0" w:rsidP="004409F0">
            <w:pPr>
              <w:jc w:val="both"/>
              <w:rPr>
                <w:rFonts w:ascii="Calibri" w:hAnsi="Calibri" w:cs="Calibri"/>
              </w:rPr>
            </w:pPr>
            <w:r w:rsidRPr="00F30EE6">
              <w:rPr>
                <w:rFonts w:ascii="Calibri" w:hAnsi="Calibri" w:cs="Calibri"/>
              </w:rPr>
              <w:t>Maitre d’ouvrage</w:t>
            </w:r>
          </w:p>
        </w:tc>
      </w:tr>
      <w:tr w:rsidR="004409F0" w:rsidRPr="00F30EE6" w14:paraId="4656CC28" w14:textId="77777777" w:rsidTr="00355B5B">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68DEB52A" w14:textId="77777777" w:rsidR="004409F0" w:rsidRPr="00F30EE6" w:rsidRDefault="004409F0" w:rsidP="004409F0">
            <w:pPr>
              <w:jc w:val="both"/>
              <w:rPr>
                <w:rFonts w:ascii="Calibri" w:hAnsi="Calibri" w:cs="Calibri"/>
              </w:rPr>
            </w:pPr>
            <w:r w:rsidRPr="00F30EE6">
              <w:rPr>
                <w:rFonts w:ascii="Calibri" w:hAnsi="Calibri" w:cs="Calibri"/>
              </w:rPr>
              <w:t>SEQENS</w:t>
            </w:r>
          </w:p>
          <w:p w14:paraId="42D907D1" w14:textId="77777777" w:rsidR="004409F0" w:rsidRPr="00F30EE6" w:rsidRDefault="004409F0" w:rsidP="004409F0">
            <w:pPr>
              <w:jc w:val="both"/>
              <w:rPr>
                <w:rFonts w:ascii="Calibri" w:hAnsi="Calibri" w:cs="Calibri"/>
              </w:rPr>
            </w:pPr>
            <w:r w:rsidRPr="00F30EE6">
              <w:rPr>
                <w:rFonts w:ascii="Calibri" w:hAnsi="Calibri" w:cs="Calibri"/>
              </w:rPr>
              <w:t>Groupe Action logement</w:t>
            </w:r>
          </w:p>
          <w:p w14:paraId="1B0DA48F" w14:textId="77777777" w:rsidR="004409F0" w:rsidRPr="00F30EE6" w:rsidRDefault="004409F0" w:rsidP="004409F0">
            <w:pPr>
              <w:jc w:val="both"/>
              <w:rPr>
                <w:rFonts w:ascii="Calibri" w:hAnsi="Calibri" w:cs="Calibri"/>
              </w:rPr>
            </w:pPr>
            <w:r w:rsidRPr="00F30EE6">
              <w:rPr>
                <w:rFonts w:ascii="Calibri" w:hAnsi="Calibri" w:cs="Calibri"/>
              </w:rPr>
              <w:t>Immeuble « Be Issy »,</w:t>
            </w:r>
          </w:p>
          <w:p w14:paraId="756ECE4C" w14:textId="77777777" w:rsidR="004409F0" w:rsidRPr="00F30EE6" w:rsidRDefault="004409F0" w:rsidP="004409F0">
            <w:pPr>
              <w:jc w:val="both"/>
              <w:rPr>
                <w:rFonts w:ascii="Calibri" w:hAnsi="Calibri" w:cs="Calibri"/>
              </w:rPr>
            </w:pPr>
            <w:r w:rsidRPr="00F30EE6">
              <w:rPr>
                <w:rFonts w:ascii="Calibri" w:hAnsi="Calibri" w:cs="Calibri"/>
              </w:rPr>
              <w:t>14-16 Boulevard Garibaldi</w:t>
            </w:r>
          </w:p>
          <w:p w14:paraId="36ED3D56" w14:textId="77777777" w:rsidR="004409F0" w:rsidRPr="00F30EE6" w:rsidRDefault="004409F0" w:rsidP="004409F0">
            <w:pPr>
              <w:jc w:val="both"/>
              <w:rPr>
                <w:rFonts w:ascii="Calibri" w:hAnsi="Calibri" w:cs="Calibri"/>
              </w:rPr>
            </w:pPr>
            <w:r w:rsidRPr="00F30EE6">
              <w:rPr>
                <w:rFonts w:ascii="Calibri" w:hAnsi="Calibri" w:cs="Calibri"/>
              </w:rPr>
              <w:t>92130 ISSY LES MOULINEAUX</w:t>
            </w:r>
          </w:p>
        </w:tc>
      </w:tr>
    </w:tbl>
    <w:p w14:paraId="0AE2F20D" w14:textId="77777777" w:rsidR="004409F0" w:rsidRPr="00F30EE6" w:rsidRDefault="004409F0" w:rsidP="004409F0">
      <w:pPr>
        <w:jc w:val="both"/>
        <w:rPr>
          <w:rFonts w:ascii="Calibri" w:hAnsi="Calibri" w:cs="Calibri"/>
        </w:rPr>
      </w:pPr>
    </w:p>
    <w:p w14:paraId="3F6C9631" w14:textId="77777777" w:rsidR="004409F0" w:rsidRPr="00F30EE6" w:rsidRDefault="004409F0" w:rsidP="004409F0">
      <w:pPr>
        <w:jc w:val="both"/>
        <w:rPr>
          <w:rFonts w:ascii="Calibri" w:hAnsi="Calibri" w:cs="Calibri"/>
        </w:rPr>
      </w:pPr>
    </w:p>
    <w:p w14:paraId="43CABBDA" w14:textId="77777777" w:rsidR="004409F0" w:rsidRPr="00F30EE6" w:rsidRDefault="004409F0" w:rsidP="004409F0">
      <w:pPr>
        <w:jc w:val="both"/>
        <w:rPr>
          <w:rFonts w:ascii="Calibri" w:hAnsi="Calibri" w:cs="Calibri"/>
        </w:rPr>
      </w:pPr>
    </w:p>
    <w:tbl>
      <w:tblPr>
        <w:tblStyle w:val="Tableausimple1"/>
        <w:tblW w:w="48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3"/>
      </w:tblGrid>
      <w:tr w:rsidR="004409F0" w:rsidRPr="00F30EE6" w14:paraId="29D5F4D2"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395832B" w14:textId="77777777" w:rsidR="004409F0" w:rsidRPr="00F30EE6" w:rsidRDefault="004409F0" w:rsidP="004409F0">
            <w:pPr>
              <w:jc w:val="both"/>
              <w:rPr>
                <w:rFonts w:ascii="Calibri" w:hAnsi="Calibri" w:cs="Calibri"/>
              </w:rPr>
            </w:pPr>
            <w:r w:rsidRPr="00F30EE6">
              <w:rPr>
                <w:rFonts w:ascii="Calibri" w:hAnsi="Calibri" w:cs="Calibri"/>
              </w:rPr>
              <w:t>Objet de la mission</w:t>
            </w:r>
          </w:p>
        </w:tc>
      </w:tr>
      <w:tr w:rsidR="004409F0" w:rsidRPr="00F30EE6" w14:paraId="56BF4C53" w14:textId="77777777" w:rsidTr="00355B5B">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01DDADC" w14:textId="77777777" w:rsidR="004409F0" w:rsidRPr="00F30EE6" w:rsidRDefault="004409F0" w:rsidP="004409F0">
            <w:pPr>
              <w:jc w:val="both"/>
              <w:rPr>
                <w:rFonts w:ascii="Calibri" w:hAnsi="Calibri" w:cs="Calibri"/>
              </w:rPr>
            </w:pPr>
          </w:p>
          <w:p w14:paraId="3210323F" w14:textId="77777777" w:rsidR="006D5CA8" w:rsidRPr="00F30EE6" w:rsidRDefault="006D5CA8" w:rsidP="006D5CA8">
            <w:pPr>
              <w:jc w:val="both"/>
              <w:rPr>
                <w:rFonts w:ascii="Calibri" w:hAnsi="Calibri" w:cs="Calibri"/>
              </w:rPr>
            </w:pPr>
            <w:r w:rsidRPr="00F30EE6">
              <w:rPr>
                <w:rFonts w:ascii="Calibri" w:hAnsi="Calibri" w:cs="Calibri"/>
              </w:rPr>
              <w:t xml:space="preserve">MISSION DE MAITRISE D’ŒUVRE </w:t>
            </w:r>
          </w:p>
          <w:p w14:paraId="47BDC870" w14:textId="640DE238" w:rsidR="004409F0" w:rsidRPr="00F30EE6" w:rsidRDefault="006D5CA8" w:rsidP="004409F0">
            <w:pPr>
              <w:jc w:val="both"/>
              <w:rPr>
                <w:rFonts w:ascii="Calibri" w:hAnsi="Calibri" w:cs="Calibri"/>
                <w:color w:val="EE0000"/>
              </w:rPr>
            </w:pPr>
            <w:r w:rsidRPr="00F30EE6">
              <w:rPr>
                <w:rFonts w:ascii="Calibri" w:hAnsi="Calibri" w:cs="Calibri"/>
              </w:rPr>
              <w:t xml:space="preserve">TRAVAUX DE RÉHABILITATION DE </w:t>
            </w:r>
            <w:r w:rsidR="008538B1">
              <w:rPr>
                <w:rFonts w:ascii="Calibri" w:hAnsi="Calibri" w:cs="Calibri"/>
              </w:rPr>
              <w:t>101</w:t>
            </w:r>
            <w:r w:rsidRPr="00F30EE6">
              <w:rPr>
                <w:rFonts w:ascii="Calibri" w:hAnsi="Calibri" w:cs="Calibri"/>
              </w:rPr>
              <w:t xml:space="preserve"> LOGEMENTS 93</w:t>
            </w:r>
            <w:r w:rsidR="008538B1">
              <w:rPr>
                <w:rFonts w:ascii="Calibri" w:hAnsi="Calibri" w:cs="Calibri"/>
              </w:rPr>
              <w:t>000</w:t>
            </w:r>
            <w:r w:rsidRPr="00F30EE6">
              <w:rPr>
                <w:rFonts w:ascii="Calibri" w:hAnsi="Calibri" w:cs="Calibri"/>
              </w:rPr>
              <w:t xml:space="preserve"> </w:t>
            </w:r>
            <w:r w:rsidR="008538B1">
              <w:rPr>
                <w:rFonts w:ascii="Calibri" w:hAnsi="Calibri" w:cs="Calibri"/>
              </w:rPr>
              <w:t>BOBIGNY</w:t>
            </w:r>
          </w:p>
        </w:tc>
      </w:tr>
    </w:tbl>
    <w:p w14:paraId="03DFEB9D" w14:textId="77777777" w:rsidR="004409F0" w:rsidRPr="00F30EE6" w:rsidRDefault="004409F0" w:rsidP="004409F0">
      <w:pPr>
        <w:jc w:val="both"/>
        <w:rPr>
          <w:rFonts w:ascii="Calibri" w:hAnsi="Calibri" w:cs="Calibri"/>
        </w:rPr>
      </w:pPr>
    </w:p>
    <w:p w14:paraId="405EA93F" w14:textId="77777777" w:rsidR="004409F0" w:rsidRPr="00F30EE6" w:rsidRDefault="004409F0" w:rsidP="004409F0">
      <w:pPr>
        <w:jc w:val="both"/>
        <w:rPr>
          <w:rFonts w:ascii="Calibri" w:hAnsi="Calibri" w:cs="Calibri"/>
        </w:rPr>
      </w:pPr>
    </w:p>
    <w:p w14:paraId="0A8FAD1B" w14:textId="77777777" w:rsidR="004409F0" w:rsidRPr="00F30EE6" w:rsidRDefault="004409F0" w:rsidP="004409F0">
      <w:pPr>
        <w:jc w:val="both"/>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409F0" w:rsidRPr="00F30EE6" w14:paraId="5F875DBD"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44F0A8C5" w14:textId="77777777" w:rsidR="004409F0" w:rsidRPr="00F30EE6" w:rsidRDefault="004409F0" w:rsidP="004409F0">
            <w:pPr>
              <w:jc w:val="both"/>
              <w:rPr>
                <w:rFonts w:ascii="Calibri" w:hAnsi="Calibri" w:cs="Calibri"/>
              </w:rPr>
            </w:pPr>
            <w:r w:rsidRPr="00F30EE6">
              <w:rPr>
                <w:rFonts w:ascii="Calibri" w:hAnsi="Calibri" w:cs="Calibri"/>
              </w:rPr>
              <w:t xml:space="preserve">Candidat </w:t>
            </w:r>
          </w:p>
        </w:tc>
      </w:tr>
      <w:tr w:rsidR="004409F0" w:rsidRPr="00F30EE6" w14:paraId="6B9929A2" w14:textId="77777777" w:rsidTr="00355B5B">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67240322" w14:textId="77777777" w:rsidR="004409F0" w:rsidRPr="00F30EE6" w:rsidRDefault="004409F0" w:rsidP="004409F0">
            <w:pPr>
              <w:jc w:val="both"/>
              <w:rPr>
                <w:rFonts w:ascii="Calibri" w:hAnsi="Calibri" w:cs="Calibri"/>
              </w:rPr>
            </w:pPr>
            <w:r w:rsidRPr="00F30EE6">
              <w:rPr>
                <w:rFonts w:ascii="Calibri" w:hAnsi="Calibri" w:cs="Calibri"/>
                <w:noProof/>
              </w:rPr>
              <w:drawing>
                <wp:inline distT="0" distB="0" distL="0" distR="0" wp14:anchorId="05C80590" wp14:editId="658A0C20">
                  <wp:extent cx="1405836" cy="502703"/>
                  <wp:effectExtent l="0" t="0" r="4445" b="5715"/>
                  <wp:docPr id="1781992166"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2166" name="Image 1" descr="Une image contenant texte, Police, logo, Graphique&#10;&#10;Le contenu généré par l’IA peut êtr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1451265" cy="518948"/>
                          </a:xfrm>
                          <a:prstGeom prst="rect">
                            <a:avLst/>
                          </a:prstGeom>
                          <a:ln>
                            <a:noFill/>
                          </a:ln>
                        </pic:spPr>
                      </pic:pic>
                    </a:graphicData>
                  </a:graphic>
                </wp:inline>
              </w:drawing>
            </w:r>
          </w:p>
        </w:tc>
      </w:tr>
    </w:tbl>
    <w:p w14:paraId="6DDF1679" w14:textId="77777777" w:rsidR="004409F0" w:rsidRPr="00F30EE6" w:rsidRDefault="004409F0" w:rsidP="004409F0">
      <w:pPr>
        <w:jc w:val="both"/>
        <w:rPr>
          <w:rFonts w:ascii="Calibri" w:hAnsi="Calibri" w:cs="Calibri"/>
        </w:rPr>
      </w:pPr>
    </w:p>
    <w:p w14:paraId="226E0C15" w14:textId="77777777" w:rsidR="004409F0" w:rsidRPr="00F30EE6" w:rsidRDefault="004409F0" w:rsidP="004409F0">
      <w:pPr>
        <w:jc w:val="both"/>
        <w:rPr>
          <w:rFonts w:ascii="Calibri" w:hAnsi="Calibri" w:cs="Calibri"/>
        </w:rPr>
      </w:pPr>
    </w:p>
    <w:p w14:paraId="72D2394C" w14:textId="77777777" w:rsidR="004409F0" w:rsidRPr="00F30EE6" w:rsidRDefault="004409F0" w:rsidP="004409F0">
      <w:pPr>
        <w:jc w:val="both"/>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4"/>
      </w:tblGrid>
      <w:tr w:rsidR="004409F0" w:rsidRPr="00F30EE6" w14:paraId="1D5EA368"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5ED173E" w14:textId="77777777" w:rsidR="004409F0" w:rsidRPr="00F30EE6" w:rsidRDefault="004409F0" w:rsidP="004409F0">
            <w:pPr>
              <w:jc w:val="both"/>
              <w:rPr>
                <w:rFonts w:ascii="Calibri" w:hAnsi="Calibri" w:cs="Calibri"/>
              </w:rPr>
            </w:pPr>
            <w:r w:rsidRPr="00F30EE6">
              <w:rPr>
                <w:rFonts w:ascii="Calibri" w:hAnsi="Calibri" w:cs="Calibri"/>
              </w:rPr>
              <w:t>Date de la visite</w:t>
            </w:r>
          </w:p>
        </w:tc>
        <w:tc>
          <w:tcPr>
            <w:tcW w:w="3024" w:type="dxa"/>
          </w:tcPr>
          <w:p w14:paraId="73A157F3" w14:textId="77777777" w:rsidR="004409F0" w:rsidRPr="00F30EE6" w:rsidRDefault="004409F0" w:rsidP="004409F0">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30EE6">
              <w:rPr>
                <w:rFonts w:ascii="Calibri" w:hAnsi="Calibri" w:cs="Calibri"/>
              </w:rPr>
              <w:t>Date du rendu</w:t>
            </w:r>
          </w:p>
        </w:tc>
        <w:tc>
          <w:tcPr>
            <w:tcW w:w="3024" w:type="dxa"/>
          </w:tcPr>
          <w:p w14:paraId="0FB7E87C" w14:textId="77777777" w:rsidR="004409F0" w:rsidRPr="00F30EE6" w:rsidRDefault="004409F0" w:rsidP="004409F0">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409F0" w:rsidRPr="00F30EE6" w14:paraId="10C23716" w14:textId="77777777" w:rsidTr="00355B5B">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2AF95C3" w14:textId="022DD3D5" w:rsidR="004409F0" w:rsidRPr="00F30EE6" w:rsidRDefault="00B43E90" w:rsidP="004409F0">
            <w:pPr>
              <w:jc w:val="both"/>
              <w:rPr>
                <w:rFonts w:ascii="Calibri" w:hAnsi="Calibri" w:cs="Calibri"/>
                <w:b w:val="0"/>
                <w:bCs w:val="0"/>
              </w:rPr>
            </w:pPr>
            <w:r>
              <w:rPr>
                <w:rFonts w:ascii="Calibri" w:hAnsi="Calibri" w:cs="Calibri"/>
                <w:b w:val="0"/>
                <w:bCs w:val="0"/>
              </w:rPr>
              <w:t>20</w:t>
            </w:r>
            <w:r w:rsidR="006D5CA8" w:rsidRPr="00F30EE6">
              <w:rPr>
                <w:rFonts w:ascii="Calibri" w:hAnsi="Calibri" w:cs="Calibri"/>
                <w:b w:val="0"/>
                <w:bCs w:val="0"/>
              </w:rPr>
              <w:t xml:space="preserve"> mars 2026</w:t>
            </w:r>
          </w:p>
        </w:tc>
        <w:tc>
          <w:tcPr>
            <w:tcW w:w="3024" w:type="dxa"/>
            <w:vAlign w:val="center"/>
          </w:tcPr>
          <w:p w14:paraId="35113088" w14:textId="70D381EB" w:rsidR="004409F0" w:rsidRPr="00F30EE6" w:rsidRDefault="008538B1" w:rsidP="004409F0">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31</w:t>
            </w:r>
            <w:r w:rsidR="006D5CA8" w:rsidRPr="00F30EE6">
              <w:rPr>
                <w:rFonts w:ascii="Calibri" w:hAnsi="Calibri" w:cs="Calibri"/>
              </w:rPr>
              <w:t xml:space="preserve"> mars 2026</w:t>
            </w:r>
          </w:p>
        </w:tc>
        <w:tc>
          <w:tcPr>
            <w:tcW w:w="3024" w:type="dxa"/>
            <w:vAlign w:val="center"/>
          </w:tcPr>
          <w:p w14:paraId="6F7FB150" w14:textId="77777777" w:rsidR="004409F0" w:rsidRPr="00F30EE6" w:rsidRDefault="004409F0" w:rsidP="004409F0">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3E8F2353" w14:textId="19FC5E45" w:rsidR="004409F0" w:rsidRPr="00F30EE6" w:rsidRDefault="004409F0" w:rsidP="004409F0">
      <w:pPr>
        <w:jc w:val="both"/>
        <w:rPr>
          <w:rFonts w:ascii="Calibri" w:hAnsi="Calibri" w:cs="Calibri"/>
          <w:iCs/>
          <w:kern w:val="0"/>
          <w14:ligatures w14:val="none"/>
        </w:rPr>
      </w:pPr>
      <w:r w:rsidRPr="00F30EE6">
        <w:rPr>
          <w:rFonts w:ascii="Calibri" w:hAnsi="Calibri" w:cs="Calibri"/>
          <w:iCs/>
          <w:kern w:val="0"/>
          <w14:ligatures w14:val="none"/>
        </w:rPr>
        <w:br w:type="page"/>
      </w:r>
    </w:p>
    <w:sdt>
      <w:sdtPr>
        <w:rPr>
          <w:rFonts w:ascii="Calibri" w:eastAsiaTheme="minorHAnsi" w:hAnsi="Calibri" w:cs="Calibri"/>
          <w:b w:val="0"/>
          <w:bCs w:val="0"/>
          <w:color w:val="auto"/>
          <w:kern w:val="2"/>
          <w:sz w:val="18"/>
          <w:szCs w:val="18"/>
          <w:lang w:eastAsia="en-US"/>
          <w14:ligatures w14:val="standardContextual"/>
        </w:rPr>
        <w:id w:val="1734731809"/>
        <w:docPartObj>
          <w:docPartGallery w:val="Table of Contents"/>
          <w:docPartUnique/>
        </w:docPartObj>
      </w:sdtPr>
      <w:sdtEndPr>
        <w:rPr>
          <w:sz w:val="24"/>
          <w:szCs w:val="24"/>
        </w:rPr>
      </w:sdtEndPr>
      <w:sdtContent>
        <w:p w14:paraId="26460E4E" w14:textId="77777777" w:rsidR="004409F0" w:rsidRPr="00F30EE6" w:rsidRDefault="004409F0" w:rsidP="004409F0">
          <w:pPr>
            <w:pStyle w:val="En-ttedetabledesmatires"/>
            <w:rPr>
              <w:rFonts w:ascii="Calibri" w:hAnsi="Calibri" w:cs="Calibri"/>
              <w:sz w:val="20"/>
              <w:szCs w:val="20"/>
            </w:rPr>
          </w:pPr>
          <w:r w:rsidRPr="00F30EE6">
            <w:rPr>
              <w:rFonts w:ascii="Calibri" w:hAnsi="Calibri" w:cs="Calibri"/>
              <w:sz w:val="20"/>
              <w:szCs w:val="20"/>
            </w:rPr>
            <w:t>Table des matières</w:t>
          </w:r>
        </w:p>
        <w:p w14:paraId="18B24EFF" w14:textId="6770EA02" w:rsidR="003C7CCD" w:rsidRDefault="004409F0">
          <w:pPr>
            <w:pStyle w:val="TM1"/>
            <w:rPr>
              <w:rFonts w:asciiTheme="minorHAnsi" w:eastAsiaTheme="minorEastAsia" w:hAnsiTheme="minorHAnsi" w:cstheme="minorBidi"/>
              <w:b w:val="0"/>
              <w:bCs w:val="0"/>
              <w:caps w:val="0"/>
              <w:w w:val="100"/>
              <w:kern w:val="2"/>
              <w:sz w:val="24"/>
              <w:szCs w:val="24"/>
              <w14:ligatures w14:val="standardContextual"/>
            </w:rPr>
          </w:pPr>
          <w:r w:rsidRPr="00F30EE6">
            <w:rPr>
              <w:rFonts w:ascii="Calibri" w:hAnsi="Calibri" w:cs="Calibri"/>
              <w:noProof w:val="0"/>
              <w:sz w:val="20"/>
              <w:szCs w:val="20"/>
            </w:rPr>
            <w:fldChar w:fldCharType="begin"/>
          </w:r>
          <w:r w:rsidRPr="00F30EE6">
            <w:rPr>
              <w:rFonts w:ascii="Calibri" w:hAnsi="Calibri" w:cs="Calibri"/>
              <w:noProof w:val="0"/>
              <w:sz w:val="20"/>
              <w:szCs w:val="20"/>
            </w:rPr>
            <w:instrText>TOC \o "1-3" \h \z \u</w:instrText>
          </w:r>
          <w:r w:rsidRPr="00F30EE6">
            <w:rPr>
              <w:rFonts w:ascii="Calibri" w:hAnsi="Calibri" w:cs="Calibri"/>
              <w:noProof w:val="0"/>
              <w:sz w:val="20"/>
              <w:szCs w:val="20"/>
            </w:rPr>
            <w:fldChar w:fldCharType="separate"/>
          </w:r>
          <w:hyperlink w:anchor="_Toc224585955" w:history="1">
            <w:r w:rsidR="003C7CCD" w:rsidRPr="008817D4">
              <w:rPr>
                <w:rStyle w:val="Lienhypertexte"/>
                <w:rFonts w:ascii="Calibri" w:hAnsi="Calibri" w:cs="Calibri"/>
                <w:iCs/>
              </w:rPr>
              <w:t>1-</w:t>
            </w:r>
            <w:r w:rsidR="003C7CCD">
              <w:rPr>
                <w:rFonts w:asciiTheme="minorHAnsi" w:eastAsiaTheme="minorEastAsia" w:hAnsiTheme="minorHAnsi" w:cstheme="minorBidi"/>
                <w:b w:val="0"/>
                <w:bCs w:val="0"/>
                <w:caps w:val="0"/>
                <w:w w:val="100"/>
                <w:kern w:val="2"/>
                <w:sz w:val="24"/>
                <w:szCs w:val="24"/>
                <w14:ligatures w14:val="standardContextual"/>
              </w:rPr>
              <w:tab/>
            </w:r>
            <w:r w:rsidR="003C7CCD" w:rsidRPr="008817D4">
              <w:rPr>
                <w:rStyle w:val="Lienhypertexte"/>
                <w:rFonts w:ascii="Calibri" w:hAnsi="Calibri" w:cs="Calibri"/>
                <w:iCs/>
              </w:rPr>
              <w:t>Méthodologie</w:t>
            </w:r>
            <w:r w:rsidR="003C7CCD">
              <w:rPr>
                <w:webHidden/>
              </w:rPr>
              <w:tab/>
            </w:r>
            <w:r w:rsidR="003C7CCD">
              <w:rPr>
                <w:webHidden/>
              </w:rPr>
              <w:fldChar w:fldCharType="begin"/>
            </w:r>
            <w:r w:rsidR="003C7CCD">
              <w:rPr>
                <w:webHidden/>
              </w:rPr>
              <w:instrText xml:space="preserve"> PAGEREF _Toc224585955 \h </w:instrText>
            </w:r>
            <w:r w:rsidR="003C7CCD">
              <w:rPr>
                <w:webHidden/>
              </w:rPr>
            </w:r>
            <w:r w:rsidR="003C7CCD">
              <w:rPr>
                <w:webHidden/>
              </w:rPr>
              <w:fldChar w:fldCharType="separate"/>
            </w:r>
            <w:r w:rsidR="003C7CCD">
              <w:rPr>
                <w:webHidden/>
              </w:rPr>
              <w:t>3</w:t>
            </w:r>
            <w:r w:rsidR="003C7CCD">
              <w:rPr>
                <w:webHidden/>
              </w:rPr>
              <w:fldChar w:fldCharType="end"/>
            </w:r>
          </w:hyperlink>
        </w:p>
        <w:p w14:paraId="0B8D4D27" w14:textId="11D97C18" w:rsidR="003C7CCD" w:rsidRDefault="003C7CCD">
          <w:pPr>
            <w:pStyle w:val="TM1"/>
            <w:rPr>
              <w:rFonts w:asciiTheme="minorHAnsi" w:eastAsiaTheme="minorEastAsia" w:hAnsiTheme="minorHAnsi" w:cstheme="minorBidi"/>
              <w:b w:val="0"/>
              <w:bCs w:val="0"/>
              <w:caps w:val="0"/>
              <w:w w:val="100"/>
              <w:kern w:val="2"/>
              <w:sz w:val="24"/>
              <w:szCs w:val="24"/>
              <w14:ligatures w14:val="standardContextual"/>
            </w:rPr>
          </w:pPr>
          <w:hyperlink w:anchor="_Toc224585956" w:history="1">
            <w:r w:rsidRPr="008817D4">
              <w:rPr>
                <w:rStyle w:val="Lienhypertexte"/>
                <w:rFonts w:ascii="Calibri" w:hAnsi="Calibri" w:cs="Calibri"/>
                <w:iCs/>
              </w:rPr>
              <w:t>1.1</w:t>
            </w:r>
            <w:r>
              <w:rPr>
                <w:rFonts w:asciiTheme="minorHAnsi" w:eastAsiaTheme="minorEastAsia" w:hAnsiTheme="minorHAnsi" w:cstheme="minorBidi"/>
                <w:b w:val="0"/>
                <w:bCs w:val="0"/>
                <w:caps w:val="0"/>
                <w:w w:val="100"/>
                <w:kern w:val="2"/>
                <w:sz w:val="24"/>
                <w:szCs w:val="24"/>
                <w14:ligatures w14:val="standardContextual"/>
              </w:rPr>
              <w:tab/>
            </w:r>
            <w:r w:rsidRPr="008817D4">
              <w:rPr>
                <w:rStyle w:val="Lienhypertexte"/>
                <w:rFonts w:ascii="Calibri" w:hAnsi="Calibri" w:cs="Calibri"/>
                <w:i/>
                <w:iCs/>
              </w:rPr>
              <w:t>La composition et la structuration de l’équipe dédiée au projet</w:t>
            </w:r>
            <w:r>
              <w:rPr>
                <w:webHidden/>
              </w:rPr>
              <w:tab/>
            </w:r>
            <w:r>
              <w:rPr>
                <w:webHidden/>
              </w:rPr>
              <w:fldChar w:fldCharType="begin"/>
            </w:r>
            <w:r>
              <w:rPr>
                <w:webHidden/>
              </w:rPr>
              <w:instrText xml:space="preserve"> PAGEREF _Toc224585956 \h </w:instrText>
            </w:r>
            <w:r>
              <w:rPr>
                <w:webHidden/>
              </w:rPr>
            </w:r>
            <w:r>
              <w:rPr>
                <w:webHidden/>
              </w:rPr>
              <w:fldChar w:fldCharType="separate"/>
            </w:r>
            <w:r>
              <w:rPr>
                <w:webHidden/>
              </w:rPr>
              <w:t>3</w:t>
            </w:r>
            <w:r>
              <w:rPr>
                <w:webHidden/>
              </w:rPr>
              <w:fldChar w:fldCharType="end"/>
            </w:r>
          </w:hyperlink>
        </w:p>
        <w:p w14:paraId="46D593B4" w14:textId="75177681" w:rsidR="003C7CCD" w:rsidRDefault="003C7CCD">
          <w:pPr>
            <w:pStyle w:val="TM1"/>
            <w:rPr>
              <w:rFonts w:asciiTheme="minorHAnsi" w:eastAsiaTheme="minorEastAsia" w:hAnsiTheme="minorHAnsi" w:cstheme="minorBidi"/>
              <w:b w:val="0"/>
              <w:bCs w:val="0"/>
              <w:caps w:val="0"/>
              <w:w w:val="100"/>
              <w:kern w:val="2"/>
              <w:sz w:val="24"/>
              <w:szCs w:val="24"/>
              <w14:ligatures w14:val="standardContextual"/>
            </w:rPr>
          </w:pPr>
          <w:hyperlink w:anchor="_Toc224585957" w:history="1">
            <w:r w:rsidRPr="008817D4">
              <w:rPr>
                <w:rStyle w:val="Lienhypertexte"/>
                <w:rFonts w:ascii="Calibri" w:hAnsi="Calibri" w:cs="Calibri"/>
                <w:i/>
                <w:iCs/>
              </w:rPr>
              <w:t>1.1</w:t>
            </w:r>
            <w:r>
              <w:rPr>
                <w:rFonts w:asciiTheme="minorHAnsi" w:eastAsiaTheme="minorEastAsia" w:hAnsiTheme="minorHAnsi" w:cstheme="minorBidi"/>
                <w:b w:val="0"/>
                <w:bCs w:val="0"/>
                <w:caps w:val="0"/>
                <w:w w:val="100"/>
                <w:kern w:val="2"/>
                <w:sz w:val="24"/>
                <w:szCs w:val="24"/>
                <w14:ligatures w14:val="standardContextual"/>
              </w:rPr>
              <w:tab/>
            </w:r>
            <w:r w:rsidRPr="008817D4">
              <w:rPr>
                <w:rStyle w:val="Lienhypertexte"/>
                <w:rFonts w:ascii="Calibri" w:hAnsi="Calibri" w:cs="Calibri"/>
                <w:i/>
                <w:iCs/>
              </w:rPr>
              <w:t>La capacité de l’équipe à travailler de manière coordonnée et réactive :</w:t>
            </w:r>
            <w:r>
              <w:rPr>
                <w:webHidden/>
              </w:rPr>
              <w:tab/>
            </w:r>
            <w:r>
              <w:rPr>
                <w:webHidden/>
              </w:rPr>
              <w:fldChar w:fldCharType="begin"/>
            </w:r>
            <w:r>
              <w:rPr>
                <w:webHidden/>
              </w:rPr>
              <w:instrText xml:space="preserve"> PAGEREF _Toc224585957 \h </w:instrText>
            </w:r>
            <w:r>
              <w:rPr>
                <w:webHidden/>
              </w:rPr>
            </w:r>
            <w:r>
              <w:rPr>
                <w:webHidden/>
              </w:rPr>
              <w:fldChar w:fldCharType="separate"/>
            </w:r>
            <w:r>
              <w:rPr>
                <w:webHidden/>
              </w:rPr>
              <w:t>5</w:t>
            </w:r>
            <w:r>
              <w:rPr>
                <w:webHidden/>
              </w:rPr>
              <w:fldChar w:fldCharType="end"/>
            </w:r>
          </w:hyperlink>
        </w:p>
        <w:p w14:paraId="0A90459F" w14:textId="0B9FFFD3" w:rsidR="003C7CCD" w:rsidRDefault="003C7CCD">
          <w:pPr>
            <w:pStyle w:val="TM2"/>
            <w:rPr>
              <w:rFonts w:asciiTheme="minorHAnsi" w:hAnsiTheme="minorHAnsi"/>
              <w:b w:val="0"/>
              <w:bCs w:val="0"/>
              <w:smallCaps w:val="0"/>
              <w:sz w:val="24"/>
              <w:szCs w:val="24"/>
            </w:rPr>
          </w:pPr>
          <w:hyperlink w:anchor="_Toc224585958" w:history="1">
            <w:r w:rsidRPr="008817D4">
              <w:rPr>
                <w:rStyle w:val="Lienhypertexte"/>
                <w:rFonts w:ascii="Calibri" w:hAnsi="Calibri" w:cs="Calibri"/>
                <w:i/>
                <w:iCs/>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Les méthodes de communication interne et de gestion de projet</w:t>
            </w:r>
            <w:r>
              <w:rPr>
                <w:webHidden/>
              </w:rPr>
              <w:tab/>
            </w:r>
            <w:r>
              <w:rPr>
                <w:webHidden/>
              </w:rPr>
              <w:fldChar w:fldCharType="begin"/>
            </w:r>
            <w:r>
              <w:rPr>
                <w:webHidden/>
              </w:rPr>
              <w:instrText xml:space="preserve"> PAGEREF _Toc224585958 \h </w:instrText>
            </w:r>
            <w:r>
              <w:rPr>
                <w:webHidden/>
              </w:rPr>
            </w:r>
            <w:r>
              <w:rPr>
                <w:webHidden/>
              </w:rPr>
              <w:fldChar w:fldCharType="separate"/>
            </w:r>
            <w:r>
              <w:rPr>
                <w:webHidden/>
              </w:rPr>
              <w:t>5</w:t>
            </w:r>
            <w:r>
              <w:rPr>
                <w:webHidden/>
              </w:rPr>
              <w:fldChar w:fldCharType="end"/>
            </w:r>
          </w:hyperlink>
        </w:p>
        <w:p w14:paraId="5BCBA772" w14:textId="122DC2A7" w:rsidR="003C7CCD" w:rsidRDefault="003C7CCD">
          <w:pPr>
            <w:pStyle w:val="TM2"/>
            <w:rPr>
              <w:rFonts w:asciiTheme="minorHAnsi" w:hAnsiTheme="minorHAnsi"/>
              <w:b w:val="0"/>
              <w:bCs w:val="0"/>
              <w:smallCaps w:val="0"/>
              <w:sz w:val="24"/>
              <w:szCs w:val="24"/>
            </w:rPr>
          </w:pPr>
          <w:hyperlink w:anchor="_Toc224585959"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La désignation claire d'un interlocuteur unique (mandataire si groupement) pour le pilotage global de la mission et pour assurer l’interface avec le maître d’ouvrage.</w:t>
            </w:r>
            <w:r>
              <w:rPr>
                <w:webHidden/>
              </w:rPr>
              <w:tab/>
            </w:r>
            <w:r>
              <w:rPr>
                <w:webHidden/>
              </w:rPr>
              <w:fldChar w:fldCharType="begin"/>
            </w:r>
            <w:r>
              <w:rPr>
                <w:webHidden/>
              </w:rPr>
              <w:instrText xml:space="preserve"> PAGEREF _Toc224585959 \h </w:instrText>
            </w:r>
            <w:r>
              <w:rPr>
                <w:webHidden/>
              </w:rPr>
            </w:r>
            <w:r>
              <w:rPr>
                <w:webHidden/>
              </w:rPr>
              <w:fldChar w:fldCharType="separate"/>
            </w:r>
            <w:r>
              <w:rPr>
                <w:webHidden/>
              </w:rPr>
              <w:t>8</w:t>
            </w:r>
            <w:r>
              <w:rPr>
                <w:webHidden/>
              </w:rPr>
              <w:fldChar w:fldCharType="end"/>
            </w:r>
          </w:hyperlink>
        </w:p>
        <w:p w14:paraId="2EE3B395" w14:textId="5C063292" w:rsidR="003C7CCD" w:rsidRDefault="003C7CCD">
          <w:pPr>
            <w:pStyle w:val="TM2"/>
            <w:rPr>
              <w:rFonts w:asciiTheme="minorHAnsi" w:hAnsiTheme="minorHAnsi"/>
              <w:b w:val="0"/>
              <w:bCs w:val="0"/>
              <w:smallCaps w:val="0"/>
              <w:sz w:val="24"/>
              <w:szCs w:val="24"/>
            </w:rPr>
          </w:pPr>
          <w:hyperlink w:anchor="_Toc224585960"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Capacité à piloter un projet complexe en milieu occupé. Un REX d’un projet similaire devra être présenté.</w:t>
            </w:r>
            <w:r>
              <w:rPr>
                <w:webHidden/>
              </w:rPr>
              <w:tab/>
            </w:r>
            <w:r>
              <w:rPr>
                <w:webHidden/>
              </w:rPr>
              <w:fldChar w:fldCharType="begin"/>
            </w:r>
            <w:r>
              <w:rPr>
                <w:webHidden/>
              </w:rPr>
              <w:instrText xml:space="preserve"> PAGEREF _Toc224585960 \h </w:instrText>
            </w:r>
            <w:r>
              <w:rPr>
                <w:webHidden/>
              </w:rPr>
            </w:r>
            <w:r>
              <w:rPr>
                <w:webHidden/>
              </w:rPr>
              <w:fldChar w:fldCharType="separate"/>
            </w:r>
            <w:r>
              <w:rPr>
                <w:webHidden/>
              </w:rPr>
              <w:t>9</w:t>
            </w:r>
            <w:r>
              <w:rPr>
                <w:webHidden/>
              </w:rPr>
              <w:fldChar w:fldCharType="end"/>
            </w:r>
          </w:hyperlink>
        </w:p>
        <w:p w14:paraId="706D1592" w14:textId="4300E86A" w:rsidR="003C7CCD" w:rsidRDefault="003C7CCD">
          <w:pPr>
            <w:pStyle w:val="TM2"/>
            <w:rPr>
              <w:rFonts w:asciiTheme="minorHAnsi" w:hAnsiTheme="minorHAnsi"/>
              <w:b w:val="0"/>
              <w:bCs w:val="0"/>
              <w:smallCaps w:val="0"/>
              <w:sz w:val="24"/>
              <w:szCs w:val="24"/>
            </w:rPr>
          </w:pPr>
          <w:hyperlink w:anchor="_Toc224585961"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Intégration d’une démarche RSE dans la conduite du projet : communication avec les habitants, insertion sociale, gestion responsable du chantier, prévention des nuisances, égalité de traitement et éthique de la relation fournisseur</w:t>
            </w:r>
            <w:r>
              <w:rPr>
                <w:webHidden/>
              </w:rPr>
              <w:tab/>
            </w:r>
            <w:r>
              <w:rPr>
                <w:webHidden/>
              </w:rPr>
              <w:fldChar w:fldCharType="begin"/>
            </w:r>
            <w:r>
              <w:rPr>
                <w:webHidden/>
              </w:rPr>
              <w:instrText xml:space="preserve"> PAGEREF _Toc224585961 \h </w:instrText>
            </w:r>
            <w:r>
              <w:rPr>
                <w:webHidden/>
              </w:rPr>
            </w:r>
            <w:r>
              <w:rPr>
                <w:webHidden/>
              </w:rPr>
              <w:fldChar w:fldCharType="separate"/>
            </w:r>
            <w:r>
              <w:rPr>
                <w:webHidden/>
              </w:rPr>
              <w:t>13</w:t>
            </w:r>
            <w:r>
              <w:rPr>
                <w:webHidden/>
              </w:rPr>
              <w:fldChar w:fldCharType="end"/>
            </w:r>
          </w:hyperlink>
        </w:p>
        <w:p w14:paraId="23E175F5" w14:textId="1662682A" w:rsidR="003C7CCD" w:rsidRDefault="003C7CCD">
          <w:pPr>
            <w:pStyle w:val="TM1"/>
            <w:rPr>
              <w:rFonts w:asciiTheme="minorHAnsi" w:eastAsiaTheme="minorEastAsia" w:hAnsiTheme="minorHAnsi" w:cstheme="minorBidi"/>
              <w:b w:val="0"/>
              <w:bCs w:val="0"/>
              <w:caps w:val="0"/>
              <w:w w:val="100"/>
              <w:kern w:val="2"/>
              <w:sz w:val="24"/>
              <w:szCs w:val="24"/>
              <w14:ligatures w14:val="standardContextual"/>
            </w:rPr>
          </w:pPr>
          <w:hyperlink w:anchor="_Toc224585962" w:history="1">
            <w:r w:rsidRPr="008817D4">
              <w:rPr>
                <w:rStyle w:val="Lienhypertexte"/>
                <w:rFonts w:ascii="Calibri" w:hAnsi="Calibri" w:cs="Calibri"/>
                <w:iCs/>
              </w:rPr>
              <w:t>2.1</w:t>
            </w:r>
            <w:r>
              <w:rPr>
                <w:rFonts w:asciiTheme="minorHAnsi" w:eastAsiaTheme="minorEastAsia" w:hAnsiTheme="minorHAnsi" w:cstheme="minorBidi"/>
                <w:b w:val="0"/>
                <w:bCs w:val="0"/>
                <w:caps w:val="0"/>
                <w:w w:val="100"/>
                <w:kern w:val="2"/>
                <w:sz w:val="24"/>
                <w:szCs w:val="24"/>
                <w14:ligatures w14:val="standardContextual"/>
              </w:rPr>
              <w:tab/>
            </w:r>
            <w:r w:rsidRPr="008817D4">
              <w:rPr>
                <w:rStyle w:val="Lienhypertexte"/>
                <w:rFonts w:ascii="Calibri" w:hAnsi="Calibri" w:cs="Calibri"/>
                <w:iCs/>
              </w:rPr>
              <w:t>Note de perception technique/Proposition de solution technique en corrélation de l’existant et analyse du site</w:t>
            </w:r>
            <w:r>
              <w:rPr>
                <w:webHidden/>
              </w:rPr>
              <w:tab/>
            </w:r>
            <w:r>
              <w:rPr>
                <w:webHidden/>
              </w:rPr>
              <w:fldChar w:fldCharType="begin"/>
            </w:r>
            <w:r>
              <w:rPr>
                <w:webHidden/>
              </w:rPr>
              <w:instrText xml:space="preserve"> PAGEREF _Toc224585962 \h </w:instrText>
            </w:r>
            <w:r>
              <w:rPr>
                <w:webHidden/>
              </w:rPr>
            </w:r>
            <w:r>
              <w:rPr>
                <w:webHidden/>
              </w:rPr>
              <w:fldChar w:fldCharType="separate"/>
            </w:r>
            <w:r>
              <w:rPr>
                <w:webHidden/>
              </w:rPr>
              <w:t>17</w:t>
            </w:r>
            <w:r>
              <w:rPr>
                <w:webHidden/>
              </w:rPr>
              <w:fldChar w:fldCharType="end"/>
            </w:r>
          </w:hyperlink>
        </w:p>
        <w:p w14:paraId="1B76EB7B" w14:textId="154D6648" w:rsidR="003C7CCD" w:rsidRDefault="003C7CCD">
          <w:pPr>
            <w:pStyle w:val="TM2"/>
            <w:rPr>
              <w:rFonts w:asciiTheme="minorHAnsi" w:hAnsiTheme="minorHAnsi"/>
              <w:b w:val="0"/>
              <w:bCs w:val="0"/>
              <w:smallCaps w:val="0"/>
              <w:sz w:val="24"/>
              <w:szCs w:val="24"/>
            </w:rPr>
          </w:pPr>
          <w:hyperlink w:anchor="_Toc224585963"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La compréhension globale du projet et des objectifs spécifiques</w:t>
            </w:r>
            <w:r>
              <w:rPr>
                <w:webHidden/>
              </w:rPr>
              <w:tab/>
            </w:r>
            <w:r>
              <w:rPr>
                <w:webHidden/>
              </w:rPr>
              <w:fldChar w:fldCharType="begin"/>
            </w:r>
            <w:r>
              <w:rPr>
                <w:webHidden/>
              </w:rPr>
              <w:instrText xml:space="preserve"> PAGEREF _Toc224585963 \h </w:instrText>
            </w:r>
            <w:r>
              <w:rPr>
                <w:webHidden/>
              </w:rPr>
            </w:r>
            <w:r>
              <w:rPr>
                <w:webHidden/>
              </w:rPr>
              <w:fldChar w:fldCharType="separate"/>
            </w:r>
            <w:r>
              <w:rPr>
                <w:webHidden/>
              </w:rPr>
              <w:t>17</w:t>
            </w:r>
            <w:r>
              <w:rPr>
                <w:webHidden/>
              </w:rPr>
              <w:fldChar w:fldCharType="end"/>
            </w:r>
          </w:hyperlink>
        </w:p>
        <w:p w14:paraId="3C349F5B" w14:textId="68CFC631" w:rsidR="003C7CCD" w:rsidRDefault="003C7CCD">
          <w:pPr>
            <w:pStyle w:val="TM2"/>
            <w:rPr>
              <w:rFonts w:asciiTheme="minorHAnsi" w:hAnsiTheme="minorHAnsi"/>
              <w:b w:val="0"/>
              <w:bCs w:val="0"/>
              <w:smallCaps w:val="0"/>
              <w:sz w:val="24"/>
              <w:szCs w:val="24"/>
            </w:rPr>
          </w:pPr>
          <w:hyperlink w:anchor="_Toc224585964"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La pertinence des propositions techniques pour répondre aux besoins identifiés:</w:t>
            </w:r>
            <w:r>
              <w:rPr>
                <w:webHidden/>
              </w:rPr>
              <w:tab/>
            </w:r>
            <w:r>
              <w:rPr>
                <w:webHidden/>
              </w:rPr>
              <w:fldChar w:fldCharType="begin"/>
            </w:r>
            <w:r>
              <w:rPr>
                <w:webHidden/>
              </w:rPr>
              <w:instrText xml:space="preserve"> PAGEREF _Toc224585964 \h </w:instrText>
            </w:r>
            <w:r>
              <w:rPr>
                <w:webHidden/>
              </w:rPr>
            </w:r>
            <w:r>
              <w:rPr>
                <w:webHidden/>
              </w:rPr>
              <w:fldChar w:fldCharType="separate"/>
            </w:r>
            <w:r>
              <w:rPr>
                <w:webHidden/>
              </w:rPr>
              <w:t>18</w:t>
            </w:r>
            <w:r>
              <w:rPr>
                <w:webHidden/>
              </w:rPr>
              <w:fldChar w:fldCharType="end"/>
            </w:r>
          </w:hyperlink>
        </w:p>
        <w:p w14:paraId="49D23F73" w14:textId="5E7B80EF" w:rsidR="003C7CCD" w:rsidRDefault="003C7CCD">
          <w:pPr>
            <w:pStyle w:val="TM2"/>
            <w:rPr>
              <w:rFonts w:asciiTheme="minorHAnsi" w:hAnsiTheme="minorHAnsi"/>
              <w:b w:val="0"/>
              <w:bCs w:val="0"/>
              <w:smallCaps w:val="0"/>
              <w:sz w:val="24"/>
              <w:szCs w:val="24"/>
            </w:rPr>
          </w:pPr>
          <w:hyperlink w:anchor="_Toc224585965"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La capacité du candidat à proposer des solutions pragmatiques, adaptées, innovantes et réalisables dans les contraintes opérationnelles, budgétaires et calendaires fixées.</w:t>
            </w:r>
            <w:r>
              <w:rPr>
                <w:webHidden/>
              </w:rPr>
              <w:tab/>
            </w:r>
            <w:r>
              <w:rPr>
                <w:webHidden/>
              </w:rPr>
              <w:fldChar w:fldCharType="begin"/>
            </w:r>
            <w:r>
              <w:rPr>
                <w:webHidden/>
              </w:rPr>
              <w:instrText xml:space="preserve"> PAGEREF _Toc224585965 \h </w:instrText>
            </w:r>
            <w:r>
              <w:rPr>
                <w:webHidden/>
              </w:rPr>
            </w:r>
            <w:r>
              <w:rPr>
                <w:webHidden/>
              </w:rPr>
              <w:fldChar w:fldCharType="separate"/>
            </w:r>
            <w:r>
              <w:rPr>
                <w:webHidden/>
              </w:rPr>
              <w:t>23</w:t>
            </w:r>
            <w:r>
              <w:rPr>
                <w:webHidden/>
              </w:rPr>
              <w:fldChar w:fldCharType="end"/>
            </w:r>
          </w:hyperlink>
        </w:p>
        <w:p w14:paraId="21D8ED01" w14:textId="13703773" w:rsidR="003C7CCD" w:rsidRDefault="003C7CCD">
          <w:pPr>
            <w:pStyle w:val="TM1"/>
            <w:rPr>
              <w:rFonts w:asciiTheme="minorHAnsi" w:eastAsiaTheme="minorEastAsia" w:hAnsiTheme="minorHAnsi" w:cstheme="minorBidi"/>
              <w:b w:val="0"/>
              <w:bCs w:val="0"/>
              <w:caps w:val="0"/>
              <w:w w:val="100"/>
              <w:kern w:val="2"/>
              <w:sz w:val="24"/>
              <w:szCs w:val="24"/>
              <w14:ligatures w14:val="standardContextual"/>
            </w:rPr>
          </w:pPr>
          <w:hyperlink w:anchor="_Toc224585966" w:history="1">
            <w:r w:rsidRPr="008817D4">
              <w:rPr>
                <w:rStyle w:val="Lienhypertexte"/>
                <w:rFonts w:ascii="Calibri" w:hAnsi="Calibri" w:cs="Calibri"/>
                <w:iCs/>
              </w:rPr>
              <w:t>3.1</w:t>
            </w:r>
            <w:r>
              <w:rPr>
                <w:rFonts w:asciiTheme="minorHAnsi" w:eastAsiaTheme="minorEastAsia" w:hAnsiTheme="minorHAnsi" w:cstheme="minorBidi"/>
                <w:b w:val="0"/>
                <w:bCs w:val="0"/>
                <w:caps w:val="0"/>
                <w:w w:val="100"/>
                <w:kern w:val="2"/>
                <w:sz w:val="24"/>
                <w:szCs w:val="24"/>
                <w14:ligatures w14:val="standardContextual"/>
              </w:rPr>
              <w:tab/>
            </w:r>
            <w:r w:rsidRPr="008817D4">
              <w:rPr>
                <w:rStyle w:val="Lienhypertexte"/>
                <w:rFonts w:ascii="Calibri" w:hAnsi="Calibri" w:cs="Calibri"/>
                <w:iCs/>
              </w:rPr>
              <w:t>La compréhension et méthodologie de mise en œuvre des enjeux calendaires du projet, notamment :</w:t>
            </w:r>
            <w:r>
              <w:rPr>
                <w:webHidden/>
              </w:rPr>
              <w:tab/>
            </w:r>
            <w:r>
              <w:rPr>
                <w:webHidden/>
              </w:rPr>
              <w:fldChar w:fldCharType="begin"/>
            </w:r>
            <w:r>
              <w:rPr>
                <w:webHidden/>
              </w:rPr>
              <w:instrText xml:space="preserve"> PAGEREF _Toc224585966 \h </w:instrText>
            </w:r>
            <w:r>
              <w:rPr>
                <w:webHidden/>
              </w:rPr>
            </w:r>
            <w:r>
              <w:rPr>
                <w:webHidden/>
              </w:rPr>
              <w:fldChar w:fldCharType="separate"/>
            </w:r>
            <w:r>
              <w:rPr>
                <w:webHidden/>
              </w:rPr>
              <w:t>26</w:t>
            </w:r>
            <w:r>
              <w:rPr>
                <w:webHidden/>
              </w:rPr>
              <w:fldChar w:fldCharType="end"/>
            </w:r>
          </w:hyperlink>
        </w:p>
        <w:p w14:paraId="1A090B1E" w14:textId="09942365" w:rsidR="003C7CCD" w:rsidRDefault="003C7CCD">
          <w:pPr>
            <w:pStyle w:val="TM2"/>
            <w:rPr>
              <w:rFonts w:asciiTheme="minorHAnsi" w:hAnsiTheme="minorHAnsi"/>
              <w:b w:val="0"/>
              <w:bCs w:val="0"/>
              <w:smallCaps w:val="0"/>
              <w:sz w:val="24"/>
              <w:szCs w:val="24"/>
            </w:rPr>
          </w:pPr>
          <w:hyperlink w:anchor="_Toc224585967"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Calendrier des études</w:t>
            </w:r>
            <w:r>
              <w:rPr>
                <w:webHidden/>
              </w:rPr>
              <w:tab/>
            </w:r>
            <w:r>
              <w:rPr>
                <w:webHidden/>
              </w:rPr>
              <w:fldChar w:fldCharType="begin"/>
            </w:r>
            <w:r>
              <w:rPr>
                <w:webHidden/>
              </w:rPr>
              <w:instrText xml:space="preserve"> PAGEREF _Toc224585967 \h </w:instrText>
            </w:r>
            <w:r>
              <w:rPr>
                <w:webHidden/>
              </w:rPr>
            </w:r>
            <w:r>
              <w:rPr>
                <w:webHidden/>
              </w:rPr>
              <w:fldChar w:fldCharType="separate"/>
            </w:r>
            <w:r>
              <w:rPr>
                <w:webHidden/>
              </w:rPr>
              <w:t>26</w:t>
            </w:r>
            <w:r>
              <w:rPr>
                <w:webHidden/>
              </w:rPr>
              <w:fldChar w:fldCharType="end"/>
            </w:r>
          </w:hyperlink>
        </w:p>
        <w:p w14:paraId="67FC49E0" w14:textId="1642BA7C" w:rsidR="003C7CCD" w:rsidRDefault="003C7CCD">
          <w:pPr>
            <w:pStyle w:val="TM2"/>
            <w:rPr>
              <w:rFonts w:asciiTheme="minorHAnsi" w:hAnsiTheme="minorHAnsi"/>
              <w:b w:val="0"/>
              <w:bCs w:val="0"/>
              <w:smallCaps w:val="0"/>
              <w:sz w:val="24"/>
              <w:szCs w:val="24"/>
            </w:rPr>
          </w:pPr>
          <w:hyperlink w:anchor="_Toc224585968"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Calendrier des travaux</w:t>
            </w:r>
            <w:r>
              <w:rPr>
                <w:webHidden/>
              </w:rPr>
              <w:tab/>
            </w:r>
            <w:r>
              <w:rPr>
                <w:webHidden/>
              </w:rPr>
              <w:fldChar w:fldCharType="begin"/>
            </w:r>
            <w:r>
              <w:rPr>
                <w:webHidden/>
              </w:rPr>
              <w:instrText xml:space="preserve"> PAGEREF _Toc224585968 \h </w:instrText>
            </w:r>
            <w:r>
              <w:rPr>
                <w:webHidden/>
              </w:rPr>
            </w:r>
            <w:r>
              <w:rPr>
                <w:webHidden/>
              </w:rPr>
              <w:fldChar w:fldCharType="separate"/>
            </w:r>
            <w:r>
              <w:rPr>
                <w:webHidden/>
              </w:rPr>
              <w:t>27</w:t>
            </w:r>
            <w:r>
              <w:rPr>
                <w:webHidden/>
              </w:rPr>
              <w:fldChar w:fldCharType="end"/>
            </w:r>
          </w:hyperlink>
        </w:p>
        <w:p w14:paraId="54AAF742" w14:textId="20ACF848" w:rsidR="003C7CCD" w:rsidRDefault="003C7CCD">
          <w:pPr>
            <w:pStyle w:val="TM1"/>
            <w:rPr>
              <w:rFonts w:asciiTheme="minorHAnsi" w:eastAsiaTheme="minorEastAsia" w:hAnsiTheme="minorHAnsi" w:cstheme="minorBidi"/>
              <w:b w:val="0"/>
              <w:bCs w:val="0"/>
              <w:caps w:val="0"/>
              <w:w w:val="100"/>
              <w:kern w:val="2"/>
              <w:sz w:val="24"/>
              <w:szCs w:val="24"/>
              <w14:ligatures w14:val="standardContextual"/>
            </w:rPr>
          </w:pPr>
          <w:hyperlink w:anchor="_Toc224585969" w:history="1">
            <w:r w:rsidRPr="008817D4">
              <w:rPr>
                <w:rStyle w:val="Lienhypertexte"/>
                <w:rFonts w:ascii="Calibri" w:hAnsi="Calibri" w:cs="Calibri"/>
                <w:iCs/>
              </w:rPr>
              <w:t>4.1</w:t>
            </w:r>
            <w:r>
              <w:rPr>
                <w:rFonts w:asciiTheme="minorHAnsi" w:eastAsiaTheme="minorEastAsia" w:hAnsiTheme="minorHAnsi" w:cstheme="minorBidi"/>
                <w:b w:val="0"/>
                <w:bCs w:val="0"/>
                <w:caps w:val="0"/>
                <w:w w:val="100"/>
                <w:kern w:val="2"/>
                <w:sz w:val="24"/>
                <w:szCs w:val="24"/>
                <w14:ligatures w14:val="standardContextual"/>
              </w:rPr>
              <w:tab/>
            </w:r>
            <w:r w:rsidRPr="008817D4">
              <w:rPr>
                <w:rStyle w:val="Lienhypertexte"/>
                <w:rFonts w:ascii="Calibri" w:hAnsi="Calibri" w:cs="Calibri"/>
                <w:iCs/>
              </w:rPr>
              <w:t>Démarche adaptée au développement durable, transmission de livrables</w:t>
            </w:r>
            <w:r>
              <w:rPr>
                <w:webHidden/>
              </w:rPr>
              <w:tab/>
            </w:r>
            <w:r>
              <w:rPr>
                <w:webHidden/>
              </w:rPr>
              <w:fldChar w:fldCharType="begin"/>
            </w:r>
            <w:r>
              <w:rPr>
                <w:webHidden/>
              </w:rPr>
              <w:instrText xml:space="preserve"> PAGEREF _Toc224585969 \h </w:instrText>
            </w:r>
            <w:r>
              <w:rPr>
                <w:webHidden/>
              </w:rPr>
            </w:r>
            <w:r>
              <w:rPr>
                <w:webHidden/>
              </w:rPr>
              <w:fldChar w:fldCharType="separate"/>
            </w:r>
            <w:r>
              <w:rPr>
                <w:webHidden/>
              </w:rPr>
              <w:t>28</w:t>
            </w:r>
            <w:r>
              <w:rPr>
                <w:webHidden/>
              </w:rPr>
              <w:fldChar w:fldCharType="end"/>
            </w:r>
          </w:hyperlink>
        </w:p>
        <w:p w14:paraId="3DDC737F" w14:textId="5421E281" w:rsidR="003C7CCD" w:rsidRDefault="003C7CCD">
          <w:pPr>
            <w:pStyle w:val="TM2"/>
            <w:rPr>
              <w:rFonts w:asciiTheme="minorHAnsi" w:hAnsiTheme="minorHAnsi"/>
              <w:b w:val="0"/>
              <w:bCs w:val="0"/>
              <w:smallCaps w:val="0"/>
              <w:sz w:val="24"/>
              <w:szCs w:val="24"/>
            </w:rPr>
          </w:pPr>
          <w:hyperlink w:anchor="_Toc224585970"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Proposition sur méthodologie de réemploi, de réutilisation des matériaux et capacité à utiliser des matériaux issus du réemploi pour l’opération.</w:t>
            </w:r>
            <w:r>
              <w:rPr>
                <w:webHidden/>
              </w:rPr>
              <w:tab/>
            </w:r>
            <w:r>
              <w:rPr>
                <w:webHidden/>
              </w:rPr>
              <w:fldChar w:fldCharType="begin"/>
            </w:r>
            <w:r>
              <w:rPr>
                <w:webHidden/>
              </w:rPr>
              <w:instrText xml:space="preserve"> PAGEREF _Toc224585970 \h </w:instrText>
            </w:r>
            <w:r>
              <w:rPr>
                <w:webHidden/>
              </w:rPr>
            </w:r>
            <w:r>
              <w:rPr>
                <w:webHidden/>
              </w:rPr>
              <w:fldChar w:fldCharType="separate"/>
            </w:r>
            <w:r>
              <w:rPr>
                <w:webHidden/>
              </w:rPr>
              <w:t>28</w:t>
            </w:r>
            <w:r>
              <w:rPr>
                <w:webHidden/>
              </w:rPr>
              <w:fldChar w:fldCharType="end"/>
            </w:r>
          </w:hyperlink>
        </w:p>
        <w:p w14:paraId="4D47A4C7" w14:textId="6C5D7BDB" w:rsidR="003C7CCD" w:rsidRDefault="003C7CCD">
          <w:pPr>
            <w:pStyle w:val="TM2"/>
            <w:rPr>
              <w:rFonts w:asciiTheme="minorHAnsi" w:hAnsiTheme="minorHAnsi"/>
              <w:b w:val="0"/>
              <w:bCs w:val="0"/>
              <w:smallCaps w:val="0"/>
              <w:sz w:val="24"/>
              <w:szCs w:val="24"/>
            </w:rPr>
          </w:pPr>
          <w:hyperlink w:anchor="_Toc224585971"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Propositions de mise en œuvre d’objectifs, de clauses et critères RSE (insertion, environnement) au-delà de la réglementation en lien direct avec l’objet du marché.</w:t>
            </w:r>
            <w:r>
              <w:rPr>
                <w:webHidden/>
              </w:rPr>
              <w:tab/>
            </w:r>
            <w:r>
              <w:rPr>
                <w:webHidden/>
              </w:rPr>
              <w:fldChar w:fldCharType="begin"/>
            </w:r>
            <w:r>
              <w:rPr>
                <w:webHidden/>
              </w:rPr>
              <w:instrText xml:space="preserve"> PAGEREF _Toc224585971 \h </w:instrText>
            </w:r>
            <w:r>
              <w:rPr>
                <w:webHidden/>
              </w:rPr>
            </w:r>
            <w:r>
              <w:rPr>
                <w:webHidden/>
              </w:rPr>
              <w:fldChar w:fldCharType="separate"/>
            </w:r>
            <w:r>
              <w:rPr>
                <w:webHidden/>
              </w:rPr>
              <w:t>29</w:t>
            </w:r>
            <w:r>
              <w:rPr>
                <w:webHidden/>
              </w:rPr>
              <w:fldChar w:fldCharType="end"/>
            </w:r>
          </w:hyperlink>
        </w:p>
        <w:p w14:paraId="508957BC" w14:textId="21F8F968" w:rsidR="003C7CCD" w:rsidRDefault="003C7CCD">
          <w:pPr>
            <w:pStyle w:val="TM2"/>
            <w:rPr>
              <w:rFonts w:asciiTheme="minorHAnsi" w:hAnsiTheme="minorHAnsi"/>
              <w:b w:val="0"/>
              <w:bCs w:val="0"/>
              <w:smallCaps w:val="0"/>
              <w:sz w:val="24"/>
              <w:szCs w:val="24"/>
            </w:rPr>
          </w:pPr>
          <w:hyperlink w:anchor="_Toc224585972" w:history="1">
            <w:r w:rsidRPr="008817D4">
              <w:rPr>
                <w:rStyle w:val="Lienhypertexte"/>
                <w:rFonts w:ascii="Calibri" w:hAnsi="Calibri" w:cs="Calibri"/>
                <w:i/>
                <w:iCs/>
                <w:kern w:val="0"/>
                <w14:ligatures w14:val="none"/>
              </w:rPr>
              <w:t>1.3</w:t>
            </w:r>
            <w:r>
              <w:rPr>
                <w:rFonts w:asciiTheme="minorHAnsi" w:hAnsiTheme="minorHAnsi"/>
                <w:b w:val="0"/>
                <w:bCs w:val="0"/>
                <w:smallCaps w:val="0"/>
                <w:sz w:val="24"/>
                <w:szCs w:val="24"/>
              </w:rPr>
              <w:tab/>
            </w:r>
            <w:r w:rsidRPr="008817D4">
              <w:rPr>
                <w:rStyle w:val="Lienhypertexte"/>
                <w:rFonts w:ascii="Calibri" w:hAnsi="Calibri" w:cs="Calibri"/>
                <w:i/>
                <w:iCs/>
                <w:kern w:val="0"/>
                <w14:ligatures w14:val="none"/>
              </w:rPr>
              <w:t>Capacité à suivre l’exécution des ambitions RSE (présentation d’un REX, etc.)</w:t>
            </w:r>
            <w:r>
              <w:rPr>
                <w:webHidden/>
              </w:rPr>
              <w:tab/>
            </w:r>
            <w:r>
              <w:rPr>
                <w:webHidden/>
              </w:rPr>
              <w:fldChar w:fldCharType="begin"/>
            </w:r>
            <w:r>
              <w:rPr>
                <w:webHidden/>
              </w:rPr>
              <w:instrText xml:space="preserve"> PAGEREF _Toc224585972 \h </w:instrText>
            </w:r>
            <w:r>
              <w:rPr>
                <w:webHidden/>
              </w:rPr>
            </w:r>
            <w:r>
              <w:rPr>
                <w:webHidden/>
              </w:rPr>
              <w:fldChar w:fldCharType="separate"/>
            </w:r>
            <w:r>
              <w:rPr>
                <w:webHidden/>
              </w:rPr>
              <w:t>31</w:t>
            </w:r>
            <w:r>
              <w:rPr>
                <w:webHidden/>
              </w:rPr>
              <w:fldChar w:fldCharType="end"/>
            </w:r>
          </w:hyperlink>
        </w:p>
        <w:p w14:paraId="391D81B5" w14:textId="3FF7A149" w:rsidR="004409F0" w:rsidRPr="00F30EE6" w:rsidRDefault="004409F0" w:rsidP="004409F0">
          <w:pPr>
            <w:jc w:val="both"/>
            <w:rPr>
              <w:rFonts w:ascii="Calibri" w:hAnsi="Calibri" w:cs="Calibri"/>
            </w:rPr>
          </w:pPr>
          <w:r w:rsidRPr="00F30EE6">
            <w:rPr>
              <w:rFonts w:ascii="Calibri" w:hAnsi="Calibri" w:cs="Calibri"/>
              <w:sz w:val="20"/>
              <w:szCs w:val="20"/>
            </w:rPr>
            <w:fldChar w:fldCharType="end"/>
          </w:r>
        </w:p>
      </w:sdtContent>
    </w:sdt>
    <w:p w14:paraId="29CFDC60" w14:textId="77777777" w:rsidR="004409F0" w:rsidRPr="00F30EE6" w:rsidRDefault="004409F0" w:rsidP="004409F0">
      <w:pPr>
        <w:jc w:val="both"/>
        <w:rPr>
          <w:rFonts w:ascii="Calibri" w:eastAsiaTheme="majorEastAsia" w:hAnsi="Calibri" w:cs="Calibri"/>
          <w:iCs/>
          <w:kern w:val="0"/>
          <w14:ligatures w14:val="none"/>
        </w:rPr>
      </w:pPr>
    </w:p>
    <w:p w14:paraId="3B7C1428" w14:textId="77777777" w:rsidR="004409F0" w:rsidRPr="00F30EE6" w:rsidRDefault="004409F0">
      <w:pPr>
        <w:rPr>
          <w:rFonts w:ascii="Calibri" w:eastAsiaTheme="majorEastAsia" w:hAnsi="Calibri" w:cs="Calibri"/>
          <w:iCs/>
          <w:kern w:val="0"/>
          <w14:ligatures w14:val="none"/>
        </w:rPr>
      </w:pPr>
      <w:r w:rsidRPr="00F30EE6">
        <w:rPr>
          <w:rFonts w:ascii="Calibri" w:hAnsi="Calibri" w:cs="Calibri"/>
          <w:iCs/>
          <w:kern w:val="0"/>
          <w14:ligatures w14:val="none"/>
        </w:rPr>
        <w:br w:type="page"/>
      </w:r>
    </w:p>
    <w:p w14:paraId="121E03F8" w14:textId="4850D4F2" w:rsidR="00DC61EB" w:rsidRPr="00F30EE6" w:rsidRDefault="006062DC" w:rsidP="00DC61EB">
      <w:pPr>
        <w:pStyle w:val="Titre1"/>
        <w:numPr>
          <w:ilvl w:val="0"/>
          <w:numId w:val="73"/>
        </w:numPr>
        <w:shd w:val="clear" w:color="auto" w:fill="D9D9D9" w:themeFill="background1" w:themeFillShade="D9"/>
        <w:spacing w:before="240" w:after="0" w:line="360" w:lineRule="auto"/>
        <w:jc w:val="both"/>
        <w:rPr>
          <w:rFonts w:ascii="Calibri" w:hAnsi="Calibri" w:cs="Calibri"/>
          <w:iCs/>
          <w:color w:val="auto"/>
          <w:kern w:val="0"/>
          <w:sz w:val="24"/>
          <w:szCs w:val="24"/>
          <w14:ligatures w14:val="none"/>
        </w:rPr>
      </w:pPr>
      <w:r>
        <w:rPr>
          <w:rFonts w:ascii="Calibri" w:hAnsi="Calibri" w:cs="Calibri"/>
          <w:iCs/>
          <w:color w:val="auto"/>
          <w:kern w:val="0"/>
          <w:sz w:val="24"/>
          <w:szCs w:val="24"/>
          <w14:ligatures w14:val="none"/>
        </w:rPr>
        <w:lastRenderedPageBreak/>
        <w:t>Présentation et organisation de l’équipe de maîtrise d’œuvre</w:t>
      </w:r>
    </w:p>
    <w:p w14:paraId="68C79F61" w14:textId="5C2EFFF3" w:rsidR="001F58D3" w:rsidRPr="006062DC" w:rsidRDefault="00877313" w:rsidP="006062DC">
      <w:pPr>
        <w:pStyle w:val="Titre2"/>
        <w:numPr>
          <w:ilvl w:val="1"/>
          <w:numId w:val="3"/>
        </w:numPr>
        <w:pBdr>
          <w:bottom w:val="single" w:sz="8" w:space="1" w:color="FF0000"/>
        </w:pBdr>
        <w:spacing w:before="240" w:after="0" w:line="360" w:lineRule="auto"/>
        <w:jc w:val="both"/>
        <w:rPr>
          <w:rFonts w:ascii="Calibri" w:hAnsi="Calibri" w:cs="Calibri"/>
          <w:i/>
          <w:iCs/>
          <w:color w:val="auto"/>
          <w:kern w:val="0"/>
          <w:sz w:val="24"/>
          <w:szCs w:val="24"/>
          <w14:ligatures w14:val="none"/>
        </w:rPr>
      </w:pPr>
      <w:bookmarkStart w:id="0" w:name="_Toc224585956"/>
      <w:r w:rsidRPr="00F30EE6">
        <w:rPr>
          <w:rFonts w:ascii="Calibri" w:hAnsi="Calibri" w:cs="Calibri"/>
          <w:i/>
          <w:iCs/>
          <w:color w:val="auto"/>
          <w:kern w:val="0"/>
          <w:sz w:val="24"/>
          <w:szCs w:val="24"/>
          <w14:ligatures w14:val="none"/>
        </w:rPr>
        <w:t>La composition et la structuration de l’équipe dédiée au projet</w:t>
      </w:r>
      <w:bookmarkEnd w:id="0"/>
    </w:p>
    <w:p w14:paraId="7D1BBEBB" w14:textId="77777777" w:rsidR="00DC61EB" w:rsidRPr="00F30EE6" w:rsidRDefault="00DC61EB" w:rsidP="00DC61EB">
      <w:pPr>
        <w:rPr>
          <w:rFonts w:ascii="Calibri" w:hAnsi="Calibri" w:cs="Calibri"/>
        </w:rPr>
      </w:pPr>
    </w:p>
    <w:p w14:paraId="082D9F60" w14:textId="77777777" w:rsidR="00536A35" w:rsidRPr="00F30EE6" w:rsidRDefault="00536A35" w:rsidP="004409F0">
      <w:pPr>
        <w:jc w:val="both"/>
        <w:rPr>
          <w:rFonts w:ascii="Calibri" w:hAnsi="Calibri" w:cs="Calibri"/>
          <w:i/>
          <w:iCs/>
          <w:sz w:val="20"/>
          <w:szCs w:val="20"/>
          <w:u w:val="single"/>
        </w:rPr>
      </w:pPr>
    </w:p>
    <w:p w14:paraId="64C5A314" w14:textId="2900363E" w:rsidR="000A1923" w:rsidRPr="00F30EE6" w:rsidRDefault="000A1923" w:rsidP="004409F0">
      <w:pPr>
        <w:jc w:val="both"/>
        <w:rPr>
          <w:rFonts w:ascii="Calibri" w:hAnsi="Calibri" w:cs="Calibri"/>
          <w:i/>
          <w:iCs/>
          <w:sz w:val="20"/>
          <w:szCs w:val="20"/>
          <w:u w:val="single"/>
        </w:rPr>
      </w:pPr>
      <w:r w:rsidRPr="00F30EE6">
        <w:rPr>
          <w:rFonts w:ascii="Calibri" w:hAnsi="Calibri" w:cs="Calibri"/>
          <w:i/>
          <w:iCs/>
          <w:sz w:val="20"/>
          <w:szCs w:val="20"/>
          <w:u w:val="single"/>
        </w:rPr>
        <w:t>Composition de l’équipe dédiée au projet :</w:t>
      </w:r>
    </w:p>
    <w:p w14:paraId="0D0E2A1C" w14:textId="77777777" w:rsidR="000A1923" w:rsidRPr="00F30EE6" w:rsidRDefault="000A1923" w:rsidP="004409F0">
      <w:pPr>
        <w:pStyle w:val="Paragraphedeliste"/>
        <w:numPr>
          <w:ilvl w:val="0"/>
          <w:numId w:val="4"/>
        </w:numPr>
        <w:jc w:val="both"/>
        <w:rPr>
          <w:rFonts w:ascii="Calibri" w:hAnsi="Calibri" w:cs="Calibri"/>
          <w:sz w:val="20"/>
          <w:szCs w:val="20"/>
        </w:rPr>
      </w:pPr>
      <w:r w:rsidRPr="00F30EE6">
        <w:rPr>
          <w:rFonts w:ascii="Calibri" w:hAnsi="Calibri" w:cs="Calibri"/>
          <w:sz w:val="20"/>
          <w:szCs w:val="20"/>
        </w:rPr>
        <w:t>IPC : économiste de la construction, BE TCE et Amiante</w:t>
      </w:r>
    </w:p>
    <w:p w14:paraId="7372209A" w14:textId="77777777" w:rsidR="000A1923" w:rsidRPr="00F30EE6" w:rsidRDefault="000A1923" w:rsidP="004409F0">
      <w:pPr>
        <w:pStyle w:val="Paragraphedeliste"/>
        <w:numPr>
          <w:ilvl w:val="0"/>
          <w:numId w:val="4"/>
        </w:numPr>
        <w:jc w:val="both"/>
        <w:rPr>
          <w:rFonts w:ascii="Calibri" w:hAnsi="Calibri" w:cs="Calibri"/>
          <w:sz w:val="20"/>
          <w:szCs w:val="20"/>
        </w:rPr>
      </w:pPr>
      <w:r w:rsidRPr="00F30EE6">
        <w:rPr>
          <w:rFonts w:ascii="Calibri" w:hAnsi="Calibri" w:cs="Calibri"/>
          <w:sz w:val="20"/>
          <w:szCs w:val="20"/>
        </w:rPr>
        <w:t xml:space="preserve">WAB : BE thermique </w:t>
      </w:r>
    </w:p>
    <w:p w14:paraId="630B662D" w14:textId="77777777" w:rsidR="001F58D3" w:rsidRPr="00F30EE6" w:rsidRDefault="001F58D3" w:rsidP="004409F0">
      <w:pPr>
        <w:jc w:val="both"/>
        <w:rPr>
          <w:rFonts w:ascii="Calibri" w:hAnsi="Calibri" w:cs="Calibri"/>
          <w:sz w:val="20"/>
          <w:szCs w:val="20"/>
        </w:rPr>
      </w:pPr>
    </w:p>
    <w:p w14:paraId="13C510DD" w14:textId="1CA210F0" w:rsidR="00E763D6" w:rsidRPr="00F30EE6" w:rsidRDefault="00E763D6" w:rsidP="004409F0">
      <w:pPr>
        <w:spacing w:line="236" w:lineRule="auto"/>
        <w:ind w:right="59"/>
        <w:jc w:val="both"/>
        <w:rPr>
          <w:rFonts w:ascii="Calibri" w:hAnsi="Calibri" w:cs="Calibri"/>
          <w:sz w:val="20"/>
          <w:szCs w:val="20"/>
        </w:rPr>
      </w:pPr>
      <w:r w:rsidRPr="00F30EE6">
        <w:rPr>
          <w:rFonts w:ascii="Calibri" w:eastAsia="Calibri" w:hAnsi="Calibri" w:cs="Calibri"/>
          <w:b/>
          <w:sz w:val="20"/>
          <w:szCs w:val="20"/>
        </w:rPr>
        <w:t>Un partenaire technique pluridisciplinaire spécialisé dans la réhabilitation du logement social</w:t>
      </w:r>
    </w:p>
    <w:p w14:paraId="3EC56B5E" w14:textId="5C447629" w:rsidR="00E763D6" w:rsidRPr="00F30EE6" w:rsidRDefault="00E763D6" w:rsidP="004409F0">
      <w:pPr>
        <w:jc w:val="both"/>
        <w:rPr>
          <w:rFonts w:ascii="Calibri" w:hAnsi="Calibri" w:cs="Calibri"/>
          <w:sz w:val="20"/>
          <w:szCs w:val="20"/>
        </w:rPr>
      </w:pPr>
      <w:r w:rsidRPr="00F30EE6">
        <w:rPr>
          <w:rFonts w:ascii="Calibri" w:hAnsi="Calibri" w:cs="Calibri"/>
          <w:sz w:val="20"/>
          <w:szCs w:val="20"/>
        </w:rPr>
        <w:t>L’organisation proposée par le groupement pour la conduite de la mission de maîtrise d’œuvre s’appuie sur une structuration claire des rôles, une coordination étroite entre les cotraitants et une méthodologie éprouvée, adaptée aux spécificités d’une opération de réhabilitation thermique en site occupé. L’objectif est de sécuriser le projet dès les phases amont, d’anticiper les points sensibles et d’accompagner la maîtrise d’ouvrage dans ses arbitrages techniques, financiers et opérationnels.</w:t>
      </w:r>
    </w:p>
    <w:p w14:paraId="48D35E43" w14:textId="77777777" w:rsidR="00E763D6" w:rsidRPr="00F30EE6" w:rsidRDefault="00E763D6" w:rsidP="004409F0">
      <w:pPr>
        <w:ind w:right="12"/>
        <w:jc w:val="both"/>
        <w:rPr>
          <w:rFonts w:ascii="Calibri" w:hAnsi="Calibri" w:cs="Calibri"/>
          <w:sz w:val="20"/>
          <w:szCs w:val="20"/>
        </w:rPr>
      </w:pPr>
    </w:p>
    <w:p w14:paraId="299A71F7" w14:textId="77777777" w:rsidR="00E763D6" w:rsidRPr="00F30EE6" w:rsidRDefault="00E763D6" w:rsidP="004409F0">
      <w:pPr>
        <w:ind w:right="12"/>
        <w:jc w:val="both"/>
        <w:rPr>
          <w:rFonts w:ascii="Calibri" w:hAnsi="Calibri" w:cs="Calibri"/>
          <w:b/>
          <w:bCs/>
          <w:i/>
          <w:iCs/>
          <w:sz w:val="20"/>
          <w:szCs w:val="20"/>
          <w:u w:val="single"/>
        </w:rPr>
      </w:pPr>
      <w:r w:rsidRPr="00F30EE6">
        <w:rPr>
          <w:rFonts w:ascii="Calibri" w:hAnsi="Calibri" w:cs="Calibri"/>
          <w:b/>
          <w:bCs/>
          <w:i/>
          <w:iCs/>
          <w:sz w:val="20"/>
          <w:szCs w:val="20"/>
          <w:u w:val="single"/>
        </w:rPr>
        <w:t>IPC</w:t>
      </w:r>
    </w:p>
    <w:p w14:paraId="74C39193" w14:textId="743C6D8D" w:rsidR="00E763D6" w:rsidRPr="00F30EE6" w:rsidRDefault="00E763D6" w:rsidP="004409F0">
      <w:pPr>
        <w:ind w:right="12"/>
        <w:jc w:val="both"/>
        <w:rPr>
          <w:rFonts w:ascii="Calibri" w:hAnsi="Calibri" w:cs="Calibri"/>
          <w:sz w:val="20"/>
          <w:szCs w:val="20"/>
        </w:rPr>
      </w:pPr>
      <w:r w:rsidRPr="00F30EE6">
        <w:rPr>
          <w:rFonts w:ascii="Calibri" w:hAnsi="Calibri" w:cs="Calibri"/>
          <w:sz w:val="20"/>
          <w:szCs w:val="20"/>
        </w:rPr>
        <w:t xml:space="preserve">Créé il y a 42 ans, IPC est un bureau d’études TCE, Économiste de la construction et maître d’œuvre désamiantage, spécialisé dans le domaine de la réhabilitation des logements sociaux en milieu occupé sur des bâtiments couvrant les périodes de 1850 à 1990. </w:t>
      </w:r>
      <w:r w:rsidR="001376C7" w:rsidRPr="00F30EE6">
        <w:rPr>
          <w:rFonts w:ascii="Calibri" w:hAnsi="Calibri" w:cs="Calibri"/>
          <w:sz w:val="20"/>
          <w:szCs w:val="20"/>
        </w:rPr>
        <w:t xml:space="preserve"> </w:t>
      </w:r>
      <w:r w:rsidRPr="00F30EE6">
        <w:rPr>
          <w:rFonts w:ascii="Calibri" w:hAnsi="Calibri" w:cs="Calibri"/>
          <w:sz w:val="20"/>
          <w:szCs w:val="20"/>
        </w:rPr>
        <w:t xml:space="preserve">Au cours de son activité, IPC a participé à la réhabilitation de plus de 50 000 logements regroupant des opérations de réhabilitation lourde en milieu occupé et de restructuration en milieu vide. IPC assure régulièrement les missions de maîtrise d’œuvre, totale ou partielle, d’OPC et d’ingénierie sociale. </w:t>
      </w:r>
    </w:p>
    <w:p w14:paraId="133A964F" w14:textId="77777777" w:rsidR="00E763D6" w:rsidRPr="00F30EE6" w:rsidRDefault="00E763D6" w:rsidP="004409F0">
      <w:pPr>
        <w:ind w:right="12"/>
        <w:jc w:val="both"/>
        <w:rPr>
          <w:rFonts w:ascii="Calibri" w:hAnsi="Calibri" w:cs="Calibri"/>
          <w:sz w:val="20"/>
          <w:szCs w:val="20"/>
        </w:rPr>
      </w:pPr>
    </w:p>
    <w:p w14:paraId="6821FE23" w14:textId="2A2A652B" w:rsidR="000A1923" w:rsidRPr="00F30EE6" w:rsidRDefault="00E763D6" w:rsidP="004409F0">
      <w:pPr>
        <w:ind w:right="12"/>
        <w:jc w:val="both"/>
        <w:rPr>
          <w:rFonts w:ascii="Calibri" w:eastAsia="Arial" w:hAnsi="Calibri" w:cs="Calibri"/>
          <w:sz w:val="20"/>
          <w:szCs w:val="20"/>
        </w:rPr>
      </w:pPr>
      <w:r w:rsidRPr="00F30EE6">
        <w:rPr>
          <w:rFonts w:ascii="Calibri" w:hAnsi="Calibri" w:cs="Calibri"/>
          <w:sz w:val="20"/>
          <w:szCs w:val="20"/>
        </w:rPr>
        <w:t xml:space="preserve">Titulaires des </w:t>
      </w:r>
      <w:r w:rsidRPr="00F30EE6">
        <w:rPr>
          <w:rFonts w:ascii="Calibri" w:eastAsia="Arial" w:hAnsi="Calibri" w:cs="Calibri"/>
          <w:b/>
          <w:sz w:val="20"/>
          <w:szCs w:val="20"/>
        </w:rPr>
        <w:t>certifications OPQIBI 0902, Maitrise d’œuvre désamiantage et Référent CERQUAL NF HABITAT</w:t>
      </w:r>
      <w:r w:rsidR="00A619F6" w:rsidRPr="00F30EE6">
        <w:rPr>
          <w:rFonts w:ascii="Calibri" w:eastAsia="Arial" w:hAnsi="Calibri" w:cs="Calibri"/>
          <w:b/>
          <w:sz w:val="20"/>
          <w:szCs w:val="20"/>
        </w:rPr>
        <w:t xml:space="preserve"> HQE</w:t>
      </w:r>
      <w:r w:rsidRPr="00F30EE6">
        <w:rPr>
          <w:rFonts w:ascii="Calibri" w:eastAsia="Arial" w:hAnsi="Calibri" w:cs="Calibri"/>
          <w:b/>
          <w:sz w:val="20"/>
          <w:szCs w:val="20"/>
        </w:rPr>
        <w:t>,</w:t>
      </w:r>
      <w:r w:rsidRPr="00F30EE6">
        <w:rPr>
          <w:rFonts w:ascii="Calibri" w:hAnsi="Calibri" w:cs="Calibri"/>
          <w:sz w:val="20"/>
          <w:szCs w:val="20"/>
        </w:rPr>
        <w:t xml:space="preserve"> IPC </w:t>
      </w:r>
      <w:r w:rsidRPr="00F30EE6">
        <w:rPr>
          <w:rFonts w:ascii="Calibri" w:eastAsia="Arial" w:hAnsi="Calibri" w:cs="Calibri"/>
          <w:sz w:val="20"/>
          <w:szCs w:val="20"/>
        </w:rPr>
        <w:t xml:space="preserve">dispose également de l’attestation AIPR concepteur. </w:t>
      </w:r>
    </w:p>
    <w:p w14:paraId="07FCC3BE" w14:textId="77777777" w:rsidR="000A1923" w:rsidRPr="00F30EE6" w:rsidRDefault="000A1923" w:rsidP="004409F0">
      <w:pPr>
        <w:ind w:right="12"/>
        <w:jc w:val="both"/>
        <w:rPr>
          <w:rFonts w:ascii="Calibri" w:hAnsi="Calibri" w:cs="Calibri"/>
          <w:sz w:val="20"/>
          <w:szCs w:val="20"/>
        </w:rPr>
      </w:pPr>
    </w:p>
    <w:p w14:paraId="75B96CC8" w14:textId="4643C042" w:rsidR="001F58D3" w:rsidRPr="00F30EE6" w:rsidRDefault="000A1923" w:rsidP="004409F0">
      <w:pPr>
        <w:ind w:right="12"/>
        <w:jc w:val="both"/>
        <w:rPr>
          <w:rFonts w:ascii="Calibri" w:hAnsi="Calibri" w:cs="Calibri"/>
          <w:sz w:val="20"/>
          <w:szCs w:val="20"/>
        </w:rPr>
      </w:pPr>
      <w:r w:rsidRPr="00F30EE6">
        <w:rPr>
          <w:rFonts w:ascii="Calibri" w:hAnsi="Calibri" w:cs="Calibri"/>
          <w:sz w:val="20"/>
          <w:szCs w:val="20"/>
        </w:rPr>
        <w:t xml:space="preserve">Enfin, toujours dans l’objectif de répondre aux mieux à l’élaboration des projets, IPC est dorénavant membre de l’association </w:t>
      </w:r>
      <w:r w:rsidRPr="00F30EE6">
        <w:rPr>
          <w:rFonts w:ascii="Calibri" w:hAnsi="Calibri" w:cs="Calibri"/>
          <w:b/>
          <w:bCs/>
          <w:sz w:val="20"/>
          <w:szCs w:val="20"/>
        </w:rPr>
        <w:t>QIA – Qualité Ingénierie Architecture</w:t>
      </w:r>
      <w:r w:rsidRPr="00F30EE6">
        <w:rPr>
          <w:rFonts w:ascii="Calibri" w:hAnsi="Calibri" w:cs="Calibri"/>
          <w:sz w:val="20"/>
          <w:szCs w:val="20"/>
        </w:rPr>
        <w:t xml:space="preserve">, qui vise à mettre en place les bonnes pratiques en matière de qualité, d’environnement et de responsabilité sociale, en cohérence avec les référentiels </w:t>
      </w:r>
      <w:r w:rsidRPr="00F30EE6">
        <w:rPr>
          <w:rFonts w:ascii="Calibri" w:hAnsi="Calibri" w:cs="Calibri"/>
          <w:b/>
          <w:bCs/>
          <w:sz w:val="20"/>
          <w:szCs w:val="20"/>
        </w:rPr>
        <w:t>ISO 9001</w:t>
      </w:r>
      <w:r w:rsidRPr="00F30EE6">
        <w:rPr>
          <w:rFonts w:ascii="Calibri" w:hAnsi="Calibri" w:cs="Calibri"/>
          <w:sz w:val="20"/>
          <w:szCs w:val="20"/>
        </w:rPr>
        <w:t xml:space="preserve"> et </w:t>
      </w:r>
      <w:r w:rsidRPr="00F30EE6">
        <w:rPr>
          <w:rFonts w:ascii="Calibri" w:hAnsi="Calibri" w:cs="Calibri"/>
          <w:b/>
          <w:bCs/>
          <w:sz w:val="20"/>
          <w:szCs w:val="20"/>
        </w:rPr>
        <w:t xml:space="preserve">ISO 14001. </w:t>
      </w:r>
    </w:p>
    <w:p w14:paraId="21556577" w14:textId="77777777" w:rsidR="001F58D3" w:rsidRPr="00F30EE6" w:rsidRDefault="001F58D3" w:rsidP="004409F0">
      <w:pPr>
        <w:jc w:val="both"/>
        <w:rPr>
          <w:rFonts w:ascii="Calibri" w:hAnsi="Calibri" w:cs="Calibri"/>
          <w:sz w:val="20"/>
          <w:szCs w:val="20"/>
        </w:rPr>
      </w:pPr>
    </w:p>
    <w:p w14:paraId="642252CE" w14:textId="018E2B9C" w:rsidR="001F58D3" w:rsidRPr="00F30EE6" w:rsidRDefault="001F58D3" w:rsidP="004409F0">
      <w:pPr>
        <w:jc w:val="both"/>
        <w:rPr>
          <w:rFonts w:ascii="Calibri" w:hAnsi="Calibri" w:cs="Calibri"/>
          <w:sz w:val="20"/>
          <w:szCs w:val="20"/>
        </w:rPr>
      </w:pPr>
      <w:r w:rsidRPr="00F30EE6">
        <w:rPr>
          <w:rFonts w:ascii="Calibri" w:hAnsi="Calibri" w:cs="Calibri"/>
          <w:sz w:val="20"/>
          <w:szCs w:val="20"/>
        </w:rPr>
        <w:t>Pour IPC</w:t>
      </w:r>
      <w:r w:rsidR="00A619F6" w:rsidRPr="00F30EE6">
        <w:rPr>
          <w:rFonts w:ascii="Calibri" w:hAnsi="Calibri" w:cs="Calibri"/>
          <w:sz w:val="20"/>
          <w:szCs w:val="20"/>
        </w:rPr>
        <w:t>, voir CV joints en annexe</w:t>
      </w:r>
      <w:r w:rsidRPr="00F30EE6">
        <w:rPr>
          <w:rFonts w:ascii="Calibri" w:hAnsi="Calibri" w:cs="Calibri"/>
          <w:sz w:val="20"/>
          <w:szCs w:val="20"/>
        </w:rPr>
        <w:t> :</w:t>
      </w:r>
    </w:p>
    <w:p w14:paraId="13CF9B1B" w14:textId="770F1091" w:rsidR="001F58D3" w:rsidRPr="00F30EE6" w:rsidRDefault="001F58D3" w:rsidP="004409F0">
      <w:pPr>
        <w:pStyle w:val="Paragraphedeliste"/>
        <w:numPr>
          <w:ilvl w:val="0"/>
          <w:numId w:val="4"/>
        </w:numPr>
        <w:jc w:val="both"/>
        <w:rPr>
          <w:rFonts w:ascii="Calibri" w:hAnsi="Calibri" w:cs="Calibri"/>
          <w:sz w:val="20"/>
          <w:szCs w:val="20"/>
        </w:rPr>
      </w:pPr>
      <w:r w:rsidRPr="00F30EE6">
        <w:rPr>
          <w:rFonts w:ascii="Calibri" w:hAnsi="Calibri" w:cs="Calibri"/>
          <w:sz w:val="20"/>
          <w:szCs w:val="20"/>
        </w:rPr>
        <w:t xml:space="preserve">Fatima MEGHIT : directrice générale, </w:t>
      </w:r>
      <w:r w:rsidR="008454E0" w:rsidRPr="00F30EE6">
        <w:rPr>
          <w:rFonts w:ascii="Calibri" w:hAnsi="Calibri" w:cs="Calibri"/>
          <w:sz w:val="20"/>
          <w:szCs w:val="20"/>
        </w:rPr>
        <w:t>suppléera Yannick ROJA</w:t>
      </w:r>
      <w:r w:rsidR="00571031" w:rsidRPr="00F30EE6">
        <w:rPr>
          <w:rFonts w:ascii="Calibri" w:hAnsi="Calibri" w:cs="Calibri"/>
          <w:sz w:val="20"/>
          <w:szCs w:val="20"/>
        </w:rPr>
        <w:t>S</w:t>
      </w:r>
      <w:r w:rsidR="008454E0" w:rsidRPr="00F30EE6">
        <w:rPr>
          <w:rFonts w:ascii="Calibri" w:hAnsi="Calibri" w:cs="Calibri"/>
          <w:sz w:val="20"/>
          <w:szCs w:val="20"/>
        </w:rPr>
        <w:t xml:space="preserve"> en cas de nécessité</w:t>
      </w:r>
    </w:p>
    <w:p w14:paraId="24C51FE3" w14:textId="265FBAB1" w:rsidR="008454E0" w:rsidRPr="00F30EE6" w:rsidRDefault="00A619F6" w:rsidP="004409F0">
      <w:pPr>
        <w:pStyle w:val="Paragraphedeliste"/>
        <w:numPr>
          <w:ilvl w:val="0"/>
          <w:numId w:val="4"/>
        </w:numPr>
        <w:jc w:val="both"/>
        <w:rPr>
          <w:rFonts w:ascii="Calibri" w:hAnsi="Calibri" w:cs="Calibri"/>
          <w:sz w:val="20"/>
          <w:szCs w:val="20"/>
        </w:rPr>
      </w:pPr>
      <w:r w:rsidRPr="00F30EE6">
        <w:rPr>
          <w:rFonts w:ascii="Calibri" w:hAnsi="Calibri" w:cs="Calibri"/>
          <w:sz w:val="20"/>
          <w:szCs w:val="20"/>
        </w:rPr>
        <w:t xml:space="preserve">Yannick ROJAS : </w:t>
      </w:r>
      <w:r w:rsidR="00DC2E85" w:rsidRPr="00F30EE6">
        <w:rPr>
          <w:rFonts w:ascii="Calibri" w:hAnsi="Calibri" w:cs="Calibri"/>
          <w:sz w:val="20"/>
          <w:szCs w:val="20"/>
        </w:rPr>
        <w:t xml:space="preserve">ingénieur, </w:t>
      </w:r>
      <w:r w:rsidRPr="00F30EE6">
        <w:rPr>
          <w:rFonts w:ascii="Calibri" w:hAnsi="Calibri" w:cs="Calibri"/>
          <w:sz w:val="20"/>
          <w:szCs w:val="20"/>
        </w:rPr>
        <w:t>spécialiste amiante</w:t>
      </w:r>
      <w:r w:rsidR="008454E0" w:rsidRPr="00F30EE6">
        <w:rPr>
          <w:rFonts w:ascii="Calibri" w:hAnsi="Calibri" w:cs="Calibri"/>
          <w:sz w:val="20"/>
          <w:szCs w:val="20"/>
        </w:rPr>
        <w:t>, référent technique</w:t>
      </w:r>
      <w:r w:rsidRPr="00F30EE6">
        <w:rPr>
          <w:rFonts w:ascii="Calibri" w:hAnsi="Calibri" w:cs="Calibri"/>
          <w:sz w:val="20"/>
          <w:szCs w:val="20"/>
        </w:rPr>
        <w:t xml:space="preserve"> </w:t>
      </w:r>
      <w:r w:rsidR="008454E0" w:rsidRPr="00F30EE6">
        <w:rPr>
          <w:rFonts w:ascii="Calibri" w:hAnsi="Calibri" w:cs="Calibri"/>
          <w:sz w:val="20"/>
          <w:szCs w:val="20"/>
        </w:rPr>
        <w:t xml:space="preserve">supervisera l’ensemble de l’opération. Il sera l’interlocuteur principale du maître d’ouvrage </w:t>
      </w:r>
    </w:p>
    <w:p w14:paraId="1E7E0E5D" w14:textId="3CF882F7" w:rsidR="001F58D3" w:rsidRPr="00F30EE6" w:rsidRDefault="001F58D3" w:rsidP="004409F0">
      <w:pPr>
        <w:pStyle w:val="Paragraphedeliste"/>
        <w:numPr>
          <w:ilvl w:val="0"/>
          <w:numId w:val="4"/>
        </w:numPr>
        <w:jc w:val="both"/>
        <w:rPr>
          <w:rFonts w:ascii="Calibri" w:hAnsi="Calibri" w:cs="Calibri"/>
          <w:sz w:val="20"/>
          <w:szCs w:val="20"/>
        </w:rPr>
      </w:pPr>
      <w:r w:rsidRPr="00F30EE6">
        <w:rPr>
          <w:rFonts w:ascii="Calibri" w:hAnsi="Calibri" w:cs="Calibri"/>
          <w:sz w:val="20"/>
          <w:szCs w:val="20"/>
        </w:rPr>
        <w:t>Denis JEAN-MARIE DESIREE : ingénieur</w:t>
      </w:r>
      <w:r w:rsidR="00DC2E85" w:rsidRPr="00F30EE6">
        <w:rPr>
          <w:rFonts w:ascii="Calibri" w:hAnsi="Calibri" w:cs="Calibri"/>
          <w:sz w:val="20"/>
          <w:szCs w:val="20"/>
        </w:rPr>
        <w:t xml:space="preserve"> BTP</w:t>
      </w:r>
      <w:r w:rsidRPr="00F30EE6">
        <w:rPr>
          <w:rFonts w:ascii="Calibri" w:hAnsi="Calibri" w:cs="Calibri"/>
          <w:sz w:val="20"/>
          <w:szCs w:val="20"/>
        </w:rPr>
        <w:t xml:space="preserve">-économiste de la construction sera le chargé d’opération. Il dirigera l’ensemble des études et </w:t>
      </w:r>
      <w:proofErr w:type="gramStart"/>
      <w:r w:rsidRPr="00F30EE6">
        <w:rPr>
          <w:rFonts w:ascii="Calibri" w:hAnsi="Calibri" w:cs="Calibri"/>
          <w:sz w:val="20"/>
          <w:szCs w:val="20"/>
        </w:rPr>
        <w:t>sera en charge</w:t>
      </w:r>
      <w:proofErr w:type="gramEnd"/>
      <w:r w:rsidRPr="00F30EE6">
        <w:rPr>
          <w:rFonts w:ascii="Calibri" w:hAnsi="Calibri" w:cs="Calibri"/>
          <w:sz w:val="20"/>
          <w:szCs w:val="20"/>
        </w:rPr>
        <w:t xml:space="preserve"> de la technique et l’économie du projet</w:t>
      </w:r>
    </w:p>
    <w:p w14:paraId="60B34ACC" w14:textId="628063B5" w:rsidR="00782C0B" w:rsidRPr="00F30EE6" w:rsidRDefault="001F58D3" w:rsidP="004409F0">
      <w:pPr>
        <w:pStyle w:val="Paragraphedeliste"/>
        <w:numPr>
          <w:ilvl w:val="0"/>
          <w:numId w:val="4"/>
        </w:numPr>
        <w:jc w:val="both"/>
        <w:rPr>
          <w:rFonts w:ascii="Calibri" w:hAnsi="Calibri" w:cs="Calibri"/>
          <w:sz w:val="20"/>
          <w:szCs w:val="20"/>
        </w:rPr>
      </w:pPr>
      <w:r w:rsidRPr="00F30EE6">
        <w:rPr>
          <w:rFonts w:ascii="Calibri" w:hAnsi="Calibri" w:cs="Calibri"/>
          <w:sz w:val="20"/>
          <w:szCs w:val="20"/>
        </w:rPr>
        <w:t xml:space="preserve">David PARLANGE : architecte DPLG viendra en appui à Denis JEAN-MARIE DESIREE et </w:t>
      </w:r>
      <w:proofErr w:type="gramStart"/>
      <w:r w:rsidRPr="00F30EE6">
        <w:rPr>
          <w:rFonts w:ascii="Calibri" w:hAnsi="Calibri" w:cs="Calibri"/>
          <w:sz w:val="20"/>
          <w:szCs w:val="20"/>
        </w:rPr>
        <w:t>sera en charge</w:t>
      </w:r>
      <w:proofErr w:type="gramEnd"/>
      <w:r w:rsidRPr="00F30EE6">
        <w:rPr>
          <w:rFonts w:ascii="Calibri" w:hAnsi="Calibri" w:cs="Calibri"/>
          <w:sz w:val="20"/>
          <w:szCs w:val="20"/>
        </w:rPr>
        <w:t xml:space="preserve"> de la production graphique notamment pour la déclaration administrative.</w:t>
      </w:r>
    </w:p>
    <w:p w14:paraId="371F256C" w14:textId="7BB072AD" w:rsidR="001F58D3" w:rsidRPr="00F30EE6" w:rsidRDefault="00782C0B" w:rsidP="004409F0">
      <w:pPr>
        <w:jc w:val="both"/>
        <w:rPr>
          <w:rFonts w:ascii="Calibri" w:hAnsi="Calibri" w:cs="Calibri"/>
          <w:i/>
          <w:iCs/>
          <w:sz w:val="20"/>
          <w:szCs w:val="20"/>
        </w:rPr>
      </w:pPr>
      <w:r w:rsidRPr="006062DC">
        <w:rPr>
          <w:rFonts w:ascii="Calibri" w:hAnsi="Calibri" w:cs="Calibri"/>
          <w:i/>
          <w:iCs/>
          <w:sz w:val="20"/>
          <w:szCs w:val="20"/>
          <w:highlight w:val="yellow"/>
        </w:rPr>
        <w:t xml:space="preserve">Nota : en cas de besoin, IPC fera appel à un BET structure en sous-traitance (the </w:t>
      </w:r>
      <w:proofErr w:type="spellStart"/>
      <w:r w:rsidRPr="006062DC">
        <w:rPr>
          <w:rFonts w:ascii="Calibri" w:hAnsi="Calibri" w:cs="Calibri"/>
          <w:i/>
          <w:iCs/>
          <w:sz w:val="20"/>
          <w:szCs w:val="20"/>
          <w:highlight w:val="yellow"/>
        </w:rPr>
        <w:t>Engineers</w:t>
      </w:r>
      <w:proofErr w:type="spellEnd"/>
      <w:r w:rsidRPr="006062DC">
        <w:rPr>
          <w:rFonts w:ascii="Calibri" w:hAnsi="Calibri" w:cs="Calibri"/>
          <w:i/>
          <w:iCs/>
          <w:sz w:val="20"/>
          <w:szCs w:val="20"/>
          <w:highlight w:val="yellow"/>
        </w:rPr>
        <w:t>) pour vérifier la portance des charpentes dans le cadre du remplacement des couvertures.</w:t>
      </w:r>
      <w:r w:rsidRPr="00F30EE6">
        <w:rPr>
          <w:rFonts w:ascii="Calibri" w:hAnsi="Calibri" w:cs="Calibri"/>
          <w:i/>
          <w:iCs/>
          <w:sz w:val="20"/>
          <w:szCs w:val="20"/>
        </w:rPr>
        <w:t xml:space="preserve"> </w:t>
      </w:r>
    </w:p>
    <w:p w14:paraId="01F4E93E" w14:textId="77777777" w:rsidR="00782C0B" w:rsidRPr="00F30EE6" w:rsidRDefault="00782C0B" w:rsidP="004409F0">
      <w:pPr>
        <w:jc w:val="both"/>
        <w:rPr>
          <w:rFonts w:ascii="Calibri" w:hAnsi="Calibri" w:cs="Calibri"/>
          <w:b/>
          <w:bCs/>
          <w:i/>
          <w:iCs/>
          <w:sz w:val="20"/>
          <w:szCs w:val="20"/>
          <w:u w:val="single"/>
        </w:rPr>
      </w:pPr>
    </w:p>
    <w:p w14:paraId="3EE430BB" w14:textId="77777777" w:rsidR="00F30EE6" w:rsidRPr="00F30EE6" w:rsidRDefault="00F30EE6" w:rsidP="00F30EE6">
      <w:pPr>
        <w:jc w:val="both"/>
        <w:rPr>
          <w:rFonts w:ascii="Calibri" w:hAnsi="Calibri" w:cs="Calibri"/>
          <w:b/>
          <w:bCs/>
          <w:i/>
          <w:iCs/>
          <w:sz w:val="20"/>
          <w:szCs w:val="20"/>
          <w:u w:val="single"/>
        </w:rPr>
      </w:pPr>
      <w:r w:rsidRPr="00F30EE6">
        <w:rPr>
          <w:rFonts w:ascii="Calibri" w:hAnsi="Calibri" w:cs="Calibri"/>
          <w:b/>
          <w:bCs/>
          <w:i/>
          <w:iCs/>
          <w:sz w:val="20"/>
          <w:szCs w:val="20"/>
          <w:u w:val="single"/>
        </w:rPr>
        <w:t>WAB</w:t>
      </w:r>
    </w:p>
    <w:p w14:paraId="532E4103" w14:textId="77777777" w:rsidR="00F30EE6" w:rsidRPr="00F30EE6" w:rsidRDefault="00F30EE6" w:rsidP="00F30EE6">
      <w:pPr>
        <w:ind w:right="12"/>
        <w:jc w:val="both"/>
        <w:rPr>
          <w:rFonts w:ascii="Calibri" w:hAnsi="Calibri" w:cs="Calibri"/>
          <w:sz w:val="20"/>
          <w:szCs w:val="20"/>
        </w:rPr>
      </w:pPr>
      <w:r w:rsidRPr="00F30EE6">
        <w:rPr>
          <w:rFonts w:ascii="Calibri" w:eastAsia="Arial" w:hAnsi="Calibri" w:cs="Calibri"/>
          <w:bCs/>
          <w:sz w:val="20"/>
          <w:szCs w:val="20"/>
        </w:rPr>
        <w:t>Le bureau d’études techniques WAB</w:t>
      </w:r>
      <w:r w:rsidRPr="00F30EE6">
        <w:rPr>
          <w:rFonts w:ascii="Calibri" w:hAnsi="Calibri" w:cs="Calibri"/>
          <w:sz w:val="20"/>
          <w:szCs w:val="20"/>
        </w:rPr>
        <w:t xml:space="preserve"> est spécialisé en ingénierie fluides, thermique et environnementale. </w:t>
      </w:r>
      <w:r w:rsidRPr="00F30EE6">
        <w:rPr>
          <w:rFonts w:ascii="Calibri" w:eastAsia="Arial" w:hAnsi="Calibri" w:cs="Calibri"/>
          <w:sz w:val="20"/>
          <w:szCs w:val="20"/>
        </w:rPr>
        <w:t>WAB intervient sur des missions de maîtrise d’</w:t>
      </w:r>
      <w:r w:rsidRPr="00F30EE6">
        <w:rPr>
          <w:rFonts w:ascii="Calibri" w:hAnsi="Calibri" w:cs="Calibri"/>
          <w:sz w:val="20"/>
          <w:szCs w:val="20"/>
        </w:rPr>
        <w:t>œuvre</w:t>
      </w:r>
      <w:r w:rsidRPr="00F30EE6">
        <w:rPr>
          <w:rFonts w:ascii="Calibri" w:eastAsia="Arial" w:hAnsi="Calibri" w:cs="Calibri"/>
          <w:sz w:val="20"/>
          <w:szCs w:val="20"/>
        </w:rPr>
        <w:t xml:space="preserve"> et </w:t>
      </w:r>
      <w:r w:rsidRPr="00F30EE6">
        <w:rPr>
          <w:rFonts w:ascii="Calibri" w:hAnsi="Calibri" w:cs="Calibri"/>
          <w:sz w:val="20"/>
          <w:szCs w:val="20"/>
        </w:rPr>
        <w:t xml:space="preserve">d’assistance à maîtrise d’ouvrage, en phases conception et exécution. </w:t>
      </w:r>
      <w:r w:rsidRPr="00F30EE6">
        <w:rPr>
          <w:rFonts w:ascii="Calibri" w:eastAsia="Arial" w:hAnsi="Calibri" w:cs="Calibri"/>
          <w:sz w:val="20"/>
          <w:szCs w:val="20"/>
        </w:rPr>
        <w:t xml:space="preserve">L’équipe WAB, composée d’ingénieurs experts, apporte </w:t>
      </w:r>
      <w:r w:rsidRPr="00F30EE6">
        <w:rPr>
          <w:rFonts w:ascii="Calibri" w:hAnsi="Calibri" w:cs="Calibri"/>
          <w:sz w:val="20"/>
          <w:szCs w:val="20"/>
        </w:rPr>
        <w:t>des solutions adaptées aux opérations de rénovation, restructuration ou construction de bâtiments résidentiels et tertiaires.</w:t>
      </w:r>
    </w:p>
    <w:p w14:paraId="3080EA14" w14:textId="77777777" w:rsidR="00F30EE6" w:rsidRPr="00F30EE6" w:rsidRDefault="00F30EE6" w:rsidP="00F30EE6">
      <w:pPr>
        <w:ind w:right="12"/>
        <w:jc w:val="both"/>
        <w:rPr>
          <w:rFonts w:ascii="Calibri" w:eastAsia="Arial" w:hAnsi="Calibri" w:cs="Calibri"/>
          <w:sz w:val="20"/>
          <w:szCs w:val="20"/>
        </w:rPr>
      </w:pPr>
    </w:p>
    <w:p w14:paraId="5CA0E0DF" w14:textId="75D95462" w:rsidR="00F30EE6" w:rsidRPr="00F30EE6" w:rsidRDefault="00F30EE6" w:rsidP="00F30EE6">
      <w:pPr>
        <w:spacing w:after="3" w:line="255" w:lineRule="auto"/>
        <w:ind w:right="26"/>
        <w:jc w:val="both"/>
        <w:rPr>
          <w:rFonts w:ascii="Calibri" w:hAnsi="Calibri" w:cs="Calibri"/>
          <w:sz w:val="20"/>
          <w:szCs w:val="20"/>
        </w:rPr>
      </w:pPr>
      <w:r w:rsidRPr="00F30EE6">
        <w:rPr>
          <w:rFonts w:ascii="Calibri" w:eastAsia="Arial" w:hAnsi="Calibri" w:cs="Calibri"/>
          <w:sz w:val="20"/>
          <w:szCs w:val="20"/>
        </w:rPr>
        <w:t xml:space="preserve">Titulaire des certifications </w:t>
      </w:r>
      <w:r w:rsidRPr="00F30EE6">
        <w:rPr>
          <w:rFonts w:ascii="Calibri" w:eastAsia="Arial" w:hAnsi="Calibri" w:cs="Calibri"/>
          <w:b/>
          <w:bCs/>
          <w:sz w:val="20"/>
          <w:szCs w:val="20"/>
        </w:rPr>
        <w:t xml:space="preserve">RGE, OPQIBI 1332 </w:t>
      </w:r>
      <w:proofErr w:type="spellStart"/>
      <w:r w:rsidRPr="00F30EE6">
        <w:rPr>
          <w:rFonts w:ascii="Calibri" w:eastAsia="Arial" w:hAnsi="Calibri" w:cs="Calibri"/>
          <w:b/>
          <w:bCs/>
          <w:sz w:val="20"/>
          <w:szCs w:val="20"/>
        </w:rPr>
        <w:t>Etude</w:t>
      </w:r>
      <w:proofErr w:type="spellEnd"/>
      <w:r w:rsidRPr="00F30EE6">
        <w:rPr>
          <w:rFonts w:ascii="Calibri" w:eastAsia="Arial" w:hAnsi="Calibri" w:cs="Calibri"/>
          <w:b/>
          <w:bCs/>
          <w:sz w:val="20"/>
          <w:szCs w:val="20"/>
        </w:rPr>
        <w:t xml:space="preserve"> thermique réglementaire,1905 Audit énergétique, Référent technique CERQUAL NF HABITAT HQE et </w:t>
      </w:r>
      <w:r w:rsidRPr="00F30EE6">
        <w:rPr>
          <w:rFonts w:ascii="Calibri" w:hAnsi="Calibri" w:cs="Calibri"/>
          <w:b/>
          <w:bCs/>
          <w:sz w:val="20"/>
          <w:szCs w:val="20"/>
        </w:rPr>
        <w:t xml:space="preserve">Accompagnement </w:t>
      </w:r>
      <w:r w:rsidRPr="00F30EE6">
        <w:rPr>
          <w:rFonts w:ascii="Calibri" w:eastAsia="Arial" w:hAnsi="Calibri" w:cs="Calibri"/>
          <w:b/>
          <w:bCs/>
          <w:sz w:val="20"/>
          <w:szCs w:val="20"/>
        </w:rPr>
        <w:t>Bâtiment Durable Francilien</w:t>
      </w:r>
      <w:r w:rsidRPr="00F30EE6">
        <w:rPr>
          <w:rFonts w:ascii="Calibri" w:hAnsi="Calibri" w:cs="Calibri"/>
          <w:b/>
          <w:bCs/>
          <w:sz w:val="20"/>
          <w:szCs w:val="20"/>
        </w:rPr>
        <w:t xml:space="preserve"> agréé </w:t>
      </w:r>
      <w:proofErr w:type="spellStart"/>
      <w:r w:rsidRPr="00F30EE6">
        <w:rPr>
          <w:rFonts w:ascii="Calibri" w:hAnsi="Calibri" w:cs="Calibri"/>
          <w:b/>
          <w:bCs/>
          <w:sz w:val="20"/>
          <w:szCs w:val="20"/>
        </w:rPr>
        <w:t>Ekopolis</w:t>
      </w:r>
      <w:proofErr w:type="spellEnd"/>
      <w:r w:rsidRPr="00F30EE6">
        <w:rPr>
          <w:rFonts w:ascii="Calibri" w:hAnsi="Calibri" w:cs="Calibri"/>
          <w:b/>
          <w:bCs/>
          <w:sz w:val="20"/>
          <w:szCs w:val="20"/>
        </w:rPr>
        <w:t>.</w:t>
      </w:r>
    </w:p>
    <w:p w14:paraId="22DFC286" w14:textId="77777777" w:rsidR="00F30EE6" w:rsidRPr="00F30EE6" w:rsidRDefault="00F30EE6" w:rsidP="00F30EE6">
      <w:pPr>
        <w:ind w:right="12"/>
        <w:jc w:val="both"/>
        <w:rPr>
          <w:rFonts w:ascii="Calibri" w:eastAsia="Arial" w:hAnsi="Calibri" w:cs="Calibri"/>
          <w:sz w:val="20"/>
          <w:szCs w:val="20"/>
        </w:rPr>
      </w:pPr>
    </w:p>
    <w:p w14:paraId="7D365DA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Pour WAB, voir CV joints en annexe :</w:t>
      </w:r>
    </w:p>
    <w:p w14:paraId="0726C828" w14:textId="77777777" w:rsidR="008538B1" w:rsidRDefault="00F30EE6" w:rsidP="00F30EE6">
      <w:pPr>
        <w:pStyle w:val="Paragraphedeliste"/>
        <w:numPr>
          <w:ilvl w:val="0"/>
          <w:numId w:val="4"/>
        </w:numPr>
        <w:jc w:val="both"/>
        <w:rPr>
          <w:rFonts w:ascii="Calibri" w:hAnsi="Calibri" w:cs="Calibri"/>
          <w:sz w:val="20"/>
          <w:szCs w:val="20"/>
        </w:rPr>
      </w:pPr>
      <w:r w:rsidRPr="00F30EE6">
        <w:rPr>
          <w:rFonts w:ascii="Calibri" w:hAnsi="Calibri" w:cs="Calibri"/>
          <w:sz w:val="20"/>
          <w:szCs w:val="20"/>
        </w:rPr>
        <w:t xml:space="preserve">Bastien </w:t>
      </w:r>
      <w:proofErr w:type="spellStart"/>
      <w:r w:rsidRPr="00F30EE6">
        <w:rPr>
          <w:rFonts w:ascii="Calibri" w:hAnsi="Calibri" w:cs="Calibri"/>
          <w:sz w:val="20"/>
          <w:szCs w:val="20"/>
        </w:rPr>
        <w:t>Decoene</w:t>
      </w:r>
      <w:proofErr w:type="spellEnd"/>
      <w:r w:rsidRPr="00F30EE6">
        <w:rPr>
          <w:rFonts w:ascii="Calibri" w:hAnsi="Calibri" w:cs="Calibri"/>
          <w:sz w:val="20"/>
          <w:szCs w:val="20"/>
        </w:rPr>
        <w:t> : directeur général, supervisera l’ensemble de l’opération</w:t>
      </w:r>
    </w:p>
    <w:p w14:paraId="79E3D068" w14:textId="676E224D" w:rsidR="001376C7" w:rsidRPr="008538B1" w:rsidRDefault="00F30EE6" w:rsidP="00F30EE6">
      <w:pPr>
        <w:pStyle w:val="Paragraphedeliste"/>
        <w:numPr>
          <w:ilvl w:val="0"/>
          <w:numId w:val="4"/>
        </w:numPr>
        <w:jc w:val="both"/>
        <w:rPr>
          <w:rFonts w:ascii="Calibri" w:hAnsi="Calibri" w:cs="Calibri"/>
          <w:sz w:val="20"/>
          <w:szCs w:val="20"/>
        </w:rPr>
      </w:pPr>
      <w:r w:rsidRPr="008538B1">
        <w:rPr>
          <w:rFonts w:ascii="Calibri" w:hAnsi="Calibri" w:cs="Calibri"/>
          <w:sz w:val="20"/>
          <w:szCs w:val="20"/>
        </w:rPr>
        <w:t>Gabriel Maire, chef de projet, ingénieur énergéticien, viendra en appui à Bastien et sera en charge des études.</w:t>
      </w:r>
      <w:r w:rsidR="001376C7" w:rsidRPr="008538B1">
        <w:rPr>
          <w:rFonts w:ascii="Calibri" w:eastAsia="Arial" w:hAnsi="Calibri" w:cs="Calibri"/>
          <w:b/>
          <w:sz w:val="20"/>
          <w:szCs w:val="20"/>
        </w:rPr>
        <w:br w:type="page"/>
      </w:r>
    </w:p>
    <w:p w14:paraId="28165C86" w14:textId="4101B75A" w:rsidR="001F58D3" w:rsidRPr="00F30EE6" w:rsidRDefault="00A619F6" w:rsidP="004409F0">
      <w:pPr>
        <w:jc w:val="both"/>
        <w:rPr>
          <w:rFonts w:ascii="Calibri" w:hAnsi="Calibri" w:cs="Calibri"/>
          <w:i/>
          <w:iCs/>
          <w:sz w:val="20"/>
          <w:szCs w:val="20"/>
          <w:u w:val="single"/>
        </w:rPr>
      </w:pPr>
      <w:r w:rsidRPr="00F30EE6">
        <w:rPr>
          <w:rFonts w:ascii="Calibri" w:hAnsi="Calibri" w:cs="Calibri"/>
          <w:i/>
          <w:iCs/>
          <w:sz w:val="20"/>
          <w:szCs w:val="20"/>
          <w:u w:val="single"/>
        </w:rPr>
        <w:lastRenderedPageBreak/>
        <w:t>Répartition des tâches entre les membres du groupement :</w:t>
      </w:r>
    </w:p>
    <w:p w14:paraId="75397C46" w14:textId="77777777" w:rsidR="001F58D3" w:rsidRPr="00F30EE6" w:rsidRDefault="001F58D3" w:rsidP="004409F0">
      <w:pPr>
        <w:jc w:val="both"/>
        <w:rPr>
          <w:rFonts w:ascii="Calibri" w:hAnsi="Calibri" w:cs="Calibri"/>
          <w:sz w:val="20"/>
          <w:szCs w:val="20"/>
        </w:rPr>
      </w:pPr>
    </w:p>
    <w:tbl>
      <w:tblPr>
        <w:tblW w:w="5415" w:type="pct"/>
        <w:tblBorders>
          <w:top w:val="single" w:sz="4" w:space="0" w:color="auto"/>
          <w:left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5548"/>
        <w:gridCol w:w="826"/>
        <w:gridCol w:w="993"/>
        <w:gridCol w:w="1134"/>
        <w:gridCol w:w="1313"/>
      </w:tblGrid>
      <w:tr w:rsidR="001376C7" w:rsidRPr="00F30EE6" w14:paraId="1E029B1D" w14:textId="77777777" w:rsidTr="00F30EE6">
        <w:trPr>
          <w:cantSplit/>
          <w:trHeight w:val="490"/>
          <w:tblHeader/>
        </w:trPr>
        <w:tc>
          <w:tcPr>
            <w:tcW w:w="2826" w:type="pct"/>
            <w:noWrap/>
            <w:vAlign w:val="center"/>
          </w:tcPr>
          <w:p w14:paraId="3093C0A8"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MISSIONS</w:t>
            </w:r>
          </w:p>
          <w:p w14:paraId="2F52A980" w14:textId="7BE8872A" w:rsidR="000A1923" w:rsidRPr="00F30EE6" w:rsidRDefault="000A1923" w:rsidP="004409F0">
            <w:pPr>
              <w:jc w:val="both"/>
              <w:rPr>
                <w:rFonts w:ascii="Calibri" w:hAnsi="Calibri" w:cs="Calibri"/>
                <w:sz w:val="20"/>
                <w:szCs w:val="20"/>
              </w:rPr>
            </w:pPr>
            <w:r w:rsidRPr="00F30EE6">
              <w:rPr>
                <w:rFonts w:ascii="Calibri" w:hAnsi="Calibri" w:cs="Calibri"/>
                <w:color w:val="808080" w:themeColor="background1" w:themeShade="80"/>
                <w:sz w:val="20"/>
                <w:szCs w:val="20"/>
              </w:rPr>
              <w:t>E = Exécute / P = Participe</w:t>
            </w:r>
            <w:r w:rsidR="006062DC">
              <w:rPr>
                <w:rFonts w:ascii="Calibri" w:hAnsi="Calibri" w:cs="Calibri"/>
                <w:color w:val="808080" w:themeColor="background1" w:themeShade="80"/>
                <w:sz w:val="20"/>
                <w:szCs w:val="20"/>
              </w:rPr>
              <w:t> / C = Contrôle</w:t>
            </w:r>
          </w:p>
        </w:tc>
        <w:tc>
          <w:tcPr>
            <w:tcW w:w="1504" w:type="pct"/>
            <w:gridSpan w:val="3"/>
            <w:vAlign w:val="center"/>
          </w:tcPr>
          <w:p w14:paraId="113D5D62"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IPC</w:t>
            </w:r>
          </w:p>
        </w:tc>
        <w:tc>
          <w:tcPr>
            <w:tcW w:w="669" w:type="pct"/>
          </w:tcPr>
          <w:p w14:paraId="1794C14F" w14:textId="77777777" w:rsidR="00F30EE6" w:rsidRDefault="00F30EE6" w:rsidP="004409F0">
            <w:pPr>
              <w:jc w:val="both"/>
              <w:rPr>
                <w:rFonts w:ascii="Calibri" w:hAnsi="Calibri" w:cs="Calibri"/>
                <w:sz w:val="20"/>
                <w:szCs w:val="20"/>
              </w:rPr>
            </w:pPr>
          </w:p>
          <w:p w14:paraId="3F1B8679" w14:textId="637B9876" w:rsidR="000A1923" w:rsidRPr="00F30EE6" w:rsidRDefault="000A1923" w:rsidP="004409F0">
            <w:pPr>
              <w:jc w:val="both"/>
              <w:rPr>
                <w:rFonts w:ascii="Calibri" w:hAnsi="Calibri" w:cs="Calibri"/>
                <w:sz w:val="20"/>
                <w:szCs w:val="20"/>
              </w:rPr>
            </w:pPr>
            <w:r w:rsidRPr="00F30EE6">
              <w:rPr>
                <w:rFonts w:ascii="Calibri" w:hAnsi="Calibri" w:cs="Calibri"/>
                <w:sz w:val="20"/>
                <w:szCs w:val="20"/>
              </w:rPr>
              <w:t>WAB</w:t>
            </w:r>
          </w:p>
        </w:tc>
      </w:tr>
      <w:tr w:rsidR="001376C7" w:rsidRPr="00F30EE6" w14:paraId="2AD4141B" w14:textId="77777777" w:rsidTr="00F30EE6">
        <w:trPr>
          <w:trHeight w:val="288"/>
        </w:trPr>
        <w:tc>
          <w:tcPr>
            <w:tcW w:w="2826" w:type="pct"/>
            <w:shd w:val="clear" w:color="auto" w:fill="C1F0C7" w:themeFill="accent3" w:themeFillTint="33"/>
            <w:noWrap/>
            <w:vAlign w:val="center"/>
          </w:tcPr>
          <w:p w14:paraId="65056221" w14:textId="77777777" w:rsidR="000A1923" w:rsidRPr="00F30EE6" w:rsidRDefault="000A1923" w:rsidP="004409F0">
            <w:pPr>
              <w:jc w:val="both"/>
              <w:rPr>
                <w:rFonts w:ascii="Calibri" w:hAnsi="Calibri" w:cs="Calibri"/>
                <w:b/>
                <w:bCs/>
                <w:sz w:val="20"/>
                <w:szCs w:val="20"/>
              </w:rPr>
            </w:pPr>
          </w:p>
        </w:tc>
        <w:tc>
          <w:tcPr>
            <w:tcW w:w="421" w:type="pct"/>
            <w:shd w:val="clear" w:color="auto" w:fill="C1F0C7" w:themeFill="accent3" w:themeFillTint="33"/>
            <w:vAlign w:val="center"/>
          </w:tcPr>
          <w:p w14:paraId="1A92677A" w14:textId="252D4200" w:rsidR="000A1923" w:rsidRPr="00F30EE6" w:rsidRDefault="001376C7" w:rsidP="004409F0">
            <w:pPr>
              <w:jc w:val="both"/>
              <w:rPr>
                <w:rFonts w:ascii="Calibri" w:hAnsi="Calibri" w:cs="Calibri"/>
                <w:sz w:val="20"/>
                <w:szCs w:val="20"/>
              </w:rPr>
            </w:pPr>
            <w:r w:rsidRPr="00F30EE6">
              <w:rPr>
                <w:rFonts w:ascii="Calibri" w:hAnsi="Calibri" w:cs="Calibri"/>
                <w:sz w:val="20"/>
                <w:szCs w:val="20"/>
              </w:rPr>
              <w:t>Yannick ROJAS</w:t>
            </w:r>
          </w:p>
        </w:tc>
        <w:tc>
          <w:tcPr>
            <w:tcW w:w="506" w:type="pct"/>
            <w:shd w:val="clear" w:color="auto" w:fill="C1F0C7" w:themeFill="accent3" w:themeFillTint="33"/>
            <w:vAlign w:val="center"/>
          </w:tcPr>
          <w:p w14:paraId="7FD34690" w14:textId="77777777" w:rsidR="001376C7" w:rsidRPr="00F30EE6" w:rsidRDefault="000A1923" w:rsidP="004409F0">
            <w:pPr>
              <w:ind w:left="29" w:right="-273" w:hanging="29"/>
              <w:jc w:val="both"/>
              <w:rPr>
                <w:rFonts w:ascii="Calibri" w:hAnsi="Calibri" w:cs="Calibri"/>
                <w:sz w:val="20"/>
                <w:szCs w:val="20"/>
              </w:rPr>
            </w:pPr>
            <w:r w:rsidRPr="00F30EE6">
              <w:rPr>
                <w:rFonts w:ascii="Calibri" w:hAnsi="Calibri" w:cs="Calibri"/>
                <w:sz w:val="20"/>
                <w:szCs w:val="20"/>
              </w:rPr>
              <w:t>David</w:t>
            </w:r>
          </w:p>
          <w:p w14:paraId="7D9884D7" w14:textId="631A3795" w:rsidR="000A1923" w:rsidRPr="00F30EE6" w:rsidRDefault="000A1923" w:rsidP="004409F0">
            <w:pPr>
              <w:ind w:left="29" w:right="-273" w:hanging="29"/>
              <w:jc w:val="both"/>
              <w:rPr>
                <w:rFonts w:ascii="Calibri" w:hAnsi="Calibri" w:cs="Calibri"/>
                <w:sz w:val="20"/>
                <w:szCs w:val="20"/>
              </w:rPr>
            </w:pPr>
            <w:r w:rsidRPr="00F30EE6">
              <w:rPr>
                <w:rFonts w:ascii="Calibri" w:hAnsi="Calibri" w:cs="Calibri"/>
                <w:sz w:val="20"/>
                <w:szCs w:val="20"/>
              </w:rPr>
              <w:t>PARLANGE</w:t>
            </w:r>
          </w:p>
        </w:tc>
        <w:tc>
          <w:tcPr>
            <w:tcW w:w="578" w:type="pct"/>
            <w:shd w:val="clear" w:color="auto" w:fill="C1F0C7" w:themeFill="accent3" w:themeFillTint="33"/>
            <w:vAlign w:val="center"/>
          </w:tcPr>
          <w:p w14:paraId="5F2D1DEC"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Denis JEAN MARIE DESIREE</w:t>
            </w:r>
          </w:p>
        </w:tc>
        <w:tc>
          <w:tcPr>
            <w:tcW w:w="669" w:type="pct"/>
            <w:shd w:val="clear" w:color="auto" w:fill="C1F0C7" w:themeFill="accent3" w:themeFillTint="33"/>
          </w:tcPr>
          <w:p w14:paraId="4F271EC4" w14:textId="75712B59" w:rsidR="000A1923" w:rsidRPr="00F30EE6" w:rsidRDefault="000A1923" w:rsidP="004409F0">
            <w:pPr>
              <w:jc w:val="both"/>
              <w:rPr>
                <w:rFonts w:ascii="Calibri" w:hAnsi="Calibri" w:cs="Calibri"/>
                <w:sz w:val="20"/>
                <w:szCs w:val="20"/>
              </w:rPr>
            </w:pPr>
            <w:r w:rsidRPr="00F30EE6">
              <w:rPr>
                <w:rFonts w:ascii="Calibri" w:hAnsi="Calibri" w:cs="Calibri"/>
                <w:sz w:val="20"/>
                <w:szCs w:val="20"/>
              </w:rPr>
              <w:t>Sébastien DECOENE</w:t>
            </w:r>
            <w:r w:rsidR="00F30EE6">
              <w:rPr>
                <w:rFonts w:ascii="Calibri" w:hAnsi="Calibri" w:cs="Calibri"/>
                <w:sz w:val="20"/>
                <w:szCs w:val="20"/>
              </w:rPr>
              <w:t>/ Gabriel MARIE</w:t>
            </w:r>
          </w:p>
        </w:tc>
      </w:tr>
      <w:tr w:rsidR="001376C7" w:rsidRPr="00F30EE6" w14:paraId="66A469C4" w14:textId="77777777" w:rsidTr="00F30EE6">
        <w:trPr>
          <w:trHeight w:val="288"/>
        </w:trPr>
        <w:tc>
          <w:tcPr>
            <w:tcW w:w="2826" w:type="pct"/>
            <w:shd w:val="clear" w:color="auto" w:fill="C1F0C7" w:themeFill="accent3" w:themeFillTint="33"/>
            <w:noWrap/>
            <w:vAlign w:val="center"/>
          </w:tcPr>
          <w:p w14:paraId="25140D8D" w14:textId="77777777" w:rsidR="000A1923" w:rsidRPr="00F30EE6" w:rsidRDefault="000A1923" w:rsidP="004409F0">
            <w:pPr>
              <w:jc w:val="both"/>
              <w:rPr>
                <w:rFonts w:ascii="Calibri" w:hAnsi="Calibri" w:cs="Calibri"/>
                <w:sz w:val="20"/>
                <w:szCs w:val="20"/>
              </w:rPr>
            </w:pPr>
            <w:r w:rsidRPr="00F30EE6">
              <w:rPr>
                <w:rFonts w:ascii="Calibri" w:hAnsi="Calibri" w:cs="Calibri"/>
                <w:b/>
                <w:bCs/>
                <w:sz w:val="20"/>
                <w:szCs w:val="20"/>
              </w:rPr>
              <w:t>DIAGNOSTIC</w:t>
            </w:r>
          </w:p>
        </w:tc>
        <w:tc>
          <w:tcPr>
            <w:tcW w:w="421" w:type="pct"/>
            <w:shd w:val="clear" w:color="auto" w:fill="C1F0C7" w:themeFill="accent3" w:themeFillTint="33"/>
            <w:vAlign w:val="center"/>
          </w:tcPr>
          <w:p w14:paraId="0D58A77A" w14:textId="77777777" w:rsidR="000A1923" w:rsidRPr="00F30EE6" w:rsidRDefault="000A1923" w:rsidP="004409F0">
            <w:pPr>
              <w:jc w:val="both"/>
              <w:rPr>
                <w:rFonts w:ascii="Calibri" w:hAnsi="Calibri" w:cs="Calibri"/>
                <w:sz w:val="20"/>
                <w:szCs w:val="20"/>
              </w:rPr>
            </w:pPr>
          </w:p>
        </w:tc>
        <w:tc>
          <w:tcPr>
            <w:tcW w:w="506" w:type="pct"/>
            <w:shd w:val="clear" w:color="auto" w:fill="C1F0C7" w:themeFill="accent3" w:themeFillTint="33"/>
            <w:vAlign w:val="center"/>
          </w:tcPr>
          <w:p w14:paraId="1D1DB137" w14:textId="77777777" w:rsidR="000A1923" w:rsidRPr="00F30EE6" w:rsidRDefault="000A1923" w:rsidP="004409F0">
            <w:pPr>
              <w:jc w:val="both"/>
              <w:rPr>
                <w:rFonts w:ascii="Calibri" w:hAnsi="Calibri" w:cs="Calibri"/>
                <w:sz w:val="20"/>
                <w:szCs w:val="20"/>
              </w:rPr>
            </w:pPr>
          </w:p>
        </w:tc>
        <w:tc>
          <w:tcPr>
            <w:tcW w:w="578" w:type="pct"/>
            <w:shd w:val="clear" w:color="auto" w:fill="C1F0C7" w:themeFill="accent3" w:themeFillTint="33"/>
          </w:tcPr>
          <w:p w14:paraId="17243FCF" w14:textId="77777777" w:rsidR="000A1923" w:rsidRPr="00F30EE6" w:rsidRDefault="000A1923" w:rsidP="004409F0">
            <w:pPr>
              <w:jc w:val="both"/>
              <w:rPr>
                <w:rFonts w:ascii="Calibri" w:hAnsi="Calibri" w:cs="Calibri"/>
                <w:sz w:val="20"/>
                <w:szCs w:val="20"/>
              </w:rPr>
            </w:pPr>
          </w:p>
        </w:tc>
        <w:tc>
          <w:tcPr>
            <w:tcW w:w="669" w:type="pct"/>
            <w:shd w:val="clear" w:color="auto" w:fill="C1F0C7" w:themeFill="accent3" w:themeFillTint="33"/>
          </w:tcPr>
          <w:p w14:paraId="64B09DD9" w14:textId="77777777" w:rsidR="000A1923" w:rsidRPr="00F30EE6" w:rsidRDefault="000A1923" w:rsidP="004409F0">
            <w:pPr>
              <w:jc w:val="both"/>
              <w:rPr>
                <w:rFonts w:ascii="Calibri" w:hAnsi="Calibri" w:cs="Calibri"/>
                <w:sz w:val="20"/>
                <w:szCs w:val="20"/>
              </w:rPr>
            </w:pPr>
          </w:p>
        </w:tc>
      </w:tr>
      <w:tr w:rsidR="001376C7" w:rsidRPr="00F30EE6" w14:paraId="28BDEC5E" w14:textId="77777777" w:rsidTr="00F30EE6">
        <w:trPr>
          <w:trHeight w:val="288"/>
        </w:trPr>
        <w:tc>
          <w:tcPr>
            <w:tcW w:w="2826" w:type="pct"/>
            <w:noWrap/>
            <w:vAlign w:val="center"/>
          </w:tcPr>
          <w:p w14:paraId="4C7A7F89"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Analyse architecturale, paysagère</w:t>
            </w:r>
          </w:p>
        </w:tc>
        <w:tc>
          <w:tcPr>
            <w:tcW w:w="421" w:type="pct"/>
            <w:vAlign w:val="center"/>
          </w:tcPr>
          <w:p w14:paraId="127B83DD"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277E67A4"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E</w:t>
            </w:r>
          </w:p>
        </w:tc>
        <w:tc>
          <w:tcPr>
            <w:tcW w:w="578" w:type="pct"/>
          </w:tcPr>
          <w:p w14:paraId="375AB474" w14:textId="77777777" w:rsidR="000A1923" w:rsidRPr="00F30EE6" w:rsidRDefault="000A1923" w:rsidP="004409F0">
            <w:pPr>
              <w:jc w:val="both"/>
              <w:rPr>
                <w:rFonts w:ascii="Calibri" w:hAnsi="Calibri" w:cs="Calibri"/>
                <w:sz w:val="20"/>
                <w:szCs w:val="20"/>
              </w:rPr>
            </w:pPr>
          </w:p>
        </w:tc>
        <w:tc>
          <w:tcPr>
            <w:tcW w:w="669" w:type="pct"/>
          </w:tcPr>
          <w:p w14:paraId="2DC9909F" w14:textId="77777777" w:rsidR="000A1923" w:rsidRPr="00F30EE6" w:rsidRDefault="000A1923" w:rsidP="004409F0">
            <w:pPr>
              <w:jc w:val="both"/>
              <w:rPr>
                <w:rFonts w:ascii="Calibri" w:hAnsi="Calibri" w:cs="Calibri"/>
                <w:sz w:val="20"/>
                <w:szCs w:val="20"/>
              </w:rPr>
            </w:pPr>
          </w:p>
        </w:tc>
      </w:tr>
      <w:tr w:rsidR="001376C7" w:rsidRPr="00F30EE6" w14:paraId="68CB48C2" w14:textId="77777777" w:rsidTr="00F30EE6">
        <w:trPr>
          <w:trHeight w:val="288"/>
        </w:trPr>
        <w:tc>
          <w:tcPr>
            <w:tcW w:w="2826" w:type="pct"/>
            <w:noWrap/>
            <w:vAlign w:val="center"/>
          </w:tcPr>
          <w:p w14:paraId="1921AC5D"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Analyse fonctionnelle et technique de l'existant</w:t>
            </w:r>
          </w:p>
        </w:tc>
        <w:tc>
          <w:tcPr>
            <w:tcW w:w="421" w:type="pct"/>
          </w:tcPr>
          <w:p w14:paraId="3BDE39F0"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C</w:t>
            </w:r>
          </w:p>
        </w:tc>
        <w:tc>
          <w:tcPr>
            <w:tcW w:w="506" w:type="pct"/>
          </w:tcPr>
          <w:p w14:paraId="576170F8" w14:textId="77777777" w:rsidR="000A1923" w:rsidRPr="00F30EE6" w:rsidRDefault="000A1923" w:rsidP="004409F0">
            <w:pPr>
              <w:jc w:val="both"/>
              <w:rPr>
                <w:rFonts w:ascii="Calibri" w:hAnsi="Calibri" w:cs="Calibri"/>
                <w:sz w:val="20"/>
                <w:szCs w:val="20"/>
              </w:rPr>
            </w:pPr>
          </w:p>
        </w:tc>
        <w:tc>
          <w:tcPr>
            <w:tcW w:w="578" w:type="pct"/>
          </w:tcPr>
          <w:p w14:paraId="5037D08E"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E</w:t>
            </w:r>
          </w:p>
        </w:tc>
        <w:tc>
          <w:tcPr>
            <w:tcW w:w="669" w:type="pct"/>
          </w:tcPr>
          <w:p w14:paraId="0848B819" w14:textId="77777777" w:rsidR="000A1923" w:rsidRPr="00F30EE6" w:rsidRDefault="000A1923" w:rsidP="004409F0">
            <w:pPr>
              <w:jc w:val="both"/>
              <w:rPr>
                <w:rFonts w:ascii="Calibri" w:hAnsi="Calibri" w:cs="Calibri"/>
                <w:sz w:val="20"/>
                <w:szCs w:val="20"/>
              </w:rPr>
            </w:pPr>
          </w:p>
        </w:tc>
      </w:tr>
      <w:tr w:rsidR="001376C7" w:rsidRPr="00F30EE6" w14:paraId="3A9A7C81" w14:textId="77777777" w:rsidTr="00F30EE6">
        <w:trPr>
          <w:trHeight w:val="288"/>
        </w:trPr>
        <w:tc>
          <w:tcPr>
            <w:tcW w:w="2826" w:type="pct"/>
            <w:noWrap/>
            <w:vAlign w:val="center"/>
          </w:tcPr>
          <w:p w14:paraId="59B324B9"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Définition des besoins : affinement du programme</w:t>
            </w:r>
          </w:p>
        </w:tc>
        <w:tc>
          <w:tcPr>
            <w:tcW w:w="421" w:type="pct"/>
          </w:tcPr>
          <w:p w14:paraId="4894BCC6"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C</w:t>
            </w:r>
          </w:p>
        </w:tc>
        <w:tc>
          <w:tcPr>
            <w:tcW w:w="506" w:type="pct"/>
          </w:tcPr>
          <w:p w14:paraId="0D1AE388" w14:textId="77777777" w:rsidR="000A1923" w:rsidRPr="00F30EE6" w:rsidRDefault="000A1923" w:rsidP="004409F0">
            <w:pPr>
              <w:jc w:val="both"/>
              <w:rPr>
                <w:rFonts w:ascii="Calibri" w:hAnsi="Calibri" w:cs="Calibri"/>
                <w:sz w:val="20"/>
                <w:szCs w:val="20"/>
              </w:rPr>
            </w:pPr>
          </w:p>
        </w:tc>
        <w:tc>
          <w:tcPr>
            <w:tcW w:w="578" w:type="pct"/>
          </w:tcPr>
          <w:p w14:paraId="5B978596" w14:textId="77777777" w:rsidR="000A1923" w:rsidRPr="00F30EE6" w:rsidRDefault="000A1923" w:rsidP="004409F0">
            <w:pPr>
              <w:jc w:val="both"/>
              <w:rPr>
                <w:rFonts w:ascii="Calibri" w:hAnsi="Calibri" w:cs="Calibri"/>
                <w:sz w:val="20"/>
                <w:szCs w:val="20"/>
              </w:rPr>
            </w:pPr>
            <w:r w:rsidRPr="00F30EE6">
              <w:rPr>
                <w:rFonts w:ascii="Calibri" w:hAnsi="Calibri" w:cs="Calibri"/>
                <w:sz w:val="20"/>
                <w:szCs w:val="20"/>
              </w:rPr>
              <w:t>E</w:t>
            </w:r>
          </w:p>
        </w:tc>
        <w:tc>
          <w:tcPr>
            <w:tcW w:w="669" w:type="pct"/>
          </w:tcPr>
          <w:p w14:paraId="5EECB9A3" w14:textId="77777777" w:rsidR="000A1923" w:rsidRPr="00F30EE6" w:rsidRDefault="000A1923" w:rsidP="004409F0">
            <w:pPr>
              <w:jc w:val="both"/>
              <w:rPr>
                <w:rFonts w:ascii="Calibri" w:hAnsi="Calibri" w:cs="Calibri"/>
                <w:sz w:val="20"/>
                <w:szCs w:val="20"/>
              </w:rPr>
            </w:pPr>
          </w:p>
        </w:tc>
      </w:tr>
      <w:tr w:rsidR="00F30EE6" w:rsidRPr="00F30EE6" w14:paraId="04D7738F" w14:textId="77777777" w:rsidTr="00F30EE6">
        <w:trPr>
          <w:trHeight w:val="288"/>
        </w:trPr>
        <w:tc>
          <w:tcPr>
            <w:tcW w:w="2826" w:type="pct"/>
            <w:noWrap/>
            <w:vAlign w:val="center"/>
          </w:tcPr>
          <w:p w14:paraId="0D6DAC95" w14:textId="01FD5C15" w:rsidR="00F30EE6" w:rsidRPr="00F30EE6" w:rsidRDefault="00F30EE6" w:rsidP="00F30EE6">
            <w:pPr>
              <w:jc w:val="both"/>
              <w:rPr>
                <w:rFonts w:ascii="Calibri" w:hAnsi="Calibri" w:cs="Calibri"/>
                <w:sz w:val="20"/>
                <w:szCs w:val="20"/>
              </w:rPr>
            </w:pPr>
            <w:r w:rsidRPr="00F30EE6">
              <w:rPr>
                <w:rFonts w:ascii="Calibri" w:hAnsi="Calibri" w:cs="Calibri"/>
                <w:sz w:val="20"/>
                <w:szCs w:val="20"/>
              </w:rPr>
              <w:t>Pré-étude thermique</w:t>
            </w:r>
          </w:p>
        </w:tc>
        <w:tc>
          <w:tcPr>
            <w:tcW w:w="421" w:type="pct"/>
          </w:tcPr>
          <w:p w14:paraId="438294EA" w14:textId="3F55704D" w:rsidR="00F30EE6" w:rsidRPr="00F30EE6" w:rsidRDefault="00F30EE6" w:rsidP="00F30EE6">
            <w:pPr>
              <w:jc w:val="both"/>
              <w:rPr>
                <w:rFonts w:ascii="Calibri" w:hAnsi="Calibri" w:cs="Calibri"/>
                <w:sz w:val="20"/>
                <w:szCs w:val="20"/>
              </w:rPr>
            </w:pPr>
            <w:r>
              <w:rPr>
                <w:rFonts w:ascii="Calibri" w:hAnsi="Calibri" w:cs="Calibri"/>
                <w:sz w:val="20"/>
                <w:szCs w:val="20"/>
              </w:rPr>
              <w:t>C</w:t>
            </w:r>
          </w:p>
        </w:tc>
        <w:tc>
          <w:tcPr>
            <w:tcW w:w="506" w:type="pct"/>
          </w:tcPr>
          <w:p w14:paraId="0397A51C" w14:textId="77777777" w:rsidR="00F30EE6" w:rsidRPr="00F30EE6" w:rsidRDefault="00F30EE6" w:rsidP="00F30EE6">
            <w:pPr>
              <w:jc w:val="both"/>
              <w:rPr>
                <w:rFonts w:ascii="Calibri" w:hAnsi="Calibri" w:cs="Calibri"/>
                <w:sz w:val="20"/>
                <w:szCs w:val="20"/>
              </w:rPr>
            </w:pPr>
          </w:p>
        </w:tc>
        <w:tc>
          <w:tcPr>
            <w:tcW w:w="578" w:type="pct"/>
          </w:tcPr>
          <w:p w14:paraId="6BA5DD50" w14:textId="6FC253F0"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669" w:type="pct"/>
          </w:tcPr>
          <w:p w14:paraId="55284477" w14:textId="0D1B14E1"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r>
      <w:tr w:rsidR="00F30EE6" w:rsidRPr="00F30EE6" w14:paraId="6777068A" w14:textId="77777777" w:rsidTr="00F30EE6">
        <w:trPr>
          <w:trHeight w:val="288"/>
        </w:trPr>
        <w:tc>
          <w:tcPr>
            <w:tcW w:w="2826" w:type="pct"/>
            <w:noWrap/>
            <w:vAlign w:val="center"/>
          </w:tcPr>
          <w:p w14:paraId="53A735F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Validation du budget</w:t>
            </w:r>
          </w:p>
        </w:tc>
        <w:tc>
          <w:tcPr>
            <w:tcW w:w="421" w:type="pct"/>
          </w:tcPr>
          <w:p w14:paraId="50CEC53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Pr>
          <w:p w14:paraId="27707918" w14:textId="77777777" w:rsidR="00F30EE6" w:rsidRPr="00F30EE6" w:rsidRDefault="00F30EE6" w:rsidP="00F30EE6">
            <w:pPr>
              <w:jc w:val="both"/>
              <w:rPr>
                <w:rFonts w:ascii="Calibri" w:hAnsi="Calibri" w:cs="Calibri"/>
                <w:sz w:val="20"/>
                <w:szCs w:val="20"/>
              </w:rPr>
            </w:pPr>
          </w:p>
        </w:tc>
        <w:tc>
          <w:tcPr>
            <w:tcW w:w="578" w:type="pct"/>
          </w:tcPr>
          <w:p w14:paraId="20E24458"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2364A768" w14:textId="77777777" w:rsidR="00F30EE6" w:rsidRPr="00F30EE6" w:rsidRDefault="00F30EE6" w:rsidP="00F30EE6">
            <w:pPr>
              <w:jc w:val="both"/>
              <w:rPr>
                <w:rFonts w:ascii="Calibri" w:hAnsi="Calibri" w:cs="Calibri"/>
                <w:sz w:val="20"/>
                <w:szCs w:val="20"/>
              </w:rPr>
            </w:pPr>
          </w:p>
        </w:tc>
      </w:tr>
      <w:tr w:rsidR="00F30EE6" w:rsidRPr="00F30EE6" w14:paraId="3AF7A861" w14:textId="77777777" w:rsidTr="00F30EE6">
        <w:trPr>
          <w:trHeight w:val="288"/>
        </w:trPr>
        <w:tc>
          <w:tcPr>
            <w:tcW w:w="2826" w:type="pct"/>
            <w:shd w:val="clear" w:color="auto" w:fill="C1F0C7" w:themeFill="accent3" w:themeFillTint="33"/>
            <w:noWrap/>
            <w:vAlign w:val="center"/>
          </w:tcPr>
          <w:p w14:paraId="5C42BA17"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APS</w:t>
            </w:r>
          </w:p>
        </w:tc>
        <w:tc>
          <w:tcPr>
            <w:tcW w:w="421" w:type="pct"/>
            <w:shd w:val="clear" w:color="auto" w:fill="C1F0C7" w:themeFill="accent3" w:themeFillTint="33"/>
            <w:vAlign w:val="center"/>
          </w:tcPr>
          <w:p w14:paraId="06E9FC05" w14:textId="77777777" w:rsidR="00F30EE6" w:rsidRPr="00F30EE6" w:rsidRDefault="00F30EE6" w:rsidP="00F30EE6">
            <w:pPr>
              <w:jc w:val="both"/>
              <w:rPr>
                <w:rFonts w:ascii="Calibri" w:hAnsi="Calibri" w:cs="Calibri"/>
                <w:sz w:val="20"/>
                <w:szCs w:val="20"/>
              </w:rPr>
            </w:pPr>
          </w:p>
        </w:tc>
        <w:tc>
          <w:tcPr>
            <w:tcW w:w="506" w:type="pct"/>
            <w:shd w:val="clear" w:color="auto" w:fill="C1F0C7" w:themeFill="accent3" w:themeFillTint="33"/>
            <w:vAlign w:val="center"/>
          </w:tcPr>
          <w:p w14:paraId="5976025D" w14:textId="77777777" w:rsidR="00F30EE6" w:rsidRPr="00F30EE6" w:rsidRDefault="00F30EE6" w:rsidP="00F30EE6">
            <w:pPr>
              <w:jc w:val="both"/>
              <w:rPr>
                <w:rFonts w:ascii="Calibri" w:hAnsi="Calibri" w:cs="Calibri"/>
                <w:sz w:val="20"/>
                <w:szCs w:val="20"/>
              </w:rPr>
            </w:pPr>
          </w:p>
        </w:tc>
        <w:tc>
          <w:tcPr>
            <w:tcW w:w="578" w:type="pct"/>
            <w:shd w:val="clear" w:color="auto" w:fill="C1F0C7" w:themeFill="accent3" w:themeFillTint="33"/>
          </w:tcPr>
          <w:p w14:paraId="1F458C9E" w14:textId="77777777" w:rsidR="00F30EE6" w:rsidRPr="00F30EE6" w:rsidRDefault="00F30EE6" w:rsidP="00F30EE6">
            <w:pPr>
              <w:jc w:val="both"/>
              <w:rPr>
                <w:rFonts w:ascii="Calibri" w:hAnsi="Calibri" w:cs="Calibri"/>
                <w:sz w:val="20"/>
                <w:szCs w:val="20"/>
              </w:rPr>
            </w:pPr>
          </w:p>
        </w:tc>
        <w:tc>
          <w:tcPr>
            <w:tcW w:w="669" w:type="pct"/>
            <w:shd w:val="clear" w:color="auto" w:fill="C1F0C7" w:themeFill="accent3" w:themeFillTint="33"/>
          </w:tcPr>
          <w:p w14:paraId="4A305347" w14:textId="77777777" w:rsidR="00F30EE6" w:rsidRPr="00F30EE6" w:rsidRDefault="00F30EE6" w:rsidP="00F30EE6">
            <w:pPr>
              <w:jc w:val="both"/>
              <w:rPr>
                <w:rFonts w:ascii="Calibri" w:hAnsi="Calibri" w:cs="Calibri"/>
                <w:sz w:val="20"/>
                <w:szCs w:val="20"/>
              </w:rPr>
            </w:pPr>
          </w:p>
        </w:tc>
      </w:tr>
      <w:tr w:rsidR="00F30EE6" w:rsidRPr="00F30EE6" w14:paraId="4DFD43CA" w14:textId="77777777" w:rsidTr="00F30EE6">
        <w:trPr>
          <w:trHeight w:val="288"/>
        </w:trPr>
        <w:tc>
          <w:tcPr>
            <w:tcW w:w="2826" w:type="pct"/>
            <w:noWrap/>
            <w:vAlign w:val="center"/>
          </w:tcPr>
          <w:p w14:paraId="4A03660F"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 xml:space="preserve">Plans </w:t>
            </w:r>
          </w:p>
        </w:tc>
        <w:tc>
          <w:tcPr>
            <w:tcW w:w="421" w:type="pct"/>
          </w:tcPr>
          <w:p w14:paraId="7F6F189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640FACE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578" w:type="pct"/>
          </w:tcPr>
          <w:p w14:paraId="4868F568" w14:textId="77777777" w:rsidR="00F30EE6" w:rsidRPr="00F30EE6" w:rsidRDefault="00F30EE6" w:rsidP="00F30EE6">
            <w:pPr>
              <w:jc w:val="both"/>
              <w:rPr>
                <w:rFonts w:ascii="Calibri" w:hAnsi="Calibri" w:cs="Calibri"/>
                <w:sz w:val="20"/>
                <w:szCs w:val="20"/>
              </w:rPr>
            </w:pPr>
          </w:p>
        </w:tc>
        <w:tc>
          <w:tcPr>
            <w:tcW w:w="669" w:type="pct"/>
          </w:tcPr>
          <w:p w14:paraId="7D9B684D" w14:textId="77777777" w:rsidR="00F30EE6" w:rsidRPr="00F30EE6" w:rsidRDefault="00F30EE6" w:rsidP="00F30EE6">
            <w:pPr>
              <w:jc w:val="both"/>
              <w:rPr>
                <w:rFonts w:ascii="Calibri" w:hAnsi="Calibri" w:cs="Calibri"/>
                <w:sz w:val="20"/>
                <w:szCs w:val="20"/>
              </w:rPr>
            </w:pPr>
          </w:p>
        </w:tc>
      </w:tr>
      <w:tr w:rsidR="00F30EE6" w:rsidRPr="00F30EE6" w14:paraId="228BC3E5" w14:textId="77777777" w:rsidTr="00F30EE6">
        <w:trPr>
          <w:trHeight w:val="288"/>
        </w:trPr>
        <w:tc>
          <w:tcPr>
            <w:tcW w:w="2826" w:type="pct"/>
            <w:noWrap/>
            <w:vAlign w:val="center"/>
          </w:tcPr>
          <w:p w14:paraId="081E72EE"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Définition des prestations et des lots</w:t>
            </w:r>
          </w:p>
        </w:tc>
        <w:tc>
          <w:tcPr>
            <w:tcW w:w="421" w:type="pct"/>
          </w:tcPr>
          <w:p w14:paraId="132BC013"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10744171" w14:textId="77777777" w:rsidR="00F30EE6" w:rsidRPr="00F30EE6" w:rsidRDefault="00F30EE6" w:rsidP="00F30EE6">
            <w:pPr>
              <w:jc w:val="both"/>
              <w:rPr>
                <w:rFonts w:ascii="Calibri" w:hAnsi="Calibri" w:cs="Calibri"/>
                <w:sz w:val="20"/>
                <w:szCs w:val="20"/>
              </w:rPr>
            </w:pPr>
          </w:p>
        </w:tc>
        <w:tc>
          <w:tcPr>
            <w:tcW w:w="578" w:type="pct"/>
          </w:tcPr>
          <w:p w14:paraId="56FF49CA"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1ABEBE00" w14:textId="77777777" w:rsidR="00F30EE6" w:rsidRPr="00F30EE6" w:rsidRDefault="00F30EE6" w:rsidP="00F30EE6">
            <w:pPr>
              <w:jc w:val="both"/>
              <w:rPr>
                <w:rFonts w:ascii="Calibri" w:hAnsi="Calibri" w:cs="Calibri"/>
                <w:sz w:val="20"/>
                <w:szCs w:val="20"/>
              </w:rPr>
            </w:pPr>
          </w:p>
        </w:tc>
      </w:tr>
      <w:tr w:rsidR="00F30EE6" w:rsidRPr="00F30EE6" w14:paraId="7AD19AA1" w14:textId="77777777" w:rsidTr="00F30EE6">
        <w:trPr>
          <w:trHeight w:val="288"/>
        </w:trPr>
        <w:tc>
          <w:tcPr>
            <w:tcW w:w="2826" w:type="pct"/>
            <w:noWrap/>
            <w:vAlign w:val="center"/>
          </w:tcPr>
          <w:p w14:paraId="66E6DD04"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Estimation provisoire du coût prévisionnel des travaux</w:t>
            </w:r>
          </w:p>
        </w:tc>
        <w:tc>
          <w:tcPr>
            <w:tcW w:w="421" w:type="pct"/>
          </w:tcPr>
          <w:p w14:paraId="41B9BE7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0DCCB72C" w14:textId="77777777" w:rsidR="00F30EE6" w:rsidRPr="00F30EE6" w:rsidRDefault="00F30EE6" w:rsidP="00F30EE6">
            <w:pPr>
              <w:jc w:val="both"/>
              <w:rPr>
                <w:rFonts w:ascii="Calibri" w:hAnsi="Calibri" w:cs="Calibri"/>
                <w:sz w:val="20"/>
                <w:szCs w:val="20"/>
              </w:rPr>
            </w:pPr>
          </w:p>
        </w:tc>
        <w:tc>
          <w:tcPr>
            <w:tcW w:w="578" w:type="pct"/>
          </w:tcPr>
          <w:p w14:paraId="019BC198"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4F5E96F2" w14:textId="77777777" w:rsidR="00F30EE6" w:rsidRPr="00F30EE6" w:rsidRDefault="00F30EE6" w:rsidP="00F30EE6">
            <w:pPr>
              <w:jc w:val="both"/>
              <w:rPr>
                <w:rFonts w:ascii="Calibri" w:hAnsi="Calibri" w:cs="Calibri"/>
                <w:sz w:val="20"/>
                <w:szCs w:val="20"/>
              </w:rPr>
            </w:pPr>
          </w:p>
        </w:tc>
      </w:tr>
      <w:tr w:rsidR="00F30EE6" w:rsidRPr="00F30EE6" w14:paraId="3F03C876" w14:textId="77777777" w:rsidTr="00F30EE6">
        <w:trPr>
          <w:trHeight w:val="288"/>
        </w:trPr>
        <w:tc>
          <w:tcPr>
            <w:tcW w:w="2826" w:type="pct"/>
            <w:noWrap/>
            <w:vAlign w:val="center"/>
          </w:tcPr>
          <w:p w14:paraId="5625FA30" w14:textId="2B7D901A" w:rsidR="00F30EE6" w:rsidRPr="00F30EE6" w:rsidRDefault="00F30EE6" w:rsidP="00F30EE6">
            <w:pPr>
              <w:jc w:val="both"/>
              <w:rPr>
                <w:rFonts w:ascii="Calibri" w:hAnsi="Calibri" w:cs="Calibri"/>
                <w:sz w:val="20"/>
                <w:szCs w:val="20"/>
              </w:rPr>
            </w:pPr>
            <w:proofErr w:type="spellStart"/>
            <w:r>
              <w:rPr>
                <w:rFonts w:ascii="Calibri" w:hAnsi="Calibri" w:cs="Calibri"/>
                <w:sz w:val="20"/>
                <w:szCs w:val="20"/>
              </w:rPr>
              <w:t>Etude</w:t>
            </w:r>
            <w:proofErr w:type="spellEnd"/>
            <w:r w:rsidRPr="00F30EE6">
              <w:rPr>
                <w:rFonts w:ascii="Calibri" w:hAnsi="Calibri" w:cs="Calibri"/>
                <w:sz w:val="20"/>
                <w:szCs w:val="20"/>
              </w:rPr>
              <w:t xml:space="preserve"> thermique</w:t>
            </w:r>
          </w:p>
        </w:tc>
        <w:tc>
          <w:tcPr>
            <w:tcW w:w="421" w:type="pct"/>
          </w:tcPr>
          <w:p w14:paraId="09FBEC44" w14:textId="2EE91849" w:rsidR="00F30EE6" w:rsidRPr="00F30EE6" w:rsidRDefault="00F30EE6" w:rsidP="00F30EE6">
            <w:pPr>
              <w:jc w:val="both"/>
              <w:rPr>
                <w:rFonts w:ascii="Calibri" w:hAnsi="Calibri" w:cs="Calibri"/>
                <w:sz w:val="20"/>
                <w:szCs w:val="20"/>
              </w:rPr>
            </w:pPr>
            <w:r>
              <w:rPr>
                <w:rFonts w:ascii="Calibri" w:hAnsi="Calibri" w:cs="Calibri"/>
                <w:sz w:val="20"/>
                <w:szCs w:val="20"/>
              </w:rPr>
              <w:t>C</w:t>
            </w:r>
          </w:p>
        </w:tc>
        <w:tc>
          <w:tcPr>
            <w:tcW w:w="506" w:type="pct"/>
            <w:vAlign w:val="center"/>
          </w:tcPr>
          <w:p w14:paraId="20A3A49A" w14:textId="77777777" w:rsidR="00F30EE6" w:rsidRPr="00F30EE6" w:rsidRDefault="00F30EE6" w:rsidP="00F30EE6">
            <w:pPr>
              <w:jc w:val="both"/>
              <w:rPr>
                <w:rFonts w:ascii="Calibri" w:hAnsi="Calibri" w:cs="Calibri"/>
                <w:sz w:val="20"/>
                <w:szCs w:val="20"/>
              </w:rPr>
            </w:pPr>
          </w:p>
        </w:tc>
        <w:tc>
          <w:tcPr>
            <w:tcW w:w="578" w:type="pct"/>
          </w:tcPr>
          <w:p w14:paraId="40EE6EC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669" w:type="pct"/>
          </w:tcPr>
          <w:p w14:paraId="161BAE8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r>
      <w:tr w:rsidR="00F30EE6" w:rsidRPr="00F30EE6" w14:paraId="4B40FB30" w14:textId="77777777" w:rsidTr="00F30EE6">
        <w:trPr>
          <w:trHeight w:val="288"/>
        </w:trPr>
        <w:tc>
          <w:tcPr>
            <w:tcW w:w="2826" w:type="pct"/>
            <w:noWrap/>
            <w:vAlign w:val="center"/>
          </w:tcPr>
          <w:p w14:paraId="0F2E390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Information technique des locataires</w:t>
            </w:r>
          </w:p>
        </w:tc>
        <w:tc>
          <w:tcPr>
            <w:tcW w:w="421" w:type="pct"/>
          </w:tcPr>
          <w:p w14:paraId="7B4E731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0BA155D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Pr>
          <w:p w14:paraId="47675DA4"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6380476D" w14:textId="77777777" w:rsidR="00F30EE6" w:rsidRPr="00F30EE6" w:rsidRDefault="00F30EE6" w:rsidP="00F30EE6">
            <w:pPr>
              <w:jc w:val="both"/>
              <w:rPr>
                <w:rFonts w:ascii="Calibri" w:hAnsi="Calibri" w:cs="Calibri"/>
                <w:sz w:val="20"/>
                <w:szCs w:val="20"/>
              </w:rPr>
            </w:pPr>
          </w:p>
        </w:tc>
      </w:tr>
      <w:tr w:rsidR="00F30EE6" w:rsidRPr="00F30EE6" w14:paraId="7BA5FEB9" w14:textId="77777777" w:rsidTr="00F30EE6">
        <w:trPr>
          <w:trHeight w:val="288"/>
        </w:trPr>
        <w:tc>
          <w:tcPr>
            <w:tcW w:w="2826" w:type="pct"/>
            <w:shd w:val="clear" w:color="auto" w:fill="C1F0C7" w:themeFill="accent3" w:themeFillTint="33"/>
            <w:noWrap/>
            <w:vAlign w:val="center"/>
          </w:tcPr>
          <w:p w14:paraId="16F12B12"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APD</w:t>
            </w:r>
          </w:p>
        </w:tc>
        <w:tc>
          <w:tcPr>
            <w:tcW w:w="421" w:type="pct"/>
            <w:shd w:val="clear" w:color="auto" w:fill="C1F0C7" w:themeFill="accent3" w:themeFillTint="33"/>
            <w:vAlign w:val="center"/>
          </w:tcPr>
          <w:p w14:paraId="3D0E01B8" w14:textId="77777777" w:rsidR="00F30EE6" w:rsidRPr="00F30EE6" w:rsidRDefault="00F30EE6" w:rsidP="00F30EE6">
            <w:pPr>
              <w:jc w:val="both"/>
              <w:rPr>
                <w:rFonts w:ascii="Calibri" w:hAnsi="Calibri" w:cs="Calibri"/>
                <w:sz w:val="20"/>
                <w:szCs w:val="20"/>
              </w:rPr>
            </w:pPr>
          </w:p>
        </w:tc>
        <w:tc>
          <w:tcPr>
            <w:tcW w:w="506" w:type="pct"/>
            <w:shd w:val="clear" w:color="auto" w:fill="C1F0C7" w:themeFill="accent3" w:themeFillTint="33"/>
            <w:vAlign w:val="center"/>
          </w:tcPr>
          <w:p w14:paraId="5D64C1D0" w14:textId="77777777" w:rsidR="00F30EE6" w:rsidRPr="00F30EE6" w:rsidRDefault="00F30EE6" w:rsidP="00F30EE6">
            <w:pPr>
              <w:jc w:val="both"/>
              <w:rPr>
                <w:rFonts w:ascii="Calibri" w:hAnsi="Calibri" w:cs="Calibri"/>
                <w:sz w:val="20"/>
                <w:szCs w:val="20"/>
              </w:rPr>
            </w:pPr>
          </w:p>
        </w:tc>
        <w:tc>
          <w:tcPr>
            <w:tcW w:w="578" w:type="pct"/>
            <w:shd w:val="clear" w:color="auto" w:fill="C1F0C7" w:themeFill="accent3" w:themeFillTint="33"/>
          </w:tcPr>
          <w:p w14:paraId="7D6C3DD2" w14:textId="77777777" w:rsidR="00F30EE6" w:rsidRPr="00F30EE6" w:rsidRDefault="00F30EE6" w:rsidP="00F30EE6">
            <w:pPr>
              <w:jc w:val="both"/>
              <w:rPr>
                <w:rFonts w:ascii="Calibri" w:hAnsi="Calibri" w:cs="Calibri"/>
                <w:sz w:val="20"/>
                <w:szCs w:val="20"/>
              </w:rPr>
            </w:pPr>
          </w:p>
        </w:tc>
        <w:tc>
          <w:tcPr>
            <w:tcW w:w="669" w:type="pct"/>
            <w:shd w:val="clear" w:color="auto" w:fill="C1F0C7" w:themeFill="accent3" w:themeFillTint="33"/>
          </w:tcPr>
          <w:p w14:paraId="3C8CABC2" w14:textId="77777777" w:rsidR="00F30EE6" w:rsidRPr="00F30EE6" w:rsidRDefault="00F30EE6" w:rsidP="00F30EE6">
            <w:pPr>
              <w:jc w:val="both"/>
              <w:rPr>
                <w:rFonts w:ascii="Calibri" w:hAnsi="Calibri" w:cs="Calibri"/>
                <w:sz w:val="20"/>
                <w:szCs w:val="20"/>
              </w:rPr>
            </w:pPr>
          </w:p>
        </w:tc>
      </w:tr>
      <w:tr w:rsidR="00F30EE6" w:rsidRPr="00F30EE6" w14:paraId="4FB5B914" w14:textId="77777777" w:rsidTr="00F30EE6">
        <w:trPr>
          <w:trHeight w:val="288"/>
        </w:trPr>
        <w:tc>
          <w:tcPr>
            <w:tcW w:w="2826" w:type="pct"/>
            <w:noWrap/>
            <w:vAlign w:val="center"/>
          </w:tcPr>
          <w:p w14:paraId="2A2A09D3"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 xml:space="preserve">Plans détaillés </w:t>
            </w:r>
          </w:p>
        </w:tc>
        <w:tc>
          <w:tcPr>
            <w:tcW w:w="421" w:type="pct"/>
          </w:tcPr>
          <w:p w14:paraId="29C7BED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6EF11A1D"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578" w:type="pct"/>
          </w:tcPr>
          <w:p w14:paraId="3283CCD6" w14:textId="77777777" w:rsidR="00F30EE6" w:rsidRPr="00F30EE6" w:rsidRDefault="00F30EE6" w:rsidP="00F30EE6">
            <w:pPr>
              <w:jc w:val="both"/>
              <w:rPr>
                <w:rFonts w:ascii="Calibri" w:hAnsi="Calibri" w:cs="Calibri"/>
                <w:sz w:val="20"/>
                <w:szCs w:val="20"/>
              </w:rPr>
            </w:pPr>
          </w:p>
        </w:tc>
        <w:tc>
          <w:tcPr>
            <w:tcW w:w="669" w:type="pct"/>
          </w:tcPr>
          <w:p w14:paraId="055602CA" w14:textId="77777777" w:rsidR="00F30EE6" w:rsidRPr="00F30EE6" w:rsidRDefault="00F30EE6" w:rsidP="00F30EE6">
            <w:pPr>
              <w:jc w:val="both"/>
              <w:rPr>
                <w:rFonts w:ascii="Calibri" w:hAnsi="Calibri" w:cs="Calibri"/>
                <w:sz w:val="20"/>
                <w:szCs w:val="20"/>
              </w:rPr>
            </w:pPr>
          </w:p>
        </w:tc>
      </w:tr>
      <w:tr w:rsidR="00F30EE6" w:rsidRPr="00F30EE6" w14:paraId="39EA8C8D" w14:textId="77777777" w:rsidTr="00F30EE6">
        <w:trPr>
          <w:trHeight w:val="288"/>
        </w:trPr>
        <w:tc>
          <w:tcPr>
            <w:tcW w:w="2826" w:type="pct"/>
            <w:noWrap/>
            <w:vAlign w:val="center"/>
          </w:tcPr>
          <w:p w14:paraId="098A08DD"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Établissement des déclarations administratives</w:t>
            </w:r>
          </w:p>
        </w:tc>
        <w:tc>
          <w:tcPr>
            <w:tcW w:w="421" w:type="pct"/>
          </w:tcPr>
          <w:p w14:paraId="0F82BC8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25879AB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578" w:type="pct"/>
          </w:tcPr>
          <w:p w14:paraId="5E47ABEF"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669" w:type="pct"/>
          </w:tcPr>
          <w:p w14:paraId="7E9BCBE8" w14:textId="77777777" w:rsidR="00F30EE6" w:rsidRPr="00F30EE6" w:rsidRDefault="00F30EE6" w:rsidP="00F30EE6">
            <w:pPr>
              <w:jc w:val="both"/>
              <w:rPr>
                <w:rFonts w:ascii="Calibri" w:hAnsi="Calibri" w:cs="Calibri"/>
                <w:sz w:val="20"/>
                <w:szCs w:val="20"/>
              </w:rPr>
            </w:pPr>
          </w:p>
        </w:tc>
      </w:tr>
      <w:tr w:rsidR="00F30EE6" w:rsidRPr="00F30EE6" w14:paraId="2AC9720C" w14:textId="77777777" w:rsidTr="00F30EE6">
        <w:trPr>
          <w:trHeight w:val="288"/>
        </w:trPr>
        <w:tc>
          <w:tcPr>
            <w:tcW w:w="2826" w:type="pct"/>
            <w:noWrap/>
            <w:vAlign w:val="center"/>
          </w:tcPr>
          <w:p w14:paraId="761ECE1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Définition des prestations et des lots</w:t>
            </w:r>
          </w:p>
        </w:tc>
        <w:tc>
          <w:tcPr>
            <w:tcW w:w="421" w:type="pct"/>
          </w:tcPr>
          <w:p w14:paraId="16D46202"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6CC0958E" w14:textId="77777777" w:rsidR="00F30EE6" w:rsidRPr="00F30EE6" w:rsidRDefault="00F30EE6" w:rsidP="00F30EE6">
            <w:pPr>
              <w:jc w:val="both"/>
              <w:rPr>
                <w:rFonts w:ascii="Calibri" w:hAnsi="Calibri" w:cs="Calibri"/>
                <w:sz w:val="20"/>
                <w:szCs w:val="20"/>
              </w:rPr>
            </w:pPr>
          </w:p>
        </w:tc>
        <w:tc>
          <w:tcPr>
            <w:tcW w:w="578" w:type="pct"/>
          </w:tcPr>
          <w:p w14:paraId="33365695"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46A45E7B" w14:textId="77777777" w:rsidR="00F30EE6" w:rsidRPr="00F30EE6" w:rsidRDefault="00F30EE6" w:rsidP="00F30EE6">
            <w:pPr>
              <w:jc w:val="both"/>
              <w:rPr>
                <w:rFonts w:ascii="Calibri" w:hAnsi="Calibri" w:cs="Calibri"/>
                <w:sz w:val="20"/>
                <w:szCs w:val="20"/>
              </w:rPr>
            </w:pPr>
          </w:p>
        </w:tc>
      </w:tr>
      <w:tr w:rsidR="00F30EE6" w:rsidRPr="00F30EE6" w14:paraId="3DFF647B" w14:textId="77777777" w:rsidTr="00F30EE6">
        <w:trPr>
          <w:trHeight w:val="288"/>
        </w:trPr>
        <w:tc>
          <w:tcPr>
            <w:tcW w:w="2826" w:type="pct"/>
            <w:tcBorders>
              <w:bottom w:val="single" w:sz="4" w:space="0" w:color="A6A6A6" w:themeColor="background1" w:themeShade="A6"/>
            </w:tcBorders>
            <w:noWrap/>
            <w:vAlign w:val="center"/>
          </w:tcPr>
          <w:p w14:paraId="0D28F64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Estimation provisoire du coût prévisionnel des travaux</w:t>
            </w:r>
          </w:p>
        </w:tc>
        <w:tc>
          <w:tcPr>
            <w:tcW w:w="421" w:type="pct"/>
            <w:tcBorders>
              <w:bottom w:val="single" w:sz="4" w:space="0" w:color="A6A6A6" w:themeColor="background1" w:themeShade="A6"/>
            </w:tcBorders>
          </w:tcPr>
          <w:p w14:paraId="777CB2F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bottom w:val="single" w:sz="4" w:space="0" w:color="A6A6A6" w:themeColor="background1" w:themeShade="A6"/>
            </w:tcBorders>
            <w:vAlign w:val="center"/>
          </w:tcPr>
          <w:p w14:paraId="05E9CDC0" w14:textId="77777777" w:rsidR="00F30EE6" w:rsidRPr="00F30EE6" w:rsidRDefault="00F30EE6" w:rsidP="00F30EE6">
            <w:pPr>
              <w:jc w:val="both"/>
              <w:rPr>
                <w:rFonts w:ascii="Calibri" w:hAnsi="Calibri" w:cs="Calibri"/>
                <w:sz w:val="20"/>
                <w:szCs w:val="20"/>
              </w:rPr>
            </w:pPr>
          </w:p>
        </w:tc>
        <w:tc>
          <w:tcPr>
            <w:tcW w:w="578" w:type="pct"/>
            <w:tcBorders>
              <w:bottom w:val="single" w:sz="4" w:space="0" w:color="A6A6A6" w:themeColor="background1" w:themeShade="A6"/>
            </w:tcBorders>
          </w:tcPr>
          <w:p w14:paraId="7586FE83"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bottom w:val="single" w:sz="4" w:space="0" w:color="A6A6A6" w:themeColor="background1" w:themeShade="A6"/>
            </w:tcBorders>
          </w:tcPr>
          <w:p w14:paraId="56DED788" w14:textId="77777777" w:rsidR="00F30EE6" w:rsidRPr="00F30EE6" w:rsidRDefault="00F30EE6" w:rsidP="00F30EE6">
            <w:pPr>
              <w:jc w:val="both"/>
              <w:rPr>
                <w:rFonts w:ascii="Calibri" w:hAnsi="Calibri" w:cs="Calibri"/>
                <w:sz w:val="20"/>
                <w:szCs w:val="20"/>
              </w:rPr>
            </w:pPr>
          </w:p>
        </w:tc>
      </w:tr>
      <w:tr w:rsidR="00F30EE6" w:rsidRPr="00F30EE6" w14:paraId="0B4C9719" w14:textId="77777777" w:rsidTr="00F30EE6">
        <w:trPr>
          <w:trHeight w:val="288"/>
        </w:trPr>
        <w:tc>
          <w:tcPr>
            <w:tcW w:w="2826" w:type="pct"/>
            <w:tcBorders>
              <w:bottom w:val="single" w:sz="4" w:space="0" w:color="A6A6A6" w:themeColor="background1" w:themeShade="A6"/>
            </w:tcBorders>
            <w:noWrap/>
            <w:vAlign w:val="center"/>
          </w:tcPr>
          <w:p w14:paraId="5BC41B38" w14:textId="7B2836B5" w:rsidR="00F30EE6" w:rsidRPr="00F30EE6" w:rsidRDefault="00F30EE6" w:rsidP="00F30EE6">
            <w:pPr>
              <w:jc w:val="both"/>
              <w:rPr>
                <w:rFonts w:ascii="Calibri" w:hAnsi="Calibri" w:cs="Calibri"/>
                <w:sz w:val="20"/>
                <w:szCs w:val="20"/>
              </w:rPr>
            </w:pPr>
            <w:proofErr w:type="spellStart"/>
            <w:r w:rsidRPr="00F30EE6">
              <w:rPr>
                <w:rFonts w:ascii="Calibri" w:hAnsi="Calibri" w:cs="Calibri"/>
                <w:sz w:val="20"/>
                <w:szCs w:val="20"/>
              </w:rPr>
              <w:t>Etude</w:t>
            </w:r>
            <w:proofErr w:type="spellEnd"/>
            <w:r w:rsidRPr="00F30EE6">
              <w:rPr>
                <w:rFonts w:ascii="Calibri" w:hAnsi="Calibri" w:cs="Calibri"/>
                <w:sz w:val="20"/>
                <w:szCs w:val="20"/>
              </w:rPr>
              <w:t xml:space="preserve"> thermique</w:t>
            </w:r>
          </w:p>
        </w:tc>
        <w:tc>
          <w:tcPr>
            <w:tcW w:w="421" w:type="pct"/>
            <w:tcBorders>
              <w:bottom w:val="single" w:sz="4" w:space="0" w:color="A6A6A6" w:themeColor="background1" w:themeShade="A6"/>
            </w:tcBorders>
          </w:tcPr>
          <w:p w14:paraId="0D552C0F" w14:textId="5A41F1E1" w:rsidR="00F30EE6" w:rsidRPr="00F30EE6" w:rsidRDefault="00F30EE6" w:rsidP="00F30EE6">
            <w:pPr>
              <w:jc w:val="both"/>
              <w:rPr>
                <w:rFonts w:ascii="Calibri" w:hAnsi="Calibri" w:cs="Calibri"/>
                <w:sz w:val="20"/>
                <w:szCs w:val="20"/>
              </w:rPr>
            </w:pPr>
            <w:r>
              <w:rPr>
                <w:rFonts w:ascii="Calibri" w:hAnsi="Calibri" w:cs="Calibri"/>
                <w:sz w:val="20"/>
                <w:szCs w:val="20"/>
              </w:rPr>
              <w:t>C</w:t>
            </w:r>
          </w:p>
        </w:tc>
        <w:tc>
          <w:tcPr>
            <w:tcW w:w="506" w:type="pct"/>
            <w:tcBorders>
              <w:bottom w:val="single" w:sz="4" w:space="0" w:color="A6A6A6" w:themeColor="background1" w:themeShade="A6"/>
            </w:tcBorders>
            <w:vAlign w:val="center"/>
          </w:tcPr>
          <w:p w14:paraId="1787E077" w14:textId="77777777" w:rsidR="00F30EE6" w:rsidRPr="00F30EE6" w:rsidRDefault="00F30EE6" w:rsidP="00F30EE6">
            <w:pPr>
              <w:jc w:val="both"/>
              <w:rPr>
                <w:rFonts w:ascii="Calibri" w:hAnsi="Calibri" w:cs="Calibri"/>
                <w:sz w:val="20"/>
                <w:szCs w:val="20"/>
              </w:rPr>
            </w:pPr>
          </w:p>
        </w:tc>
        <w:tc>
          <w:tcPr>
            <w:tcW w:w="578" w:type="pct"/>
            <w:tcBorders>
              <w:bottom w:val="single" w:sz="4" w:space="0" w:color="A6A6A6" w:themeColor="background1" w:themeShade="A6"/>
            </w:tcBorders>
          </w:tcPr>
          <w:p w14:paraId="52BB04BB" w14:textId="50C7AE98"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669" w:type="pct"/>
            <w:tcBorders>
              <w:bottom w:val="single" w:sz="4" w:space="0" w:color="A6A6A6" w:themeColor="background1" w:themeShade="A6"/>
            </w:tcBorders>
          </w:tcPr>
          <w:p w14:paraId="6BB1490E" w14:textId="2440BA00"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r>
      <w:tr w:rsidR="00F30EE6" w:rsidRPr="00F30EE6" w14:paraId="0BF741C0" w14:textId="77777777" w:rsidTr="00F30EE6">
        <w:trPr>
          <w:trHeight w:val="288"/>
        </w:trPr>
        <w:tc>
          <w:tcPr>
            <w:tcW w:w="2826" w:type="pct"/>
            <w:tcBorders>
              <w:top w:val="single" w:sz="4" w:space="0" w:color="A6A6A6" w:themeColor="background1" w:themeShade="A6"/>
              <w:bottom w:val="single" w:sz="4" w:space="0" w:color="auto"/>
            </w:tcBorders>
            <w:noWrap/>
            <w:vAlign w:val="center"/>
          </w:tcPr>
          <w:p w14:paraId="09BEA7FE"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Information des locataires</w:t>
            </w:r>
          </w:p>
        </w:tc>
        <w:tc>
          <w:tcPr>
            <w:tcW w:w="421" w:type="pct"/>
            <w:tcBorders>
              <w:top w:val="single" w:sz="4" w:space="0" w:color="A6A6A6" w:themeColor="background1" w:themeShade="A6"/>
              <w:bottom w:val="single" w:sz="4" w:space="0" w:color="auto"/>
            </w:tcBorders>
          </w:tcPr>
          <w:p w14:paraId="723F5E90"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top w:val="single" w:sz="4" w:space="0" w:color="A6A6A6" w:themeColor="background1" w:themeShade="A6"/>
              <w:bottom w:val="single" w:sz="4" w:space="0" w:color="auto"/>
            </w:tcBorders>
            <w:vAlign w:val="center"/>
          </w:tcPr>
          <w:p w14:paraId="041BA95C"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Borders>
              <w:top w:val="single" w:sz="4" w:space="0" w:color="A6A6A6" w:themeColor="background1" w:themeShade="A6"/>
              <w:bottom w:val="single" w:sz="4" w:space="0" w:color="auto"/>
            </w:tcBorders>
          </w:tcPr>
          <w:p w14:paraId="343CE93E"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top w:val="single" w:sz="4" w:space="0" w:color="A6A6A6" w:themeColor="background1" w:themeShade="A6"/>
              <w:bottom w:val="single" w:sz="4" w:space="0" w:color="auto"/>
            </w:tcBorders>
          </w:tcPr>
          <w:p w14:paraId="1FCCB98E" w14:textId="77777777" w:rsidR="00F30EE6" w:rsidRPr="00F30EE6" w:rsidRDefault="00F30EE6" w:rsidP="00F30EE6">
            <w:pPr>
              <w:jc w:val="both"/>
              <w:rPr>
                <w:rFonts w:ascii="Calibri" w:hAnsi="Calibri" w:cs="Calibri"/>
                <w:sz w:val="20"/>
                <w:szCs w:val="20"/>
              </w:rPr>
            </w:pPr>
          </w:p>
        </w:tc>
      </w:tr>
      <w:tr w:rsidR="00F30EE6" w:rsidRPr="00F30EE6" w14:paraId="5D74DE42" w14:textId="77777777" w:rsidTr="00F30EE6">
        <w:trPr>
          <w:trHeight w:val="288"/>
        </w:trPr>
        <w:tc>
          <w:tcPr>
            <w:tcW w:w="2826" w:type="pct"/>
            <w:tcBorders>
              <w:top w:val="single" w:sz="4" w:space="0" w:color="auto"/>
            </w:tcBorders>
            <w:shd w:val="clear" w:color="auto" w:fill="C1F0C7" w:themeFill="accent3" w:themeFillTint="33"/>
            <w:noWrap/>
            <w:vAlign w:val="center"/>
          </w:tcPr>
          <w:p w14:paraId="27A208F7"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PRO - DCE</w:t>
            </w:r>
          </w:p>
        </w:tc>
        <w:tc>
          <w:tcPr>
            <w:tcW w:w="421" w:type="pct"/>
            <w:tcBorders>
              <w:top w:val="single" w:sz="4" w:space="0" w:color="auto"/>
            </w:tcBorders>
            <w:shd w:val="clear" w:color="auto" w:fill="C1F0C7" w:themeFill="accent3" w:themeFillTint="33"/>
            <w:vAlign w:val="center"/>
          </w:tcPr>
          <w:p w14:paraId="0E3EB7A3" w14:textId="77777777" w:rsidR="00F30EE6" w:rsidRPr="00F30EE6" w:rsidRDefault="00F30EE6" w:rsidP="00F30EE6">
            <w:pPr>
              <w:jc w:val="both"/>
              <w:rPr>
                <w:rFonts w:ascii="Calibri" w:hAnsi="Calibri" w:cs="Calibri"/>
                <w:sz w:val="20"/>
                <w:szCs w:val="20"/>
              </w:rPr>
            </w:pPr>
          </w:p>
        </w:tc>
        <w:tc>
          <w:tcPr>
            <w:tcW w:w="506" w:type="pct"/>
            <w:tcBorders>
              <w:top w:val="single" w:sz="4" w:space="0" w:color="auto"/>
            </w:tcBorders>
            <w:shd w:val="clear" w:color="auto" w:fill="C1F0C7" w:themeFill="accent3" w:themeFillTint="33"/>
            <w:vAlign w:val="center"/>
          </w:tcPr>
          <w:p w14:paraId="17179BC5" w14:textId="77777777" w:rsidR="00F30EE6" w:rsidRPr="00F30EE6" w:rsidRDefault="00F30EE6" w:rsidP="00F30EE6">
            <w:pPr>
              <w:jc w:val="both"/>
              <w:rPr>
                <w:rFonts w:ascii="Calibri" w:hAnsi="Calibri" w:cs="Calibri"/>
                <w:sz w:val="20"/>
                <w:szCs w:val="20"/>
              </w:rPr>
            </w:pPr>
          </w:p>
        </w:tc>
        <w:tc>
          <w:tcPr>
            <w:tcW w:w="578" w:type="pct"/>
            <w:tcBorders>
              <w:top w:val="single" w:sz="4" w:space="0" w:color="auto"/>
            </w:tcBorders>
            <w:shd w:val="clear" w:color="auto" w:fill="C1F0C7" w:themeFill="accent3" w:themeFillTint="33"/>
          </w:tcPr>
          <w:p w14:paraId="7FBF86D7" w14:textId="77777777" w:rsidR="00F30EE6" w:rsidRPr="00F30EE6" w:rsidRDefault="00F30EE6" w:rsidP="00F30EE6">
            <w:pPr>
              <w:jc w:val="both"/>
              <w:rPr>
                <w:rFonts w:ascii="Calibri" w:hAnsi="Calibri" w:cs="Calibri"/>
                <w:sz w:val="20"/>
                <w:szCs w:val="20"/>
              </w:rPr>
            </w:pPr>
          </w:p>
        </w:tc>
        <w:tc>
          <w:tcPr>
            <w:tcW w:w="669" w:type="pct"/>
            <w:tcBorders>
              <w:top w:val="single" w:sz="4" w:space="0" w:color="auto"/>
            </w:tcBorders>
            <w:shd w:val="clear" w:color="auto" w:fill="C1F0C7" w:themeFill="accent3" w:themeFillTint="33"/>
          </w:tcPr>
          <w:p w14:paraId="71A4E1BC" w14:textId="77777777" w:rsidR="00F30EE6" w:rsidRPr="00F30EE6" w:rsidRDefault="00F30EE6" w:rsidP="00F30EE6">
            <w:pPr>
              <w:jc w:val="both"/>
              <w:rPr>
                <w:rFonts w:ascii="Calibri" w:hAnsi="Calibri" w:cs="Calibri"/>
                <w:sz w:val="20"/>
                <w:szCs w:val="20"/>
              </w:rPr>
            </w:pPr>
          </w:p>
        </w:tc>
      </w:tr>
      <w:tr w:rsidR="00F30EE6" w:rsidRPr="00F30EE6" w14:paraId="43B3817C" w14:textId="77777777" w:rsidTr="00F30EE6">
        <w:trPr>
          <w:trHeight w:val="288"/>
        </w:trPr>
        <w:tc>
          <w:tcPr>
            <w:tcW w:w="2826" w:type="pct"/>
            <w:noWrap/>
            <w:vAlign w:val="center"/>
          </w:tcPr>
          <w:p w14:paraId="677F78A5" w14:textId="21732AE9" w:rsidR="00F30EE6" w:rsidRPr="00F30EE6" w:rsidRDefault="00F30EE6" w:rsidP="00F30EE6">
            <w:pPr>
              <w:jc w:val="both"/>
              <w:rPr>
                <w:rFonts w:ascii="Calibri" w:hAnsi="Calibri" w:cs="Calibri"/>
                <w:sz w:val="20"/>
                <w:szCs w:val="20"/>
              </w:rPr>
            </w:pPr>
            <w:proofErr w:type="spellStart"/>
            <w:r>
              <w:rPr>
                <w:rFonts w:ascii="Calibri" w:hAnsi="Calibri" w:cs="Calibri"/>
                <w:sz w:val="20"/>
                <w:szCs w:val="20"/>
              </w:rPr>
              <w:t>Etude</w:t>
            </w:r>
            <w:proofErr w:type="spellEnd"/>
            <w:r>
              <w:rPr>
                <w:rFonts w:ascii="Calibri" w:hAnsi="Calibri" w:cs="Calibri"/>
                <w:sz w:val="20"/>
                <w:szCs w:val="20"/>
              </w:rPr>
              <w:t xml:space="preserve"> thermique actualisée</w:t>
            </w:r>
          </w:p>
        </w:tc>
        <w:tc>
          <w:tcPr>
            <w:tcW w:w="421" w:type="pct"/>
          </w:tcPr>
          <w:p w14:paraId="204436A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73F13693" w14:textId="77777777" w:rsidR="00F30EE6" w:rsidRPr="00F30EE6" w:rsidRDefault="00F30EE6" w:rsidP="00F30EE6">
            <w:pPr>
              <w:jc w:val="both"/>
              <w:rPr>
                <w:rFonts w:ascii="Calibri" w:hAnsi="Calibri" w:cs="Calibri"/>
                <w:sz w:val="20"/>
                <w:szCs w:val="20"/>
              </w:rPr>
            </w:pPr>
          </w:p>
        </w:tc>
        <w:tc>
          <w:tcPr>
            <w:tcW w:w="578" w:type="pct"/>
          </w:tcPr>
          <w:p w14:paraId="07C78F0E" w14:textId="4BC21443" w:rsidR="00F30EE6" w:rsidRPr="00F30EE6" w:rsidRDefault="00F30EE6" w:rsidP="00F30EE6">
            <w:pPr>
              <w:jc w:val="both"/>
              <w:rPr>
                <w:rFonts w:ascii="Calibri" w:hAnsi="Calibri" w:cs="Calibri"/>
                <w:sz w:val="20"/>
                <w:szCs w:val="20"/>
              </w:rPr>
            </w:pPr>
            <w:r>
              <w:rPr>
                <w:rFonts w:ascii="Calibri" w:hAnsi="Calibri" w:cs="Calibri"/>
                <w:sz w:val="20"/>
                <w:szCs w:val="20"/>
              </w:rPr>
              <w:t>C</w:t>
            </w:r>
          </w:p>
        </w:tc>
        <w:tc>
          <w:tcPr>
            <w:tcW w:w="669" w:type="pct"/>
          </w:tcPr>
          <w:p w14:paraId="0DC7C3E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r>
      <w:tr w:rsidR="00F30EE6" w:rsidRPr="00F30EE6" w14:paraId="78FD81D5" w14:textId="77777777" w:rsidTr="00F30EE6">
        <w:trPr>
          <w:trHeight w:val="288"/>
        </w:trPr>
        <w:tc>
          <w:tcPr>
            <w:tcW w:w="2826" w:type="pct"/>
            <w:noWrap/>
            <w:vAlign w:val="center"/>
          </w:tcPr>
          <w:p w14:paraId="587B4298"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Préparation du DCE composé de :</w:t>
            </w:r>
          </w:p>
        </w:tc>
        <w:tc>
          <w:tcPr>
            <w:tcW w:w="421" w:type="pct"/>
          </w:tcPr>
          <w:p w14:paraId="0BB6A52D"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78EB6EA9" w14:textId="77777777" w:rsidR="00F30EE6" w:rsidRPr="00F30EE6" w:rsidRDefault="00F30EE6" w:rsidP="00F30EE6">
            <w:pPr>
              <w:jc w:val="both"/>
              <w:rPr>
                <w:rFonts w:ascii="Calibri" w:hAnsi="Calibri" w:cs="Calibri"/>
                <w:sz w:val="20"/>
                <w:szCs w:val="20"/>
              </w:rPr>
            </w:pPr>
          </w:p>
        </w:tc>
        <w:tc>
          <w:tcPr>
            <w:tcW w:w="578" w:type="pct"/>
          </w:tcPr>
          <w:p w14:paraId="7B0135E3" w14:textId="77777777" w:rsidR="00F30EE6" w:rsidRPr="00F30EE6" w:rsidRDefault="00F30EE6" w:rsidP="00F30EE6">
            <w:pPr>
              <w:jc w:val="both"/>
              <w:rPr>
                <w:rFonts w:ascii="Calibri" w:hAnsi="Calibri" w:cs="Calibri"/>
                <w:sz w:val="20"/>
                <w:szCs w:val="20"/>
              </w:rPr>
            </w:pPr>
          </w:p>
        </w:tc>
        <w:tc>
          <w:tcPr>
            <w:tcW w:w="669" w:type="pct"/>
          </w:tcPr>
          <w:p w14:paraId="787D4643" w14:textId="77777777" w:rsidR="00F30EE6" w:rsidRPr="00F30EE6" w:rsidRDefault="00F30EE6" w:rsidP="00F30EE6">
            <w:pPr>
              <w:jc w:val="both"/>
              <w:rPr>
                <w:rFonts w:ascii="Calibri" w:hAnsi="Calibri" w:cs="Calibri"/>
                <w:sz w:val="20"/>
                <w:szCs w:val="20"/>
              </w:rPr>
            </w:pPr>
          </w:p>
        </w:tc>
      </w:tr>
      <w:tr w:rsidR="00F30EE6" w:rsidRPr="00F30EE6" w14:paraId="3FCFEB40" w14:textId="77777777" w:rsidTr="00F30EE6">
        <w:trPr>
          <w:trHeight w:val="288"/>
        </w:trPr>
        <w:tc>
          <w:tcPr>
            <w:tcW w:w="2826" w:type="pct"/>
            <w:noWrap/>
            <w:vAlign w:val="center"/>
          </w:tcPr>
          <w:p w14:paraId="306AAE35"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 Plans</w:t>
            </w:r>
          </w:p>
        </w:tc>
        <w:tc>
          <w:tcPr>
            <w:tcW w:w="421" w:type="pct"/>
          </w:tcPr>
          <w:p w14:paraId="07A9FB6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1F1E513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578" w:type="pct"/>
          </w:tcPr>
          <w:p w14:paraId="691EB106" w14:textId="77777777" w:rsidR="00F30EE6" w:rsidRPr="00F30EE6" w:rsidRDefault="00F30EE6" w:rsidP="00F30EE6">
            <w:pPr>
              <w:jc w:val="both"/>
              <w:rPr>
                <w:rFonts w:ascii="Calibri" w:hAnsi="Calibri" w:cs="Calibri"/>
                <w:sz w:val="20"/>
                <w:szCs w:val="20"/>
              </w:rPr>
            </w:pPr>
          </w:p>
        </w:tc>
        <w:tc>
          <w:tcPr>
            <w:tcW w:w="669" w:type="pct"/>
          </w:tcPr>
          <w:p w14:paraId="597A31A8" w14:textId="77777777" w:rsidR="00F30EE6" w:rsidRPr="00F30EE6" w:rsidRDefault="00F30EE6" w:rsidP="00F30EE6">
            <w:pPr>
              <w:jc w:val="both"/>
              <w:rPr>
                <w:rFonts w:ascii="Calibri" w:hAnsi="Calibri" w:cs="Calibri"/>
                <w:sz w:val="20"/>
                <w:szCs w:val="20"/>
              </w:rPr>
            </w:pPr>
          </w:p>
        </w:tc>
      </w:tr>
      <w:tr w:rsidR="00F30EE6" w:rsidRPr="00F30EE6" w14:paraId="0B691938" w14:textId="77777777" w:rsidTr="00F30EE6">
        <w:trPr>
          <w:trHeight w:val="288"/>
        </w:trPr>
        <w:tc>
          <w:tcPr>
            <w:tcW w:w="2826" w:type="pct"/>
            <w:noWrap/>
            <w:vAlign w:val="center"/>
          </w:tcPr>
          <w:p w14:paraId="2680BB5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 Descriptif (CCTP)</w:t>
            </w:r>
          </w:p>
        </w:tc>
        <w:tc>
          <w:tcPr>
            <w:tcW w:w="421" w:type="pct"/>
          </w:tcPr>
          <w:p w14:paraId="339F97DA"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0C915639" w14:textId="77777777" w:rsidR="00F30EE6" w:rsidRPr="00F30EE6" w:rsidRDefault="00F30EE6" w:rsidP="00F30EE6">
            <w:pPr>
              <w:jc w:val="both"/>
              <w:rPr>
                <w:rFonts w:ascii="Calibri" w:hAnsi="Calibri" w:cs="Calibri"/>
                <w:sz w:val="20"/>
                <w:szCs w:val="20"/>
              </w:rPr>
            </w:pPr>
          </w:p>
        </w:tc>
        <w:tc>
          <w:tcPr>
            <w:tcW w:w="578" w:type="pct"/>
          </w:tcPr>
          <w:p w14:paraId="3EA57BE2"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6D8E6943" w14:textId="77777777" w:rsidR="00F30EE6" w:rsidRPr="00F30EE6" w:rsidRDefault="00F30EE6" w:rsidP="00F30EE6">
            <w:pPr>
              <w:jc w:val="both"/>
              <w:rPr>
                <w:rFonts w:ascii="Calibri" w:hAnsi="Calibri" w:cs="Calibri"/>
                <w:sz w:val="20"/>
                <w:szCs w:val="20"/>
              </w:rPr>
            </w:pPr>
          </w:p>
        </w:tc>
      </w:tr>
      <w:tr w:rsidR="00F30EE6" w:rsidRPr="00F30EE6" w14:paraId="392F31B3" w14:textId="77777777" w:rsidTr="00F30EE6">
        <w:trPr>
          <w:trHeight w:val="288"/>
        </w:trPr>
        <w:tc>
          <w:tcPr>
            <w:tcW w:w="2826" w:type="pct"/>
            <w:noWrap/>
            <w:vAlign w:val="center"/>
          </w:tcPr>
          <w:p w14:paraId="59F91FC8"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 Cadres de bordereaux quantitatifs par corps d'état (BQE)</w:t>
            </w:r>
          </w:p>
        </w:tc>
        <w:tc>
          <w:tcPr>
            <w:tcW w:w="421" w:type="pct"/>
          </w:tcPr>
          <w:p w14:paraId="45451C7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0761CEC9" w14:textId="77777777" w:rsidR="00F30EE6" w:rsidRPr="00F30EE6" w:rsidRDefault="00F30EE6" w:rsidP="00F30EE6">
            <w:pPr>
              <w:jc w:val="both"/>
              <w:rPr>
                <w:rFonts w:ascii="Calibri" w:hAnsi="Calibri" w:cs="Calibri"/>
                <w:sz w:val="20"/>
                <w:szCs w:val="20"/>
              </w:rPr>
            </w:pPr>
          </w:p>
        </w:tc>
        <w:tc>
          <w:tcPr>
            <w:tcW w:w="578" w:type="pct"/>
          </w:tcPr>
          <w:p w14:paraId="4E46A86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07B801F1" w14:textId="77777777" w:rsidR="00F30EE6" w:rsidRPr="00F30EE6" w:rsidRDefault="00F30EE6" w:rsidP="00F30EE6">
            <w:pPr>
              <w:jc w:val="both"/>
              <w:rPr>
                <w:rFonts w:ascii="Calibri" w:hAnsi="Calibri" w:cs="Calibri"/>
                <w:sz w:val="20"/>
                <w:szCs w:val="20"/>
              </w:rPr>
            </w:pPr>
          </w:p>
        </w:tc>
      </w:tr>
      <w:tr w:rsidR="00F30EE6" w:rsidRPr="00F30EE6" w14:paraId="236FFE93" w14:textId="77777777" w:rsidTr="00F30EE6">
        <w:trPr>
          <w:trHeight w:val="288"/>
        </w:trPr>
        <w:tc>
          <w:tcPr>
            <w:tcW w:w="2826" w:type="pct"/>
            <w:shd w:val="clear" w:color="auto" w:fill="C1F0C7" w:themeFill="accent3" w:themeFillTint="33"/>
            <w:noWrap/>
            <w:vAlign w:val="center"/>
          </w:tcPr>
          <w:p w14:paraId="62926DE0"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ACT</w:t>
            </w:r>
          </w:p>
        </w:tc>
        <w:tc>
          <w:tcPr>
            <w:tcW w:w="421" w:type="pct"/>
            <w:shd w:val="clear" w:color="auto" w:fill="C1F0C7" w:themeFill="accent3" w:themeFillTint="33"/>
            <w:vAlign w:val="center"/>
          </w:tcPr>
          <w:p w14:paraId="268E2004" w14:textId="77777777" w:rsidR="00F30EE6" w:rsidRPr="00F30EE6" w:rsidRDefault="00F30EE6" w:rsidP="00F30EE6">
            <w:pPr>
              <w:jc w:val="both"/>
              <w:rPr>
                <w:rFonts w:ascii="Calibri" w:hAnsi="Calibri" w:cs="Calibri"/>
                <w:sz w:val="20"/>
                <w:szCs w:val="20"/>
              </w:rPr>
            </w:pPr>
          </w:p>
        </w:tc>
        <w:tc>
          <w:tcPr>
            <w:tcW w:w="506" w:type="pct"/>
            <w:shd w:val="clear" w:color="auto" w:fill="C1F0C7" w:themeFill="accent3" w:themeFillTint="33"/>
            <w:vAlign w:val="center"/>
          </w:tcPr>
          <w:p w14:paraId="356EF3AC" w14:textId="77777777" w:rsidR="00F30EE6" w:rsidRPr="00F30EE6" w:rsidRDefault="00F30EE6" w:rsidP="00F30EE6">
            <w:pPr>
              <w:jc w:val="both"/>
              <w:rPr>
                <w:rFonts w:ascii="Calibri" w:hAnsi="Calibri" w:cs="Calibri"/>
                <w:sz w:val="20"/>
                <w:szCs w:val="20"/>
              </w:rPr>
            </w:pPr>
          </w:p>
        </w:tc>
        <w:tc>
          <w:tcPr>
            <w:tcW w:w="578" w:type="pct"/>
            <w:shd w:val="clear" w:color="auto" w:fill="C1F0C7" w:themeFill="accent3" w:themeFillTint="33"/>
          </w:tcPr>
          <w:p w14:paraId="7C86EC7D" w14:textId="77777777" w:rsidR="00F30EE6" w:rsidRPr="00F30EE6" w:rsidRDefault="00F30EE6" w:rsidP="00F30EE6">
            <w:pPr>
              <w:jc w:val="both"/>
              <w:rPr>
                <w:rFonts w:ascii="Calibri" w:hAnsi="Calibri" w:cs="Calibri"/>
                <w:sz w:val="20"/>
                <w:szCs w:val="20"/>
              </w:rPr>
            </w:pPr>
          </w:p>
        </w:tc>
        <w:tc>
          <w:tcPr>
            <w:tcW w:w="669" w:type="pct"/>
            <w:shd w:val="clear" w:color="auto" w:fill="C1F0C7" w:themeFill="accent3" w:themeFillTint="33"/>
          </w:tcPr>
          <w:p w14:paraId="5F2B83E6" w14:textId="77777777" w:rsidR="00F30EE6" w:rsidRPr="00F30EE6" w:rsidRDefault="00F30EE6" w:rsidP="00F30EE6">
            <w:pPr>
              <w:jc w:val="both"/>
              <w:rPr>
                <w:rFonts w:ascii="Calibri" w:hAnsi="Calibri" w:cs="Calibri"/>
                <w:sz w:val="20"/>
                <w:szCs w:val="20"/>
              </w:rPr>
            </w:pPr>
          </w:p>
        </w:tc>
      </w:tr>
      <w:tr w:rsidR="00F30EE6" w:rsidRPr="00F30EE6" w14:paraId="1709F7D5" w14:textId="77777777" w:rsidTr="00F30EE6">
        <w:trPr>
          <w:trHeight w:val="288"/>
        </w:trPr>
        <w:tc>
          <w:tcPr>
            <w:tcW w:w="2826" w:type="pct"/>
            <w:noWrap/>
            <w:vAlign w:val="center"/>
          </w:tcPr>
          <w:p w14:paraId="1A86161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Analyse comparatives et détaillées des offres des entreprises</w:t>
            </w:r>
          </w:p>
        </w:tc>
        <w:tc>
          <w:tcPr>
            <w:tcW w:w="421" w:type="pct"/>
          </w:tcPr>
          <w:p w14:paraId="250A04D0"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0C676998"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Pr>
          <w:p w14:paraId="764AB160"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2A83A2D1" w14:textId="77777777" w:rsidR="00F30EE6" w:rsidRPr="00F30EE6" w:rsidRDefault="00F30EE6" w:rsidP="00F30EE6">
            <w:pPr>
              <w:jc w:val="both"/>
              <w:rPr>
                <w:rFonts w:ascii="Calibri" w:hAnsi="Calibri" w:cs="Calibri"/>
                <w:sz w:val="20"/>
                <w:szCs w:val="20"/>
              </w:rPr>
            </w:pPr>
          </w:p>
        </w:tc>
      </w:tr>
      <w:tr w:rsidR="00F30EE6" w:rsidRPr="00F30EE6" w14:paraId="55898BDC" w14:textId="77777777" w:rsidTr="00F30EE6">
        <w:trPr>
          <w:trHeight w:val="288"/>
        </w:trPr>
        <w:tc>
          <w:tcPr>
            <w:tcW w:w="2826" w:type="pct"/>
            <w:tcBorders>
              <w:bottom w:val="single" w:sz="4" w:space="0" w:color="A6A6A6" w:themeColor="background1" w:themeShade="A6"/>
            </w:tcBorders>
            <w:shd w:val="clear" w:color="auto" w:fill="C1F0C7" w:themeFill="accent3" w:themeFillTint="33"/>
            <w:noWrap/>
            <w:vAlign w:val="center"/>
          </w:tcPr>
          <w:p w14:paraId="747559ED"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VISA</w:t>
            </w:r>
          </w:p>
        </w:tc>
        <w:tc>
          <w:tcPr>
            <w:tcW w:w="421" w:type="pct"/>
            <w:tcBorders>
              <w:bottom w:val="single" w:sz="4" w:space="0" w:color="A6A6A6" w:themeColor="background1" w:themeShade="A6"/>
            </w:tcBorders>
            <w:shd w:val="clear" w:color="auto" w:fill="C1F0C7" w:themeFill="accent3" w:themeFillTint="33"/>
            <w:vAlign w:val="center"/>
          </w:tcPr>
          <w:p w14:paraId="5507D81A" w14:textId="77777777" w:rsidR="00F30EE6" w:rsidRPr="00F30EE6" w:rsidRDefault="00F30EE6" w:rsidP="00F30EE6">
            <w:pPr>
              <w:jc w:val="both"/>
              <w:rPr>
                <w:rFonts w:ascii="Calibri" w:hAnsi="Calibri" w:cs="Calibri"/>
                <w:sz w:val="20"/>
                <w:szCs w:val="20"/>
              </w:rPr>
            </w:pPr>
          </w:p>
        </w:tc>
        <w:tc>
          <w:tcPr>
            <w:tcW w:w="506" w:type="pct"/>
            <w:tcBorders>
              <w:bottom w:val="single" w:sz="4" w:space="0" w:color="A6A6A6" w:themeColor="background1" w:themeShade="A6"/>
            </w:tcBorders>
            <w:shd w:val="clear" w:color="auto" w:fill="C1F0C7" w:themeFill="accent3" w:themeFillTint="33"/>
            <w:vAlign w:val="center"/>
          </w:tcPr>
          <w:p w14:paraId="28FA32CA" w14:textId="77777777" w:rsidR="00F30EE6" w:rsidRPr="00F30EE6" w:rsidRDefault="00F30EE6" w:rsidP="00F30EE6">
            <w:pPr>
              <w:jc w:val="both"/>
              <w:rPr>
                <w:rFonts w:ascii="Calibri" w:hAnsi="Calibri" w:cs="Calibri"/>
                <w:sz w:val="20"/>
                <w:szCs w:val="20"/>
              </w:rPr>
            </w:pPr>
          </w:p>
        </w:tc>
        <w:tc>
          <w:tcPr>
            <w:tcW w:w="578" w:type="pct"/>
            <w:tcBorders>
              <w:bottom w:val="single" w:sz="4" w:space="0" w:color="A6A6A6" w:themeColor="background1" w:themeShade="A6"/>
            </w:tcBorders>
            <w:shd w:val="clear" w:color="auto" w:fill="C1F0C7" w:themeFill="accent3" w:themeFillTint="33"/>
          </w:tcPr>
          <w:p w14:paraId="217B44F4" w14:textId="77777777" w:rsidR="00F30EE6" w:rsidRPr="00F30EE6" w:rsidRDefault="00F30EE6" w:rsidP="00F30EE6">
            <w:pPr>
              <w:jc w:val="both"/>
              <w:rPr>
                <w:rFonts w:ascii="Calibri" w:hAnsi="Calibri" w:cs="Calibri"/>
                <w:sz w:val="20"/>
                <w:szCs w:val="20"/>
              </w:rPr>
            </w:pPr>
          </w:p>
        </w:tc>
        <w:tc>
          <w:tcPr>
            <w:tcW w:w="669" w:type="pct"/>
            <w:tcBorders>
              <w:bottom w:val="single" w:sz="4" w:space="0" w:color="A6A6A6" w:themeColor="background1" w:themeShade="A6"/>
            </w:tcBorders>
            <w:shd w:val="clear" w:color="auto" w:fill="C1F0C7" w:themeFill="accent3" w:themeFillTint="33"/>
          </w:tcPr>
          <w:p w14:paraId="111108C1" w14:textId="77777777" w:rsidR="00F30EE6" w:rsidRPr="00F30EE6" w:rsidRDefault="00F30EE6" w:rsidP="00F30EE6">
            <w:pPr>
              <w:jc w:val="both"/>
              <w:rPr>
                <w:rFonts w:ascii="Calibri" w:hAnsi="Calibri" w:cs="Calibri"/>
                <w:sz w:val="20"/>
                <w:szCs w:val="20"/>
              </w:rPr>
            </w:pPr>
          </w:p>
        </w:tc>
      </w:tr>
      <w:tr w:rsidR="00F30EE6" w:rsidRPr="00F30EE6" w14:paraId="717DBECB" w14:textId="77777777" w:rsidTr="00F30EE6">
        <w:trPr>
          <w:trHeight w:val="288"/>
        </w:trPr>
        <w:tc>
          <w:tcPr>
            <w:tcW w:w="2826" w:type="pct"/>
            <w:tcBorders>
              <w:top w:val="single" w:sz="4" w:space="0" w:color="A6A6A6" w:themeColor="background1" w:themeShade="A6"/>
              <w:bottom w:val="single" w:sz="4" w:space="0" w:color="auto"/>
            </w:tcBorders>
            <w:noWrap/>
            <w:vAlign w:val="center"/>
          </w:tcPr>
          <w:p w14:paraId="18C7562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Visa des études et des plans des entreprises</w:t>
            </w:r>
          </w:p>
        </w:tc>
        <w:tc>
          <w:tcPr>
            <w:tcW w:w="421" w:type="pct"/>
            <w:tcBorders>
              <w:top w:val="single" w:sz="4" w:space="0" w:color="A6A6A6" w:themeColor="background1" w:themeShade="A6"/>
              <w:bottom w:val="single" w:sz="4" w:space="0" w:color="auto"/>
            </w:tcBorders>
            <w:vAlign w:val="center"/>
          </w:tcPr>
          <w:p w14:paraId="32411134"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top w:val="single" w:sz="4" w:space="0" w:color="A6A6A6" w:themeColor="background1" w:themeShade="A6"/>
              <w:bottom w:val="single" w:sz="4" w:space="0" w:color="auto"/>
            </w:tcBorders>
            <w:vAlign w:val="center"/>
          </w:tcPr>
          <w:p w14:paraId="053DB51C" w14:textId="77777777" w:rsidR="00F30EE6" w:rsidRPr="00F30EE6" w:rsidRDefault="00F30EE6" w:rsidP="00F30EE6">
            <w:pPr>
              <w:jc w:val="both"/>
              <w:rPr>
                <w:rFonts w:ascii="Calibri" w:hAnsi="Calibri" w:cs="Calibri"/>
                <w:sz w:val="20"/>
                <w:szCs w:val="20"/>
              </w:rPr>
            </w:pPr>
          </w:p>
        </w:tc>
        <w:tc>
          <w:tcPr>
            <w:tcW w:w="578" w:type="pct"/>
            <w:tcBorders>
              <w:top w:val="single" w:sz="4" w:space="0" w:color="A6A6A6" w:themeColor="background1" w:themeShade="A6"/>
              <w:bottom w:val="single" w:sz="4" w:space="0" w:color="auto"/>
            </w:tcBorders>
          </w:tcPr>
          <w:p w14:paraId="2B59B602"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top w:val="single" w:sz="4" w:space="0" w:color="A6A6A6" w:themeColor="background1" w:themeShade="A6"/>
              <w:bottom w:val="single" w:sz="4" w:space="0" w:color="auto"/>
            </w:tcBorders>
          </w:tcPr>
          <w:p w14:paraId="2BA8457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r>
      <w:tr w:rsidR="00F30EE6" w:rsidRPr="00F30EE6" w14:paraId="4ED2C6D9" w14:textId="77777777" w:rsidTr="00F30EE6">
        <w:trPr>
          <w:trHeight w:val="288"/>
        </w:trPr>
        <w:tc>
          <w:tcPr>
            <w:tcW w:w="2826" w:type="pct"/>
            <w:shd w:val="clear" w:color="auto" w:fill="C1F0C7" w:themeFill="accent3" w:themeFillTint="33"/>
            <w:noWrap/>
            <w:vAlign w:val="center"/>
          </w:tcPr>
          <w:p w14:paraId="000D666A"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DET</w:t>
            </w:r>
          </w:p>
        </w:tc>
        <w:tc>
          <w:tcPr>
            <w:tcW w:w="421" w:type="pct"/>
            <w:shd w:val="clear" w:color="auto" w:fill="C1F0C7" w:themeFill="accent3" w:themeFillTint="33"/>
            <w:vAlign w:val="center"/>
          </w:tcPr>
          <w:p w14:paraId="1D1E9CF1" w14:textId="77777777" w:rsidR="00F30EE6" w:rsidRPr="00F30EE6" w:rsidRDefault="00F30EE6" w:rsidP="00F30EE6">
            <w:pPr>
              <w:jc w:val="both"/>
              <w:rPr>
                <w:rFonts w:ascii="Calibri" w:hAnsi="Calibri" w:cs="Calibri"/>
                <w:sz w:val="20"/>
                <w:szCs w:val="20"/>
              </w:rPr>
            </w:pPr>
          </w:p>
        </w:tc>
        <w:tc>
          <w:tcPr>
            <w:tcW w:w="506" w:type="pct"/>
            <w:shd w:val="clear" w:color="auto" w:fill="C1F0C7" w:themeFill="accent3" w:themeFillTint="33"/>
            <w:vAlign w:val="center"/>
          </w:tcPr>
          <w:p w14:paraId="3A779861" w14:textId="77777777" w:rsidR="00F30EE6" w:rsidRPr="00F30EE6" w:rsidRDefault="00F30EE6" w:rsidP="00F30EE6">
            <w:pPr>
              <w:jc w:val="both"/>
              <w:rPr>
                <w:rFonts w:ascii="Calibri" w:hAnsi="Calibri" w:cs="Calibri"/>
                <w:sz w:val="20"/>
                <w:szCs w:val="20"/>
              </w:rPr>
            </w:pPr>
          </w:p>
        </w:tc>
        <w:tc>
          <w:tcPr>
            <w:tcW w:w="578" w:type="pct"/>
            <w:shd w:val="clear" w:color="auto" w:fill="C1F0C7" w:themeFill="accent3" w:themeFillTint="33"/>
          </w:tcPr>
          <w:p w14:paraId="191D85A7" w14:textId="77777777" w:rsidR="00F30EE6" w:rsidRPr="00F30EE6" w:rsidRDefault="00F30EE6" w:rsidP="00F30EE6">
            <w:pPr>
              <w:jc w:val="both"/>
              <w:rPr>
                <w:rFonts w:ascii="Calibri" w:hAnsi="Calibri" w:cs="Calibri"/>
                <w:sz w:val="20"/>
                <w:szCs w:val="20"/>
              </w:rPr>
            </w:pPr>
          </w:p>
        </w:tc>
        <w:tc>
          <w:tcPr>
            <w:tcW w:w="669" w:type="pct"/>
            <w:shd w:val="clear" w:color="auto" w:fill="C1F0C7" w:themeFill="accent3" w:themeFillTint="33"/>
          </w:tcPr>
          <w:p w14:paraId="1C9D04ED" w14:textId="77777777" w:rsidR="00F30EE6" w:rsidRPr="00F30EE6" w:rsidRDefault="00F30EE6" w:rsidP="00F30EE6">
            <w:pPr>
              <w:jc w:val="both"/>
              <w:rPr>
                <w:rFonts w:ascii="Calibri" w:hAnsi="Calibri" w:cs="Calibri"/>
                <w:sz w:val="20"/>
                <w:szCs w:val="20"/>
              </w:rPr>
            </w:pPr>
          </w:p>
        </w:tc>
      </w:tr>
      <w:tr w:rsidR="00F30EE6" w:rsidRPr="00F30EE6" w14:paraId="52B051B1" w14:textId="77777777" w:rsidTr="00F30EE6">
        <w:trPr>
          <w:trHeight w:val="288"/>
        </w:trPr>
        <w:tc>
          <w:tcPr>
            <w:tcW w:w="2826" w:type="pct"/>
            <w:noWrap/>
            <w:vAlign w:val="center"/>
          </w:tcPr>
          <w:p w14:paraId="07234901" w14:textId="77777777" w:rsidR="00F30EE6" w:rsidRPr="00F30EE6" w:rsidRDefault="00F30EE6" w:rsidP="00F30EE6">
            <w:pPr>
              <w:jc w:val="both"/>
              <w:rPr>
                <w:rFonts w:ascii="Calibri" w:hAnsi="Calibri" w:cs="Calibri"/>
                <w:b/>
                <w:bCs/>
                <w:sz w:val="20"/>
                <w:szCs w:val="20"/>
              </w:rPr>
            </w:pPr>
            <w:r w:rsidRPr="00F30EE6">
              <w:rPr>
                <w:rFonts w:ascii="Calibri" w:hAnsi="Calibri" w:cs="Calibri"/>
                <w:sz w:val="20"/>
                <w:szCs w:val="20"/>
              </w:rPr>
              <w:t xml:space="preserve">Information des locataires par réunion en petits groupes </w:t>
            </w:r>
          </w:p>
        </w:tc>
        <w:tc>
          <w:tcPr>
            <w:tcW w:w="421" w:type="pct"/>
          </w:tcPr>
          <w:p w14:paraId="6FB45A7E" w14:textId="77777777" w:rsidR="00F30EE6" w:rsidRPr="00F30EE6" w:rsidRDefault="00F30EE6" w:rsidP="00F30EE6">
            <w:pPr>
              <w:jc w:val="both"/>
              <w:rPr>
                <w:rFonts w:ascii="Calibri" w:hAnsi="Calibri" w:cs="Calibri"/>
                <w:sz w:val="20"/>
                <w:szCs w:val="20"/>
              </w:rPr>
            </w:pPr>
          </w:p>
        </w:tc>
        <w:tc>
          <w:tcPr>
            <w:tcW w:w="506" w:type="pct"/>
            <w:vAlign w:val="center"/>
          </w:tcPr>
          <w:p w14:paraId="75007746" w14:textId="77777777" w:rsidR="00F30EE6" w:rsidRPr="00F30EE6" w:rsidRDefault="00F30EE6" w:rsidP="00F30EE6">
            <w:pPr>
              <w:jc w:val="both"/>
              <w:rPr>
                <w:rFonts w:ascii="Calibri" w:hAnsi="Calibri" w:cs="Calibri"/>
                <w:sz w:val="20"/>
                <w:szCs w:val="20"/>
              </w:rPr>
            </w:pPr>
          </w:p>
        </w:tc>
        <w:tc>
          <w:tcPr>
            <w:tcW w:w="578" w:type="pct"/>
          </w:tcPr>
          <w:p w14:paraId="2DECC107"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6EB5E21C" w14:textId="77777777" w:rsidR="00F30EE6" w:rsidRPr="00F30EE6" w:rsidRDefault="00F30EE6" w:rsidP="00F30EE6">
            <w:pPr>
              <w:jc w:val="both"/>
              <w:rPr>
                <w:rFonts w:ascii="Calibri" w:hAnsi="Calibri" w:cs="Calibri"/>
                <w:sz w:val="20"/>
                <w:szCs w:val="20"/>
              </w:rPr>
            </w:pPr>
          </w:p>
        </w:tc>
      </w:tr>
      <w:tr w:rsidR="00F30EE6" w:rsidRPr="00F30EE6" w14:paraId="4DB9C896" w14:textId="77777777" w:rsidTr="00F30EE6">
        <w:trPr>
          <w:trHeight w:val="288"/>
        </w:trPr>
        <w:tc>
          <w:tcPr>
            <w:tcW w:w="2826" w:type="pct"/>
            <w:noWrap/>
            <w:vAlign w:val="center"/>
          </w:tcPr>
          <w:p w14:paraId="513AE75D" w14:textId="77777777" w:rsidR="00F30EE6" w:rsidRPr="00F30EE6" w:rsidRDefault="00F30EE6" w:rsidP="00F30EE6">
            <w:pPr>
              <w:jc w:val="both"/>
              <w:rPr>
                <w:rFonts w:ascii="Calibri" w:hAnsi="Calibri" w:cs="Calibri"/>
                <w:sz w:val="20"/>
                <w:szCs w:val="20"/>
              </w:rPr>
            </w:pPr>
            <w:proofErr w:type="spellStart"/>
            <w:r w:rsidRPr="00F30EE6">
              <w:rPr>
                <w:rFonts w:ascii="Calibri" w:hAnsi="Calibri" w:cs="Calibri"/>
                <w:sz w:val="20"/>
                <w:szCs w:val="20"/>
              </w:rPr>
              <w:t>Etablissement</w:t>
            </w:r>
            <w:proofErr w:type="spellEnd"/>
            <w:r w:rsidRPr="00F30EE6">
              <w:rPr>
                <w:rFonts w:ascii="Calibri" w:hAnsi="Calibri" w:cs="Calibri"/>
                <w:sz w:val="20"/>
                <w:szCs w:val="20"/>
              </w:rPr>
              <w:t xml:space="preserve"> fiches travaux et relations locataires</w:t>
            </w:r>
          </w:p>
        </w:tc>
        <w:tc>
          <w:tcPr>
            <w:tcW w:w="421" w:type="pct"/>
          </w:tcPr>
          <w:p w14:paraId="5BCAC27C"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0C93F7E0" w14:textId="77777777" w:rsidR="00F30EE6" w:rsidRPr="00F30EE6" w:rsidRDefault="00F30EE6" w:rsidP="00F30EE6">
            <w:pPr>
              <w:jc w:val="both"/>
              <w:rPr>
                <w:rFonts w:ascii="Calibri" w:hAnsi="Calibri" w:cs="Calibri"/>
                <w:sz w:val="20"/>
                <w:szCs w:val="20"/>
              </w:rPr>
            </w:pPr>
          </w:p>
        </w:tc>
        <w:tc>
          <w:tcPr>
            <w:tcW w:w="578" w:type="pct"/>
          </w:tcPr>
          <w:p w14:paraId="2399044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4045B83D" w14:textId="77777777" w:rsidR="00F30EE6" w:rsidRPr="00F30EE6" w:rsidRDefault="00F30EE6" w:rsidP="00F30EE6">
            <w:pPr>
              <w:jc w:val="both"/>
              <w:rPr>
                <w:rFonts w:ascii="Calibri" w:hAnsi="Calibri" w:cs="Calibri"/>
                <w:sz w:val="20"/>
                <w:szCs w:val="20"/>
              </w:rPr>
            </w:pPr>
          </w:p>
        </w:tc>
      </w:tr>
      <w:tr w:rsidR="00F30EE6" w:rsidRPr="00F30EE6" w14:paraId="5F5692AC" w14:textId="77777777" w:rsidTr="00F30EE6">
        <w:trPr>
          <w:trHeight w:val="288"/>
        </w:trPr>
        <w:tc>
          <w:tcPr>
            <w:tcW w:w="2826" w:type="pct"/>
            <w:noWrap/>
            <w:vAlign w:val="center"/>
          </w:tcPr>
          <w:p w14:paraId="6B5106D2"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Direction des travaux de chantier, rédaction et diffusion des comptes rendus</w:t>
            </w:r>
          </w:p>
        </w:tc>
        <w:tc>
          <w:tcPr>
            <w:tcW w:w="421" w:type="pct"/>
          </w:tcPr>
          <w:p w14:paraId="1E7F8873"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1DA2554F"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Pr>
          <w:p w14:paraId="77AF6DA5"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200E4AC1" w14:textId="77777777" w:rsidR="00F30EE6" w:rsidRPr="00F30EE6" w:rsidRDefault="00F30EE6" w:rsidP="00F30EE6">
            <w:pPr>
              <w:jc w:val="both"/>
              <w:rPr>
                <w:rFonts w:ascii="Calibri" w:hAnsi="Calibri" w:cs="Calibri"/>
                <w:sz w:val="20"/>
                <w:szCs w:val="20"/>
              </w:rPr>
            </w:pPr>
          </w:p>
        </w:tc>
      </w:tr>
      <w:tr w:rsidR="00F30EE6" w:rsidRPr="00F30EE6" w14:paraId="0A7E8336" w14:textId="77777777" w:rsidTr="00F30EE6">
        <w:trPr>
          <w:trHeight w:val="288"/>
        </w:trPr>
        <w:tc>
          <w:tcPr>
            <w:tcW w:w="2826" w:type="pct"/>
            <w:tcBorders>
              <w:bottom w:val="single" w:sz="4" w:space="0" w:color="A6A6A6" w:themeColor="background1" w:themeShade="A6"/>
            </w:tcBorders>
            <w:noWrap/>
            <w:vAlign w:val="center"/>
          </w:tcPr>
          <w:p w14:paraId="1745B20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Vérification des situations de travaux</w:t>
            </w:r>
          </w:p>
        </w:tc>
        <w:tc>
          <w:tcPr>
            <w:tcW w:w="421" w:type="pct"/>
            <w:tcBorders>
              <w:bottom w:val="single" w:sz="4" w:space="0" w:color="A6A6A6" w:themeColor="background1" w:themeShade="A6"/>
            </w:tcBorders>
          </w:tcPr>
          <w:p w14:paraId="67CC1680"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bottom w:val="single" w:sz="4" w:space="0" w:color="A6A6A6" w:themeColor="background1" w:themeShade="A6"/>
            </w:tcBorders>
            <w:vAlign w:val="center"/>
          </w:tcPr>
          <w:p w14:paraId="1B8829C8" w14:textId="77777777" w:rsidR="00F30EE6" w:rsidRPr="00F30EE6" w:rsidRDefault="00F30EE6" w:rsidP="00F30EE6">
            <w:pPr>
              <w:jc w:val="both"/>
              <w:rPr>
                <w:rFonts w:ascii="Calibri" w:hAnsi="Calibri" w:cs="Calibri"/>
                <w:sz w:val="20"/>
                <w:szCs w:val="20"/>
              </w:rPr>
            </w:pPr>
          </w:p>
        </w:tc>
        <w:tc>
          <w:tcPr>
            <w:tcW w:w="578" w:type="pct"/>
            <w:tcBorders>
              <w:bottom w:val="single" w:sz="4" w:space="0" w:color="A6A6A6" w:themeColor="background1" w:themeShade="A6"/>
            </w:tcBorders>
          </w:tcPr>
          <w:p w14:paraId="51B7AC1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bottom w:val="single" w:sz="4" w:space="0" w:color="A6A6A6" w:themeColor="background1" w:themeShade="A6"/>
            </w:tcBorders>
          </w:tcPr>
          <w:p w14:paraId="0E526878" w14:textId="77777777" w:rsidR="00F30EE6" w:rsidRPr="00F30EE6" w:rsidRDefault="00F30EE6" w:rsidP="00F30EE6">
            <w:pPr>
              <w:jc w:val="both"/>
              <w:rPr>
                <w:rFonts w:ascii="Calibri" w:hAnsi="Calibri" w:cs="Calibri"/>
                <w:sz w:val="20"/>
                <w:szCs w:val="20"/>
              </w:rPr>
            </w:pPr>
          </w:p>
        </w:tc>
      </w:tr>
      <w:tr w:rsidR="00F30EE6" w:rsidRPr="00F30EE6" w14:paraId="0A66E207" w14:textId="77777777" w:rsidTr="00F30EE6">
        <w:trPr>
          <w:trHeight w:val="288"/>
        </w:trPr>
        <w:tc>
          <w:tcPr>
            <w:tcW w:w="2826" w:type="pct"/>
            <w:tcBorders>
              <w:top w:val="single" w:sz="4" w:space="0" w:color="A6A6A6" w:themeColor="background1" w:themeShade="A6"/>
              <w:bottom w:val="single" w:sz="4" w:space="0" w:color="000000" w:themeColor="text1"/>
            </w:tcBorders>
            <w:noWrap/>
            <w:vAlign w:val="center"/>
          </w:tcPr>
          <w:p w14:paraId="327C6A43"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Réunion d’information et de concertation des locataires</w:t>
            </w:r>
          </w:p>
        </w:tc>
        <w:tc>
          <w:tcPr>
            <w:tcW w:w="421" w:type="pct"/>
            <w:tcBorders>
              <w:top w:val="single" w:sz="4" w:space="0" w:color="A6A6A6" w:themeColor="background1" w:themeShade="A6"/>
              <w:bottom w:val="single" w:sz="4" w:space="0" w:color="000000" w:themeColor="text1"/>
            </w:tcBorders>
          </w:tcPr>
          <w:p w14:paraId="6A05564B" w14:textId="77777777" w:rsidR="00F30EE6" w:rsidRPr="00F30EE6" w:rsidRDefault="00F30EE6" w:rsidP="00F30EE6">
            <w:pPr>
              <w:jc w:val="both"/>
              <w:rPr>
                <w:rFonts w:ascii="Calibri" w:hAnsi="Calibri" w:cs="Calibri"/>
                <w:sz w:val="20"/>
                <w:szCs w:val="20"/>
              </w:rPr>
            </w:pPr>
          </w:p>
        </w:tc>
        <w:tc>
          <w:tcPr>
            <w:tcW w:w="506" w:type="pct"/>
            <w:tcBorders>
              <w:top w:val="single" w:sz="4" w:space="0" w:color="A6A6A6" w:themeColor="background1" w:themeShade="A6"/>
              <w:bottom w:val="single" w:sz="4" w:space="0" w:color="000000" w:themeColor="text1"/>
            </w:tcBorders>
            <w:vAlign w:val="center"/>
          </w:tcPr>
          <w:p w14:paraId="69CC5FCC" w14:textId="77777777" w:rsidR="00F30EE6" w:rsidRPr="00F30EE6" w:rsidRDefault="00F30EE6" w:rsidP="00F30EE6">
            <w:pPr>
              <w:jc w:val="both"/>
              <w:rPr>
                <w:rFonts w:ascii="Calibri" w:hAnsi="Calibri" w:cs="Calibri"/>
                <w:sz w:val="20"/>
                <w:szCs w:val="20"/>
              </w:rPr>
            </w:pPr>
          </w:p>
        </w:tc>
        <w:tc>
          <w:tcPr>
            <w:tcW w:w="578" w:type="pct"/>
            <w:tcBorders>
              <w:top w:val="single" w:sz="4" w:space="0" w:color="A6A6A6" w:themeColor="background1" w:themeShade="A6"/>
              <w:bottom w:val="single" w:sz="4" w:space="0" w:color="000000" w:themeColor="text1"/>
            </w:tcBorders>
          </w:tcPr>
          <w:p w14:paraId="60840C2B"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top w:val="single" w:sz="4" w:space="0" w:color="A6A6A6" w:themeColor="background1" w:themeShade="A6"/>
              <w:bottom w:val="single" w:sz="4" w:space="0" w:color="000000" w:themeColor="text1"/>
            </w:tcBorders>
          </w:tcPr>
          <w:p w14:paraId="44D3BF83" w14:textId="77777777" w:rsidR="00F30EE6" w:rsidRPr="00F30EE6" w:rsidRDefault="00F30EE6" w:rsidP="00F30EE6">
            <w:pPr>
              <w:jc w:val="both"/>
              <w:rPr>
                <w:rFonts w:ascii="Calibri" w:hAnsi="Calibri" w:cs="Calibri"/>
                <w:sz w:val="20"/>
                <w:szCs w:val="20"/>
              </w:rPr>
            </w:pPr>
          </w:p>
        </w:tc>
      </w:tr>
      <w:tr w:rsidR="00F30EE6" w:rsidRPr="00F30EE6" w14:paraId="0FA23F68" w14:textId="77777777" w:rsidTr="00F30EE6">
        <w:trPr>
          <w:trHeight w:val="288"/>
        </w:trPr>
        <w:tc>
          <w:tcPr>
            <w:tcW w:w="2826" w:type="pct"/>
            <w:tcBorders>
              <w:top w:val="single" w:sz="4" w:space="0" w:color="000000" w:themeColor="text1"/>
            </w:tcBorders>
            <w:shd w:val="clear" w:color="auto" w:fill="C1F0C7" w:themeFill="accent3" w:themeFillTint="33"/>
            <w:noWrap/>
            <w:vAlign w:val="center"/>
          </w:tcPr>
          <w:p w14:paraId="27F9ED6D" w14:textId="77777777" w:rsidR="00F30EE6" w:rsidRPr="00F30EE6" w:rsidRDefault="00F30EE6" w:rsidP="00F30EE6">
            <w:pPr>
              <w:jc w:val="both"/>
              <w:rPr>
                <w:rFonts w:ascii="Calibri" w:hAnsi="Calibri" w:cs="Calibri"/>
                <w:sz w:val="20"/>
                <w:szCs w:val="20"/>
              </w:rPr>
            </w:pPr>
            <w:r w:rsidRPr="00F30EE6">
              <w:rPr>
                <w:rFonts w:ascii="Calibri" w:hAnsi="Calibri" w:cs="Calibri"/>
                <w:b/>
                <w:bCs/>
                <w:sz w:val="20"/>
                <w:szCs w:val="20"/>
              </w:rPr>
              <w:t>AOR</w:t>
            </w:r>
          </w:p>
        </w:tc>
        <w:tc>
          <w:tcPr>
            <w:tcW w:w="421" w:type="pct"/>
            <w:tcBorders>
              <w:top w:val="single" w:sz="4" w:space="0" w:color="000000" w:themeColor="text1"/>
            </w:tcBorders>
            <w:shd w:val="clear" w:color="auto" w:fill="C1F0C7" w:themeFill="accent3" w:themeFillTint="33"/>
            <w:vAlign w:val="center"/>
          </w:tcPr>
          <w:p w14:paraId="3A1641FE" w14:textId="77777777" w:rsidR="00F30EE6" w:rsidRPr="00F30EE6" w:rsidRDefault="00F30EE6" w:rsidP="00F30EE6">
            <w:pPr>
              <w:jc w:val="both"/>
              <w:rPr>
                <w:rFonts w:ascii="Calibri" w:hAnsi="Calibri" w:cs="Calibri"/>
                <w:sz w:val="20"/>
                <w:szCs w:val="20"/>
              </w:rPr>
            </w:pPr>
          </w:p>
        </w:tc>
        <w:tc>
          <w:tcPr>
            <w:tcW w:w="506" w:type="pct"/>
            <w:tcBorders>
              <w:top w:val="single" w:sz="4" w:space="0" w:color="000000" w:themeColor="text1"/>
            </w:tcBorders>
            <w:shd w:val="clear" w:color="auto" w:fill="C1F0C7" w:themeFill="accent3" w:themeFillTint="33"/>
            <w:vAlign w:val="center"/>
          </w:tcPr>
          <w:p w14:paraId="02EE8D7C" w14:textId="77777777" w:rsidR="00F30EE6" w:rsidRPr="00F30EE6" w:rsidRDefault="00F30EE6" w:rsidP="00F30EE6">
            <w:pPr>
              <w:jc w:val="both"/>
              <w:rPr>
                <w:rFonts w:ascii="Calibri" w:hAnsi="Calibri" w:cs="Calibri"/>
                <w:sz w:val="20"/>
                <w:szCs w:val="20"/>
              </w:rPr>
            </w:pPr>
          </w:p>
        </w:tc>
        <w:tc>
          <w:tcPr>
            <w:tcW w:w="578" w:type="pct"/>
            <w:tcBorders>
              <w:top w:val="single" w:sz="4" w:space="0" w:color="000000" w:themeColor="text1"/>
            </w:tcBorders>
            <w:shd w:val="clear" w:color="auto" w:fill="C1F0C7" w:themeFill="accent3" w:themeFillTint="33"/>
          </w:tcPr>
          <w:p w14:paraId="14B68A38" w14:textId="77777777" w:rsidR="00F30EE6" w:rsidRPr="00F30EE6" w:rsidRDefault="00F30EE6" w:rsidP="00F30EE6">
            <w:pPr>
              <w:jc w:val="both"/>
              <w:rPr>
                <w:rFonts w:ascii="Calibri" w:hAnsi="Calibri" w:cs="Calibri"/>
                <w:sz w:val="20"/>
                <w:szCs w:val="20"/>
              </w:rPr>
            </w:pPr>
          </w:p>
        </w:tc>
        <w:tc>
          <w:tcPr>
            <w:tcW w:w="669" w:type="pct"/>
            <w:tcBorders>
              <w:top w:val="single" w:sz="4" w:space="0" w:color="000000" w:themeColor="text1"/>
            </w:tcBorders>
            <w:shd w:val="clear" w:color="auto" w:fill="C1F0C7" w:themeFill="accent3" w:themeFillTint="33"/>
          </w:tcPr>
          <w:p w14:paraId="39E1345A" w14:textId="77777777" w:rsidR="00F30EE6" w:rsidRPr="00F30EE6" w:rsidRDefault="00F30EE6" w:rsidP="00F30EE6">
            <w:pPr>
              <w:jc w:val="both"/>
              <w:rPr>
                <w:rFonts w:ascii="Calibri" w:hAnsi="Calibri" w:cs="Calibri"/>
                <w:sz w:val="20"/>
                <w:szCs w:val="20"/>
              </w:rPr>
            </w:pPr>
          </w:p>
        </w:tc>
      </w:tr>
      <w:tr w:rsidR="00F30EE6" w:rsidRPr="00F30EE6" w14:paraId="57ABD9AA" w14:textId="77777777" w:rsidTr="00F30EE6">
        <w:trPr>
          <w:trHeight w:val="288"/>
        </w:trPr>
        <w:tc>
          <w:tcPr>
            <w:tcW w:w="2826" w:type="pct"/>
            <w:noWrap/>
            <w:vAlign w:val="center"/>
          </w:tcPr>
          <w:p w14:paraId="5E674309" w14:textId="77777777" w:rsidR="00F30EE6" w:rsidRPr="00F30EE6" w:rsidRDefault="00F30EE6" w:rsidP="00F30EE6">
            <w:pPr>
              <w:jc w:val="both"/>
              <w:rPr>
                <w:rFonts w:ascii="Calibri" w:hAnsi="Calibri" w:cs="Calibri"/>
                <w:b/>
                <w:bCs/>
                <w:sz w:val="20"/>
                <w:szCs w:val="20"/>
              </w:rPr>
            </w:pPr>
            <w:r w:rsidRPr="00F30EE6">
              <w:rPr>
                <w:rFonts w:ascii="Calibri" w:hAnsi="Calibri" w:cs="Calibri"/>
                <w:sz w:val="20"/>
                <w:szCs w:val="20"/>
              </w:rPr>
              <w:t>Réceptions et levées de réserves</w:t>
            </w:r>
          </w:p>
        </w:tc>
        <w:tc>
          <w:tcPr>
            <w:tcW w:w="421" w:type="pct"/>
          </w:tcPr>
          <w:p w14:paraId="3A838A5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vAlign w:val="center"/>
          </w:tcPr>
          <w:p w14:paraId="635EC574"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Pr>
          <w:p w14:paraId="45C9E688"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Pr>
          <w:p w14:paraId="6D9DBEC1" w14:textId="77777777" w:rsidR="00F30EE6" w:rsidRPr="00F30EE6" w:rsidRDefault="00F30EE6" w:rsidP="00F30EE6">
            <w:pPr>
              <w:jc w:val="both"/>
              <w:rPr>
                <w:rFonts w:ascii="Calibri" w:hAnsi="Calibri" w:cs="Calibri"/>
                <w:sz w:val="20"/>
                <w:szCs w:val="20"/>
              </w:rPr>
            </w:pPr>
          </w:p>
        </w:tc>
      </w:tr>
      <w:tr w:rsidR="00F30EE6" w:rsidRPr="00F30EE6" w14:paraId="32E98F57" w14:textId="77777777" w:rsidTr="00F30EE6">
        <w:trPr>
          <w:trHeight w:val="288"/>
        </w:trPr>
        <w:tc>
          <w:tcPr>
            <w:tcW w:w="2826" w:type="pct"/>
            <w:tcBorders>
              <w:bottom w:val="single" w:sz="4" w:space="0" w:color="A6A6A6" w:themeColor="background1" w:themeShade="A6"/>
            </w:tcBorders>
            <w:noWrap/>
            <w:vAlign w:val="center"/>
          </w:tcPr>
          <w:p w14:paraId="76CA29A5"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D.G.D.</w:t>
            </w:r>
          </w:p>
        </w:tc>
        <w:tc>
          <w:tcPr>
            <w:tcW w:w="421" w:type="pct"/>
            <w:tcBorders>
              <w:bottom w:val="single" w:sz="4" w:space="0" w:color="A6A6A6" w:themeColor="background1" w:themeShade="A6"/>
            </w:tcBorders>
          </w:tcPr>
          <w:p w14:paraId="44AC857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bottom w:val="single" w:sz="4" w:space="0" w:color="A6A6A6" w:themeColor="background1" w:themeShade="A6"/>
            </w:tcBorders>
            <w:vAlign w:val="center"/>
          </w:tcPr>
          <w:p w14:paraId="29882C7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Borders>
              <w:bottom w:val="single" w:sz="4" w:space="0" w:color="A6A6A6" w:themeColor="background1" w:themeShade="A6"/>
            </w:tcBorders>
          </w:tcPr>
          <w:p w14:paraId="681EF16D"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bottom w:val="single" w:sz="4" w:space="0" w:color="A6A6A6" w:themeColor="background1" w:themeShade="A6"/>
            </w:tcBorders>
          </w:tcPr>
          <w:p w14:paraId="0620C9C7" w14:textId="77777777" w:rsidR="00F30EE6" w:rsidRPr="00F30EE6" w:rsidRDefault="00F30EE6" w:rsidP="00F30EE6">
            <w:pPr>
              <w:jc w:val="both"/>
              <w:rPr>
                <w:rFonts w:ascii="Calibri" w:hAnsi="Calibri" w:cs="Calibri"/>
                <w:sz w:val="20"/>
                <w:szCs w:val="20"/>
              </w:rPr>
            </w:pPr>
          </w:p>
        </w:tc>
      </w:tr>
      <w:tr w:rsidR="00F30EE6" w:rsidRPr="00F30EE6" w14:paraId="4DAC6EFB" w14:textId="77777777" w:rsidTr="00F30EE6">
        <w:trPr>
          <w:trHeight w:val="264"/>
        </w:trPr>
        <w:tc>
          <w:tcPr>
            <w:tcW w:w="2826" w:type="pct"/>
            <w:tcBorders>
              <w:top w:val="single" w:sz="4" w:space="0" w:color="A6A6A6" w:themeColor="background1" w:themeShade="A6"/>
              <w:bottom w:val="single" w:sz="4" w:space="0" w:color="A6A6A6" w:themeColor="background1" w:themeShade="A6"/>
            </w:tcBorders>
            <w:noWrap/>
            <w:vAlign w:val="center"/>
          </w:tcPr>
          <w:p w14:paraId="452CD15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 xml:space="preserve">Plans de récolement </w:t>
            </w:r>
          </w:p>
        </w:tc>
        <w:tc>
          <w:tcPr>
            <w:tcW w:w="421" w:type="pct"/>
            <w:tcBorders>
              <w:top w:val="single" w:sz="4" w:space="0" w:color="A6A6A6" w:themeColor="background1" w:themeShade="A6"/>
              <w:bottom w:val="single" w:sz="4" w:space="0" w:color="A6A6A6" w:themeColor="background1" w:themeShade="A6"/>
            </w:tcBorders>
          </w:tcPr>
          <w:p w14:paraId="63682DE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top w:val="single" w:sz="4" w:space="0" w:color="A6A6A6" w:themeColor="background1" w:themeShade="A6"/>
              <w:bottom w:val="single" w:sz="4" w:space="0" w:color="A6A6A6" w:themeColor="background1" w:themeShade="A6"/>
            </w:tcBorders>
            <w:vAlign w:val="center"/>
          </w:tcPr>
          <w:p w14:paraId="2EB4F5D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578" w:type="pct"/>
            <w:tcBorders>
              <w:top w:val="single" w:sz="4" w:space="0" w:color="A6A6A6" w:themeColor="background1" w:themeShade="A6"/>
              <w:bottom w:val="single" w:sz="4" w:space="0" w:color="A6A6A6" w:themeColor="background1" w:themeShade="A6"/>
            </w:tcBorders>
          </w:tcPr>
          <w:p w14:paraId="6F472E09"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669" w:type="pct"/>
            <w:tcBorders>
              <w:top w:val="single" w:sz="4" w:space="0" w:color="A6A6A6" w:themeColor="background1" w:themeShade="A6"/>
              <w:bottom w:val="single" w:sz="4" w:space="0" w:color="A6A6A6" w:themeColor="background1" w:themeShade="A6"/>
            </w:tcBorders>
          </w:tcPr>
          <w:p w14:paraId="18BE0AAE" w14:textId="77777777" w:rsidR="00F30EE6" w:rsidRPr="00F30EE6" w:rsidRDefault="00F30EE6" w:rsidP="00F30EE6">
            <w:pPr>
              <w:jc w:val="both"/>
              <w:rPr>
                <w:rFonts w:ascii="Calibri" w:hAnsi="Calibri" w:cs="Calibri"/>
                <w:sz w:val="20"/>
                <w:szCs w:val="20"/>
              </w:rPr>
            </w:pPr>
          </w:p>
        </w:tc>
      </w:tr>
      <w:tr w:rsidR="00F30EE6" w:rsidRPr="00F30EE6" w14:paraId="60439E9C" w14:textId="77777777" w:rsidTr="00F30EE6">
        <w:trPr>
          <w:trHeight w:val="288"/>
        </w:trPr>
        <w:tc>
          <w:tcPr>
            <w:tcW w:w="2826" w:type="pct"/>
            <w:tcBorders>
              <w:top w:val="single" w:sz="4" w:space="0" w:color="A6A6A6" w:themeColor="background1" w:themeShade="A6"/>
              <w:bottom w:val="single" w:sz="4" w:space="0" w:color="A6A6A6" w:themeColor="background1" w:themeShade="A6"/>
            </w:tcBorders>
            <w:noWrap/>
            <w:vAlign w:val="center"/>
          </w:tcPr>
          <w:p w14:paraId="6B2A6EBE"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Dossier des ouvrages exécutés</w:t>
            </w:r>
          </w:p>
        </w:tc>
        <w:tc>
          <w:tcPr>
            <w:tcW w:w="421" w:type="pct"/>
            <w:tcBorders>
              <w:top w:val="single" w:sz="4" w:space="0" w:color="A6A6A6" w:themeColor="background1" w:themeShade="A6"/>
              <w:bottom w:val="single" w:sz="4" w:space="0" w:color="A6A6A6" w:themeColor="background1" w:themeShade="A6"/>
            </w:tcBorders>
          </w:tcPr>
          <w:p w14:paraId="55E76DE0"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C</w:t>
            </w:r>
          </w:p>
        </w:tc>
        <w:tc>
          <w:tcPr>
            <w:tcW w:w="506" w:type="pct"/>
            <w:tcBorders>
              <w:top w:val="single" w:sz="4" w:space="0" w:color="A6A6A6" w:themeColor="background1" w:themeShade="A6"/>
              <w:bottom w:val="single" w:sz="4" w:space="0" w:color="A6A6A6" w:themeColor="background1" w:themeShade="A6"/>
            </w:tcBorders>
            <w:vAlign w:val="center"/>
          </w:tcPr>
          <w:p w14:paraId="2A6F1826"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P</w:t>
            </w:r>
          </w:p>
        </w:tc>
        <w:tc>
          <w:tcPr>
            <w:tcW w:w="578" w:type="pct"/>
            <w:tcBorders>
              <w:top w:val="single" w:sz="4" w:space="0" w:color="A6A6A6" w:themeColor="background1" w:themeShade="A6"/>
              <w:bottom w:val="single" w:sz="4" w:space="0" w:color="A6A6A6" w:themeColor="background1" w:themeShade="A6"/>
            </w:tcBorders>
          </w:tcPr>
          <w:p w14:paraId="02FE2141" w14:textId="77777777"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c>
          <w:tcPr>
            <w:tcW w:w="669" w:type="pct"/>
            <w:tcBorders>
              <w:top w:val="single" w:sz="4" w:space="0" w:color="A6A6A6" w:themeColor="background1" w:themeShade="A6"/>
              <w:bottom w:val="single" w:sz="4" w:space="0" w:color="A6A6A6" w:themeColor="background1" w:themeShade="A6"/>
            </w:tcBorders>
          </w:tcPr>
          <w:p w14:paraId="6A4E7DF9" w14:textId="77777777" w:rsidR="00F30EE6" w:rsidRPr="00F30EE6" w:rsidRDefault="00F30EE6" w:rsidP="00F30EE6">
            <w:pPr>
              <w:jc w:val="both"/>
              <w:rPr>
                <w:rFonts w:ascii="Calibri" w:hAnsi="Calibri" w:cs="Calibri"/>
                <w:sz w:val="20"/>
                <w:szCs w:val="20"/>
              </w:rPr>
            </w:pPr>
          </w:p>
        </w:tc>
      </w:tr>
      <w:tr w:rsidR="00F30EE6" w:rsidRPr="00F30EE6" w14:paraId="24F16E1E" w14:textId="77777777" w:rsidTr="00F30EE6">
        <w:trPr>
          <w:trHeight w:val="288"/>
        </w:trPr>
        <w:tc>
          <w:tcPr>
            <w:tcW w:w="2826" w:type="pct"/>
            <w:tcBorders>
              <w:top w:val="single" w:sz="4" w:space="0" w:color="A6A6A6" w:themeColor="background1" w:themeShade="A6"/>
              <w:bottom w:val="single" w:sz="4" w:space="0" w:color="000000" w:themeColor="text1"/>
            </w:tcBorders>
            <w:noWrap/>
            <w:vAlign w:val="center"/>
          </w:tcPr>
          <w:p w14:paraId="32B8C8B0" w14:textId="44185E86" w:rsidR="00F30EE6" w:rsidRPr="00F30EE6" w:rsidRDefault="00F30EE6" w:rsidP="00F30EE6">
            <w:pPr>
              <w:jc w:val="both"/>
              <w:rPr>
                <w:rFonts w:ascii="Calibri" w:hAnsi="Calibri" w:cs="Calibri"/>
                <w:sz w:val="20"/>
                <w:szCs w:val="20"/>
              </w:rPr>
            </w:pPr>
            <w:proofErr w:type="spellStart"/>
            <w:r w:rsidRPr="00F30EE6">
              <w:rPr>
                <w:rFonts w:ascii="Calibri" w:hAnsi="Calibri" w:cs="Calibri"/>
                <w:sz w:val="20"/>
                <w:szCs w:val="20"/>
              </w:rPr>
              <w:t>Etude</w:t>
            </w:r>
            <w:proofErr w:type="spellEnd"/>
            <w:r w:rsidRPr="00F30EE6">
              <w:rPr>
                <w:rFonts w:ascii="Calibri" w:hAnsi="Calibri" w:cs="Calibri"/>
                <w:sz w:val="20"/>
                <w:szCs w:val="20"/>
              </w:rPr>
              <w:t xml:space="preserve"> thermique actualisée </w:t>
            </w:r>
            <w:proofErr w:type="spellStart"/>
            <w:r w:rsidRPr="00F30EE6">
              <w:rPr>
                <w:rFonts w:ascii="Calibri" w:hAnsi="Calibri" w:cs="Calibri"/>
                <w:sz w:val="20"/>
                <w:szCs w:val="20"/>
              </w:rPr>
              <w:t>yc</w:t>
            </w:r>
            <w:proofErr w:type="spellEnd"/>
            <w:r w:rsidRPr="00F30EE6">
              <w:rPr>
                <w:rFonts w:ascii="Calibri" w:hAnsi="Calibri" w:cs="Calibri"/>
                <w:sz w:val="20"/>
                <w:szCs w:val="20"/>
              </w:rPr>
              <w:t xml:space="preserve"> DPE logements</w:t>
            </w:r>
          </w:p>
        </w:tc>
        <w:tc>
          <w:tcPr>
            <w:tcW w:w="421" w:type="pct"/>
            <w:tcBorders>
              <w:top w:val="single" w:sz="4" w:space="0" w:color="A6A6A6" w:themeColor="background1" w:themeShade="A6"/>
              <w:bottom w:val="single" w:sz="4" w:space="0" w:color="000000" w:themeColor="text1"/>
            </w:tcBorders>
          </w:tcPr>
          <w:p w14:paraId="75F7E25F" w14:textId="77777777" w:rsidR="00F30EE6" w:rsidRPr="00F30EE6" w:rsidRDefault="00F30EE6" w:rsidP="00F30EE6">
            <w:pPr>
              <w:jc w:val="both"/>
              <w:rPr>
                <w:rFonts w:ascii="Calibri" w:hAnsi="Calibri" w:cs="Calibri"/>
                <w:sz w:val="20"/>
                <w:szCs w:val="20"/>
              </w:rPr>
            </w:pPr>
          </w:p>
        </w:tc>
        <w:tc>
          <w:tcPr>
            <w:tcW w:w="506" w:type="pct"/>
            <w:tcBorders>
              <w:top w:val="single" w:sz="4" w:space="0" w:color="A6A6A6" w:themeColor="background1" w:themeShade="A6"/>
              <w:bottom w:val="single" w:sz="4" w:space="0" w:color="000000" w:themeColor="text1"/>
            </w:tcBorders>
            <w:vAlign w:val="center"/>
          </w:tcPr>
          <w:p w14:paraId="41B45FEE" w14:textId="77777777" w:rsidR="00F30EE6" w:rsidRPr="00F30EE6" w:rsidRDefault="00F30EE6" w:rsidP="00F30EE6">
            <w:pPr>
              <w:jc w:val="both"/>
              <w:rPr>
                <w:rFonts w:ascii="Calibri" w:hAnsi="Calibri" w:cs="Calibri"/>
                <w:sz w:val="20"/>
                <w:szCs w:val="20"/>
              </w:rPr>
            </w:pPr>
          </w:p>
        </w:tc>
        <w:tc>
          <w:tcPr>
            <w:tcW w:w="578" w:type="pct"/>
            <w:tcBorders>
              <w:top w:val="single" w:sz="4" w:space="0" w:color="A6A6A6" w:themeColor="background1" w:themeShade="A6"/>
              <w:bottom w:val="single" w:sz="4" w:space="0" w:color="000000" w:themeColor="text1"/>
            </w:tcBorders>
          </w:tcPr>
          <w:p w14:paraId="3FD10C3F" w14:textId="77777777" w:rsidR="00F30EE6" w:rsidRPr="00F30EE6" w:rsidRDefault="00F30EE6" w:rsidP="00F30EE6">
            <w:pPr>
              <w:jc w:val="both"/>
              <w:rPr>
                <w:rFonts w:ascii="Calibri" w:hAnsi="Calibri" w:cs="Calibri"/>
                <w:sz w:val="20"/>
                <w:szCs w:val="20"/>
              </w:rPr>
            </w:pPr>
          </w:p>
        </w:tc>
        <w:tc>
          <w:tcPr>
            <w:tcW w:w="669" w:type="pct"/>
            <w:tcBorders>
              <w:top w:val="single" w:sz="4" w:space="0" w:color="A6A6A6" w:themeColor="background1" w:themeShade="A6"/>
              <w:bottom w:val="single" w:sz="4" w:space="0" w:color="000000" w:themeColor="text1"/>
            </w:tcBorders>
          </w:tcPr>
          <w:p w14:paraId="51CF9E1C" w14:textId="75EF1DE2" w:rsidR="00F30EE6" w:rsidRPr="00F30EE6" w:rsidRDefault="00F30EE6" w:rsidP="00F30EE6">
            <w:pPr>
              <w:jc w:val="both"/>
              <w:rPr>
                <w:rFonts w:ascii="Calibri" w:hAnsi="Calibri" w:cs="Calibri"/>
                <w:sz w:val="20"/>
                <w:szCs w:val="20"/>
              </w:rPr>
            </w:pPr>
            <w:r w:rsidRPr="00F30EE6">
              <w:rPr>
                <w:rFonts w:ascii="Calibri" w:hAnsi="Calibri" w:cs="Calibri"/>
                <w:sz w:val="20"/>
                <w:szCs w:val="20"/>
              </w:rPr>
              <w:t>E</w:t>
            </w:r>
          </w:p>
        </w:tc>
      </w:tr>
    </w:tbl>
    <w:p w14:paraId="357EA905" w14:textId="77777777" w:rsidR="009F03C0" w:rsidRPr="00F30EE6" w:rsidRDefault="009F03C0" w:rsidP="004409F0">
      <w:pPr>
        <w:jc w:val="both"/>
        <w:rPr>
          <w:rFonts w:ascii="Calibri" w:hAnsi="Calibri" w:cs="Calibri"/>
          <w:sz w:val="20"/>
          <w:szCs w:val="20"/>
        </w:rPr>
      </w:pPr>
    </w:p>
    <w:p w14:paraId="7FB5C2E9" w14:textId="77777777" w:rsidR="00DC61EB" w:rsidRPr="00F30EE6" w:rsidRDefault="00DC61EB" w:rsidP="006062DC">
      <w:pPr>
        <w:pStyle w:val="Titre2"/>
        <w:numPr>
          <w:ilvl w:val="1"/>
          <w:numId w:val="3"/>
        </w:numPr>
        <w:pBdr>
          <w:bottom w:val="single" w:sz="8" w:space="1" w:color="FF0000"/>
        </w:pBdr>
        <w:spacing w:before="240" w:after="0" w:line="360" w:lineRule="auto"/>
        <w:ind w:left="576" w:hanging="576"/>
        <w:jc w:val="both"/>
        <w:rPr>
          <w:rFonts w:ascii="Calibri" w:hAnsi="Calibri" w:cs="Calibri"/>
          <w:i/>
          <w:iCs/>
          <w:color w:val="auto"/>
          <w:kern w:val="0"/>
          <w:sz w:val="24"/>
          <w:szCs w:val="24"/>
          <w14:ligatures w14:val="none"/>
        </w:rPr>
      </w:pPr>
      <w:bookmarkStart w:id="1" w:name="_Toc224585957"/>
      <w:r w:rsidRPr="00F30EE6">
        <w:rPr>
          <w:rFonts w:ascii="Calibri" w:hAnsi="Calibri" w:cs="Calibri"/>
          <w:i/>
          <w:iCs/>
          <w:color w:val="auto"/>
          <w:kern w:val="0"/>
          <w:sz w:val="24"/>
          <w:szCs w:val="24"/>
          <w14:ligatures w14:val="none"/>
        </w:rPr>
        <w:lastRenderedPageBreak/>
        <w:t>La capacité de l’équipe à travailler de manière coordonnée et réactive :</w:t>
      </w:r>
      <w:bookmarkEnd w:id="1"/>
      <w:r w:rsidRPr="00F30EE6">
        <w:rPr>
          <w:rFonts w:ascii="Calibri" w:hAnsi="Calibri" w:cs="Calibri"/>
          <w:i/>
          <w:iCs/>
          <w:color w:val="auto"/>
          <w:kern w:val="0"/>
          <w:sz w:val="24"/>
          <w:szCs w:val="24"/>
          <w14:ligatures w14:val="none"/>
        </w:rPr>
        <w:t xml:space="preserve"> </w:t>
      </w:r>
    </w:p>
    <w:p w14:paraId="092E51A5" w14:textId="77777777" w:rsidR="00DC61EB" w:rsidRPr="00F30EE6" w:rsidRDefault="00DC61EB" w:rsidP="00DC61EB">
      <w:pPr>
        <w:rPr>
          <w:rFonts w:ascii="Calibri" w:hAnsi="Calibri" w:cs="Calibri"/>
        </w:rPr>
      </w:pPr>
    </w:p>
    <w:p w14:paraId="52E4C2CC" w14:textId="3050E07E" w:rsidR="00BD39C2" w:rsidRPr="00F30EE6" w:rsidRDefault="00BD39C2" w:rsidP="004409F0">
      <w:pPr>
        <w:jc w:val="both"/>
        <w:rPr>
          <w:rFonts w:ascii="Calibri" w:hAnsi="Calibri" w:cs="Calibri"/>
          <w:sz w:val="20"/>
          <w:szCs w:val="20"/>
        </w:rPr>
      </w:pPr>
      <w:r w:rsidRPr="00F30EE6">
        <w:rPr>
          <w:rFonts w:ascii="Calibri" w:hAnsi="Calibri" w:cs="Calibri"/>
          <w:sz w:val="20"/>
          <w:szCs w:val="20"/>
        </w:rPr>
        <w:t>Ce regroupement s’appuie sur une collaboration éprouvée, fondée sur une culture de projet partagée, des méthodes de travail communes et une connaissance réciproque approfondie des pratiques de chacun.</w:t>
      </w:r>
    </w:p>
    <w:p w14:paraId="2DEB20AA" w14:textId="77777777" w:rsidR="00BD39C2" w:rsidRPr="00F30EE6" w:rsidRDefault="00BD39C2" w:rsidP="004409F0">
      <w:pPr>
        <w:jc w:val="both"/>
        <w:rPr>
          <w:rFonts w:ascii="Calibri" w:hAnsi="Calibri" w:cs="Calibri"/>
          <w:sz w:val="20"/>
          <w:szCs w:val="20"/>
        </w:rPr>
      </w:pPr>
    </w:p>
    <w:p w14:paraId="2D11FC81" w14:textId="2210B410" w:rsidR="00BD39C2" w:rsidRPr="00F30EE6" w:rsidRDefault="00BD39C2" w:rsidP="004409F0">
      <w:pPr>
        <w:jc w:val="both"/>
        <w:rPr>
          <w:rFonts w:ascii="Calibri" w:hAnsi="Calibri" w:cs="Calibri"/>
          <w:sz w:val="20"/>
          <w:szCs w:val="20"/>
        </w:rPr>
      </w:pPr>
      <w:r w:rsidRPr="00F30EE6">
        <w:rPr>
          <w:rFonts w:ascii="Calibri" w:hAnsi="Calibri" w:cs="Calibri"/>
          <w:sz w:val="20"/>
          <w:szCs w:val="20"/>
        </w:rPr>
        <w:t>Habituées à intervenir conjointement sur des opérations de réhabilitation en site occupé, l’équipe a développé une organisation fluide et structurée, permettant d’aborder de manière coordonnée les dimensions architecturales, techniques, énergétiques et économiques des projets. Cette synergie garantit la cohérence des études, la fiabilité des choix techniques et la maîtrise des délais et des coûts en phase travaux.</w:t>
      </w:r>
    </w:p>
    <w:p w14:paraId="487E7D17" w14:textId="77777777" w:rsidR="00BD39C2" w:rsidRPr="00F30EE6" w:rsidRDefault="00BD39C2" w:rsidP="004409F0">
      <w:pPr>
        <w:jc w:val="both"/>
        <w:rPr>
          <w:rFonts w:ascii="Calibri" w:hAnsi="Calibri" w:cs="Calibri"/>
          <w:sz w:val="20"/>
          <w:szCs w:val="20"/>
        </w:rPr>
      </w:pPr>
    </w:p>
    <w:p w14:paraId="58C24E13" w14:textId="6E3295A8" w:rsidR="00E97D3F" w:rsidRPr="00F30EE6" w:rsidRDefault="00E97D3F" w:rsidP="004409F0">
      <w:pPr>
        <w:jc w:val="both"/>
        <w:rPr>
          <w:rFonts w:ascii="Calibri" w:hAnsi="Calibri" w:cs="Calibri"/>
          <w:sz w:val="20"/>
          <w:szCs w:val="20"/>
        </w:rPr>
      </w:pPr>
      <w:r w:rsidRPr="00F30EE6">
        <w:rPr>
          <w:rFonts w:ascii="Calibri" w:hAnsi="Calibri" w:cs="Calibri"/>
          <w:b/>
          <w:bCs/>
          <w:sz w:val="20"/>
          <w:szCs w:val="20"/>
        </w:rPr>
        <w:t>IPC</w:t>
      </w:r>
      <w:r w:rsidRPr="00F30EE6">
        <w:rPr>
          <w:rFonts w:ascii="Calibri" w:hAnsi="Calibri" w:cs="Calibri"/>
          <w:sz w:val="20"/>
          <w:szCs w:val="20"/>
        </w:rPr>
        <w:t>, mandataire du groupement, assure la coordination générale de la mission et le pilotage du projet. En tant que bureau d’études TCE, économiste de la construction et maître d’œuvre désamiantage, IPC sera garant de la maîtrise technique globale, l’économie du projet, la gestion des problématiques amiante et le suivi des travaux. Fort d’une expérience de plusieurs décennies dans la réhabilitation de logements sociaux en site occupé, IPC apporte une connaissance approfondie des pathologies du bâti existant, des contraintes d’intervention et des enjeux de maîtrise financière.</w:t>
      </w:r>
    </w:p>
    <w:p w14:paraId="46C88D1E" w14:textId="77777777" w:rsidR="00E97D3F" w:rsidRPr="00F30EE6" w:rsidRDefault="00E97D3F" w:rsidP="004409F0">
      <w:pPr>
        <w:jc w:val="both"/>
        <w:rPr>
          <w:rFonts w:ascii="Calibri" w:hAnsi="Calibri" w:cs="Calibri"/>
          <w:sz w:val="20"/>
          <w:szCs w:val="20"/>
        </w:rPr>
      </w:pPr>
    </w:p>
    <w:p w14:paraId="313A201F" w14:textId="3751F338" w:rsidR="00E97D3F" w:rsidRPr="00F30EE6" w:rsidRDefault="00E97D3F" w:rsidP="004409F0">
      <w:pPr>
        <w:jc w:val="both"/>
        <w:rPr>
          <w:rFonts w:ascii="Calibri" w:hAnsi="Calibri" w:cs="Calibri"/>
          <w:sz w:val="20"/>
          <w:szCs w:val="20"/>
        </w:rPr>
      </w:pPr>
      <w:r w:rsidRPr="00F30EE6">
        <w:rPr>
          <w:rFonts w:ascii="Calibri" w:hAnsi="Calibri" w:cs="Calibri"/>
          <w:b/>
          <w:bCs/>
          <w:sz w:val="20"/>
          <w:szCs w:val="20"/>
        </w:rPr>
        <w:t>WAB</w:t>
      </w:r>
      <w:r w:rsidRPr="00F30EE6">
        <w:rPr>
          <w:rFonts w:ascii="Calibri" w:hAnsi="Calibri" w:cs="Calibri"/>
          <w:sz w:val="20"/>
          <w:szCs w:val="20"/>
        </w:rPr>
        <w:t xml:space="preserve"> complète le groupement par son expertise en ingénierie thermique, fluides et environnementale. Le bureau d’études accompagne le projet sur les questions de performance énergétique, de confort thermique et de réduction des charges d’exploitation, en cohérence avec les objectifs fixés par SEQENS.</w:t>
      </w:r>
    </w:p>
    <w:p w14:paraId="6D2A4ED2" w14:textId="1A4EA11B" w:rsidR="009F03C0" w:rsidRDefault="00E97D3F" w:rsidP="004409F0">
      <w:pPr>
        <w:jc w:val="both"/>
        <w:rPr>
          <w:rFonts w:ascii="Calibri" w:hAnsi="Calibri" w:cs="Calibri"/>
          <w:sz w:val="20"/>
          <w:szCs w:val="20"/>
        </w:rPr>
      </w:pPr>
      <w:r w:rsidRPr="00F30EE6">
        <w:rPr>
          <w:rFonts w:ascii="Calibri" w:hAnsi="Calibri" w:cs="Calibri"/>
          <w:sz w:val="20"/>
          <w:szCs w:val="20"/>
        </w:rPr>
        <w:t xml:space="preserve">L’organisation du groupement repose sur des circuits de décision clairs, un pilotage assuré par </w:t>
      </w:r>
      <w:r w:rsidR="00525288" w:rsidRPr="00F30EE6">
        <w:rPr>
          <w:rFonts w:ascii="Calibri" w:hAnsi="Calibri" w:cs="Calibri"/>
          <w:sz w:val="20"/>
          <w:szCs w:val="20"/>
        </w:rPr>
        <w:t>IPC</w:t>
      </w:r>
      <w:r w:rsidRPr="00F30EE6">
        <w:rPr>
          <w:rFonts w:ascii="Calibri" w:hAnsi="Calibri" w:cs="Calibri"/>
          <w:sz w:val="20"/>
          <w:szCs w:val="20"/>
        </w:rPr>
        <w:t xml:space="preserve"> mandataire et des échanges réguliers entre les cotraitants, formalisés par des réunions de coordination et des revues techniques. Cette structuration permet une prise de décision rapide, une anticipation des points sensibles et une sécurisation du projet à chaque phase de la mission.</w:t>
      </w:r>
    </w:p>
    <w:p w14:paraId="40F85FE4" w14:textId="77777777" w:rsidR="005735C7" w:rsidRDefault="005735C7" w:rsidP="004409F0">
      <w:pPr>
        <w:jc w:val="both"/>
        <w:rPr>
          <w:rFonts w:ascii="Calibri" w:hAnsi="Calibri" w:cs="Calibri"/>
          <w:sz w:val="20"/>
          <w:szCs w:val="20"/>
        </w:rPr>
      </w:pPr>
    </w:p>
    <w:p w14:paraId="3A8EA6E1" w14:textId="6A5E05ED" w:rsidR="005735C7" w:rsidRPr="006E79F5" w:rsidRDefault="005735C7" w:rsidP="005735C7">
      <w:pPr>
        <w:pStyle w:val="Titre2"/>
        <w:numPr>
          <w:ilvl w:val="1"/>
          <w:numId w:val="86"/>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sidRPr="00F30EE6">
        <w:rPr>
          <w:rFonts w:ascii="Calibri" w:hAnsi="Calibri" w:cs="Calibri"/>
          <w:i/>
          <w:iCs/>
          <w:color w:val="auto"/>
          <w:kern w:val="0"/>
          <w:sz w:val="24"/>
          <w:szCs w:val="24"/>
          <w14:ligatures w14:val="none"/>
        </w:rPr>
        <w:t xml:space="preserve">La désignation d'un interlocuteur unique pour le pilotage global de la mission et pour assurer l’interface avec le maître d’ouvrage. </w:t>
      </w:r>
    </w:p>
    <w:p w14:paraId="0DA4D611" w14:textId="3E0BD852" w:rsidR="005735C7" w:rsidRPr="00F30EE6" w:rsidRDefault="005735C7" w:rsidP="005735C7">
      <w:pPr>
        <w:jc w:val="both"/>
        <w:rPr>
          <w:rFonts w:ascii="Calibri" w:hAnsi="Calibri" w:cs="Calibri"/>
          <w:sz w:val="20"/>
          <w:szCs w:val="20"/>
        </w:rPr>
      </w:pPr>
      <w:r w:rsidRPr="00F30EE6">
        <w:rPr>
          <w:rFonts w:ascii="Calibri" w:hAnsi="Calibri" w:cs="Calibri"/>
          <w:sz w:val="20"/>
          <w:szCs w:val="20"/>
        </w:rPr>
        <w:t>IPC mandataire sera l’interlocuteur unique de la maîtrise d’ouvrage.</w:t>
      </w:r>
    </w:p>
    <w:p w14:paraId="07B4F2DE" w14:textId="5CB060F3" w:rsidR="005735C7" w:rsidRPr="00F30EE6" w:rsidRDefault="005735C7" w:rsidP="005735C7">
      <w:pPr>
        <w:jc w:val="both"/>
        <w:rPr>
          <w:rFonts w:ascii="Calibri" w:hAnsi="Calibri" w:cs="Calibri"/>
          <w:sz w:val="20"/>
          <w:szCs w:val="20"/>
        </w:rPr>
      </w:pPr>
      <w:r w:rsidRPr="00F30EE6">
        <w:rPr>
          <w:rFonts w:ascii="Calibri" w:hAnsi="Calibri" w:cs="Calibri"/>
          <w:noProof/>
          <w:color w:val="000000"/>
          <w:sz w:val="19"/>
          <w:szCs w:val="19"/>
        </w:rPr>
        <mc:AlternateContent>
          <mc:Choice Requires="wps">
            <w:drawing>
              <wp:anchor distT="0" distB="0" distL="114300" distR="114300" simplePos="0" relativeHeight="251727872" behindDoc="0" locked="0" layoutInCell="1" allowOverlap="1" wp14:anchorId="323AEF63" wp14:editId="680EFC47">
                <wp:simplePos x="0" y="0"/>
                <wp:positionH relativeFrom="margin">
                  <wp:posOffset>2494704</wp:posOffset>
                </wp:positionH>
                <wp:positionV relativeFrom="paragraph">
                  <wp:posOffset>76835</wp:posOffset>
                </wp:positionV>
                <wp:extent cx="2116667" cy="933027"/>
                <wp:effectExtent l="0" t="0" r="17145" b="6985"/>
                <wp:wrapNone/>
                <wp:docPr id="383511044" name="Rectangle : coins arrondis 13"/>
                <wp:cNvGraphicFramePr/>
                <a:graphic xmlns:a="http://schemas.openxmlformats.org/drawingml/2006/main">
                  <a:graphicData uri="http://schemas.microsoft.com/office/word/2010/wordprocessingShape">
                    <wps:wsp>
                      <wps:cNvSpPr/>
                      <wps:spPr>
                        <a:xfrm>
                          <a:off x="0" y="0"/>
                          <a:ext cx="2116667" cy="933027"/>
                        </a:xfrm>
                        <a:prstGeom prst="roundRect">
                          <a:avLst/>
                        </a:prstGeom>
                        <a:noFill/>
                        <a:ln>
                          <a:solidFill>
                            <a:schemeClr val="bg1">
                              <a:lumMod val="50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4588A" id="Rectangle : coins arrondis 13" o:spid="_x0000_s1026" style="position:absolute;margin-left:196.45pt;margin-top:6.05pt;width:166.65pt;height:73.4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" filled="f" strokecolor="#7f7f7f [1612]" strokeweight="1pt">
                <v:stroke dashstyle="1 1" joinstyle="miter"/>
                <w10:wrap anchorx="margin"/>
              </v:roundrect>
            </w:pict>
          </mc:Fallback>
        </mc:AlternateContent>
      </w:r>
    </w:p>
    <w:p w14:paraId="43D5D3F6" w14:textId="7865F7C4" w:rsidR="005735C7" w:rsidRPr="00F30EE6" w:rsidRDefault="005735C7" w:rsidP="005735C7">
      <w:pPr>
        <w:jc w:val="both"/>
        <w:rPr>
          <w:rFonts w:ascii="Calibri" w:hAnsi="Calibri" w:cs="Calibri"/>
        </w:rPr>
      </w:pPr>
      <w:r w:rsidRPr="00F30EE6">
        <w:rPr>
          <w:rFonts w:ascii="Calibri" w:hAnsi="Calibri" w:cs="Calibri"/>
          <w:noProof/>
        </w:rPr>
        <w:drawing>
          <wp:anchor distT="0" distB="0" distL="114300" distR="114300" simplePos="0" relativeHeight="251732992" behindDoc="1" locked="0" layoutInCell="1" allowOverlap="1" wp14:anchorId="52E47668" wp14:editId="3632CFB2">
            <wp:simplePos x="0" y="0"/>
            <wp:positionH relativeFrom="column">
              <wp:posOffset>2757170</wp:posOffset>
            </wp:positionH>
            <wp:positionV relativeFrom="paragraph">
              <wp:posOffset>67098</wp:posOffset>
            </wp:positionV>
            <wp:extent cx="1634067" cy="679093"/>
            <wp:effectExtent l="0" t="0" r="4445" b="0"/>
            <wp:wrapNone/>
            <wp:docPr id="1300754021" name="Image 1"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8810" name="Image 1" descr="Une image contenant Police, Graphique, logo, text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634067" cy="679093"/>
                    </a:xfrm>
                    <a:prstGeom prst="rect">
                      <a:avLst/>
                    </a:prstGeom>
                  </pic:spPr>
                </pic:pic>
              </a:graphicData>
            </a:graphic>
            <wp14:sizeRelH relativeFrom="margin">
              <wp14:pctWidth>0</wp14:pctWidth>
            </wp14:sizeRelH>
            <wp14:sizeRelV relativeFrom="margin">
              <wp14:pctHeight>0</wp14:pctHeight>
            </wp14:sizeRelV>
          </wp:anchor>
        </w:drawing>
      </w:r>
    </w:p>
    <w:p w14:paraId="7D316FBC" w14:textId="4F1BB9D4" w:rsidR="005735C7" w:rsidRPr="00F30EE6" w:rsidRDefault="005735C7" w:rsidP="005735C7">
      <w:pPr>
        <w:jc w:val="both"/>
        <w:rPr>
          <w:rFonts w:ascii="Calibri" w:hAnsi="Calibri" w:cs="Calibri"/>
        </w:rPr>
      </w:pPr>
    </w:p>
    <w:p w14:paraId="6C988AA9" w14:textId="40785F84"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330C6FE7" w14:textId="2D9F27C0"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7F2DCA27" w14:textId="7B24BD3B" w:rsidR="005735C7" w:rsidRPr="00F30EE6" w:rsidRDefault="006E471F"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color w:val="000000"/>
          <w:sz w:val="19"/>
          <w:szCs w:val="19"/>
        </w:rPr>
        <mc:AlternateContent>
          <mc:Choice Requires="wps">
            <w:drawing>
              <wp:anchor distT="0" distB="0" distL="114300" distR="114300" simplePos="0" relativeHeight="251728896" behindDoc="0" locked="0" layoutInCell="1" allowOverlap="1" wp14:anchorId="76B3E6F7" wp14:editId="53FC749A">
                <wp:simplePos x="0" y="0"/>
                <wp:positionH relativeFrom="margin">
                  <wp:posOffset>3477472</wp:posOffset>
                </wp:positionH>
                <wp:positionV relativeFrom="paragraph">
                  <wp:posOffset>79163</wp:posOffset>
                </wp:positionV>
                <wp:extent cx="402378" cy="956734"/>
                <wp:effectExtent l="25400" t="25400" r="42545" b="34290"/>
                <wp:wrapNone/>
                <wp:docPr id="842823817" name="Connecteur droit avec flèche 23"/>
                <wp:cNvGraphicFramePr/>
                <a:graphic xmlns:a="http://schemas.openxmlformats.org/drawingml/2006/main">
                  <a:graphicData uri="http://schemas.microsoft.com/office/word/2010/wordprocessingShape">
                    <wps:wsp>
                      <wps:cNvCnPr/>
                      <wps:spPr>
                        <a:xfrm flipV="1">
                          <a:off x="0" y="0"/>
                          <a:ext cx="402378" cy="956734"/>
                        </a:xfrm>
                        <a:prstGeom prst="straightConnector1">
                          <a:avLst/>
                        </a:prstGeom>
                        <a:ln w="381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ED7672" id="_x0000_t32" coordsize="21600,21600" o:spt="32" o:oned="t" path="m,l21600,21600e" filled="f">
                <v:path arrowok="t" fillok="f" o:connecttype="none"/>
                <o:lock v:ext="edit" shapetype="t"/>
              </v:shapetype>
              <v:shape id="Connecteur droit avec flèche 23" o:spid="_x0000_s1026" type="#_x0000_t32" style="position:absolute;margin-left:273.8pt;margin-top:6.25pt;width:31.7pt;height:75.35pt;flip:y;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" strokecolor="#156082 [3204]" strokeweight="3pt">
                <v:stroke startarrow="block" endarrow="block" joinstyle="miter"/>
                <w10:wrap anchorx="margin"/>
              </v:shape>
            </w:pict>
          </mc:Fallback>
        </mc:AlternateContent>
      </w:r>
    </w:p>
    <w:p w14:paraId="1AB14730" w14:textId="6B64268B"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1E04AA12" w14:textId="2744B1A9" w:rsidR="005735C7" w:rsidRPr="00F30EE6" w:rsidRDefault="006E471F"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color w:val="000000"/>
          <w:sz w:val="19"/>
          <w:szCs w:val="19"/>
        </w:rPr>
        <mc:AlternateContent>
          <mc:Choice Requires="wps">
            <w:drawing>
              <wp:anchor distT="0" distB="0" distL="114300" distR="114300" simplePos="0" relativeHeight="251717632" behindDoc="0" locked="0" layoutInCell="1" allowOverlap="1" wp14:anchorId="074E4A67" wp14:editId="0EF05C18">
                <wp:simplePos x="0" y="0"/>
                <wp:positionH relativeFrom="margin">
                  <wp:posOffset>31115</wp:posOffset>
                </wp:positionH>
                <wp:positionV relativeFrom="paragraph">
                  <wp:posOffset>118745</wp:posOffset>
                </wp:positionV>
                <wp:extent cx="4156710" cy="3140710"/>
                <wp:effectExtent l="0" t="0" r="8890" b="8890"/>
                <wp:wrapNone/>
                <wp:docPr id="1699009788" name="Rectangle : coins arrondis 13"/>
                <wp:cNvGraphicFramePr/>
                <a:graphic xmlns:a="http://schemas.openxmlformats.org/drawingml/2006/main">
                  <a:graphicData uri="http://schemas.microsoft.com/office/word/2010/wordprocessingShape">
                    <wps:wsp>
                      <wps:cNvSpPr/>
                      <wps:spPr>
                        <a:xfrm>
                          <a:off x="0" y="0"/>
                          <a:ext cx="4156710" cy="3140710"/>
                        </a:xfrm>
                        <a:prstGeom prst="roundRect">
                          <a:avLst>
                            <a:gd name="adj" fmla="val 11815"/>
                          </a:avLst>
                        </a:prstGeom>
                        <a:noFill/>
                        <a:ln>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309CF" id="Rectangle : coins arrondis 13" o:spid="_x0000_s1026" style="position:absolute;margin-left:2.45pt;margin-top:9.35pt;width:327.3pt;height:247.3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74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" filled="f" strokecolor="red" strokeweight="1pt">
                <v:stroke dashstyle="1 1" joinstyle="miter"/>
                <w10:wrap anchorx="margin"/>
              </v:roundrect>
            </w:pict>
          </mc:Fallback>
        </mc:AlternateContent>
      </w:r>
      <w:r w:rsidR="005735C7" w:rsidRPr="00F30EE6">
        <w:rPr>
          <w:rFonts w:ascii="Calibri" w:hAnsi="Calibri" w:cs="Calibri"/>
          <w:noProof/>
          <w:color w:val="000000"/>
          <w:sz w:val="19"/>
          <w:szCs w:val="19"/>
          <w:highlight w:val="yellow"/>
        </w:rPr>
        <mc:AlternateContent>
          <mc:Choice Requires="wps">
            <w:drawing>
              <wp:anchor distT="0" distB="0" distL="114300" distR="114300" simplePos="0" relativeHeight="251729920" behindDoc="0" locked="0" layoutInCell="1" allowOverlap="1" wp14:anchorId="27E2EF00" wp14:editId="6DEB8828">
                <wp:simplePos x="0" y="0"/>
                <wp:positionH relativeFrom="column">
                  <wp:posOffset>4534535</wp:posOffset>
                </wp:positionH>
                <wp:positionV relativeFrom="paragraph">
                  <wp:posOffset>85725</wp:posOffset>
                </wp:positionV>
                <wp:extent cx="1557655" cy="2658110"/>
                <wp:effectExtent l="0" t="0" r="17145" b="8890"/>
                <wp:wrapNone/>
                <wp:docPr id="1297191924" name="Rectangle : coins arrondis 13"/>
                <wp:cNvGraphicFramePr/>
                <a:graphic xmlns:a="http://schemas.openxmlformats.org/drawingml/2006/main">
                  <a:graphicData uri="http://schemas.microsoft.com/office/word/2010/wordprocessingShape">
                    <wps:wsp>
                      <wps:cNvSpPr/>
                      <wps:spPr>
                        <a:xfrm>
                          <a:off x="0" y="0"/>
                          <a:ext cx="1557655" cy="2658110"/>
                        </a:xfrm>
                        <a:prstGeom prst="roundRect">
                          <a:avLst/>
                        </a:prstGeom>
                        <a:noFill/>
                        <a:ln>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453953" id="Rectangle : coins arrondis 13" o:spid="_x0000_s1026" style="position:absolute;margin-left:357.05pt;margin-top:6.75pt;width:122.65pt;height:209.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" filled="f" strokecolor="#00b050" strokeweight="1pt">
                <v:stroke dashstyle="1 1" joinstyle="miter"/>
              </v:roundrect>
            </w:pict>
          </mc:Fallback>
        </mc:AlternateContent>
      </w:r>
    </w:p>
    <w:p w14:paraId="33FD3FC5" w14:textId="77DB5C66" w:rsidR="005735C7" w:rsidRPr="00F30EE6" w:rsidRDefault="006E471F"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rPr>
        <w:drawing>
          <wp:anchor distT="0" distB="0" distL="114300" distR="114300" simplePos="0" relativeHeight="251722752" behindDoc="0" locked="0" layoutInCell="1" allowOverlap="1" wp14:anchorId="5FD59F23" wp14:editId="0FF82430">
            <wp:simplePos x="0" y="0"/>
            <wp:positionH relativeFrom="column">
              <wp:posOffset>1872571</wp:posOffset>
            </wp:positionH>
            <wp:positionV relativeFrom="paragraph">
              <wp:posOffset>74295</wp:posOffset>
            </wp:positionV>
            <wp:extent cx="508764" cy="444123"/>
            <wp:effectExtent l="0" t="0" r="0" b="0"/>
            <wp:wrapNone/>
            <wp:docPr id="1432820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9583" name="Image 1915549583"/>
                    <pic:cNvPicPr/>
                  </pic:nvPicPr>
                  <pic:blipFill>
                    <a:blip r:embed="rId10"/>
                    <a:stretch>
                      <a:fillRect/>
                    </a:stretch>
                  </pic:blipFill>
                  <pic:spPr>
                    <a:xfrm>
                      <a:off x="0" y="0"/>
                      <a:ext cx="508764" cy="444123"/>
                    </a:xfrm>
                    <a:prstGeom prst="rect">
                      <a:avLst/>
                    </a:prstGeom>
                  </pic:spPr>
                </pic:pic>
              </a:graphicData>
            </a:graphic>
            <wp14:sizeRelH relativeFrom="margin">
              <wp14:pctWidth>0</wp14:pctWidth>
            </wp14:sizeRelH>
            <wp14:sizeRelV relativeFrom="margin">
              <wp14:pctHeight>0</wp14:pctHeight>
            </wp14:sizeRelV>
          </wp:anchor>
        </w:drawing>
      </w:r>
      <w:r w:rsidRPr="00F30EE6">
        <w:rPr>
          <w:rFonts w:ascii="Calibri" w:hAnsi="Calibri" w:cs="Calibri"/>
          <w:noProof/>
          <w:color w:val="000000"/>
          <w:sz w:val="19"/>
          <w:szCs w:val="19"/>
        </w:rPr>
        <mc:AlternateContent>
          <mc:Choice Requires="wps">
            <w:drawing>
              <wp:anchor distT="0" distB="0" distL="114300" distR="114300" simplePos="0" relativeHeight="251721728" behindDoc="0" locked="0" layoutInCell="1" allowOverlap="1" wp14:anchorId="3B582F19" wp14:editId="15F5AAF8">
                <wp:simplePos x="0" y="0"/>
                <wp:positionH relativeFrom="column">
                  <wp:posOffset>217805</wp:posOffset>
                </wp:positionH>
                <wp:positionV relativeFrom="paragraph">
                  <wp:posOffset>108161</wp:posOffset>
                </wp:positionV>
                <wp:extent cx="1413933" cy="719667"/>
                <wp:effectExtent l="0" t="0" r="8890" b="17145"/>
                <wp:wrapNone/>
                <wp:docPr id="476836641" name="Rectangle : coins arrondis 14"/>
                <wp:cNvGraphicFramePr/>
                <a:graphic xmlns:a="http://schemas.openxmlformats.org/drawingml/2006/main">
                  <a:graphicData uri="http://schemas.microsoft.com/office/word/2010/wordprocessingShape">
                    <wps:wsp>
                      <wps:cNvSpPr/>
                      <wps:spPr>
                        <a:xfrm>
                          <a:off x="0" y="0"/>
                          <a:ext cx="1413933" cy="719667"/>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BDFE9F" w14:textId="77777777" w:rsidR="005735C7" w:rsidRPr="008B1188" w:rsidRDefault="005735C7" w:rsidP="005735C7">
                            <w:pPr>
                              <w:jc w:val="center"/>
                              <w:rPr>
                                <w:b/>
                                <w:bCs/>
                                <w:color w:val="000000" w:themeColor="text1"/>
                              </w:rPr>
                            </w:pPr>
                            <w:r w:rsidRPr="008B1188">
                              <w:rPr>
                                <w:b/>
                                <w:bCs/>
                                <w:color w:val="000000" w:themeColor="text1"/>
                              </w:rPr>
                              <w:t>Fatima MEGHIT</w:t>
                            </w:r>
                          </w:p>
                          <w:p w14:paraId="5EDDE73C" w14:textId="77777777" w:rsidR="005735C7" w:rsidRPr="00DE33BA" w:rsidRDefault="005735C7" w:rsidP="005735C7">
                            <w:pPr>
                              <w:jc w:val="center"/>
                              <w:rPr>
                                <w:i/>
                                <w:iCs/>
                              </w:rPr>
                            </w:pPr>
                            <w:r>
                              <w:rPr>
                                <w:i/>
                                <w:iCs/>
                                <w:color w:val="000000" w:themeColor="text1"/>
                              </w:rPr>
                              <w:t>Directrice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82F19" id="Rectangle : coins arrondis 14" o:spid="_x0000_s1026" style="position:absolute;left:0;text-align:left;margin-left:17.15pt;margin-top:8.5pt;width:111.35pt;height:56.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" filled="f" strokecolor="red" strokeweight="1pt">
                <v:stroke joinstyle="miter"/>
                <v:textbox>
                  <w:txbxContent>
                    <w:p w14:paraId="47BDFE9F" w14:textId="77777777" w:rsidR="005735C7" w:rsidRPr="008B1188" w:rsidRDefault="005735C7" w:rsidP="005735C7">
                      <w:pPr>
                        <w:jc w:val="center"/>
                        <w:rPr>
                          <w:b/>
                          <w:bCs/>
                          <w:color w:val="000000" w:themeColor="text1"/>
                        </w:rPr>
                      </w:pPr>
                      <w:r w:rsidRPr="008B1188">
                        <w:rPr>
                          <w:b/>
                          <w:bCs/>
                          <w:color w:val="000000" w:themeColor="text1"/>
                        </w:rPr>
                        <w:t>Fatima MEGHIT</w:t>
                      </w:r>
                    </w:p>
                    <w:p w14:paraId="5EDDE73C" w14:textId="77777777" w:rsidR="005735C7" w:rsidRPr="00DE33BA" w:rsidRDefault="005735C7" w:rsidP="005735C7">
                      <w:pPr>
                        <w:jc w:val="center"/>
                        <w:rPr>
                          <w:i/>
                          <w:iCs/>
                        </w:rPr>
                      </w:pPr>
                      <w:r>
                        <w:rPr>
                          <w:i/>
                          <w:iCs/>
                          <w:color w:val="000000" w:themeColor="text1"/>
                        </w:rPr>
                        <w:t>Directrice générale</w:t>
                      </w:r>
                    </w:p>
                  </w:txbxContent>
                </v:textbox>
              </v:roundrect>
            </w:pict>
          </mc:Fallback>
        </mc:AlternateContent>
      </w:r>
      <w:r w:rsidR="005735C7" w:rsidRPr="00F30EE6">
        <w:rPr>
          <w:rFonts w:ascii="Calibri" w:hAnsi="Calibri" w:cs="Calibri"/>
          <w:noProof/>
          <w:highlight w:val="yellow"/>
        </w:rPr>
        <w:drawing>
          <wp:anchor distT="0" distB="0" distL="114300" distR="114300" simplePos="0" relativeHeight="251735040" behindDoc="1" locked="0" layoutInCell="1" allowOverlap="1" wp14:anchorId="7E45041C" wp14:editId="58C6B3A5">
            <wp:simplePos x="0" y="0"/>
            <wp:positionH relativeFrom="column">
              <wp:posOffset>5015865</wp:posOffset>
            </wp:positionH>
            <wp:positionV relativeFrom="paragraph">
              <wp:posOffset>23918</wp:posOffset>
            </wp:positionV>
            <wp:extent cx="478490" cy="371260"/>
            <wp:effectExtent l="0" t="0" r="4445" b="0"/>
            <wp:wrapNone/>
            <wp:docPr id="1632934371"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490" cy="371260"/>
                    </a:xfrm>
                    <a:prstGeom prst="rect">
                      <a:avLst/>
                    </a:prstGeom>
                  </pic:spPr>
                </pic:pic>
              </a:graphicData>
            </a:graphic>
            <wp14:sizeRelH relativeFrom="margin">
              <wp14:pctWidth>0</wp14:pctWidth>
            </wp14:sizeRelH>
            <wp14:sizeRelV relativeFrom="margin">
              <wp14:pctHeight>0</wp14:pctHeight>
            </wp14:sizeRelV>
          </wp:anchor>
        </w:drawing>
      </w:r>
    </w:p>
    <w:p w14:paraId="15842A22" w14:textId="6B716277"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0A510B5C" w14:textId="757AC3BC" w:rsidR="005735C7" w:rsidRPr="00F30EE6" w:rsidRDefault="006E471F"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rPr>
        <mc:AlternateContent>
          <mc:Choice Requires="wps">
            <w:drawing>
              <wp:anchor distT="0" distB="0" distL="114300" distR="114300" simplePos="0" relativeHeight="251726848" behindDoc="0" locked="0" layoutInCell="1" allowOverlap="1" wp14:anchorId="10919225" wp14:editId="3C76E778">
                <wp:simplePos x="0" y="0"/>
                <wp:positionH relativeFrom="column">
                  <wp:posOffset>1614805</wp:posOffset>
                </wp:positionH>
                <wp:positionV relativeFrom="paragraph">
                  <wp:posOffset>765598</wp:posOffset>
                </wp:positionV>
                <wp:extent cx="770467" cy="1037166"/>
                <wp:effectExtent l="25400" t="0" r="17145" b="29845"/>
                <wp:wrapNone/>
                <wp:docPr id="1683890394" name="Connecteur droit avec flèche 15"/>
                <wp:cNvGraphicFramePr/>
                <a:graphic xmlns:a="http://schemas.openxmlformats.org/drawingml/2006/main">
                  <a:graphicData uri="http://schemas.microsoft.com/office/word/2010/wordprocessingShape">
                    <wps:wsp>
                      <wps:cNvCnPr/>
                      <wps:spPr>
                        <a:xfrm flipH="1">
                          <a:off x="0" y="0"/>
                          <a:ext cx="770467" cy="1037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5D74A" id="Connecteur droit avec flèche 15" o:spid="_x0000_s1026" type="#_x0000_t32" style="position:absolute;margin-left:127.15pt;margin-top:60.3pt;width:60.65pt;height:81.6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" strokecolor="#156082 [3204]" strokeweight=".5pt">
                <v:stroke endarrow="block" joinstyle="miter"/>
              </v:shape>
            </w:pict>
          </mc:Fallback>
        </mc:AlternateContent>
      </w:r>
      <w:r w:rsidRPr="00F30EE6">
        <w:rPr>
          <w:rFonts w:ascii="Calibri" w:hAnsi="Calibri" w:cs="Calibri"/>
          <w:noProof/>
        </w:rPr>
        <mc:AlternateContent>
          <mc:Choice Requires="wps">
            <w:drawing>
              <wp:anchor distT="0" distB="0" distL="114300" distR="114300" simplePos="0" relativeHeight="251724800" behindDoc="0" locked="0" layoutInCell="1" allowOverlap="1" wp14:anchorId="0F734D0A" wp14:editId="54DADA9E">
                <wp:simplePos x="0" y="0"/>
                <wp:positionH relativeFrom="column">
                  <wp:posOffset>1610572</wp:posOffset>
                </wp:positionH>
                <wp:positionV relativeFrom="paragraph">
                  <wp:posOffset>105198</wp:posOffset>
                </wp:positionV>
                <wp:extent cx="766868" cy="660400"/>
                <wp:effectExtent l="12700" t="25400" r="20955" b="12700"/>
                <wp:wrapNone/>
                <wp:docPr id="822820645" name="Connecteur droit avec flèche 15"/>
                <wp:cNvGraphicFramePr/>
                <a:graphic xmlns:a="http://schemas.openxmlformats.org/drawingml/2006/main">
                  <a:graphicData uri="http://schemas.microsoft.com/office/word/2010/wordprocessingShape">
                    <wps:wsp>
                      <wps:cNvCnPr/>
                      <wps:spPr>
                        <a:xfrm flipH="1" flipV="1">
                          <a:off x="0" y="0"/>
                          <a:ext cx="766868" cy="660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FFBADA" id="Connecteur droit avec flèche 15" o:spid="_x0000_s1026" type="#_x0000_t32" style="position:absolute;margin-left:126.8pt;margin-top:8.3pt;width:60.4pt;height:52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" strokecolor="#156082 [3204]" strokeweight=".5pt">
                <v:stroke endarrow="block" joinstyle="miter"/>
              </v:shape>
            </w:pict>
          </mc:Fallback>
        </mc:AlternateContent>
      </w:r>
      <w:r w:rsidRPr="00F30EE6">
        <w:rPr>
          <w:rFonts w:ascii="Calibri" w:hAnsi="Calibri" w:cs="Calibri"/>
          <w:noProof/>
        </w:rPr>
        <mc:AlternateContent>
          <mc:Choice Requires="wps">
            <w:drawing>
              <wp:anchor distT="0" distB="0" distL="114300" distR="114300" simplePos="0" relativeHeight="251725824" behindDoc="0" locked="0" layoutInCell="1" allowOverlap="1" wp14:anchorId="3D34F67A" wp14:editId="6B01BB2F">
                <wp:simplePos x="0" y="0"/>
                <wp:positionH relativeFrom="column">
                  <wp:posOffset>1614805</wp:posOffset>
                </wp:positionH>
                <wp:positionV relativeFrom="paragraph">
                  <wp:posOffset>765598</wp:posOffset>
                </wp:positionV>
                <wp:extent cx="770467" cy="228600"/>
                <wp:effectExtent l="25400" t="0" r="17145" b="50800"/>
                <wp:wrapNone/>
                <wp:docPr id="1736912895" name="Connecteur droit avec flèche 15"/>
                <wp:cNvGraphicFramePr/>
                <a:graphic xmlns:a="http://schemas.openxmlformats.org/drawingml/2006/main">
                  <a:graphicData uri="http://schemas.microsoft.com/office/word/2010/wordprocessingShape">
                    <wps:wsp>
                      <wps:cNvCnPr/>
                      <wps:spPr>
                        <a:xfrm flipH="1">
                          <a:off x="0" y="0"/>
                          <a:ext cx="770467"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D62342" id="Connecteur droit avec flèche 15" o:spid="_x0000_s1026" type="#_x0000_t32" style="position:absolute;margin-left:127.15pt;margin-top:60.3pt;width:60.65pt;height:18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" strokecolor="#156082 [3204]" strokeweight=".5pt">
                <v:stroke endarrow="block" joinstyle="miter"/>
              </v:shape>
            </w:pict>
          </mc:Fallback>
        </mc:AlternateContent>
      </w:r>
    </w:p>
    <w:p w14:paraId="622D73F4" w14:textId="44598C53"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color w:val="000000"/>
          <w:sz w:val="19"/>
          <w:szCs w:val="19"/>
          <w:highlight w:val="yellow"/>
        </w:rPr>
        <mc:AlternateContent>
          <mc:Choice Requires="wps">
            <w:drawing>
              <wp:anchor distT="0" distB="0" distL="114300" distR="114300" simplePos="0" relativeHeight="251730944" behindDoc="0" locked="0" layoutInCell="1" allowOverlap="1" wp14:anchorId="456824AA" wp14:editId="1621ECEC">
                <wp:simplePos x="0" y="0"/>
                <wp:positionH relativeFrom="column">
                  <wp:posOffset>4620048</wp:posOffset>
                </wp:positionH>
                <wp:positionV relativeFrom="paragraph">
                  <wp:posOffset>82338</wp:posOffset>
                </wp:positionV>
                <wp:extent cx="1363133" cy="897255"/>
                <wp:effectExtent l="0" t="0" r="8890" b="17145"/>
                <wp:wrapNone/>
                <wp:docPr id="312880629" name="Rectangle : coins arrondis 14"/>
                <wp:cNvGraphicFramePr/>
                <a:graphic xmlns:a="http://schemas.openxmlformats.org/drawingml/2006/main">
                  <a:graphicData uri="http://schemas.microsoft.com/office/word/2010/wordprocessingShape">
                    <wps:wsp>
                      <wps:cNvSpPr/>
                      <wps:spPr>
                        <a:xfrm>
                          <a:off x="0" y="0"/>
                          <a:ext cx="1363133" cy="897255"/>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7542D4" w14:textId="77777777" w:rsidR="005735C7" w:rsidRPr="00C06AB5" w:rsidRDefault="005735C7" w:rsidP="005735C7">
                            <w:pPr>
                              <w:jc w:val="center"/>
                              <w:rPr>
                                <w:b/>
                                <w:bCs/>
                                <w:color w:val="000000" w:themeColor="text1"/>
                              </w:rPr>
                            </w:pPr>
                            <w:r w:rsidRPr="00C06AB5">
                              <w:rPr>
                                <w:b/>
                                <w:bCs/>
                                <w:color w:val="000000" w:themeColor="text1"/>
                              </w:rPr>
                              <w:t>Bastien DECOENE</w:t>
                            </w:r>
                          </w:p>
                          <w:p w14:paraId="76919C27" w14:textId="77777777" w:rsidR="005735C7" w:rsidRPr="00C06AB5" w:rsidRDefault="005735C7" w:rsidP="005735C7">
                            <w:pPr>
                              <w:jc w:val="center"/>
                              <w:rPr>
                                <w:color w:val="000000" w:themeColor="text1"/>
                              </w:rPr>
                            </w:pPr>
                            <w:r w:rsidRPr="00C06AB5">
                              <w:rPr>
                                <w:color w:val="000000" w:themeColor="text1"/>
                              </w:rPr>
                              <w:t>Responsable d'affaires</w:t>
                            </w:r>
                          </w:p>
                          <w:p w14:paraId="4B206C8B" w14:textId="77777777" w:rsidR="005735C7" w:rsidRPr="00CC07AB" w:rsidRDefault="005735C7" w:rsidP="005735C7">
                            <w:pPr>
                              <w:jc w:val="center"/>
                              <w:rPr>
                                <w:i/>
                                <w:iCs/>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6824AA" id="_x0000_s1027" style="position:absolute;left:0;text-align:left;margin-left:363.8pt;margin-top:6.5pt;width:107.35pt;height:70.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" filled="f" strokecolor="#00b050" strokeweight="1pt">
                <v:stroke joinstyle="miter"/>
                <v:textbox>
                  <w:txbxContent>
                    <w:p w14:paraId="5D7542D4" w14:textId="77777777" w:rsidR="005735C7" w:rsidRPr="00C06AB5" w:rsidRDefault="005735C7" w:rsidP="005735C7">
                      <w:pPr>
                        <w:jc w:val="center"/>
                        <w:rPr>
                          <w:b/>
                          <w:bCs/>
                          <w:color w:val="000000" w:themeColor="text1"/>
                        </w:rPr>
                      </w:pPr>
                      <w:r w:rsidRPr="00C06AB5">
                        <w:rPr>
                          <w:b/>
                          <w:bCs/>
                          <w:color w:val="000000" w:themeColor="text1"/>
                        </w:rPr>
                        <w:t>Bastien DECOENE</w:t>
                      </w:r>
                    </w:p>
                    <w:p w14:paraId="76919C27" w14:textId="77777777" w:rsidR="005735C7" w:rsidRPr="00C06AB5" w:rsidRDefault="005735C7" w:rsidP="005735C7">
                      <w:pPr>
                        <w:jc w:val="center"/>
                        <w:rPr>
                          <w:color w:val="000000" w:themeColor="text1"/>
                        </w:rPr>
                      </w:pPr>
                      <w:r w:rsidRPr="00C06AB5">
                        <w:rPr>
                          <w:color w:val="000000" w:themeColor="text1"/>
                        </w:rPr>
                        <w:t>Responsable d'affaires</w:t>
                      </w:r>
                    </w:p>
                    <w:p w14:paraId="4B206C8B" w14:textId="77777777" w:rsidR="005735C7" w:rsidRPr="00CC07AB" w:rsidRDefault="005735C7" w:rsidP="005735C7">
                      <w:pPr>
                        <w:jc w:val="center"/>
                        <w:rPr>
                          <w:i/>
                          <w:iCs/>
                          <w:color w:val="EE0000"/>
                        </w:rPr>
                      </w:pPr>
                    </w:p>
                  </w:txbxContent>
                </v:textbox>
              </v:roundrect>
            </w:pict>
          </mc:Fallback>
        </mc:AlternateContent>
      </w:r>
    </w:p>
    <w:p w14:paraId="04C645F0" w14:textId="49F36828" w:rsidR="005735C7" w:rsidRPr="00F30EE6" w:rsidRDefault="006E471F"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color w:val="000000"/>
          <w:sz w:val="19"/>
          <w:szCs w:val="19"/>
        </w:rPr>
        <mc:AlternateContent>
          <mc:Choice Requires="wps">
            <w:drawing>
              <wp:anchor distT="0" distB="0" distL="114300" distR="114300" simplePos="0" relativeHeight="251718656" behindDoc="0" locked="0" layoutInCell="1" allowOverlap="1" wp14:anchorId="63FC9E4C" wp14:editId="01716B49">
                <wp:simplePos x="0" y="0"/>
                <wp:positionH relativeFrom="column">
                  <wp:posOffset>2389293</wp:posOffset>
                </wp:positionH>
                <wp:positionV relativeFrom="paragraph">
                  <wp:posOffset>2752</wp:posOffset>
                </wp:positionV>
                <wp:extent cx="1651000" cy="1117600"/>
                <wp:effectExtent l="0" t="0" r="12700" b="12700"/>
                <wp:wrapNone/>
                <wp:docPr id="1609213081" name="Rectangle : coins arrondis 14"/>
                <wp:cNvGraphicFramePr/>
                <a:graphic xmlns:a="http://schemas.openxmlformats.org/drawingml/2006/main">
                  <a:graphicData uri="http://schemas.microsoft.com/office/word/2010/wordprocessingShape">
                    <wps:wsp>
                      <wps:cNvSpPr/>
                      <wps:spPr>
                        <a:xfrm>
                          <a:off x="0" y="0"/>
                          <a:ext cx="1651000" cy="111760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82F51A" w14:textId="77777777" w:rsidR="005735C7" w:rsidRPr="008B1188" w:rsidRDefault="005735C7" w:rsidP="005735C7">
                            <w:pPr>
                              <w:jc w:val="center"/>
                              <w:rPr>
                                <w:b/>
                                <w:bCs/>
                                <w:color w:val="000000" w:themeColor="text1"/>
                              </w:rPr>
                            </w:pPr>
                            <w:r w:rsidRPr="008B1188">
                              <w:rPr>
                                <w:b/>
                                <w:bCs/>
                                <w:color w:val="000000" w:themeColor="text1"/>
                              </w:rPr>
                              <w:t>Yannick</w:t>
                            </w:r>
                            <w:r>
                              <w:rPr>
                                <w:b/>
                                <w:bCs/>
                                <w:color w:val="000000" w:themeColor="text1"/>
                              </w:rPr>
                              <w:t xml:space="preserve"> </w:t>
                            </w:r>
                            <w:r w:rsidRPr="008B1188">
                              <w:rPr>
                                <w:b/>
                                <w:bCs/>
                                <w:color w:val="000000" w:themeColor="text1"/>
                              </w:rPr>
                              <w:t>ROJAS</w:t>
                            </w:r>
                          </w:p>
                          <w:p w14:paraId="1901D2DF" w14:textId="77777777" w:rsidR="005735C7" w:rsidRDefault="005735C7" w:rsidP="005735C7">
                            <w:pPr>
                              <w:jc w:val="center"/>
                            </w:pPr>
                            <w:r w:rsidRPr="008B1188">
                              <w:rPr>
                                <w:i/>
                                <w:iCs/>
                                <w:color w:val="000000" w:themeColor="text1"/>
                              </w:rPr>
                              <w:t>Responsable technique et référent de l’opération</w:t>
                            </w:r>
                            <w:r>
                              <w:rPr>
                                <w:i/>
                                <w:iCs/>
                                <w:color w:val="000000" w:themeColor="text1"/>
                              </w:rPr>
                              <w:t xml:space="preserve"> auprès du 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C9E4C" id="_x0000_s1028" style="position:absolute;left:0;text-align:left;margin-left:188.15pt;margin-top:.2pt;width:130pt;height: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" filled="f" strokecolor="red" strokeweight="1pt">
                <v:stroke joinstyle="miter"/>
                <v:textbox>
                  <w:txbxContent>
                    <w:p w14:paraId="7682F51A" w14:textId="77777777" w:rsidR="005735C7" w:rsidRPr="008B1188" w:rsidRDefault="005735C7" w:rsidP="005735C7">
                      <w:pPr>
                        <w:jc w:val="center"/>
                        <w:rPr>
                          <w:b/>
                          <w:bCs/>
                          <w:color w:val="000000" w:themeColor="text1"/>
                        </w:rPr>
                      </w:pPr>
                      <w:r w:rsidRPr="008B1188">
                        <w:rPr>
                          <w:b/>
                          <w:bCs/>
                          <w:color w:val="000000" w:themeColor="text1"/>
                        </w:rPr>
                        <w:t>Yannick</w:t>
                      </w:r>
                      <w:r>
                        <w:rPr>
                          <w:b/>
                          <w:bCs/>
                          <w:color w:val="000000" w:themeColor="text1"/>
                        </w:rPr>
                        <w:t xml:space="preserve"> </w:t>
                      </w:r>
                      <w:r w:rsidRPr="008B1188">
                        <w:rPr>
                          <w:b/>
                          <w:bCs/>
                          <w:color w:val="000000" w:themeColor="text1"/>
                        </w:rPr>
                        <w:t>ROJAS</w:t>
                      </w:r>
                    </w:p>
                    <w:p w14:paraId="1901D2DF" w14:textId="77777777" w:rsidR="005735C7" w:rsidRDefault="005735C7" w:rsidP="005735C7">
                      <w:pPr>
                        <w:jc w:val="center"/>
                      </w:pPr>
                      <w:r w:rsidRPr="008B1188">
                        <w:rPr>
                          <w:i/>
                          <w:iCs/>
                          <w:color w:val="000000" w:themeColor="text1"/>
                        </w:rPr>
                        <w:t>Responsable technique et référent de l’opération</w:t>
                      </w:r>
                      <w:r>
                        <w:rPr>
                          <w:i/>
                          <w:iCs/>
                          <w:color w:val="000000" w:themeColor="text1"/>
                        </w:rPr>
                        <w:t xml:space="preserve"> auprès du MO</w:t>
                      </w:r>
                    </w:p>
                  </w:txbxContent>
                </v:textbox>
              </v:roundrect>
            </w:pict>
          </mc:Fallback>
        </mc:AlternateContent>
      </w:r>
    </w:p>
    <w:p w14:paraId="4575CA0D" w14:textId="5D0BF58C"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52D52199" w14:textId="7AB04871" w:rsidR="005735C7" w:rsidRPr="00F30EE6" w:rsidRDefault="006E471F"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F30EE6">
        <w:rPr>
          <w:rFonts w:ascii="Calibri" w:hAnsi="Calibri" w:cs="Calibri"/>
          <w:noProof/>
        </w:rPr>
        <mc:AlternateContent>
          <mc:Choice Requires="wps">
            <w:drawing>
              <wp:anchor distT="0" distB="0" distL="114300" distR="114300" simplePos="0" relativeHeight="251723776" behindDoc="0" locked="0" layoutInCell="1" allowOverlap="1" wp14:anchorId="12BD9719" wp14:editId="2E700ABD">
                <wp:simplePos x="0" y="0"/>
                <wp:positionH relativeFrom="column">
                  <wp:posOffset>3993938</wp:posOffset>
                </wp:positionH>
                <wp:positionV relativeFrom="paragraph">
                  <wp:posOffset>91652</wp:posOffset>
                </wp:positionV>
                <wp:extent cx="626534" cy="220133"/>
                <wp:effectExtent l="0" t="0" r="34290" b="46990"/>
                <wp:wrapNone/>
                <wp:docPr id="1986541480" name="Connecteur droit avec flèche 15"/>
                <wp:cNvGraphicFramePr/>
                <a:graphic xmlns:a="http://schemas.openxmlformats.org/drawingml/2006/main">
                  <a:graphicData uri="http://schemas.microsoft.com/office/word/2010/wordprocessingShape">
                    <wps:wsp>
                      <wps:cNvCnPr/>
                      <wps:spPr>
                        <a:xfrm>
                          <a:off x="0" y="0"/>
                          <a:ext cx="626534" cy="2201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6BB88" id="Connecteur droit avec flèche 15" o:spid="_x0000_s1026" type="#_x0000_t32" style="position:absolute;margin-left:314.5pt;margin-top:7.2pt;width:49.35pt;height:17.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" strokecolor="#156082 [3204]" strokeweight=".5pt">
                <v:stroke endarrow="block" joinstyle="miter"/>
              </v:shape>
            </w:pict>
          </mc:Fallback>
        </mc:AlternateContent>
      </w:r>
      <w:r w:rsidRPr="00F30EE6">
        <w:rPr>
          <w:rFonts w:ascii="Calibri" w:hAnsi="Calibri" w:cs="Calibri"/>
          <w:noProof/>
          <w:color w:val="000000"/>
          <w:sz w:val="19"/>
          <w:szCs w:val="19"/>
        </w:rPr>
        <mc:AlternateContent>
          <mc:Choice Requires="wps">
            <w:drawing>
              <wp:anchor distT="0" distB="0" distL="114300" distR="114300" simplePos="0" relativeHeight="251719680" behindDoc="0" locked="0" layoutInCell="1" allowOverlap="1" wp14:anchorId="73A43A28" wp14:editId="602AF661">
                <wp:simplePos x="0" y="0"/>
                <wp:positionH relativeFrom="column">
                  <wp:posOffset>217805</wp:posOffset>
                </wp:positionH>
                <wp:positionV relativeFrom="paragraph">
                  <wp:posOffset>148378</wp:posOffset>
                </wp:positionV>
                <wp:extent cx="1413510" cy="749300"/>
                <wp:effectExtent l="0" t="0" r="8890" b="12700"/>
                <wp:wrapNone/>
                <wp:docPr id="870411082" name="Rectangle : coins arrondis 14"/>
                <wp:cNvGraphicFramePr/>
                <a:graphic xmlns:a="http://schemas.openxmlformats.org/drawingml/2006/main">
                  <a:graphicData uri="http://schemas.microsoft.com/office/word/2010/wordprocessingShape">
                    <wps:wsp>
                      <wps:cNvSpPr/>
                      <wps:spPr>
                        <a:xfrm>
                          <a:off x="0" y="0"/>
                          <a:ext cx="1413510" cy="74930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DADFF1" w14:textId="77777777" w:rsidR="005735C7" w:rsidRPr="008B1188" w:rsidRDefault="005735C7" w:rsidP="005735C7">
                            <w:pPr>
                              <w:jc w:val="center"/>
                              <w:rPr>
                                <w:b/>
                                <w:bCs/>
                                <w:color w:val="000000" w:themeColor="text1"/>
                              </w:rPr>
                            </w:pPr>
                            <w:r w:rsidRPr="008B1188">
                              <w:rPr>
                                <w:b/>
                                <w:bCs/>
                                <w:color w:val="000000" w:themeColor="text1"/>
                              </w:rPr>
                              <w:t>Denis JEAN MARIE DESIRE</w:t>
                            </w:r>
                          </w:p>
                          <w:p w14:paraId="39CE2134" w14:textId="77777777" w:rsidR="005735C7" w:rsidRPr="00DE33BA" w:rsidRDefault="005735C7" w:rsidP="005735C7">
                            <w:pPr>
                              <w:jc w:val="center"/>
                              <w:rPr>
                                <w:i/>
                                <w:iCs/>
                              </w:rPr>
                            </w:pPr>
                            <w:r>
                              <w:rPr>
                                <w:i/>
                                <w:iCs/>
                                <w:color w:val="000000" w:themeColor="text1"/>
                              </w:rPr>
                              <w:t xml:space="preserve">Ingénieur - </w:t>
                            </w:r>
                            <w:proofErr w:type="spellStart"/>
                            <w:r w:rsidRPr="00DE33BA">
                              <w:rPr>
                                <w:i/>
                                <w:iCs/>
                                <w:color w:val="000000" w:themeColor="text1"/>
                              </w:rPr>
                              <w:t>Economiste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43A28" id="_x0000_s1029" style="position:absolute;left:0;text-align:left;margin-left:17.15pt;margin-top:11.7pt;width:111.3pt;height:5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" filled="f" strokecolor="red" strokeweight="1pt">
                <v:stroke joinstyle="miter"/>
                <v:textbox>
                  <w:txbxContent>
                    <w:p w14:paraId="7ADADFF1" w14:textId="77777777" w:rsidR="005735C7" w:rsidRPr="008B1188" w:rsidRDefault="005735C7" w:rsidP="005735C7">
                      <w:pPr>
                        <w:jc w:val="center"/>
                        <w:rPr>
                          <w:b/>
                          <w:bCs/>
                          <w:color w:val="000000" w:themeColor="text1"/>
                        </w:rPr>
                      </w:pPr>
                      <w:r w:rsidRPr="008B1188">
                        <w:rPr>
                          <w:b/>
                          <w:bCs/>
                          <w:color w:val="000000" w:themeColor="text1"/>
                        </w:rPr>
                        <w:t>Denis JEAN MARIE DESIRE</w:t>
                      </w:r>
                    </w:p>
                    <w:p w14:paraId="39CE2134" w14:textId="77777777" w:rsidR="005735C7" w:rsidRPr="00DE33BA" w:rsidRDefault="005735C7" w:rsidP="005735C7">
                      <w:pPr>
                        <w:jc w:val="center"/>
                        <w:rPr>
                          <w:i/>
                          <w:iCs/>
                        </w:rPr>
                      </w:pPr>
                      <w:r>
                        <w:rPr>
                          <w:i/>
                          <w:iCs/>
                          <w:color w:val="000000" w:themeColor="text1"/>
                        </w:rPr>
                        <w:t xml:space="preserve">Ingénieur - </w:t>
                      </w:r>
                      <w:proofErr w:type="spellStart"/>
                      <w:r w:rsidRPr="00DE33BA">
                        <w:rPr>
                          <w:i/>
                          <w:iCs/>
                          <w:color w:val="000000" w:themeColor="text1"/>
                        </w:rPr>
                        <w:t>Economiste</w:t>
                      </w:r>
                      <w:proofErr w:type="spellEnd"/>
                    </w:p>
                  </w:txbxContent>
                </v:textbox>
              </v:roundrect>
            </w:pict>
          </mc:Fallback>
        </mc:AlternateContent>
      </w:r>
    </w:p>
    <w:p w14:paraId="5576D25B" w14:textId="2E172E71"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4A70DCDA" w14:textId="7902C79A" w:rsidR="005735C7" w:rsidRPr="00F30EE6" w:rsidRDefault="005735C7" w:rsidP="005735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66D57155" w14:textId="6CD07706" w:rsidR="005735C7" w:rsidRPr="00F30EE6" w:rsidRDefault="005735C7" w:rsidP="005735C7">
      <w:pPr>
        <w:jc w:val="both"/>
        <w:rPr>
          <w:rFonts w:ascii="Calibri" w:hAnsi="Calibri" w:cs="Calibri"/>
          <w:color w:val="000000"/>
          <w:sz w:val="19"/>
          <w:szCs w:val="19"/>
        </w:rPr>
      </w:pPr>
      <w:r w:rsidRPr="00F30EE6">
        <w:rPr>
          <w:rFonts w:ascii="Calibri" w:hAnsi="Calibri" w:cs="Calibri"/>
          <w:noProof/>
          <w:highlight w:val="yellow"/>
        </w:rPr>
        <mc:AlternateContent>
          <mc:Choice Requires="wps">
            <w:drawing>
              <wp:anchor distT="0" distB="0" distL="114300" distR="114300" simplePos="0" relativeHeight="251734016" behindDoc="0" locked="0" layoutInCell="1" allowOverlap="1" wp14:anchorId="3D57CAD7" wp14:editId="31FE9B56">
                <wp:simplePos x="0" y="0"/>
                <wp:positionH relativeFrom="column">
                  <wp:posOffset>5450205</wp:posOffset>
                </wp:positionH>
                <wp:positionV relativeFrom="paragraph">
                  <wp:posOffset>10371</wp:posOffset>
                </wp:positionV>
                <wp:extent cx="45085" cy="381000"/>
                <wp:effectExtent l="25400" t="0" r="43815" b="25400"/>
                <wp:wrapNone/>
                <wp:docPr id="2138395468" name="Connecteur droit avec flèche 15"/>
                <wp:cNvGraphicFramePr/>
                <a:graphic xmlns:a="http://schemas.openxmlformats.org/drawingml/2006/main">
                  <a:graphicData uri="http://schemas.microsoft.com/office/word/2010/wordprocessingShape">
                    <wps:wsp>
                      <wps:cNvCnPr/>
                      <wps:spPr>
                        <a:xfrm>
                          <a:off x="0" y="0"/>
                          <a:ext cx="4508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6314BF" id="Connecteur droit avec flèche 15" o:spid="_x0000_s1026" type="#_x0000_t32" style="position:absolute;margin-left:429.15pt;margin-top:.8pt;width:3.55pt;height:3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" strokecolor="#156082 [3204]" strokeweight=".5pt">
                <v:stroke endarrow="block" joinstyle="miter"/>
              </v:shape>
            </w:pict>
          </mc:Fallback>
        </mc:AlternateContent>
      </w:r>
    </w:p>
    <w:p w14:paraId="2569B76D" w14:textId="7931FD74" w:rsidR="005735C7" w:rsidRPr="00F30EE6" w:rsidRDefault="005735C7" w:rsidP="005735C7">
      <w:pPr>
        <w:jc w:val="both"/>
        <w:rPr>
          <w:rFonts w:ascii="Calibri" w:hAnsi="Calibri" w:cs="Calibri"/>
        </w:rPr>
      </w:pPr>
    </w:p>
    <w:p w14:paraId="63AE9980" w14:textId="110937E2" w:rsidR="005735C7" w:rsidRPr="00F30EE6" w:rsidRDefault="005735C7" w:rsidP="005735C7">
      <w:pPr>
        <w:jc w:val="both"/>
        <w:rPr>
          <w:rFonts w:ascii="Calibri" w:hAnsi="Calibri" w:cs="Calibri"/>
        </w:rPr>
      </w:pPr>
      <w:r w:rsidRPr="00F30EE6">
        <w:rPr>
          <w:rFonts w:ascii="Calibri" w:hAnsi="Calibri" w:cs="Calibri"/>
          <w:noProof/>
          <w:color w:val="000000"/>
          <w:sz w:val="19"/>
          <w:szCs w:val="19"/>
          <w:highlight w:val="yellow"/>
        </w:rPr>
        <mc:AlternateContent>
          <mc:Choice Requires="wps">
            <w:drawing>
              <wp:anchor distT="0" distB="0" distL="114300" distR="114300" simplePos="0" relativeHeight="251731968" behindDoc="0" locked="0" layoutInCell="1" allowOverlap="1" wp14:anchorId="1B854B46" wp14:editId="159E7DBC">
                <wp:simplePos x="0" y="0"/>
                <wp:positionH relativeFrom="column">
                  <wp:posOffset>4654127</wp:posOffset>
                </wp:positionH>
                <wp:positionV relativeFrom="paragraph">
                  <wp:posOffset>49106</wp:posOffset>
                </wp:positionV>
                <wp:extent cx="1328844" cy="759600"/>
                <wp:effectExtent l="0" t="0" r="17780" b="15240"/>
                <wp:wrapNone/>
                <wp:docPr id="677349342" name="Rectangle : coins arrondis 14"/>
                <wp:cNvGraphicFramePr/>
                <a:graphic xmlns:a="http://schemas.openxmlformats.org/drawingml/2006/main">
                  <a:graphicData uri="http://schemas.microsoft.com/office/word/2010/wordprocessingShape">
                    <wps:wsp>
                      <wps:cNvSpPr/>
                      <wps:spPr>
                        <a:xfrm>
                          <a:off x="0" y="0"/>
                          <a:ext cx="1328844" cy="75960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726C7D" w14:textId="77777777" w:rsidR="005735C7" w:rsidRPr="00C06AB5" w:rsidRDefault="005735C7" w:rsidP="005735C7">
                            <w:pPr>
                              <w:jc w:val="center"/>
                              <w:rPr>
                                <w:b/>
                                <w:bCs/>
                                <w:color w:val="000000" w:themeColor="text1"/>
                              </w:rPr>
                            </w:pPr>
                            <w:r w:rsidRPr="00C06AB5">
                              <w:rPr>
                                <w:b/>
                                <w:bCs/>
                                <w:color w:val="000000" w:themeColor="text1"/>
                              </w:rPr>
                              <w:t>Gabriel MAIRE</w:t>
                            </w:r>
                          </w:p>
                          <w:p w14:paraId="46B8CF00" w14:textId="77777777" w:rsidR="005735C7" w:rsidRPr="00C06AB5" w:rsidRDefault="005735C7" w:rsidP="005735C7">
                            <w:pPr>
                              <w:jc w:val="center"/>
                              <w:rPr>
                                <w:i/>
                                <w:iCs/>
                                <w:color w:val="000000" w:themeColor="text1"/>
                              </w:rPr>
                            </w:pPr>
                            <w:r w:rsidRPr="00C06AB5">
                              <w:rPr>
                                <w:i/>
                                <w:iCs/>
                                <w:color w:val="000000" w:themeColor="text1"/>
                              </w:rPr>
                              <w:t>Ingénieur thermicien</w:t>
                            </w:r>
                          </w:p>
                          <w:p w14:paraId="3AEA19CD" w14:textId="77777777" w:rsidR="005735C7" w:rsidRPr="00CC07AB" w:rsidRDefault="005735C7" w:rsidP="005735C7">
                            <w:pPr>
                              <w:jc w:val="center"/>
                              <w:rPr>
                                <w:i/>
                                <w:iCs/>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54B46" id="_x0000_s1030" style="position:absolute;left:0;text-align:left;margin-left:366.45pt;margin-top:3.85pt;width:104.65pt;height:59.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" filled="f" strokecolor="#00b050" strokeweight="1pt">
                <v:stroke joinstyle="miter"/>
                <v:textbox>
                  <w:txbxContent>
                    <w:p w14:paraId="3E726C7D" w14:textId="77777777" w:rsidR="005735C7" w:rsidRPr="00C06AB5" w:rsidRDefault="005735C7" w:rsidP="005735C7">
                      <w:pPr>
                        <w:jc w:val="center"/>
                        <w:rPr>
                          <w:b/>
                          <w:bCs/>
                          <w:color w:val="000000" w:themeColor="text1"/>
                        </w:rPr>
                      </w:pPr>
                      <w:r w:rsidRPr="00C06AB5">
                        <w:rPr>
                          <w:b/>
                          <w:bCs/>
                          <w:color w:val="000000" w:themeColor="text1"/>
                        </w:rPr>
                        <w:t>Gabriel MAIRE</w:t>
                      </w:r>
                    </w:p>
                    <w:p w14:paraId="46B8CF00" w14:textId="77777777" w:rsidR="005735C7" w:rsidRPr="00C06AB5" w:rsidRDefault="005735C7" w:rsidP="005735C7">
                      <w:pPr>
                        <w:jc w:val="center"/>
                        <w:rPr>
                          <w:i/>
                          <w:iCs/>
                          <w:color w:val="000000" w:themeColor="text1"/>
                        </w:rPr>
                      </w:pPr>
                      <w:r w:rsidRPr="00C06AB5">
                        <w:rPr>
                          <w:i/>
                          <w:iCs/>
                          <w:color w:val="000000" w:themeColor="text1"/>
                        </w:rPr>
                        <w:t>Ingénieur thermicien</w:t>
                      </w:r>
                    </w:p>
                    <w:p w14:paraId="3AEA19CD" w14:textId="77777777" w:rsidR="005735C7" w:rsidRPr="00CC07AB" w:rsidRDefault="005735C7" w:rsidP="005735C7">
                      <w:pPr>
                        <w:jc w:val="center"/>
                        <w:rPr>
                          <w:i/>
                          <w:iCs/>
                          <w:color w:val="EE0000"/>
                        </w:rPr>
                      </w:pPr>
                    </w:p>
                  </w:txbxContent>
                </v:textbox>
              </v:roundrect>
            </w:pict>
          </mc:Fallback>
        </mc:AlternateContent>
      </w:r>
    </w:p>
    <w:p w14:paraId="3C43B996" w14:textId="649232A8" w:rsidR="005735C7" w:rsidRPr="00F30EE6" w:rsidRDefault="006E471F" w:rsidP="005735C7">
      <w:pPr>
        <w:jc w:val="both"/>
        <w:rPr>
          <w:rFonts w:ascii="Calibri" w:hAnsi="Calibri" w:cs="Calibri"/>
        </w:rPr>
      </w:pPr>
      <w:r w:rsidRPr="00F30EE6">
        <w:rPr>
          <w:rFonts w:ascii="Calibri" w:hAnsi="Calibri" w:cs="Calibri"/>
          <w:noProof/>
          <w:color w:val="000000"/>
          <w:sz w:val="19"/>
          <w:szCs w:val="19"/>
        </w:rPr>
        <mc:AlternateContent>
          <mc:Choice Requires="wps">
            <w:drawing>
              <wp:anchor distT="0" distB="0" distL="114300" distR="114300" simplePos="0" relativeHeight="251720704" behindDoc="0" locked="0" layoutInCell="1" allowOverlap="1" wp14:anchorId="5AEC5F2C" wp14:editId="519943D1">
                <wp:simplePos x="0" y="0"/>
                <wp:positionH relativeFrom="column">
                  <wp:posOffset>217805</wp:posOffset>
                </wp:positionH>
                <wp:positionV relativeFrom="paragraph">
                  <wp:posOffset>84667</wp:posOffset>
                </wp:positionV>
                <wp:extent cx="1413510" cy="1109134"/>
                <wp:effectExtent l="0" t="0" r="8890" b="8890"/>
                <wp:wrapNone/>
                <wp:docPr id="472653468" name="Rectangle : coins arrondis 14"/>
                <wp:cNvGraphicFramePr/>
                <a:graphic xmlns:a="http://schemas.openxmlformats.org/drawingml/2006/main">
                  <a:graphicData uri="http://schemas.microsoft.com/office/word/2010/wordprocessingShape">
                    <wps:wsp>
                      <wps:cNvSpPr/>
                      <wps:spPr>
                        <a:xfrm>
                          <a:off x="0" y="0"/>
                          <a:ext cx="1413510" cy="1109134"/>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831CA0" w14:textId="77777777" w:rsidR="005735C7" w:rsidRPr="008454E0" w:rsidRDefault="005735C7" w:rsidP="005735C7">
                            <w:pPr>
                              <w:jc w:val="center"/>
                              <w:rPr>
                                <w:b/>
                                <w:bCs/>
                                <w:color w:val="000000" w:themeColor="text1"/>
                              </w:rPr>
                            </w:pPr>
                            <w:r w:rsidRPr="008454E0">
                              <w:rPr>
                                <w:b/>
                                <w:bCs/>
                                <w:color w:val="000000" w:themeColor="text1"/>
                              </w:rPr>
                              <w:t>David PARLANGE</w:t>
                            </w:r>
                          </w:p>
                          <w:p w14:paraId="0DEDF27B" w14:textId="77777777" w:rsidR="005735C7" w:rsidRPr="00DE33BA" w:rsidRDefault="005735C7" w:rsidP="005735C7">
                            <w:pPr>
                              <w:jc w:val="center"/>
                              <w:rPr>
                                <w:i/>
                                <w:iCs/>
                              </w:rPr>
                            </w:pPr>
                            <w:r>
                              <w:rPr>
                                <w:i/>
                                <w:iCs/>
                                <w:color w:val="000000" w:themeColor="text1"/>
                              </w:rPr>
                              <w:t>Architecte -Chargé d’opérations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5F2C" id="_x0000_s1031" style="position:absolute;left:0;text-align:left;margin-left:17.15pt;margin-top:6.65pt;width:111.3pt;height:87.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" filled="f" strokecolor="red" strokeweight="1pt">
                <v:stroke joinstyle="miter"/>
                <v:textbox>
                  <w:txbxContent>
                    <w:p w14:paraId="31831CA0" w14:textId="77777777" w:rsidR="005735C7" w:rsidRPr="008454E0" w:rsidRDefault="005735C7" w:rsidP="005735C7">
                      <w:pPr>
                        <w:jc w:val="center"/>
                        <w:rPr>
                          <w:b/>
                          <w:bCs/>
                          <w:color w:val="000000" w:themeColor="text1"/>
                        </w:rPr>
                      </w:pPr>
                      <w:r w:rsidRPr="008454E0">
                        <w:rPr>
                          <w:b/>
                          <w:bCs/>
                          <w:color w:val="000000" w:themeColor="text1"/>
                        </w:rPr>
                        <w:t>David PARLANGE</w:t>
                      </w:r>
                    </w:p>
                    <w:p w14:paraId="0DEDF27B" w14:textId="77777777" w:rsidR="005735C7" w:rsidRPr="00DE33BA" w:rsidRDefault="005735C7" w:rsidP="005735C7">
                      <w:pPr>
                        <w:jc w:val="center"/>
                        <w:rPr>
                          <w:i/>
                          <w:iCs/>
                        </w:rPr>
                      </w:pPr>
                      <w:r>
                        <w:rPr>
                          <w:i/>
                          <w:iCs/>
                          <w:color w:val="000000" w:themeColor="text1"/>
                        </w:rPr>
                        <w:t>Architecte -Chargé d’opérations</w:t>
                      </w:r>
                    </w:p>
                  </w:txbxContent>
                </v:textbox>
              </v:roundrect>
            </w:pict>
          </mc:Fallback>
        </mc:AlternateContent>
      </w:r>
    </w:p>
    <w:p w14:paraId="0D339386" w14:textId="2795500F" w:rsidR="005735C7" w:rsidRPr="00F30EE6" w:rsidRDefault="005735C7" w:rsidP="005735C7">
      <w:pPr>
        <w:jc w:val="both"/>
        <w:rPr>
          <w:rFonts w:ascii="Calibri" w:hAnsi="Calibri" w:cs="Calibri"/>
        </w:rPr>
      </w:pPr>
    </w:p>
    <w:p w14:paraId="0EAF41F7" w14:textId="703FFB3E" w:rsidR="005735C7" w:rsidRPr="00F30EE6" w:rsidRDefault="005735C7" w:rsidP="005735C7">
      <w:pPr>
        <w:jc w:val="both"/>
        <w:rPr>
          <w:rFonts w:ascii="Calibri" w:hAnsi="Calibri" w:cs="Calibri"/>
        </w:rPr>
      </w:pPr>
    </w:p>
    <w:p w14:paraId="748262BD" w14:textId="6900F3B4" w:rsidR="005735C7" w:rsidRPr="00F30EE6" w:rsidRDefault="005735C7" w:rsidP="005735C7">
      <w:pPr>
        <w:jc w:val="both"/>
        <w:rPr>
          <w:rFonts w:ascii="Calibri" w:hAnsi="Calibri" w:cs="Calibri"/>
        </w:rPr>
      </w:pPr>
    </w:p>
    <w:p w14:paraId="4912EDD6" w14:textId="2D40C8D3" w:rsidR="005735C7" w:rsidRPr="00F30EE6" w:rsidRDefault="005735C7" w:rsidP="005735C7">
      <w:pPr>
        <w:jc w:val="both"/>
        <w:rPr>
          <w:rFonts w:ascii="Calibri" w:hAnsi="Calibri" w:cs="Calibri"/>
        </w:rPr>
      </w:pPr>
    </w:p>
    <w:p w14:paraId="7A684A9A" w14:textId="77777777" w:rsidR="006062DC" w:rsidRDefault="006062DC" w:rsidP="004409F0">
      <w:pPr>
        <w:jc w:val="both"/>
        <w:rPr>
          <w:rFonts w:ascii="Calibri" w:hAnsi="Calibri" w:cs="Calibri"/>
          <w:sz w:val="20"/>
          <w:szCs w:val="20"/>
        </w:rPr>
      </w:pPr>
    </w:p>
    <w:p w14:paraId="19DD12E9" w14:textId="251F1369" w:rsidR="00107FFB" w:rsidRPr="00107FFB" w:rsidRDefault="00107FFB" w:rsidP="004409F0">
      <w:pPr>
        <w:pStyle w:val="Titre1"/>
        <w:numPr>
          <w:ilvl w:val="0"/>
          <w:numId w:val="73"/>
        </w:numPr>
        <w:shd w:val="clear" w:color="auto" w:fill="D9D9D9" w:themeFill="background1" w:themeFillShade="D9"/>
        <w:spacing w:before="240" w:after="0" w:line="360" w:lineRule="auto"/>
        <w:jc w:val="both"/>
        <w:rPr>
          <w:rFonts w:ascii="Calibri" w:hAnsi="Calibri" w:cs="Calibri"/>
          <w:iCs/>
          <w:color w:val="auto"/>
          <w:kern w:val="0"/>
          <w:sz w:val="24"/>
          <w:szCs w:val="24"/>
          <w14:ligatures w14:val="none"/>
        </w:rPr>
      </w:pPr>
      <w:r>
        <w:rPr>
          <w:rFonts w:ascii="Calibri" w:hAnsi="Calibri" w:cs="Calibri"/>
          <w:iCs/>
          <w:color w:val="auto"/>
          <w:kern w:val="0"/>
          <w:sz w:val="24"/>
          <w:szCs w:val="24"/>
          <w14:ligatures w14:val="none"/>
        </w:rPr>
        <w:lastRenderedPageBreak/>
        <w:t xml:space="preserve">Compréhension </w:t>
      </w:r>
      <w:r w:rsidR="008C02A0">
        <w:rPr>
          <w:rFonts w:ascii="Calibri" w:hAnsi="Calibri" w:cs="Calibri"/>
          <w:iCs/>
          <w:color w:val="auto"/>
          <w:kern w:val="0"/>
          <w:sz w:val="24"/>
          <w:szCs w:val="24"/>
          <w14:ligatures w14:val="none"/>
        </w:rPr>
        <w:t>de l’opération</w:t>
      </w:r>
    </w:p>
    <w:p w14:paraId="30325B05" w14:textId="3C0A041A" w:rsidR="00107FFB" w:rsidRPr="00DC5765" w:rsidRDefault="00107FFB" w:rsidP="00107FFB">
      <w:pPr>
        <w:pStyle w:val="Titre2"/>
        <w:numPr>
          <w:ilvl w:val="1"/>
          <w:numId w:val="73"/>
        </w:numPr>
        <w:pBdr>
          <w:bottom w:val="single" w:sz="8" w:space="1" w:color="FF0000"/>
        </w:pBdr>
        <w:spacing w:before="240" w:after="0" w:line="360" w:lineRule="auto"/>
        <w:ind w:left="576" w:hanging="576"/>
        <w:jc w:val="both"/>
        <w:rPr>
          <w:rFonts w:ascii="Calibri" w:hAnsi="Calibri" w:cs="Calibri"/>
          <w:i/>
          <w:iCs/>
          <w:color w:val="auto"/>
          <w:kern w:val="0"/>
          <w:sz w:val="24"/>
          <w:szCs w:val="24"/>
          <w14:ligatures w14:val="none"/>
        </w:rPr>
      </w:pPr>
      <w:bookmarkStart w:id="2" w:name="_Toc224585963"/>
      <w:r w:rsidRPr="00DC5765">
        <w:rPr>
          <w:rFonts w:ascii="Calibri" w:hAnsi="Calibri" w:cs="Calibri"/>
          <w:i/>
          <w:iCs/>
          <w:color w:val="auto"/>
          <w:kern w:val="0"/>
          <w:sz w:val="24"/>
          <w:szCs w:val="24"/>
          <w14:ligatures w14:val="none"/>
        </w:rPr>
        <w:t xml:space="preserve">La compréhension </w:t>
      </w:r>
      <w:bookmarkEnd w:id="2"/>
      <w:r w:rsidRPr="00DC5765">
        <w:rPr>
          <w:rFonts w:ascii="Calibri" w:hAnsi="Calibri" w:cs="Calibri"/>
          <w:i/>
          <w:iCs/>
          <w:color w:val="auto"/>
          <w:kern w:val="0"/>
          <w:sz w:val="24"/>
          <w:szCs w:val="24"/>
          <w14:ligatures w14:val="none"/>
        </w:rPr>
        <w:t>du site (contrainte de travaux en milieu occupé, délai) et enjeux du projet</w:t>
      </w:r>
      <w:r w:rsidRPr="00DC5765">
        <w:rPr>
          <w:rFonts w:ascii="Calibri" w:hAnsi="Calibri" w:cs="Calibri"/>
          <w:i/>
          <w:iCs/>
          <w:color w:val="auto"/>
          <w:kern w:val="0"/>
          <w:sz w:val="24"/>
          <w:szCs w:val="24"/>
          <w14:ligatures w14:val="none"/>
        </w:rPr>
        <w:t xml:space="preserve"> </w:t>
      </w:r>
    </w:p>
    <w:p w14:paraId="16DAA942" w14:textId="77777777" w:rsidR="00107FFB" w:rsidRDefault="00107FFB" w:rsidP="00107FFB">
      <w:pPr>
        <w:jc w:val="both"/>
        <w:rPr>
          <w:rFonts w:ascii="Calibri" w:hAnsi="Calibri" w:cs="Calibri"/>
          <w:sz w:val="20"/>
          <w:szCs w:val="20"/>
          <w:highlight w:val="yellow"/>
        </w:rPr>
      </w:pPr>
    </w:p>
    <w:p w14:paraId="17763CA7" w14:textId="77777777" w:rsidR="00107FFB" w:rsidRPr="00107FFB" w:rsidRDefault="00107FFB" w:rsidP="00107FFB">
      <w:pPr>
        <w:jc w:val="both"/>
        <w:rPr>
          <w:rFonts w:ascii="Calibri" w:hAnsi="Calibri" w:cs="Calibri"/>
          <w:b/>
          <w:bCs/>
          <w:color w:val="0070C0"/>
          <w:sz w:val="20"/>
          <w:szCs w:val="20"/>
        </w:rPr>
      </w:pPr>
      <w:bookmarkStart w:id="3" w:name="_Toc224585958"/>
      <w:r w:rsidRPr="00107FFB">
        <w:rPr>
          <w:rFonts w:ascii="Calibri" w:hAnsi="Calibri" w:cs="Calibri"/>
          <w:b/>
          <w:bCs/>
          <w:color w:val="0070C0"/>
          <w:sz w:val="20"/>
          <w:szCs w:val="20"/>
        </w:rPr>
        <w:t>Réponse aux contraintes de travaux en site occupé, du délai…</w:t>
      </w:r>
    </w:p>
    <w:p w14:paraId="40CA9653" w14:textId="77777777" w:rsidR="00107FFB" w:rsidRPr="00F30EE6" w:rsidRDefault="00107FFB" w:rsidP="00107FFB">
      <w:pPr>
        <w:jc w:val="both"/>
        <w:rPr>
          <w:rFonts w:ascii="Calibri" w:hAnsi="Calibri" w:cs="Calibri"/>
          <w:i/>
          <w:iCs/>
          <w:sz w:val="20"/>
          <w:szCs w:val="20"/>
          <w:u w:val="single"/>
        </w:rPr>
      </w:pPr>
    </w:p>
    <w:p w14:paraId="029BF1C6"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Au-delà de la mission traditionnelle de maîtrise d’œuvre, il est important d’appréhender la </w:t>
      </w:r>
      <w:r w:rsidRPr="00F30EE6">
        <w:rPr>
          <w:rStyle w:val="lev"/>
          <w:rFonts w:ascii="Calibri" w:hAnsi="Calibri" w:cs="Calibri"/>
          <w:sz w:val="20"/>
          <w:szCs w:val="20"/>
        </w:rPr>
        <w:t>dimension sociale et l’impact sur la vie individuelle</w:t>
      </w:r>
      <w:r w:rsidRPr="00F30EE6">
        <w:rPr>
          <w:rFonts w:ascii="Calibri" w:hAnsi="Calibri" w:cs="Calibri"/>
          <w:sz w:val="20"/>
          <w:szCs w:val="20"/>
        </w:rPr>
        <w:t xml:space="preserve"> de chaque habitant qu’implique ce type de travaux. En effet, ce type d’opération nécessite </w:t>
      </w:r>
      <w:r w:rsidRPr="00F30EE6">
        <w:rPr>
          <w:rStyle w:val="lev"/>
          <w:rFonts w:ascii="Calibri" w:hAnsi="Calibri" w:cs="Calibri"/>
          <w:sz w:val="20"/>
          <w:szCs w:val="20"/>
        </w:rPr>
        <w:t>l’adhésion</w:t>
      </w:r>
      <w:r w:rsidRPr="00F30EE6">
        <w:rPr>
          <w:rFonts w:ascii="Calibri" w:hAnsi="Calibri" w:cs="Calibri"/>
          <w:sz w:val="20"/>
          <w:szCs w:val="20"/>
        </w:rPr>
        <w:t xml:space="preserve"> et la </w:t>
      </w:r>
      <w:r w:rsidRPr="00F30EE6">
        <w:rPr>
          <w:rStyle w:val="lev"/>
          <w:rFonts w:ascii="Calibri" w:hAnsi="Calibri" w:cs="Calibri"/>
          <w:sz w:val="20"/>
          <w:szCs w:val="20"/>
        </w:rPr>
        <w:t>participation active et motivée des habitants</w:t>
      </w:r>
      <w:r w:rsidRPr="00F30EE6">
        <w:rPr>
          <w:rFonts w:ascii="Calibri" w:hAnsi="Calibri" w:cs="Calibri"/>
          <w:sz w:val="20"/>
          <w:szCs w:val="20"/>
        </w:rPr>
        <w:t>. Ils font intégralement partie de l’environnement de l’opération ; ils en sont partie prenante.</w:t>
      </w:r>
    </w:p>
    <w:p w14:paraId="3396DC72" w14:textId="77777777" w:rsidR="00107FFB" w:rsidRDefault="00107FFB" w:rsidP="00107FFB">
      <w:pPr>
        <w:jc w:val="both"/>
        <w:rPr>
          <w:rFonts w:ascii="Calibri" w:hAnsi="Calibri" w:cs="Calibri"/>
          <w:sz w:val="20"/>
          <w:szCs w:val="20"/>
        </w:rPr>
      </w:pPr>
    </w:p>
    <w:p w14:paraId="2CAC1635" w14:textId="0DA8F719" w:rsidR="003F10CB" w:rsidRPr="003F10CB" w:rsidRDefault="003F10CB" w:rsidP="00107FFB">
      <w:pPr>
        <w:jc w:val="both"/>
        <w:rPr>
          <w:rFonts w:ascii="Calibri" w:hAnsi="Calibri" w:cs="Calibri"/>
          <w:i/>
          <w:iCs/>
          <w:sz w:val="20"/>
          <w:szCs w:val="20"/>
          <w:u w:val="single"/>
        </w:rPr>
      </w:pPr>
      <w:r w:rsidRPr="00107FFB">
        <w:rPr>
          <w:rFonts w:ascii="Calibri" w:hAnsi="Calibri" w:cs="Calibri"/>
          <w:i/>
          <w:iCs/>
          <w:sz w:val="20"/>
          <w:szCs w:val="20"/>
          <w:u w:val="single"/>
        </w:rPr>
        <w:t>La communication avec les habitants en phase études :</w:t>
      </w:r>
    </w:p>
    <w:p w14:paraId="3D93DF01" w14:textId="77777777" w:rsidR="00107FFB" w:rsidRPr="00F30EE6" w:rsidRDefault="00107FFB" w:rsidP="00107FFB">
      <w:pPr>
        <w:jc w:val="both"/>
        <w:rPr>
          <w:rFonts w:ascii="Calibri" w:hAnsi="Calibri" w:cs="Calibri"/>
          <w:sz w:val="20"/>
          <w:szCs w:val="20"/>
        </w:rPr>
      </w:pPr>
      <w:r w:rsidRPr="00F30EE6">
        <w:rPr>
          <w:rFonts w:ascii="Calibri" w:hAnsi="Calibri" w:cs="Calibri"/>
          <w:b/>
          <w:bCs/>
          <w:sz w:val="20"/>
          <w:szCs w:val="20"/>
        </w:rPr>
        <w:t>La phase diagnostic permettra d’établir un premier contact</w:t>
      </w:r>
      <w:r w:rsidRPr="00F30EE6">
        <w:rPr>
          <w:rFonts w:ascii="Calibri" w:hAnsi="Calibri" w:cs="Calibri"/>
          <w:sz w:val="20"/>
          <w:szCs w:val="20"/>
        </w:rPr>
        <w:t xml:space="preserve"> avec les locataires et le gestionnaire des immeubles. Cette phase permettra de recueillir certaines informations sur le fonctionnement du site, des bâtiments et des logements. Nous proposons la mise en place d’une réunion publique de lancement des études pourrait afin de présenter l’équipe de maîtrise d’œuvre et calendrier et phasage des études ainsi que la programmation des ateliers. </w:t>
      </w:r>
    </w:p>
    <w:p w14:paraId="6CDEEED2" w14:textId="77777777" w:rsidR="00107FFB" w:rsidRPr="00F30EE6" w:rsidRDefault="00107FFB" w:rsidP="00107FFB">
      <w:pPr>
        <w:jc w:val="both"/>
        <w:rPr>
          <w:rFonts w:ascii="Calibri" w:hAnsi="Calibri" w:cs="Calibri"/>
          <w:sz w:val="20"/>
          <w:szCs w:val="20"/>
        </w:rPr>
      </w:pPr>
    </w:p>
    <w:p w14:paraId="3F7CD6BD" w14:textId="77777777" w:rsidR="00107FFB" w:rsidRPr="00F30EE6" w:rsidRDefault="00107FFB" w:rsidP="00107FFB">
      <w:pPr>
        <w:pStyle w:val="p1"/>
        <w:jc w:val="both"/>
        <w:rPr>
          <w:rFonts w:ascii="Calibri" w:hAnsi="Calibri" w:cs="Calibri"/>
          <w:sz w:val="20"/>
          <w:szCs w:val="20"/>
        </w:rPr>
      </w:pPr>
      <w:r w:rsidRPr="00F30EE6">
        <w:rPr>
          <w:rFonts w:ascii="Calibri" w:hAnsi="Calibri" w:cs="Calibri"/>
          <w:sz w:val="20"/>
          <w:szCs w:val="20"/>
        </w:rPr>
        <w:t xml:space="preserve">A la suite de la validation du diagnostic et décision de la maîtrise d’ouvrage sur les grandes lignes du projet, </w:t>
      </w:r>
      <w:r w:rsidRPr="00F30EE6">
        <w:rPr>
          <w:rFonts w:ascii="Calibri" w:hAnsi="Calibri" w:cs="Calibri"/>
          <w:b/>
          <w:bCs/>
          <w:sz w:val="20"/>
          <w:szCs w:val="20"/>
        </w:rPr>
        <w:t>l’atelier 3 de co-construction du projet</w:t>
      </w:r>
      <w:r w:rsidRPr="00F30EE6">
        <w:rPr>
          <w:rFonts w:ascii="Calibri" w:hAnsi="Calibri" w:cs="Calibri"/>
          <w:sz w:val="20"/>
          <w:szCs w:val="20"/>
        </w:rPr>
        <w:t xml:space="preserve"> pourra être organisé afin que le groupement présente les premières esquisses, résultat du programme coconstruit.</w:t>
      </w:r>
      <w:r w:rsidRPr="00F30EE6">
        <w:rPr>
          <w:rFonts w:ascii="Calibri" w:hAnsi="Calibri" w:cs="Calibri"/>
          <w:color w:val="000000"/>
          <w:sz w:val="17"/>
          <w:szCs w:val="17"/>
        </w:rPr>
        <w:t xml:space="preserve"> </w:t>
      </w:r>
      <w:r w:rsidRPr="00F30EE6">
        <w:rPr>
          <w:rFonts w:ascii="Calibri" w:hAnsi="Calibri" w:cs="Calibri"/>
          <w:sz w:val="20"/>
          <w:szCs w:val="20"/>
        </w:rPr>
        <w:t xml:space="preserve">Cet atelier sera </w:t>
      </w:r>
      <w:proofErr w:type="spellStart"/>
      <w:r w:rsidRPr="00F30EE6">
        <w:rPr>
          <w:rFonts w:ascii="Calibri" w:hAnsi="Calibri" w:cs="Calibri"/>
          <w:sz w:val="20"/>
          <w:szCs w:val="20"/>
        </w:rPr>
        <w:t>co-organiser</w:t>
      </w:r>
      <w:proofErr w:type="spellEnd"/>
      <w:r w:rsidRPr="00F30EE6">
        <w:rPr>
          <w:rFonts w:ascii="Calibri" w:hAnsi="Calibri" w:cs="Calibri"/>
          <w:sz w:val="20"/>
          <w:szCs w:val="20"/>
        </w:rPr>
        <w:t xml:space="preserve"> avec l’AMU Atelier MINGA. </w:t>
      </w:r>
    </w:p>
    <w:p w14:paraId="3346F271" w14:textId="77777777" w:rsidR="00107FFB" w:rsidRPr="00F30EE6" w:rsidRDefault="00107FFB" w:rsidP="00107FFB">
      <w:pPr>
        <w:jc w:val="both"/>
        <w:rPr>
          <w:rFonts w:ascii="Calibri" w:hAnsi="Calibri" w:cs="Calibri"/>
          <w:sz w:val="20"/>
          <w:szCs w:val="20"/>
        </w:rPr>
      </w:pPr>
    </w:p>
    <w:p w14:paraId="43CFB477"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Après </w:t>
      </w:r>
      <w:r w:rsidRPr="00F30EE6">
        <w:rPr>
          <w:rFonts w:ascii="Calibri" w:hAnsi="Calibri" w:cs="Calibri"/>
          <w:b/>
          <w:bCs/>
          <w:sz w:val="20"/>
          <w:szCs w:val="20"/>
        </w:rPr>
        <w:t>validation de l’AVP</w:t>
      </w:r>
      <w:r w:rsidRPr="00F30EE6">
        <w:rPr>
          <w:rFonts w:ascii="Calibri" w:hAnsi="Calibri" w:cs="Calibri"/>
          <w:sz w:val="20"/>
          <w:szCs w:val="20"/>
        </w:rPr>
        <w:t xml:space="preserve"> </w:t>
      </w:r>
      <w:r w:rsidRPr="00F30EE6">
        <w:rPr>
          <w:rFonts w:ascii="Calibri" w:hAnsi="Calibri" w:cs="Calibri"/>
          <w:b/>
          <w:bCs/>
          <w:sz w:val="20"/>
          <w:szCs w:val="20"/>
        </w:rPr>
        <w:t>ou du PRO</w:t>
      </w:r>
      <w:r w:rsidRPr="00F30EE6">
        <w:rPr>
          <w:rFonts w:ascii="Calibri" w:hAnsi="Calibri" w:cs="Calibri"/>
          <w:sz w:val="20"/>
          <w:szCs w:val="20"/>
        </w:rPr>
        <w:t xml:space="preserve"> par le maître d’ouvrage, le projet global, les principes de requalification des immeubles seront présentés lors d’une réunion publique (</w:t>
      </w:r>
      <w:r w:rsidRPr="00F30EE6">
        <w:rPr>
          <w:rFonts w:ascii="Calibri" w:hAnsi="Calibri" w:cs="Calibri"/>
          <w:b/>
          <w:bCs/>
          <w:sz w:val="20"/>
          <w:szCs w:val="20"/>
        </w:rPr>
        <w:t>atelier 4</w:t>
      </w:r>
      <w:r w:rsidRPr="00F30EE6">
        <w:rPr>
          <w:rFonts w:ascii="Calibri" w:hAnsi="Calibri" w:cs="Calibri"/>
          <w:sz w:val="20"/>
          <w:szCs w:val="20"/>
        </w:rPr>
        <w:t>).</w:t>
      </w:r>
    </w:p>
    <w:p w14:paraId="124B03CA" w14:textId="77777777" w:rsidR="00107FFB" w:rsidRPr="00F30EE6" w:rsidRDefault="00107FFB" w:rsidP="00107FFB">
      <w:pPr>
        <w:jc w:val="both"/>
        <w:rPr>
          <w:rFonts w:ascii="Calibri" w:hAnsi="Calibri" w:cs="Calibri"/>
          <w:sz w:val="20"/>
          <w:szCs w:val="20"/>
        </w:rPr>
      </w:pPr>
    </w:p>
    <w:p w14:paraId="62DD0597"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Au </w:t>
      </w:r>
      <w:r w:rsidRPr="00F30EE6">
        <w:rPr>
          <w:rFonts w:ascii="Calibri" w:hAnsi="Calibri" w:cs="Calibri"/>
          <w:b/>
          <w:bCs/>
          <w:sz w:val="20"/>
          <w:szCs w:val="20"/>
        </w:rPr>
        <w:t>démarrage des travaux</w:t>
      </w:r>
      <w:r w:rsidRPr="00F30EE6">
        <w:rPr>
          <w:rFonts w:ascii="Calibri" w:hAnsi="Calibri" w:cs="Calibri"/>
          <w:sz w:val="20"/>
          <w:szCs w:val="20"/>
        </w:rPr>
        <w:t xml:space="preserve"> l’équipe chantier et la méthodologie d’intervention seront présentées lors d’une réunion publique spécifique. Au cours de cette réunion de présentation de l’équipe travaux, les locataires seront informés des modalités de prises de rendez-vous et du phasage des travaux. </w:t>
      </w:r>
    </w:p>
    <w:p w14:paraId="542C6E4F"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Un </w:t>
      </w:r>
      <w:r w:rsidRPr="00F30EE6">
        <w:rPr>
          <w:rStyle w:val="lev"/>
          <w:rFonts w:ascii="Calibri" w:hAnsi="Calibri" w:cs="Calibri"/>
          <w:sz w:val="20"/>
          <w:szCs w:val="20"/>
        </w:rPr>
        <w:t>Guide de la réhabilitation</w:t>
      </w:r>
      <w:r w:rsidRPr="00F30EE6">
        <w:rPr>
          <w:rFonts w:ascii="Calibri" w:hAnsi="Calibri" w:cs="Calibri"/>
          <w:sz w:val="20"/>
          <w:szCs w:val="20"/>
        </w:rPr>
        <w:t xml:space="preserve"> sera distribué à l’ensemble des locataires avant le démarrage des travaux. Il explique toutes les améliorations apportées à la Résidence et communique des informations pratiques aux locataires. </w:t>
      </w:r>
    </w:p>
    <w:p w14:paraId="4790C196" w14:textId="77777777" w:rsidR="00107FFB" w:rsidRPr="00F30EE6" w:rsidRDefault="00107FFB" w:rsidP="00107FFB">
      <w:pPr>
        <w:widowControl w:val="0"/>
        <w:autoSpaceDE w:val="0"/>
        <w:autoSpaceDN w:val="0"/>
        <w:jc w:val="both"/>
        <w:rPr>
          <w:rFonts w:ascii="Calibri" w:eastAsia="Arial MT" w:hAnsi="Calibri" w:cs="Calibri"/>
          <w:sz w:val="18"/>
          <w:szCs w:val="18"/>
        </w:rPr>
      </w:pPr>
    </w:p>
    <w:p w14:paraId="2077657F" w14:textId="1AA14BAB" w:rsidR="00107FFB" w:rsidRPr="00F30EE6" w:rsidRDefault="00107FFB" w:rsidP="00107FFB">
      <w:pPr>
        <w:jc w:val="both"/>
        <w:rPr>
          <w:rFonts w:ascii="Calibri" w:hAnsi="Calibri" w:cs="Calibri"/>
          <w:i/>
          <w:iCs/>
          <w:sz w:val="20"/>
          <w:szCs w:val="20"/>
          <w:u w:val="single"/>
        </w:rPr>
      </w:pPr>
      <w:r w:rsidRPr="00107FFB">
        <w:rPr>
          <w:rFonts w:ascii="Calibri" w:hAnsi="Calibri" w:cs="Calibri"/>
          <w:i/>
          <w:iCs/>
          <w:sz w:val="20"/>
          <w:szCs w:val="20"/>
          <w:u w:val="single"/>
        </w:rPr>
        <w:t>La communication avec les habitants en phase exécution :</w:t>
      </w:r>
    </w:p>
    <w:p w14:paraId="1F7D7F92" w14:textId="77777777" w:rsidR="00107FFB" w:rsidRPr="00107FFB" w:rsidRDefault="00107FFB" w:rsidP="00107FFB">
      <w:pPr>
        <w:ind w:firstLine="708"/>
        <w:jc w:val="both"/>
        <w:rPr>
          <w:rFonts w:ascii="Calibri" w:hAnsi="Calibri" w:cs="Calibri"/>
          <w:b/>
          <w:bCs/>
          <w:sz w:val="20"/>
          <w:szCs w:val="20"/>
        </w:rPr>
      </w:pPr>
      <w:r w:rsidRPr="00107FFB">
        <w:rPr>
          <w:rFonts w:ascii="Calibri" w:hAnsi="Calibri" w:cs="Calibri"/>
          <w:b/>
          <w:bCs/>
          <w:sz w:val="20"/>
          <w:szCs w:val="20"/>
        </w:rPr>
        <w:t xml:space="preserve">La visite individuelle d’état des lieux avant travaux </w:t>
      </w:r>
    </w:p>
    <w:p w14:paraId="2C93D3FD"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Les visites d'état des lieux seront organisées sur rendez-vous. Elles permettront de présenter le déroulement des travaux et répondre de façon individuelle à leurs interrogations. Cette visite permet :</w:t>
      </w:r>
    </w:p>
    <w:p w14:paraId="3E38637B" w14:textId="712DBFDA"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w:t>
      </w:r>
      <w:r w:rsidR="00107FFB" w:rsidRPr="00F30EE6">
        <w:rPr>
          <w:rFonts w:ascii="Calibri" w:hAnsi="Calibri" w:cs="Calibri"/>
          <w:sz w:val="20"/>
        </w:rPr>
        <w:t xml:space="preserve"> présenter les différents intervenants du projet, leur identification sur le chantier et la façon de les contacter,</w:t>
      </w:r>
    </w:p>
    <w:p w14:paraId="144D45F8" w14:textId="3EA0A877"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D’expliquer</w:t>
      </w:r>
      <w:r w:rsidR="00107FFB" w:rsidRPr="00F30EE6">
        <w:rPr>
          <w:rFonts w:ascii="Calibri" w:hAnsi="Calibri" w:cs="Calibri"/>
          <w:sz w:val="20"/>
        </w:rPr>
        <w:t xml:space="preserve"> le projet et ses conséquences sur le quotidien pendant toute la phase de travaux – y compris hors du logement, à présenter le planning des travaux, les modes opératoires particuliers dans les logements,</w:t>
      </w:r>
    </w:p>
    <w:p w14:paraId="7381FE3A" w14:textId="29BE1C28"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w:t>
      </w:r>
      <w:r w:rsidR="00107FFB" w:rsidRPr="00F30EE6">
        <w:rPr>
          <w:rFonts w:ascii="Calibri" w:hAnsi="Calibri" w:cs="Calibri"/>
          <w:sz w:val="20"/>
        </w:rPr>
        <w:t xml:space="preserve"> lever les inquiétudes, etc.</w:t>
      </w:r>
    </w:p>
    <w:p w14:paraId="5D02EDAE" w14:textId="221ECD70"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w:t>
      </w:r>
      <w:r w:rsidR="00107FFB" w:rsidRPr="00F30EE6">
        <w:rPr>
          <w:rFonts w:ascii="Calibri" w:hAnsi="Calibri" w:cs="Calibri"/>
          <w:sz w:val="20"/>
        </w:rPr>
        <w:t xml:space="preserve"> faire connaissance avec chaque locataire, de recenser et anticiper les aléas des habitants,</w:t>
      </w:r>
    </w:p>
    <w:p w14:paraId="54651ABB" w14:textId="545968A5"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w:t>
      </w:r>
      <w:r w:rsidR="00107FFB" w:rsidRPr="00F30EE6">
        <w:rPr>
          <w:rFonts w:ascii="Calibri" w:hAnsi="Calibri" w:cs="Calibri"/>
          <w:sz w:val="20"/>
        </w:rPr>
        <w:t xml:space="preserve"> connaître les particularités des logements et de les confronter aux plans, sur la base d’une fiche travaux à exécuter et validée avec MOA, de rappeler aux habitants précisément le programme des travaux,</w:t>
      </w:r>
    </w:p>
    <w:p w14:paraId="45BF4EB3" w14:textId="63D0E8F5"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w:t>
      </w:r>
      <w:r w:rsidR="00107FFB" w:rsidRPr="00F30EE6">
        <w:rPr>
          <w:rFonts w:ascii="Calibri" w:hAnsi="Calibri" w:cs="Calibri"/>
          <w:sz w:val="20"/>
        </w:rPr>
        <w:t xml:space="preserve"> répondre individuellement à tout sujet de préoccupation d’ordres techniques ou pratiques</w:t>
      </w:r>
    </w:p>
    <w:p w14:paraId="573B0FE7" w14:textId="0E887258" w:rsidR="00107FFB" w:rsidRPr="00F30EE6" w:rsidRDefault="009C0D7C" w:rsidP="00107FFB">
      <w:pPr>
        <w:pStyle w:val="Puce1"/>
        <w:numPr>
          <w:ilvl w:val="0"/>
          <w:numId w:val="8"/>
        </w:numPr>
        <w:rPr>
          <w:rFonts w:ascii="Calibri" w:hAnsi="Calibri" w:cs="Calibri"/>
          <w:sz w:val="20"/>
        </w:rPr>
      </w:pPr>
      <w:r w:rsidRPr="00F30EE6">
        <w:rPr>
          <w:rFonts w:ascii="Calibri" w:hAnsi="Calibri" w:cs="Calibri"/>
          <w:sz w:val="20"/>
        </w:rPr>
        <w:t>De</w:t>
      </w:r>
      <w:r w:rsidR="00107FFB" w:rsidRPr="00F30EE6">
        <w:rPr>
          <w:rFonts w:ascii="Calibri" w:hAnsi="Calibri" w:cs="Calibri"/>
          <w:sz w:val="20"/>
        </w:rPr>
        <w:t xml:space="preserve"> préciser les modalités d'intervention.</w:t>
      </w:r>
    </w:p>
    <w:p w14:paraId="276A3D38" w14:textId="77777777" w:rsidR="00107FFB" w:rsidRPr="00F30EE6" w:rsidRDefault="00107FFB" w:rsidP="00107FFB">
      <w:pPr>
        <w:pStyle w:val="Corpsdetexte"/>
        <w:ind w:left="720"/>
        <w:rPr>
          <w:rFonts w:ascii="Calibri" w:hAnsi="Calibri" w:cs="Calibri"/>
          <w:bCs/>
          <w:sz w:val="2"/>
          <w:szCs w:val="2"/>
        </w:rPr>
      </w:pPr>
    </w:p>
    <w:p w14:paraId="440F91AE" w14:textId="77777777" w:rsidR="009C0D7C" w:rsidRPr="009C0D7C" w:rsidRDefault="009C0D7C" w:rsidP="009C0D7C">
      <w:pPr>
        <w:ind w:firstLine="708"/>
        <w:jc w:val="both"/>
        <w:rPr>
          <w:rFonts w:ascii="Calibri" w:hAnsi="Calibri" w:cs="Calibri"/>
          <w:b/>
          <w:bCs/>
          <w:color w:val="000000" w:themeColor="text1"/>
          <w:sz w:val="20"/>
          <w:szCs w:val="20"/>
        </w:rPr>
      </w:pPr>
      <w:r w:rsidRPr="009C0D7C">
        <w:rPr>
          <w:rFonts w:ascii="Calibri" w:hAnsi="Calibri" w:cs="Calibri"/>
          <w:b/>
          <w:bCs/>
          <w:color w:val="000000" w:themeColor="text1"/>
          <w:sz w:val="20"/>
          <w:szCs w:val="20"/>
        </w:rPr>
        <w:t>La visite du logement témoin</w:t>
      </w:r>
    </w:p>
    <w:p w14:paraId="31BB5A25" w14:textId="2A3811CC" w:rsidR="00107FFB" w:rsidRPr="00F30EE6" w:rsidRDefault="00107FFB" w:rsidP="009C0D7C">
      <w:pPr>
        <w:jc w:val="both"/>
        <w:rPr>
          <w:rFonts w:ascii="Calibri" w:hAnsi="Calibri" w:cs="Calibri"/>
          <w:sz w:val="20"/>
          <w:szCs w:val="20"/>
        </w:rPr>
      </w:pPr>
      <w:r w:rsidRPr="00F30EE6">
        <w:rPr>
          <w:rFonts w:ascii="Calibri" w:hAnsi="Calibri" w:cs="Calibri"/>
          <w:sz w:val="20"/>
          <w:szCs w:val="20"/>
        </w:rPr>
        <w:t xml:space="preserve">Un logement témoin sera réalisé afin de déterminer plus précisément les temps d'intervention ainsi que l'organisation et la coordination du chantier. Il sera présenté aux locataires afin de leur permettre de visualiser les modifications intervenant dans leur appartement et les améliorations qui en découlent. </w:t>
      </w:r>
    </w:p>
    <w:p w14:paraId="7B7E1E3F" w14:textId="77777777" w:rsidR="00107FFB" w:rsidRPr="00F30EE6" w:rsidRDefault="00107FFB" w:rsidP="00107FFB">
      <w:pPr>
        <w:jc w:val="both"/>
        <w:rPr>
          <w:rFonts w:ascii="Calibri" w:hAnsi="Calibri" w:cs="Calibri"/>
          <w:sz w:val="20"/>
          <w:szCs w:val="20"/>
        </w:rPr>
      </w:pPr>
    </w:p>
    <w:p w14:paraId="305B4ACD"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Nous assisterons aux visites afin d’expliquer aux locataires les travaux réalisés et répondre à leurs interrogations.</w:t>
      </w:r>
    </w:p>
    <w:p w14:paraId="39517450"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 </w:t>
      </w:r>
    </w:p>
    <w:p w14:paraId="04E7F2BD" w14:textId="77777777" w:rsidR="00107FFB" w:rsidRPr="00107FFB" w:rsidRDefault="00107FFB" w:rsidP="00107FFB">
      <w:pPr>
        <w:ind w:firstLine="708"/>
        <w:jc w:val="both"/>
        <w:rPr>
          <w:rFonts w:ascii="Calibri" w:hAnsi="Calibri" w:cs="Calibri"/>
          <w:b/>
          <w:bCs/>
          <w:sz w:val="20"/>
          <w:szCs w:val="20"/>
        </w:rPr>
      </w:pPr>
      <w:r w:rsidRPr="00107FFB">
        <w:rPr>
          <w:rFonts w:ascii="Calibri" w:hAnsi="Calibri" w:cs="Calibri"/>
          <w:b/>
          <w:bCs/>
          <w:sz w:val="20"/>
          <w:szCs w:val="20"/>
        </w:rPr>
        <w:lastRenderedPageBreak/>
        <w:t>La communication avec les résidents pendant les travaux</w:t>
      </w:r>
    </w:p>
    <w:p w14:paraId="5157EFB0"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En cours de chantier nous réaliserons des visites hebdomadaires dans tous les logements (vides ou occupés) en cours de travaux de façon à s’assurer que tous les problèmes rencontrés (d’ordre technique, humain ou social) sont gérés sans délai par les services compétents (entreprises, bailleur, services de la ville, services sociaux, etc…). Une grande attention sera portée à la visite dans les logements occupés, afin de s’assurer du bon déroulement des travaux dans ces logements. En complément des possibilités de se rendre au bureau de chantier, il est possible de mettre en place une permanence hebdomadaire dédiée aux résidents dans le logement témoin. Un affichage avec les principales informations du chantier (programme, plans, échantillons, calendrier) sera consultable. Un cahier de doléances y sera également mis en place pour répertorier toutes les demandes émises lors de ces rencontres, les points qui ne pourront pas être réglés sur place seront repris dans le compte rendu hebdomadaire de chantier. </w:t>
      </w:r>
    </w:p>
    <w:p w14:paraId="3593012A" w14:textId="77777777" w:rsidR="00107FFB" w:rsidRPr="00F30EE6" w:rsidRDefault="00107FFB" w:rsidP="00107FFB">
      <w:pPr>
        <w:jc w:val="both"/>
        <w:rPr>
          <w:rFonts w:ascii="Calibri" w:hAnsi="Calibri" w:cs="Calibri"/>
          <w:sz w:val="20"/>
          <w:szCs w:val="20"/>
        </w:rPr>
      </w:pPr>
    </w:p>
    <w:p w14:paraId="63A07402" w14:textId="1473A1F7" w:rsidR="00107FFB" w:rsidRPr="00F30EE6" w:rsidRDefault="00107FFB" w:rsidP="00107FFB">
      <w:pPr>
        <w:jc w:val="both"/>
        <w:rPr>
          <w:rFonts w:ascii="Calibri" w:hAnsi="Calibri" w:cs="Calibri"/>
          <w:sz w:val="20"/>
          <w:szCs w:val="20"/>
        </w:rPr>
      </w:pPr>
      <w:r w:rsidRPr="00F30EE6">
        <w:rPr>
          <w:rFonts w:ascii="Calibri" w:hAnsi="Calibri" w:cs="Calibri"/>
          <w:sz w:val="20"/>
          <w:szCs w:val="20"/>
        </w:rPr>
        <w:t>Lors du passage de chaque corps de métier, une fiche de bonne réalisation (Quitus) sera signée par le locataire, afin de s’assurer que les travaux ont été faits et achevés sans réserve de la part du Locataire, d’assurer à la Maîtrise d’Ouvrage que les travaux ont été réalisés dans de bonnes conditions, sans dommage pour le locataire et d’assurer l’entreprise, que rien n’a été cassé dans le logement, après son le départ. Nous réaliserons des visites de chantier dans logements, en cours de réalisation, afin de nous assurer que les travaux sont effectués conformément aux prestations définies et que les locataires vivent les travaux sans difficultés</w:t>
      </w:r>
      <w:r w:rsidR="009C0D7C">
        <w:rPr>
          <w:rFonts w:ascii="Calibri" w:hAnsi="Calibri" w:cs="Calibri"/>
          <w:sz w:val="20"/>
          <w:szCs w:val="20"/>
        </w:rPr>
        <w:t>.</w:t>
      </w:r>
    </w:p>
    <w:p w14:paraId="1D8F6312" w14:textId="77777777" w:rsidR="00107FFB" w:rsidRPr="00F30EE6" w:rsidRDefault="00107FFB" w:rsidP="00107FFB">
      <w:pPr>
        <w:jc w:val="both"/>
        <w:rPr>
          <w:rFonts w:ascii="Calibri" w:hAnsi="Calibri" w:cs="Calibri"/>
          <w:sz w:val="20"/>
          <w:szCs w:val="20"/>
        </w:rPr>
      </w:pPr>
    </w:p>
    <w:p w14:paraId="20D8640F" w14:textId="77777777" w:rsidR="00107FFB" w:rsidRPr="00107FFB" w:rsidRDefault="00107FFB" w:rsidP="00107FFB">
      <w:pPr>
        <w:ind w:firstLine="708"/>
        <w:jc w:val="both"/>
        <w:rPr>
          <w:rFonts w:ascii="Calibri" w:hAnsi="Calibri" w:cs="Calibri"/>
          <w:b/>
          <w:bCs/>
          <w:sz w:val="20"/>
          <w:szCs w:val="20"/>
        </w:rPr>
      </w:pPr>
      <w:r w:rsidRPr="00107FFB">
        <w:rPr>
          <w:rFonts w:ascii="Calibri" w:hAnsi="Calibri" w:cs="Calibri"/>
          <w:b/>
          <w:bCs/>
          <w:sz w:val="20"/>
          <w:szCs w:val="20"/>
        </w:rPr>
        <w:t>Gestion des réclamations pendant les travaux</w:t>
      </w:r>
    </w:p>
    <w:p w14:paraId="288367F8"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Pendant toute la durée du chantier, les locataires auront pour interlocuteur le responsable de l’équipe travaux présent en pendant les heures définies à la demande de la maîtrise d’ouvrage.</w:t>
      </w:r>
    </w:p>
    <w:p w14:paraId="54386ABC"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Le responsable de la maîtrise d'œuvre en charge du suivi technique du chantier sera à l’écoute des locataires. Il prendra connaissance des problèmes signalés en rapport avec l’exécution des travaux et, après analyse, proposera une solution adaptée. </w:t>
      </w:r>
    </w:p>
    <w:p w14:paraId="13639FBE"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Un dispositif sera mis en place pour le traitement des demandes de renseignements ou réclamations formulées par les locataires. Il comprend :</w:t>
      </w:r>
    </w:p>
    <w:p w14:paraId="6FF3EFA5" w14:textId="77777777" w:rsidR="00107FFB" w:rsidRPr="00F30EE6" w:rsidRDefault="00107FFB" w:rsidP="00107FFB">
      <w:pPr>
        <w:pStyle w:val="Puce1"/>
        <w:numPr>
          <w:ilvl w:val="0"/>
          <w:numId w:val="8"/>
        </w:numPr>
        <w:rPr>
          <w:rFonts w:ascii="Calibri" w:hAnsi="Calibri" w:cs="Calibri"/>
          <w:sz w:val="20"/>
        </w:rPr>
      </w:pPr>
      <w:r w:rsidRPr="00F30EE6">
        <w:rPr>
          <w:rFonts w:ascii="Calibri" w:hAnsi="Calibri" w:cs="Calibri"/>
          <w:sz w:val="20"/>
        </w:rPr>
        <w:t xml:space="preserve">Un cahier "spécifique réhabilitation" laissé à disposition pendant toute la durée du chantier ; </w:t>
      </w:r>
    </w:p>
    <w:p w14:paraId="7C3D92E9" w14:textId="77777777" w:rsidR="00107FFB" w:rsidRPr="00F30EE6" w:rsidRDefault="00107FFB" w:rsidP="00107FFB">
      <w:pPr>
        <w:pStyle w:val="Puce1"/>
        <w:numPr>
          <w:ilvl w:val="0"/>
          <w:numId w:val="8"/>
        </w:numPr>
        <w:rPr>
          <w:rFonts w:ascii="Calibri" w:hAnsi="Calibri" w:cs="Calibri"/>
          <w:sz w:val="20"/>
        </w:rPr>
      </w:pPr>
      <w:r w:rsidRPr="00F30EE6">
        <w:rPr>
          <w:rFonts w:ascii="Calibri" w:hAnsi="Calibri" w:cs="Calibri"/>
          <w:sz w:val="20"/>
        </w:rPr>
        <w:t>L’instauration d'une permanence de l'entreprise principale sur le chantier au moins deux jours par semaine à un horaire adapté ;</w:t>
      </w:r>
    </w:p>
    <w:p w14:paraId="6139EC27" w14:textId="77777777" w:rsidR="00107FFB" w:rsidRPr="00F30EE6" w:rsidRDefault="00107FFB" w:rsidP="00107FFB">
      <w:pPr>
        <w:pStyle w:val="Puce1"/>
        <w:numPr>
          <w:ilvl w:val="0"/>
          <w:numId w:val="8"/>
        </w:numPr>
        <w:rPr>
          <w:rFonts w:ascii="Calibri" w:hAnsi="Calibri" w:cs="Calibri"/>
          <w:sz w:val="20"/>
        </w:rPr>
      </w:pPr>
      <w:r w:rsidRPr="00F30EE6">
        <w:rPr>
          <w:rFonts w:ascii="Calibri" w:hAnsi="Calibri" w:cs="Calibri"/>
          <w:sz w:val="20"/>
        </w:rPr>
        <w:t xml:space="preserve">La mise en place d'une boîte à lettres accessible en dehors des heures d'ouverture de la permanence et d’une ligne « locataire » avec répondeur téléphonique ou d’un adresse </w:t>
      </w:r>
      <w:proofErr w:type="gramStart"/>
      <w:r w:rsidRPr="00F30EE6">
        <w:rPr>
          <w:rFonts w:ascii="Calibri" w:hAnsi="Calibri" w:cs="Calibri"/>
          <w:sz w:val="20"/>
        </w:rPr>
        <w:t>« mail »</w:t>
      </w:r>
      <w:proofErr w:type="gramEnd"/>
      <w:r w:rsidRPr="00F30EE6">
        <w:rPr>
          <w:rFonts w:ascii="Calibri" w:hAnsi="Calibri" w:cs="Calibri"/>
          <w:sz w:val="20"/>
        </w:rPr>
        <w:t xml:space="preserve"> dédiée</w:t>
      </w:r>
    </w:p>
    <w:p w14:paraId="06258996" w14:textId="77777777" w:rsidR="00107FFB" w:rsidRPr="00F30EE6" w:rsidRDefault="00107FFB" w:rsidP="00107FFB">
      <w:pPr>
        <w:pStyle w:val="Puce1"/>
        <w:numPr>
          <w:ilvl w:val="0"/>
          <w:numId w:val="8"/>
        </w:numPr>
        <w:rPr>
          <w:rFonts w:ascii="Calibri" w:hAnsi="Calibri" w:cs="Calibri"/>
          <w:sz w:val="20"/>
        </w:rPr>
      </w:pPr>
      <w:r w:rsidRPr="00F30EE6">
        <w:rPr>
          <w:rFonts w:ascii="Calibri" w:hAnsi="Calibri" w:cs="Calibri"/>
          <w:sz w:val="20"/>
        </w:rPr>
        <w:t xml:space="preserve">D’autre moyens pourront être mis en place à la demande du maître d’ouvrage : adresse </w:t>
      </w:r>
      <w:proofErr w:type="gramStart"/>
      <w:r w:rsidRPr="00F30EE6">
        <w:rPr>
          <w:rFonts w:ascii="Calibri" w:hAnsi="Calibri" w:cs="Calibri"/>
          <w:sz w:val="20"/>
        </w:rPr>
        <w:t>mail</w:t>
      </w:r>
      <w:proofErr w:type="gramEnd"/>
      <w:r w:rsidRPr="00F30EE6">
        <w:rPr>
          <w:rFonts w:ascii="Calibri" w:hAnsi="Calibri" w:cs="Calibri"/>
          <w:sz w:val="20"/>
        </w:rPr>
        <w:t>, utilisation d’application spécifique…</w:t>
      </w:r>
    </w:p>
    <w:p w14:paraId="691BE4CE"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La gestion des réclamations pendant les travaux se fait sous forme de suivi hebdomadaire lors des réunions de chantier, pour passer en revue les différents signalements des locataires et intervention des entreprises. Afin de conserver une bonne maîtrise du suivi, seul IPC garde la main sur le fichier, et le joint en annexe au CR. </w:t>
      </w:r>
    </w:p>
    <w:p w14:paraId="6E259E35" w14:textId="77777777" w:rsidR="00107FFB" w:rsidRPr="00F30EE6" w:rsidRDefault="00107FFB" w:rsidP="00107FFB">
      <w:pPr>
        <w:jc w:val="both"/>
        <w:rPr>
          <w:rFonts w:ascii="Calibri" w:hAnsi="Calibri" w:cs="Calibri"/>
          <w:sz w:val="20"/>
          <w:szCs w:val="20"/>
        </w:rPr>
      </w:pPr>
    </w:p>
    <w:p w14:paraId="34333C42" w14:textId="77777777" w:rsidR="00107FFB" w:rsidRPr="00F30EE6" w:rsidRDefault="00107FFB" w:rsidP="00107FFB">
      <w:pPr>
        <w:jc w:val="both"/>
        <w:rPr>
          <w:rFonts w:ascii="Calibri" w:hAnsi="Calibri" w:cs="Calibri"/>
          <w:sz w:val="20"/>
          <w:szCs w:val="20"/>
        </w:rPr>
      </w:pPr>
      <w:r w:rsidRPr="00F30EE6">
        <w:rPr>
          <w:rFonts w:ascii="Calibri" w:hAnsi="Calibri" w:cs="Calibri"/>
          <w:sz w:val="20"/>
          <w:szCs w:val="20"/>
        </w:rPr>
        <w:t xml:space="preserve">Après travaux, </w:t>
      </w:r>
      <w:r w:rsidRPr="00F30EE6">
        <w:rPr>
          <w:rFonts w:ascii="Calibri" w:hAnsi="Calibri" w:cs="Calibri"/>
          <w:b/>
          <w:bCs/>
          <w:sz w:val="20"/>
          <w:szCs w:val="20"/>
        </w:rPr>
        <w:t>un Guide du Résidant</w:t>
      </w:r>
      <w:r w:rsidRPr="00F30EE6">
        <w:rPr>
          <w:rFonts w:ascii="Calibri" w:hAnsi="Calibri" w:cs="Calibri"/>
          <w:sz w:val="20"/>
          <w:szCs w:val="20"/>
        </w:rPr>
        <w:t xml:space="preserve"> sera réalisé à la fin de l’opération. Il retrace les étapes marquantes de la réhabilitation (photos avant/après) et délivre des conseils aux locataires pour préserver les améliorations apportées à leur immeuble, notamment en ce qui concerne les performances énergétiques.</w:t>
      </w:r>
    </w:p>
    <w:p w14:paraId="2C9B841F" w14:textId="77777777" w:rsidR="00107FFB" w:rsidRPr="00F30EE6" w:rsidRDefault="00107FFB" w:rsidP="00107FFB">
      <w:pPr>
        <w:ind w:left="720"/>
        <w:jc w:val="both"/>
        <w:rPr>
          <w:rFonts w:ascii="Calibri" w:hAnsi="Calibri" w:cs="Calibri"/>
          <w:sz w:val="20"/>
          <w:szCs w:val="20"/>
        </w:rPr>
      </w:pPr>
      <w:r w:rsidRPr="00F30EE6">
        <w:rPr>
          <w:rFonts w:ascii="Calibri" w:hAnsi="Calibri" w:cs="Calibri"/>
          <w:sz w:val="20"/>
          <w:szCs w:val="20"/>
        </w:rPr>
        <w:t xml:space="preserve"> </w:t>
      </w:r>
    </w:p>
    <w:p w14:paraId="6528726D" w14:textId="77777777" w:rsidR="00107FFB" w:rsidRDefault="00107FFB" w:rsidP="00107FFB">
      <w:pPr>
        <w:jc w:val="both"/>
        <w:rPr>
          <w:rFonts w:ascii="Calibri" w:hAnsi="Calibri" w:cs="Calibri"/>
          <w:sz w:val="20"/>
          <w:szCs w:val="20"/>
        </w:rPr>
      </w:pPr>
      <w:r w:rsidRPr="00F30EE6">
        <w:rPr>
          <w:rFonts w:ascii="Calibri" w:hAnsi="Calibri" w:cs="Calibri"/>
          <w:b/>
          <w:bCs/>
          <w:sz w:val="20"/>
          <w:szCs w:val="20"/>
        </w:rPr>
        <w:t>Une enquête de satisfaction</w:t>
      </w:r>
      <w:r w:rsidRPr="00F30EE6">
        <w:rPr>
          <w:rFonts w:ascii="Calibri" w:hAnsi="Calibri" w:cs="Calibri"/>
          <w:sz w:val="20"/>
          <w:szCs w:val="20"/>
        </w:rPr>
        <w:t xml:space="preserve"> pourra être réalisée en fin de travaux pour recueillir le ressenti des locataires concernant le déroulé ses travaux et leur perception des améliorations apportées par les travaux.</w:t>
      </w:r>
    </w:p>
    <w:p w14:paraId="5F284020" w14:textId="77777777" w:rsidR="003F10CB" w:rsidRDefault="003F10CB" w:rsidP="00107FFB">
      <w:pPr>
        <w:jc w:val="both"/>
        <w:rPr>
          <w:rFonts w:ascii="Calibri" w:hAnsi="Calibri" w:cs="Calibri"/>
          <w:sz w:val="20"/>
          <w:szCs w:val="20"/>
        </w:rPr>
      </w:pPr>
    </w:p>
    <w:p w14:paraId="43652EFA" w14:textId="33B4885C" w:rsidR="003F10CB" w:rsidRPr="00107FFB" w:rsidRDefault="003F10CB" w:rsidP="003F10CB">
      <w:pPr>
        <w:jc w:val="both"/>
        <w:rPr>
          <w:rFonts w:ascii="Calibri" w:hAnsi="Calibri" w:cs="Calibri"/>
          <w:b/>
          <w:bCs/>
          <w:color w:val="0070C0"/>
          <w:sz w:val="20"/>
          <w:szCs w:val="20"/>
        </w:rPr>
      </w:pPr>
      <w:bookmarkStart w:id="4" w:name="_Toc223653082"/>
      <w:r>
        <w:rPr>
          <w:rFonts w:ascii="Calibri" w:hAnsi="Calibri" w:cs="Calibri"/>
          <w:b/>
          <w:bCs/>
          <w:color w:val="0070C0"/>
          <w:sz w:val="20"/>
          <w:szCs w:val="20"/>
        </w:rPr>
        <w:t>Enjeux du projet</w:t>
      </w:r>
    </w:p>
    <w:p w14:paraId="49FDCBBD" w14:textId="77777777" w:rsidR="003F10CB" w:rsidRDefault="003F10CB" w:rsidP="003F10CB">
      <w:pPr>
        <w:jc w:val="both"/>
        <w:rPr>
          <w:rFonts w:ascii="Calibri" w:hAnsi="Calibri" w:cs="Calibri"/>
          <w:b/>
          <w:bCs/>
          <w:color w:val="0070C0"/>
          <w:sz w:val="20"/>
          <w:szCs w:val="20"/>
        </w:rPr>
      </w:pPr>
    </w:p>
    <w:p w14:paraId="18C09B5D" w14:textId="77777777" w:rsidR="00DD6D4B" w:rsidRDefault="009F5125" w:rsidP="009F5125">
      <w:pPr>
        <w:jc w:val="both"/>
        <w:rPr>
          <w:rFonts w:ascii="Calibri" w:hAnsi="Calibri" w:cs="Calibri"/>
          <w:sz w:val="20"/>
          <w:szCs w:val="20"/>
        </w:rPr>
      </w:pPr>
      <w:r w:rsidRPr="00F30EE6">
        <w:rPr>
          <w:rFonts w:ascii="Calibri" w:hAnsi="Calibri" w:cs="Calibri"/>
          <w:sz w:val="20"/>
          <w:szCs w:val="20"/>
        </w:rPr>
        <w:t>La compréhension fine du fonctionnement de la résidence, de son organisation spatiale rationnelle</w:t>
      </w:r>
      <w:r>
        <w:rPr>
          <w:rFonts w:ascii="Calibri" w:hAnsi="Calibri" w:cs="Calibri"/>
          <w:sz w:val="20"/>
          <w:szCs w:val="20"/>
        </w:rPr>
        <w:t xml:space="preserve"> et</w:t>
      </w:r>
      <w:r w:rsidRPr="00F30EE6">
        <w:rPr>
          <w:rFonts w:ascii="Calibri" w:hAnsi="Calibri" w:cs="Calibri"/>
          <w:sz w:val="20"/>
          <w:szCs w:val="20"/>
        </w:rPr>
        <w:t xml:space="preserve"> de l’état globale du bâti et des dysfonctionnements techniques </w:t>
      </w:r>
      <w:r>
        <w:rPr>
          <w:rFonts w:ascii="Calibri" w:hAnsi="Calibri" w:cs="Calibri"/>
          <w:sz w:val="20"/>
          <w:szCs w:val="20"/>
        </w:rPr>
        <w:t>permettra de proposer à la maîtrise d’ouvrage un programme de travaux adaptés aux enjeux, thermiques, techniques, financiers et calendaires. Il s’agit à la fois de</w:t>
      </w:r>
      <w:r w:rsidR="00DD6D4B">
        <w:rPr>
          <w:rFonts w:ascii="Calibri" w:hAnsi="Calibri" w:cs="Calibri"/>
          <w:sz w:val="20"/>
          <w:szCs w:val="20"/>
        </w:rPr>
        <w:t> :</w:t>
      </w:r>
    </w:p>
    <w:p w14:paraId="4A9124F7" w14:textId="691789B5" w:rsidR="00DD6D4B" w:rsidRDefault="00DD6D4B" w:rsidP="00DD6D4B">
      <w:pPr>
        <w:pStyle w:val="Puce1"/>
        <w:numPr>
          <w:ilvl w:val="0"/>
          <w:numId w:val="8"/>
        </w:numPr>
        <w:rPr>
          <w:rFonts w:ascii="Calibri" w:hAnsi="Calibri" w:cs="Calibri"/>
          <w:sz w:val="20"/>
        </w:rPr>
      </w:pPr>
      <w:r w:rsidRPr="00DD6D4B">
        <w:rPr>
          <w:rFonts w:ascii="Calibri" w:hAnsi="Calibri" w:cs="Calibri"/>
          <w:sz w:val="20"/>
        </w:rPr>
        <w:t>Traiter</w:t>
      </w:r>
      <w:r w:rsidR="009F5125" w:rsidRPr="00DD6D4B">
        <w:rPr>
          <w:rFonts w:ascii="Calibri" w:hAnsi="Calibri" w:cs="Calibri"/>
          <w:sz w:val="20"/>
        </w:rPr>
        <w:t xml:space="preserve"> l’ensemble des pathologies du bâti</w:t>
      </w:r>
      <w:r>
        <w:rPr>
          <w:rFonts w:ascii="Calibri" w:hAnsi="Calibri" w:cs="Calibri"/>
          <w:sz w:val="20"/>
        </w:rPr>
        <w:t xml:space="preserve"> et équipements techniques</w:t>
      </w:r>
    </w:p>
    <w:p w14:paraId="10D5A59C" w14:textId="11ADF4C6" w:rsidR="00DD6D4B" w:rsidRPr="00DD6D4B" w:rsidRDefault="00DD6D4B" w:rsidP="00DD6D4B">
      <w:pPr>
        <w:pStyle w:val="Puce1"/>
        <w:numPr>
          <w:ilvl w:val="0"/>
          <w:numId w:val="8"/>
        </w:numPr>
        <w:rPr>
          <w:rFonts w:ascii="Calibri" w:hAnsi="Calibri" w:cs="Calibri"/>
          <w:sz w:val="20"/>
        </w:rPr>
      </w:pPr>
      <w:r w:rsidRPr="00DD6D4B">
        <w:rPr>
          <w:rFonts w:ascii="Calibri" w:hAnsi="Calibri" w:cs="Calibri"/>
          <w:sz w:val="20"/>
        </w:rPr>
        <w:t>Améliorer</w:t>
      </w:r>
      <w:r w:rsidR="009F5125" w:rsidRPr="00DD6D4B">
        <w:rPr>
          <w:rFonts w:ascii="Calibri" w:hAnsi="Calibri" w:cs="Calibri"/>
          <w:sz w:val="20"/>
        </w:rPr>
        <w:t xml:space="preserve"> l’efficacité énergétique de la résidence (confort d’hiver et d’été)</w:t>
      </w:r>
      <w:r>
        <w:rPr>
          <w:rFonts w:ascii="Calibri" w:hAnsi="Calibri" w:cs="Calibri"/>
          <w:sz w:val="20"/>
        </w:rPr>
        <w:t xml:space="preserve"> permettant d’e</w:t>
      </w:r>
      <w:r w:rsidRPr="00DD6D4B">
        <w:rPr>
          <w:rFonts w:ascii="Calibri" w:hAnsi="Calibri" w:cs="Calibri"/>
          <w:sz w:val="20"/>
        </w:rPr>
        <w:t>ngendrer</w:t>
      </w:r>
      <w:r w:rsidR="009F5125" w:rsidRPr="00DD6D4B">
        <w:rPr>
          <w:rFonts w:ascii="Calibri" w:hAnsi="Calibri" w:cs="Calibri"/>
          <w:sz w:val="20"/>
        </w:rPr>
        <w:t xml:space="preserve"> des économies pour les locataires</w:t>
      </w:r>
    </w:p>
    <w:p w14:paraId="76FD99D0" w14:textId="77777777" w:rsidR="00DD6D4B" w:rsidRDefault="00DD6D4B" w:rsidP="00DD6D4B">
      <w:pPr>
        <w:pStyle w:val="Puce1"/>
        <w:numPr>
          <w:ilvl w:val="0"/>
          <w:numId w:val="8"/>
        </w:numPr>
        <w:rPr>
          <w:rFonts w:ascii="Calibri" w:hAnsi="Calibri" w:cs="Calibri"/>
          <w:sz w:val="20"/>
        </w:rPr>
      </w:pPr>
      <w:r>
        <w:rPr>
          <w:rFonts w:ascii="Calibri" w:hAnsi="Calibri" w:cs="Calibri"/>
          <w:sz w:val="20"/>
        </w:rPr>
        <w:t>O</w:t>
      </w:r>
      <w:r w:rsidR="009F5125" w:rsidRPr="00DD6D4B">
        <w:rPr>
          <w:rFonts w:ascii="Calibri" w:hAnsi="Calibri" w:cs="Calibri"/>
          <w:sz w:val="20"/>
        </w:rPr>
        <w:t xml:space="preserve">btenir les certificats d’énergies </w:t>
      </w:r>
      <w:r>
        <w:rPr>
          <w:rFonts w:ascii="Calibri" w:hAnsi="Calibri" w:cs="Calibri"/>
          <w:sz w:val="20"/>
        </w:rPr>
        <w:t xml:space="preserve">et </w:t>
      </w:r>
      <w:r w:rsidRPr="00DD6D4B">
        <w:rPr>
          <w:rFonts w:ascii="Calibri" w:hAnsi="Calibri" w:cs="Calibri"/>
          <w:sz w:val="20"/>
        </w:rPr>
        <w:t>appliquer la 3ème ligne de quittance</w:t>
      </w:r>
    </w:p>
    <w:p w14:paraId="7F4A3735" w14:textId="42756AF7" w:rsidR="00DD6D4B" w:rsidRDefault="00DD6D4B" w:rsidP="00DD6D4B">
      <w:pPr>
        <w:pStyle w:val="Puce1"/>
        <w:numPr>
          <w:ilvl w:val="0"/>
          <w:numId w:val="8"/>
        </w:numPr>
        <w:rPr>
          <w:rFonts w:ascii="Calibri" w:hAnsi="Calibri" w:cs="Calibri"/>
          <w:sz w:val="20"/>
        </w:rPr>
      </w:pPr>
      <w:r>
        <w:rPr>
          <w:rFonts w:ascii="Calibri" w:hAnsi="Calibri" w:cs="Calibri"/>
          <w:sz w:val="20"/>
        </w:rPr>
        <w:t>Améliorer l’image de la résidence</w:t>
      </w:r>
    </w:p>
    <w:p w14:paraId="4842D3CD" w14:textId="096A6941" w:rsidR="009C0D7C" w:rsidRPr="009C0D7C" w:rsidRDefault="009C0D7C" w:rsidP="009F5125">
      <w:pPr>
        <w:pStyle w:val="Puce1"/>
        <w:numPr>
          <w:ilvl w:val="0"/>
          <w:numId w:val="8"/>
        </w:numPr>
        <w:rPr>
          <w:rFonts w:ascii="Calibri" w:hAnsi="Calibri" w:cs="Calibri"/>
          <w:sz w:val="20"/>
        </w:rPr>
      </w:pPr>
      <w:r>
        <w:rPr>
          <w:rFonts w:ascii="Calibri" w:hAnsi="Calibri" w:cs="Calibri"/>
          <w:sz w:val="20"/>
        </w:rPr>
        <w:t>Prendre en compte les travaux déjà réalisés (isolation toiture terrasse R = 4,5, travaux en chaufferie, ascenseurs…)</w:t>
      </w:r>
    </w:p>
    <w:p w14:paraId="5ECB338D" w14:textId="686D682F" w:rsidR="009F5125" w:rsidRPr="00107FFB" w:rsidRDefault="009F5125" w:rsidP="009F5125">
      <w:pPr>
        <w:jc w:val="both"/>
        <w:rPr>
          <w:rFonts w:ascii="Calibri" w:hAnsi="Calibri" w:cs="Calibri"/>
          <w:i/>
          <w:iCs/>
          <w:sz w:val="20"/>
          <w:szCs w:val="20"/>
          <w:u w:val="single"/>
        </w:rPr>
      </w:pPr>
      <w:r>
        <w:rPr>
          <w:rFonts w:ascii="Calibri" w:hAnsi="Calibri" w:cs="Calibri"/>
          <w:i/>
          <w:iCs/>
          <w:sz w:val="20"/>
          <w:szCs w:val="20"/>
          <w:u w:val="single"/>
        </w:rPr>
        <w:lastRenderedPageBreak/>
        <w:t xml:space="preserve">Atteindre les objectifs thermiques et économiques demandés </w:t>
      </w:r>
    </w:p>
    <w:p w14:paraId="46EBCAAD" w14:textId="77777777" w:rsidR="009F5125" w:rsidRPr="00F30EE6" w:rsidRDefault="009F5125" w:rsidP="003F10CB">
      <w:pPr>
        <w:jc w:val="both"/>
        <w:rPr>
          <w:rFonts w:ascii="Calibri" w:hAnsi="Calibri" w:cs="Calibri"/>
          <w:sz w:val="20"/>
          <w:szCs w:val="20"/>
        </w:rPr>
      </w:pPr>
    </w:p>
    <w:p w14:paraId="04627DF6" w14:textId="6AC24188" w:rsidR="0000608F" w:rsidRDefault="00DD6D4B" w:rsidP="003F10CB">
      <w:pPr>
        <w:jc w:val="both"/>
        <w:rPr>
          <w:rFonts w:ascii="Calibri" w:hAnsi="Calibri" w:cs="Calibri"/>
          <w:sz w:val="20"/>
          <w:szCs w:val="20"/>
        </w:rPr>
      </w:pPr>
      <w:r>
        <w:rPr>
          <w:rFonts w:ascii="Calibri" w:hAnsi="Calibri" w:cs="Calibri"/>
          <w:sz w:val="20"/>
          <w:szCs w:val="20"/>
        </w:rPr>
        <w:t xml:space="preserve">Dès la phase diagnostic, WAB réalisera une étude </w:t>
      </w:r>
      <w:r w:rsidR="0000608F">
        <w:rPr>
          <w:rFonts w:ascii="Calibri" w:hAnsi="Calibri" w:cs="Calibri"/>
          <w:sz w:val="20"/>
          <w:szCs w:val="20"/>
        </w:rPr>
        <w:t>thermique</w:t>
      </w:r>
      <w:r>
        <w:rPr>
          <w:rFonts w:ascii="Calibri" w:hAnsi="Calibri" w:cs="Calibri"/>
          <w:sz w:val="20"/>
          <w:szCs w:val="20"/>
        </w:rPr>
        <w:t xml:space="preserve"> proposant </w:t>
      </w:r>
      <w:r w:rsidR="0000608F">
        <w:rPr>
          <w:rFonts w:ascii="Calibri" w:hAnsi="Calibri" w:cs="Calibri"/>
          <w:sz w:val="20"/>
          <w:szCs w:val="20"/>
        </w:rPr>
        <w:t xml:space="preserve">différents scénarii pour l’atteinte des objectifs thermiques. </w:t>
      </w:r>
      <w:r w:rsidR="0000608F" w:rsidRPr="00F30EE6">
        <w:rPr>
          <w:rFonts w:ascii="Calibri" w:eastAsia="Times New Roman" w:hAnsi="Calibri" w:cs="Calibri"/>
          <w:color w:val="000000"/>
          <w:kern w:val="0"/>
          <w:sz w:val="20"/>
          <w:szCs w:val="20"/>
          <w:lang w:eastAsia="fr-FR"/>
          <w14:ligatures w14:val="none"/>
        </w:rPr>
        <w:t xml:space="preserve">L’objectif majeur thermique sera l’atteinte de l’étiquette énergétique C, D à minima. Cet objectif permettra l’amélioration du confort d’hiver et d’été et devra permettre aux locataires de réaliser des économies. </w:t>
      </w:r>
      <w:r w:rsidR="0000608F">
        <w:rPr>
          <w:rFonts w:ascii="Calibri" w:eastAsia="Times New Roman" w:hAnsi="Calibri" w:cs="Calibri"/>
          <w:color w:val="000000"/>
          <w:kern w:val="0"/>
          <w:sz w:val="20"/>
          <w:szCs w:val="20"/>
          <w:lang w:eastAsia="fr-FR"/>
          <w14:ligatures w14:val="none"/>
        </w:rPr>
        <w:t xml:space="preserve">Les travaux proposés pourront être complétés par d’autres campagnes de travaux pour l’atteinte du label BBC Effinergie.  </w:t>
      </w:r>
    </w:p>
    <w:p w14:paraId="43C0F2E8" w14:textId="77777777" w:rsidR="0000608F" w:rsidRDefault="0000608F" w:rsidP="003F10CB">
      <w:pPr>
        <w:jc w:val="both"/>
        <w:rPr>
          <w:rFonts w:ascii="Calibri" w:hAnsi="Calibri" w:cs="Calibri"/>
          <w:sz w:val="20"/>
          <w:szCs w:val="20"/>
        </w:rPr>
      </w:pPr>
    </w:p>
    <w:p w14:paraId="3B4E868F" w14:textId="51870468" w:rsidR="003F10CB" w:rsidRPr="00F30EE6" w:rsidRDefault="00DD6D4B" w:rsidP="003F10CB">
      <w:pPr>
        <w:jc w:val="both"/>
        <w:rPr>
          <w:rFonts w:ascii="Calibri" w:hAnsi="Calibri" w:cs="Calibri"/>
          <w:sz w:val="20"/>
          <w:szCs w:val="20"/>
        </w:rPr>
      </w:pPr>
      <w:r>
        <w:rPr>
          <w:rFonts w:ascii="Calibri" w:hAnsi="Calibri" w:cs="Calibri"/>
          <w:sz w:val="20"/>
          <w:szCs w:val="20"/>
        </w:rPr>
        <w:t xml:space="preserve">A chaque phase d’étude, l’étude thermique sera mise à jour. </w:t>
      </w:r>
      <w:r w:rsidR="003F10CB" w:rsidRPr="00F30EE6">
        <w:rPr>
          <w:rFonts w:ascii="Calibri" w:hAnsi="Calibri" w:cs="Calibri"/>
          <w:sz w:val="20"/>
          <w:szCs w:val="20"/>
        </w:rPr>
        <w:t>D’autres actions permettront également d’améliorer cette qualité de l’air intérieur :</w:t>
      </w:r>
    </w:p>
    <w:p w14:paraId="374FFC91" w14:textId="77777777" w:rsidR="003F10CB" w:rsidRDefault="003F10CB" w:rsidP="003F10CB">
      <w:pPr>
        <w:jc w:val="both"/>
        <w:rPr>
          <w:rFonts w:ascii="Calibri" w:hAnsi="Calibri" w:cs="Calibri"/>
          <w:i/>
          <w:iCs/>
          <w:sz w:val="20"/>
          <w:szCs w:val="20"/>
          <w:u w:val="single"/>
        </w:rPr>
      </w:pPr>
    </w:p>
    <w:p w14:paraId="27BB89A7" w14:textId="290B7338" w:rsidR="003F10CB" w:rsidRPr="00107FFB" w:rsidRDefault="003F10CB" w:rsidP="003F10CB">
      <w:pPr>
        <w:jc w:val="both"/>
        <w:rPr>
          <w:rFonts w:ascii="Calibri" w:hAnsi="Calibri" w:cs="Calibri"/>
          <w:i/>
          <w:iCs/>
          <w:sz w:val="20"/>
          <w:szCs w:val="20"/>
          <w:u w:val="single"/>
        </w:rPr>
      </w:pPr>
      <w:r w:rsidRPr="00107FFB">
        <w:rPr>
          <w:rFonts w:ascii="Calibri" w:hAnsi="Calibri" w:cs="Calibri"/>
          <w:i/>
          <w:iCs/>
          <w:sz w:val="20"/>
          <w:szCs w:val="20"/>
          <w:u w:val="single"/>
        </w:rPr>
        <w:t>Proposer des logements qualitatifs</w:t>
      </w:r>
      <w:bookmarkEnd w:id="4"/>
      <w:r w:rsidRPr="00107FFB">
        <w:rPr>
          <w:rFonts w:ascii="Calibri" w:hAnsi="Calibri" w:cs="Calibri"/>
          <w:i/>
          <w:iCs/>
          <w:sz w:val="20"/>
          <w:szCs w:val="20"/>
          <w:u w:val="single"/>
        </w:rPr>
        <w:t xml:space="preserve"> et inclusifs</w:t>
      </w:r>
    </w:p>
    <w:p w14:paraId="609CA641" w14:textId="77777777" w:rsidR="003F10CB" w:rsidRPr="00F30EE6" w:rsidRDefault="003F10CB" w:rsidP="003F10CB">
      <w:pPr>
        <w:jc w:val="both"/>
        <w:rPr>
          <w:rFonts w:ascii="Calibri" w:hAnsi="Calibri" w:cs="Calibri"/>
          <w:sz w:val="20"/>
          <w:szCs w:val="20"/>
        </w:rPr>
      </w:pPr>
      <w:r w:rsidRPr="00F30EE6">
        <w:rPr>
          <w:rFonts w:ascii="Calibri" w:hAnsi="Calibri" w:cs="Calibri"/>
          <w:sz w:val="20"/>
          <w:szCs w:val="20"/>
        </w:rPr>
        <w:t xml:space="preserve">L’amélioration du système de ventilation est le levier principal permettant d’assurer une bonne qualité d’air intérieur dans les logements. </w:t>
      </w:r>
    </w:p>
    <w:p w14:paraId="74A2FC9A" w14:textId="77777777" w:rsidR="003F10CB" w:rsidRPr="00F30EE6" w:rsidRDefault="003F10CB" w:rsidP="003F10CB">
      <w:pPr>
        <w:jc w:val="both"/>
        <w:rPr>
          <w:rFonts w:ascii="Calibri" w:hAnsi="Calibri" w:cs="Calibri"/>
          <w:sz w:val="20"/>
          <w:szCs w:val="20"/>
        </w:rPr>
      </w:pPr>
    </w:p>
    <w:p w14:paraId="2BC19CDA" w14:textId="77777777" w:rsidR="003F10CB" w:rsidRPr="00F30EE6" w:rsidRDefault="003F10CB" w:rsidP="003F10CB">
      <w:pPr>
        <w:jc w:val="both"/>
        <w:rPr>
          <w:rFonts w:ascii="Calibri" w:hAnsi="Calibri" w:cs="Calibri"/>
          <w:sz w:val="20"/>
          <w:szCs w:val="20"/>
        </w:rPr>
      </w:pPr>
      <w:r w:rsidRPr="00F30EE6">
        <w:rPr>
          <w:rFonts w:ascii="Calibri" w:hAnsi="Calibri" w:cs="Calibri"/>
          <w:sz w:val="20"/>
          <w:szCs w:val="20"/>
        </w:rPr>
        <w:t>D’autres actions permettront également d’améliorer cette qualité de l’air intérieur :</w:t>
      </w:r>
    </w:p>
    <w:p w14:paraId="3DAB293E" w14:textId="77777777" w:rsidR="003F10CB" w:rsidRPr="00550634" w:rsidRDefault="003F10CB" w:rsidP="003F10CB">
      <w:pPr>
        <w:pStyle w:val="Puce1"/>
        <w:numPr>
          <w:ilvl w:val="0"/>
          <w:numId w:val="8"/>
        </w:numPr>
        <w:rPr>
          <w:rFonts w:ascii="Calibri" w:hAnsi="Calibri" w:cs="Calibri"/>
          <w:sz w:val="20"/>
        </w:rPr>
      </w:pPr>
      <w:r w:rsidRPr="00F30EE6">
        <w:rPr>
          <w:rFonts w:ascii="Calibri" w:hAnsi="Calibri" w:cs="Calibri"/>
          <w:sz w:val="20"/>
        </w:rPr>
        <w:t xml:space="preserve">L’utilisation de peintures biosourcées </w:t>
      </w:r>
      <w:r w:rsidRPr="00550634">
        <w:rPr>
          <w:rFonts w:ascii="Calibri" w:hAnsi="Calibri" w:cs="Calibri"/>
          <w:sz w:val="20"/>
        </w:rPr>
        <w:t xml:space="preserve">et peu émissives avec une étiquette COV A+ </w:t>
      </w:r>
    </w:p>
    <w:p w14:paraId="6A5A0564" w14:textId="77777777" w:rsidR="003F10CB" w:rsidRPr="00550634" w:rsidRDefault="003F10CB" w:rsidP="003F10CB">
      <w:pPr>
        <w:pStyle w:val="Puce1"/>
        <w:numPr>
          <w:ilvl w:val="0"/>
          <w:numId w:val="8"/>
        </w:numPr>
        <w:rPr>
          <w:rFonts w:ascii="Calibri" w:hAnsi="Calibri" w:cs="Calibri"/>
          <w:sz w:val="20"/>
        </w:rPr>
      </w:pPr>
      <w:r w:rsidRPr="00550634">
        <w:rPr>
          <w:rFonts w:ascii="Calibri" w:hAnsi="Calibri" w:cs="Calibri"/>
          <w:sz w:val="20"/>
        </w:rPr>
        <w:t>L’utilisation de colle sans solvant</w:t>
      </w:r>
    </w:p>
    <w:p w14:paraId="1A8DAD50" w14:textId="77777777" w:rsidR="003F10CB" w:rsidRPr="00F30EE6" w:rsidRDefault="003F10CB" w:rsidP="003F10CB">
      <w:pPr>
        <w:pStyle w:val="Puce1"/>
        <w:numPr>
          <w:ilvl w:val="0"/>
          <w:numId w:val="8"/>
        </w:numPr>
        <w:rPr>
          <w:rFonts w:ascii="Calibri" w:hAnsi="Calibri" w:cs="Calibri"/>
          <w:sz w:val="20"/>
        </w:rPr>
      </w:pPr>
      <w:r w:rsidRPr="00F30EE6">
        <w:rPr>
          <w:rFonts w:ascii="Calibri" w:hAnsi="Calibri" w:cs="Calibri"/>
          <w:sz w:val="20"/>
        </w:rPr>
        <w:t>La mise en place de produits biosourcée : bois, caoutchouc…</w:t>
      </w:r>
    </w:p>
    <w:p w14:paraId="483EA3B0" w14:textId="77777777" w:rsidR="003F10CB" w:rsidRPr="00F30EE6" w:rsidRDefault="003F10CB" w:rsidP="003F10CB">
      <w:pPr>
        <w:jc w:val="both"/>
        <w:rPr>
          <w:rFonts w:ascii="Calibri" w:hAnsi="Calibri" w:cs="Calibri"/>
          <w:sz w:val="20"/>
          <w:szCs w:val="20"/>
        </w:rPr>
      </w:pPr>
    </w:p>
    <w:p w14:paraId="261A77AC" w14:textId="77777777" w:rsidR="003F10CB" w:rsidRPr="00F30EE6" w:rsidRDefault="003F10CB" w:rsidP="003F10CB">
      <w:pPr>
        <w:jc w:val="both"/>
        <w:rPr>
          <w:rFonts w:ascii="Calibri" w:hAnsi="Calibri" w:cs="Calibri"/>
          <w:sz w:val="20"/>
          <w:szCs w:val="20"/>
        </w:rPr>
      </w:pPr>
      <w:r w:rsidRPr="00F30EE6">
        <w:rPr>
          <w:rFonts w:ascii="Calibri" w:hAnsi="Calibri" w:cs="Calibri"/>
          <w:sz w:val="20"/>
          <w:szCs w:val="20"/>
        </w:rPr>
        <w:t xml:space="preserve">Les travaux liés à la thermique amélioreront le confort des logements en période hivernale et en période de canicule. </w:t>
      </w:r>
    </w:p>
    <w:p w14:paraId="606DC811" w14:textId="77777777" w:rsidR="003F10CB" w:rsidRPr="00F30EE6" w:rsidRDefault="003F10CB" w:rsidP="003F10CB">
      <w:pPr>
        <w:jc w:val="both"/>
        <w:rPr>
          <w:rFonts w:ascii="Calibri" w:hAnsi="Calibri" w:cs="Calibri"/>
          <w:sz w:val="20"/>
          <w:szCs w:val="20"/>
        </w:rPr>
      </w:pPr>
    </w:p>
    <w:p w14:paraId="6EA1120F" w14:textId="77777777" w:rsidR="003F10CB" w:rsidRPr="00F30EE6" w:rsidRDefault="003F10CB" w:rsidP="003F10CB">
      <w:pPr>
        <w:jc w:val="both"/>
        <w:rPr>
          <w:rFonts w:ascii="Calibri" w:hAnsi="Calibri" w:cs="Calibri"/>
          <w:sz w:val="20"/>
          <w:szCs w:val="20"/>
        </w:rPr>
      </w:pPr>
      <w:r w:rsidRPr="00F30EE6">
        <w:rPr>
          <w:rFonts w:ascii="Calibri" w:hAnsi="Calibri" w:cs="Calibri"/>
          <w:sz w:val="20"/>
          <w:szCs w:val="20"/>
        </w:rPr>
        <w:t>Les travaux relatifs à la sécurité (électricité, gaz, désenfumage, conformité des garde-corps…) et aux remplacements des chutes par exemple participeront à améliorer le bien-être des locataires.</w:t>
      </w:r>
    </w:p>
    <w:p w14:paraId="343EBA24" w14:textId="77777777" w:rsidR="003F10CB" w:rsidRPr="00F30EE6" w:rsidRDefault="003F10CB" w:rsidP="003F10CB">
      <w:pPr>
        <w:jc w:val="both"/>
        <w:rPr>
          <w:rFonts w:ascii="Calibri" w:hAnsi="Calibri" w:cs="Calibri"/>
          <w:sz w:val="20"/>
          <w:szCs w:val="20"/>
        </w:rPr>
      </w:pPr>
    </w:p>
    <w:p w14:paraId="6577D81C" w14:textId="77777777" w:rsidR="003F10CB" w:rsidRPr="00F30EE6" w:rsidRDefault="003F10CB" w:rsidP="003F10CB">
      <w:pPr>
        <w:jc w:val="both"/>
        <w:rPr>
          <w:rFonts w:ascii="Calibri" w:hAnsi="Calibri" w:cs="Calibri"/>
          <w:sz w:val="20"/>
          <w:szCs w:val="20"/>
        </w:rPr>
      </w:pPr>
      <w:r w:rsidRPr="00F30EE6">
        <w:rPr>
          <w:rFonts w:ascii="Calibri" w:hAnsi="Calibri" w:cs="Calibri"/>
          <w:sz w:val="20"/>
          <w:szCs w:val="20"/>
        </w:rPr>
        <w:t>Dans certains cas, des reconfigurations de disposition des appareils sanitaires pourront améliorer l’habita</w:t>
      </w:r>
      <w:r>
        <w:rPr>
          <w:rFonts w:ascii="Calibri" w:hAnsi="Calibri" w:cs="Calibri"/>
          <w:sz w:val="20"/>
          <w:szCs w:val="20"/>
        </w:rPr>
        <w:t>bi</w:t>
      </w:r>
      <w:r w:rsidRPr="00F30EE6">
        <w:rPr>
          <w:rFonts w:ascii="Calibri" w:hAnsi="Calibri" w:cs="Calibri"/>
          <w:sz w:val="20"/>
          <w:szCs w:val="20"/>
        </w:rPr>
        <w:t>lité et l’usage de certaines pièces.</w:t>
      </w:r>
    </w:p>
    <w:p w14:paraId="41AA8CA1" w14:textId="77777777" w:rsidR="003F10CB" w:rsidRPr="00F30EE6" w:rsidRDefault="003F10CB" w:rsidP="003F10CB">
      <w:pPr>
        <w:jc w:val="both"/>
        <w:rPr>
          <w:rFonts w:ascii="Calibri" w:hAnsi="Calibri" w:cs="Calibri"/>
          <w:sz w:val="20"/>
          <w:szCs w:val="20"/>
        </w:rPr>
      </w:pPr>
    </w:p>
    <w:p w14:paraId="46E1C9E4" w14:textId="77777777" w:rsidR="003F10CB" w:rsidRPr="00F30EE6" w:rsidRDefault="003F10CB" w:rsidP="003F10CB">
      <w:pPr>
        <w:jc w:val="both"/>
        <w:rPr>
          <w:rFonts w:ascii="Calibri" w:hAnsi="Calibri" w:cs="Calibri"/>
          <w:sz w:val="20"/>
          <w:szCs w:val="20"/>
        </w:rPr>
      </w:pPr>
      <w:r w:rsidRPr="00F30EE6">
        <w:rPr>
          <w:rFonts w:ascii="Calibri" w:hAnsi="Calibri" w:cs="Calibri"/>
          <w:sz w:val="20"/>
          <w:szCs w:val="20"/>
        </w:rPr>
        <w:t>Il sera proposé des dispositifs d’aide au maintien à domicile pour les personnes âgées ou en situation de handicap par la mise en place d’équipement adaptés : barre de maintien, siège de douche, bac à douche extra-plat, prises en hauteur…</w:t>
      </w:r>
    </w:p>
    <w:p w14:paraId="3C951B44" w14:textId="77777777" w:rsidR="003F10CB" w:rsidRDefault="003F10CB" w:rsidP="00107FFB">
      <w:pPr>
        <w:jc w:val="both"/>
        <w:rPr>
          <w:rFonts w:ascii="Calibri" w:hAnsi="Calibri" w:cs="Calibri"/>
          <w:sz w:val="20"/>
          <w:szCs w:val="20"/>
        </w:rPr>
      </w:pPr>
    </w:p>
    <w:p w14:paraId="02E18C0C" w14:textId="39F2AE18" w:rsidR="00DD6D4B" w:rsidRPr="00DD6D4B" w:rsidRDefault="00DD6D4B" w:rsidP="00DD6D4B">
      <w:pPr>
        <w:jc w:val="both"/>
        <w:rPr>
          <w:rFonts w:ascii="Calibri" w:hAnsi="Calibri" w:cs="Calibri"/>
          <w:i/>
          <w:iCs/>
          <w:sz w:val="20"/>
          <w:szCs w:val="20"/>
          <w:u w:val="single"/>
        </w:rPr>
      </w:pPr>
      <w:r>
        <w:rPr>
          <w:rFonts w:ascii="Calibri" w:hAnsi="Calibri" w:cs="Calibri"/>
          <w:i/>
          <w:iCs/>
          <w:sz w:val="20"/>
          <w:szCs w:val="20"/>
          <w:u w:val="single"/>
        </w:rPr>
        <w:t>Engagement du groupement</w:t>
      </w:r>
    </w:p>
    <w:p w14:paraId="21C6662D" w14:textId="77777777" w:rsidR="00DD6D4B" w:rsidRPr="00F30EE6" w:rsidRDefault="00DD6D4B" w:rsidP="00DD6D4B">
      <w:pPr>
        <w:jc w:val="both"/>
        <w:rPr>
          <w:rFonts w:ascii="Calibri" w:hAnsi="Calibri" w:cs="Calibri"/>
          <w:sz w:val="20"/>
          <w:szCs w:val="20"/>
        </w:rPr>
      </w:pPr>
      <w:r w:rsidRPr="00F30EE6">
        <w:rPr>
          <w:rFonts w:ascii="Calibri" w:hAnsi="Calibri" w:cs="Calibri"/>
          <w:sz w:val="20"/>
          <w:szCs w:val="20"/>
        </w:rPr>
        <w:t xml:space="preserve">La visite a confirmé l’importance d’une intervention maîtrisée en </w:t>
      </w:r>
      <w:r w:rsidRPr="00F30EE6">
        <w:rPr>
          <w:rFonts w:ascii="Calibri" w:hAnsi="Calibri" w:cs="Calibri"/>
          <w:b/>
          <w:bCs/>
          <w:sz w:val="20"/>
          <w:szCs w:val="20"/>
        </w:rPr>
        <w:t>site occupé</w:t>
      </w:r>
      <w:r w:rsidRPr="00F30EE6">
        <w:rPr>
          <w:rFonts w:ascii="Calibri" w:hAnsi="Calibri" w:cs="Calibri"/>
          <w:sz w:val="20"/>
          <w:szCs w:val="20"/>
        </w:rPr>
        <w:t xml:space="preserve">, au sein d’une résidence fortement habitée, comprenant une population en partie vieillissante et énergétiquement fragile, avec des attentes très fortes des locataires, notamment sur le confort thermique. Le groupement s’engage à mettre en œuvre une maîtrise d’œuvre </w:t>
      </w:r>
      <w:r w:rsidRPr="00F30EE6">
        <w:rPr>
          <w:rFonts w:ascii="Calibri" w:hAnsi="Calibri" w:cs="Calibri"/>
          <w:b/>
          <w:bCs/>
          <w:sz w:val="20"/>
          <w:szCs w:val="20"/>
        </w:rPr>
        <w:t>présente, rigoureuse et engagée</w:t>
      </w:r>
      <w:r>
        <w:rPr>
          <w:rFonts w:ascii="Calibri" w:hAnsi="Calibri" w:cs="Calibri"/>
          <w:sz w:val="20"/>
          <w:szCs w:val="20"/>
        </w:rPr>
        <w:t xml:space="preserve"> pour la réussite de l’opération.</w:t>
      </w:r>
    </w:p>
    <w:p w14:paraId="534AA092" w14:textId="77777777" w:rsidR="00DD6D4B" w:rsidRPr="00F30EE6" w:rsidRDefault="00DD6D4B" w:rsidP="00DD6D4B">
      <w:pPr>
        <w:jc w:val="both"/>
        <w:rPr>
          <w:rFonts w:ascii="Calibri" w:hAnsi="Calibri" w:cs="Calibri"/>
          <w:sz w:val="20"/>
          <w:szCs w:val="20"/>
        </w:rPr>
      </w:pPr>
    </w:p>
    <w:p w14:paraId="5BBA9F48" w14:textId="214CF079" w:rsidR="00107FFB" w:rsidRDefault="00DD6D4B" w:rsidP="0000608F">
      <w:pPr>
        <w:jc w:val="both"/>
        <w:rPr>
          <w:rFonts w:ascii="Calibri" w:hAnsi="Calibri" w:cs="Calibri"/>
          <w:sz w:val="20"/>
          <w:szCs w:val="20"/>
        </w:rPr>
      </w:pPr>
      <w:r w:rsidRPr="00F30EE6">
        <w:rPr>
          <w:rFonts w:ascii="Calibri" w:hAnsi="Calibri" w:cs="Calibri"/>
          <w:sz w:val="20"/>
          <w:szCs w:val="20"/>
        </w:rPr>
        <w:t>À travers cette candidature, le groupement affirme ainsi sa volonté d’intervenir de manière responsable, engagée et opérationnelle, en mettant ses compétences au service d’une réhabilitation durable, adaptée aux réalités du site et pleinement en phase avec les attentes de SEQENS et des résidents.</w:t>
      </w:r>
    </w:p>
    <w:bookmarkEnd w:id="3"/>
    <w:p w14:paraId="7F3DA7F7" w14:textId="77777777" w:rsidR="00107FFB" w:rsidRPr="00F30EE6" w:rsidRDefault="00107FFB" w:rsidP="00107FFB">
      <w:pPr>
        <w:jc w:val="both"/>
        <w:rPr>
          <w:rFonts w:ascii="Calibri" w:eastAsia="Times New Roman" w:hAnsi="Calibri" w:cs="Calibri"/>
          <w:color w:val="000000"/>
          <w:kern w:val="0"/>
          <w:sz w:val="20"/>
          <w:szCs w:val="20"/>
          <w:lang w:eastAsia="fr-FR"/>
          <w14:ligatures w14:val="none"/>
        </w:rPr>
      </w:pPr>
    </w:p>
    <w:p w14:paraId="7B61BC6B" w14:textId="77777777" w:rsidR="00107FFB" w:rsidRPr="00831317" w:rsidRDefault="00107FFB" w:rsidP="00107FFB">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sidRPr="00831317">
        <w:rPr>
          <w:rFonts w:ascii="Calibri" w:hAnsi="Calibri" w:cs="Calibri"/>
          <w:i/>
          <w:iCs/>
          <w:color w:val="auto"/>
          <w:kern w:val="0"/>
          <w:sz w:val="24"/>
          <w:szCs w:val="24"/>
          <w14:ligatures w14:val="none"/>
        </w:rPr>
        <w:t>Le constat des pathologies de la résidence</w:t>
      </w:r>
    </w:p>
    <w:p w14:paraId="6F86414A" w14:textId="77777777" w:rsidR="00107FFB" w:rsidRPr="00831317" w:rsidRDefault="00107FFB" w:rsidP="00107FFB">
      <w:pPr>
        <w:pStyle w:val="Paragraphedeliste"/>
        <w:ind w:left="1440"/>
        <w:jc w:val="both"/>
        <w:rPr>
          <w:rFonts w:ascii="Calibri" w:hAnsi="Calibri" w:cs="Calibri"/>
          <w:color w:val="EE0000"/>
          <w:sz w:val="20"/>
          <w:szCs w:val="20"/>
        </w:rPr>
      </w:pPr>
    </w:p>
    <w:p w14:paraId="4F67A9AE" w14:textId="466C6734" w:rsidR="002E4EAC" w:rsidRPr="00831317" w:rsidRDefault="002E4EAC" w:rsidP="002E4EAC">
      <w:pPr>
        <w:jc w:val="both"/>
        <w:rPr>
          <w:rFonts w:ascii="Calibri" w:hAnsi="Calibri" w:cs="Calibri"/>
          <w:sz w:val="20"/>
          <w:szCs w:val="20"/>
        </w:rPr>
      </w:pPr>
      <w:r w:rsidRPr="00831317">
        <w:rPr>
          <w:rFonts w:ascii="Calibri" w:hAnsi="Calibri" w:cs="Calibri"/>
          <w:sz w:val="20"/>
          <w:szCs w:val="20"/>
        </w:rPr>
        <w:t xml:space="preserve">La résidence </w:t>
      </w:r>
      <w:r w:rsidRPr="00831317">
        <w:rPr>
          <w:rFonts w:ascii="Calibri" w:hAnsi="Calibri" w:cs="Calibri"/>
          <w:sz w:val="20"/>
          <w:szCs w:val="20"/>
        </w:rPr>
        <w:t>Lieutenant Lebrun</w:t>
      </w:r>
      <w:r w:rsidRPr="00831317">
        <w:rPr>
          <w:rFonts w:ascii="Calibri" w:hAnsi="Calibri" w:cs="Calibri"/>
          <w:sz w:val="20"/>
          <w:szCs w:val="20"/>
        </w:rPr>
        <w:t xml:space="preserve"> construite en 1982 se compose de </w:t>
      </w:r>
      <w:r w:rsidRPr="00831317">
        <w:rPr>
          <w:rFonts w:ascii="Calibri" w:hAnsi="Calibri" w:cs="Calibri"/>
          <w:sz w:val="20"/>
          <w:szCs w:val="20"/>
        </w:rPr>
        <w:t>4</w:t>
      </w:r>
      <w:r w:rsidRPr="00831317">
        <w:rPr>
          <w:rFonts w:ascii="Calibri" w:hAnsi="Calibri" w:cs="Calibri"/>
          <w:sz w:val="20"/>
          <w:szCs w:val="20"/>
        </w:rPr>
        <w:t xml:space="preserve"> bâtiments à R+</w:t>
      </w:r>
      <w:r w:rsidRPr="00831317">
        <w:rPr>
          <w:rFonts w:ascii="Calibri" w:hAnsi="Calibri" w:cs="Calibri"/>
          <w:sz w:val="20"/>
          <w:szCs w:val="20"/>
        </w:rPr>
        <w:t>3 à</w:t>
      </w:r>
      <w:r w:rsidRPr="00831317">
        <w:rPr>
          <w:rFonts w:ascii="Calibri" w:hAnsi="Calibri" w:cs="Calibri"/>
          <w:sz w:val="20"/>
          <w:szCs w:val="20"/>
        </w:rPr>
        <w:t xml:space="preserve"> R+</w:t>
      </w:r>
      <w:r w:rsidRPr="00831317">
        <w:rPr>
          <w:rFonts w:ascii="Calibri" w:hAnsi="Calibri" w:cs="Calibri"/>
          <w:sz w:val="20"/>
          <w:szCs w:val="20"/>
        </w:rPr>
        <w:t>10</w:t>
      </w:r>
      <w:r w:rsidRPr="00831317">
        <w:rPr>
          <w:rFonts w:ascii="Calibri" w:hAnsi="Calibri" w:cs="Calibri"/>
          <w:sz w:val="20"/>
          <w:szCs w:val="20"/>
        </w:rPr>
        <w:t xml:space="preserve"> et regroupe </w:t>
      </w:r>
      <w:r w:rsidRPr="00831317">
        <w:rPr>
          <w:rFonts w:ascii="Calibri" w:hAnsi="Calibri" w:cs="Calibri"/>
          <w:sz w:val="20"/>
          <w:szCs w:val="20"/>
        </w:rPr>
        <w:t>101</w:t>
      </w:r>
      <w:r w:rsidRPr="00831317">
        <w:rPr>
          <w:rFonts w:ascii="Calibri" w:hAnsi="Calibri" w:cs="Calibri"/>
          <w:sz w:val="20"/>
          <w:szCs w:val="20"/>
        </w:rPr>
        <w:t xml:space="preserve"> logements du T1 au T5.</w:t>
      </w:r>
    </w:p>
    <w:p w14:paraId="50E84E1F" w14:textId="77777777" w:rsidR="00107FFB" w:rsidRPr="00831317" w:rsidRDefault="00107FFB" w:rsidP="00107FFB">
      <w:pPr>
        <w:pStyle w:val="p1"/>
        <w:jc w:val="both"/>
        <w:rPr>
          <w:rFonts w:ascii="Calibri" w:hAnsi="Calibri" w:cs="Calibri"/>
          <w:color w:val="EE0000"/>
          <w:sz w:val="20"/>
          <w:szCs w:val="20"/>
        </w:rPr>
      </w:pPr>
    </w:p>
    <w:p w14:paraId="7B09CDE8" w14:textId="77777777" w:rsidR="00107FFB" w:rsidRPr="00831317" w:rsidRDefault="00107FFB" w:rsidP="00107FFB">
      <w:pPr>
        <w:jc w:val="both"/>
        <w:rPr>
          <w:rFonts w:ascii="Calibri" w:hAnsi="Calibri" w:cs="Calibri"/>
          <w:b/>
          <w:bCs/>
          <w:color w:val="0070C0"/>
          <w:sz w:val="20"/>
          <w:szCs w:val="20"/>
        </w:rPr>
      </w:pPr>
      <w:r w:rsidRPr="00831317">
        <w:rPr>
          <w:rFonts w:ascii="Calibri" w:hAnsi="Calibri" w:cs="Calibri"/>
          <w:b/>
          <w:bCs/>
          <w:color w:val="0070C0"/>
          <w:sz w:val="20"/>
          <w:szCs w:val="20"/>
        </w:rPr>
        <w:t>Rapport de visite :</w:t>
      </w:r>
    </w:p>
    <w:p w14:paraId="422D2488" w14:textId="77777777" w:rsidR="00107FFB" w:rsidRPr="005810AE" w:rsidRDefault="00107FFB" w:rsidP="00107FFB">
      <w:pPr>
        <w:pStyle w:val="p1"/>
        <w:jc w:val="both"/>
        <w:rPr>
          <w:rFonts w:ascii="Calibri" w:hAnsi="Calibri" w:cs="Calibri"/>
          <w:color w:val="EE0000"/>
          <w:sz w:val="20"/>
          <w:szCs w:val="20"/>
          <w:highlight w:val="yellow"/>
        </w:rPr>
      </w:pPr>
    </w:p>
    <w:p w14:paraId="58DF5AC8" w14:textId="2838864E" w:rsidR="00107FFB" w:rsidRPr="00831317" w:rsidRDefault="00107FFB" w:rsidP="00107FFB">
      <w:pPr>
        <w:pStyle w:val="p1"/>
        <w:jc w:val="both"/>
        <w:rPr>
          <w:rFonts w:ascii="Calibri" w:hAnsi="Calibri" w:cs="Calibri"/>
          <w:color w:val="auto"/>
          <w:sz w:val="20"/>
          <w:szCs w:val="20"/>
        </w:rPr>
      </w:pPr>
      <w:r w:rsidRPr="00831317">
        <w:rPr>
          <w:rFonts w:ascii="Calibri" w:hAnsi="Calibri" w:cs="Calibri"/>
          <w:color w:val="auto"/>
          <w:sz w:val="20"/>
          <w:szCs w:val="20"/>
        </w:rPr>
        <w:t>La résidence est située en zone U</w:t>
      </w:r>
      <w:r w:rsidR="009C0D7C" w:rsidRPr="00831317">
        <w:rPr>
          <w:rFonts w:ascii="Calibri" w:hAnsi="Calibri" w:cs="Calibri"/>
          <w:color w:val="auto"/>
          <w:sz w:val="20"/>
          <w:szCs w:val="20"/>
        </w:rPr>
        <w:t>C</w:t>
      </w:r>
      <w:r w:rsidRPr="00831317">
        <w:rPr>
          <w:rFonts w:ascii="Calibri" w:hAnsi="Calibri" w:cs="Calibri"/>
          <w:color w:val="auto"/>
          <w:sz w:val="20"/>
          <w:szCs w:val="20"/>
        </w:rPr>
        <w:t xml:space="preserve"> du PLUI. La parcelle </w:t>
      </w:r>
      <w:r w:rsidR="00831317" w:rsidRPr="00831317">
        <w:rPr>
          <w:rFonts w:ascii="Calibri" w:hAnsi="Calibri" w:cs="Calibri"/>
          <w:color w:val="auto"/>
          <w:sz w:val="20"/>
          <w:szCs w:val="20"/>
        </w:rPr>
        <w:t>est</w:t>
      </w:r>
      <w:r w:rsidRPr="00831317">
        <w:rPr>
          <w:rFonts w:ascii="Calibri" w:hAnsi="Calibri" w:cs="Calibri"/>
          <w:color w:val="auto"/>
          <w:sz w:val="20"/>
          <w:szCs w:val="20"/>
        </w:rPr>
        <w:t xml:space="preserve"> </w:t>
      </w:r>
      <w:r w:rsidR="00831317" w:rsidRPr="00831317">
        <w:rPr>
          <w:rFonts w:ascii="Calibri" w:hAnsi="Calibri" w:cs="Calibri"/>
          <w:color w:val="auto"/>
          <w:sz w:val="20"/>
          <w:szCs w:val="20"/>
        </w:rPr>
        <w:t xml:space="preserve">située dans </w:t>
      </w:r>
      <w:r w:rsidR="00831317" w:rsidRPr="00831317">
        <w:rPr>
          <w:rFonts w:ascii="Calibri" w:hAnsi="Calibri" w:cs="Calibri"/>
          <w:color w:val="auto"/>
          <w:sz w:val="20"/>
          <w:szCs w:val="20"/>
        </w:rPr>
        <w:t>une zone de protection au titre des abords de monuments historiques</w:t>
      </w:r>
      <w:r w:rsidRPr="00831317">
        <w:rPr>
          <w:rFonts w:ascii="Calibri" w:hAnsi="Calibri" w:cs="Calibri"/>
          <w:color w:val="auto"/>
          <w:sz w:val="20"/>
          <w:szCs w:val="20"/>
        </w:rPr>
        <w:t>.</w:t>
      </w:r>
    </w:p>
    <w:p w14:paraId="49483F0E" w14:textId="77777777" w:rsidR="00107FFB" w:rsidRPr="005810AE" w:rsidRDefault="00107FFB" w:rsidP="00107FFB">
      <w:pPr>
        <w:pStyle w:val="p1"/>
        <w:jc w:val="both"/>
        <w:rPr>
          <w:rFonts w:ascii="Calibri" w:hAnsi="Calibri" w:cs="Calibri"/>
          <w:sz w:val="20"/>
          <w:szCs w:val="20"/>
          <w:highlight w:val="yellow"/>
        </w:rPr>
      </w:pPr>
    </w:p>
    <w:p w14:paraId="73A7E8F4" w14:textId="3925C397" w:rsidR="00107FFB" w:rsidRPr="00831317" w:rsidRDefault="00831317" w:rsidP="00107FFB">
      <w:pPr>
        <w:pStyle w:val="p1"/>
        <w:jc w:val="both"/>
        <w:rPr>
          <w:rFonts w:ascii="Times New Roman" w:hAnsi="Times New Roman"/>
          <w:i/>
          <w:iCs/>
          <w:sz w:val="22"/>
          <w:szCs w:val="22"/>
        </w:rPr>
      </w:pPr>
      <w:r w:rsidRPr="00831317">
        <w:rPr>
          <w:rFonts w:ascii="Calibri" w:hAnsi="Calibri" w:cs="Calibri"/>
          <w:i/>
          <w:iCs/>
          <w:sz w:val="20"/>
          <w:szCs w:val="20"/>
          <w:u w:val="single"/>
        </w:rPr>
        <w:t xml:space="preserve">Abords </w:t>
      </w:r>
    </w:p>
    <w:p w14:paraId="0B81249F" w14:textId="0469A36D" w:rsidR="00831317" w:rsidRDefault="00831317" w:rsidP="00831317">
      <w:pPr>
        <w:autoSpaceDE w:val="0"/>
        <w:autoSpaceDN w:val="0"/>
        <w:adjustRightInd w:val="0"/>
        <w:rPr>
          <w:rFonts w:ascii="Calibri" w:eastAsia="Times New Roman" w:hAnsi="Calibri" w:cs="Calibri"/>
          <w:color w:val="000000"/>
          <w:kern w:val="0"/>
          <w:sz w:val="20"/>
          <w:szCs w:val="20"/>
          <w:lang w:eastAsia="fr-FR"/>
          <w14:ligatures w14:val="none"/>
        </w:rPr>
      </w:pPr>
      <w:r>
        <w:rPr>
          <w:rFonts w:ascii="Calibri" w:hAnsi="Calibri" w:cs="Calibri"/>
          <w:noProof/>
          <w:color w:val="EE0000"/>
          <w:sz w:val="20"/>
          <w:szCs w:val="20"/>
        </w:rPr>
        <w:lastRenderedPageBreak/>
        <w:drawing>
          <wp:anchor distT="0" distB="0" distL="114300" distR="114300" simplePos="0" relativeHeight="251792384" behindDoc="0" locked="0" layoutInCell="1" allowOverlap="1" wp14:anchorId="533CE917" wp14:editId="4894D5CA">
            <wp:simplePos x="0" y="0"/>
            <wp:positionH relativeFrom="column">
              <wp:posOffset>2950845</wp:posOffset>
            </wp:positionH>
            <wp:positionV relativeFrom="paragraph">
              <wp:posOffset>567055</wp:posOffset>
            </wp:positionV>
            <wp:extent cx="2847975" cy="1953895"/>
            <wp:effectExtent l="0" t="0" r="0" b="1905"/>
            <wp:wrapTopAndBottom/>
            <wp:docPr id="109878610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6101" name="Image 1098786101"/>
                    <pic:cNvPicPr/>
                  </pic:nvPicPr>
                  <pic:blipFill rotWithShape="1">
                    <a:blip r:embed="rId12" cstate="print">
                      <a:extLst>
                        <a:ext uri="{28A0092B-C50C-407E-A947-70E740481C1C}">
                          <a14:useLocalDpi xmlns:a14="http://schemas.microsoft.com/office/drawing/2010/main" val="0"/>
                        </a:ext>
                      </a:extLst>
                    </a:blip>
                    <a:srcRect l="-100" t="1192" r="16176" b="21133"/>
                    <a:stretch>
                      <a:fillRect/>
                    </a:stretch>
                  </pic:blipFill>
                  <pic:spPr bwMode="auto">
                    <a:xfrm>
                      <a:off x="0" y="0"/>
                      <a:ext cx="2847975" cy="1953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noProof/>
          <w:color w:val="000000"/>
          <w:kern w:val="0"/>
          <w:sz w:val="20"/>
          <w:szCs w:val="20"/>
          <w:lang w:eastAsia="fr-FR"/>
        </w:rPr>
        <w:drawing>
          <wp:anchor distT="0" distB="0" distL="114300" distR="114300" simplePos="0" relativeHeight="251791360" behindDoc="0" locked="0" layoutInCell="1" allowOverlap="1" wp14:anchorId="516C0C68" wp14:editId="0452E84D">
            <wp:simplePos x="0" y="0"/>
            <wp:positionH relativeFrom="column">
              <wp:posOffset>0</wp:posOffset>
            </wp:positionH>
            <wp:positionV relativeFrom="paragraph">
              <wp:posOffset>567055</wp:posOffset>
            </wp:positionV>
            <wp:extent cx="2803525" cy="1951990"/>
            <wp:effectExtent l="0" t="0" r="3175" b="3810"/>
            <wp:wrapTopAndBottom/>
            <wp:docPr id="450334410" name="Image 16" descr="Une image contenant plein air, ciel, bâtiment, ar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4410" name="Image 16" descr="Une image contenant plein air, ciel, bâtiment, arbre&#10;&#10;Le contenu généré par l’IA peut être incorrect."/>
                    <pic:cNvPicPr/>
                  </pic:nvPicPr>
                  <pic:blipFill rotWithShape="1">
                    <a:blip r:embed="rId13" cstate="print">
                      <a:extLst>
                        <a:ext uri="{28A0092B-C50C-407E-A947-70E740481C1C}">
                          <a14:useLocalDpi xmlns:a14="http://schemas.microsoft.com/office/drawing/2010/main" val="0"/>
                        </a:ext>
                      </a:extLst>
                    </a:blip>
                    <a:srcRect l="-185" t="8900" r="185" b="38838"/>
                    <a:stretch>
                      <a:fillRect/>
                    </a:stretch>
                  </pic:blipFill>
                  <pic:spPr bwMode="auto">
                    <a:xfrm>
                      <a:off x="0" y="0"/>
                      <a:ext cx="2803525" cy="195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7FFB" w:rsidRPr="00831317">
        <w:rPr>
          <w:rFonts w:ascii="Calibri" w:eastAsia="Times New Roman" w:hAnsi="Calibri" w:cs="Calibri"/>
          <w:color w:val="000000"/>
          <w:kern w:val="0"/>
          <w:sz w:val="20"/>
          <w:szCs w:val="20"/>
          <w:lang w:eastAsia="fr-FR"/>
          <w14:ligatures w14:val="none"/>
        </w:rPr>
        <w:t xml:space="preserve">La résidence </w:t>
      </w:r>
      <w:r w:rsidRPr="00831317">
        <w:rPr>
          <w:rFonts w:ascii="Calibri" w:eastAsia="Times New Roman" w:hAnsi="Calibri" w:cs="Calibri"/>
          <w:color w:val="000000"/>
          <w:kern w:val="0"/>
          <w:sz w:val="20"/>
          <w:szCs w:val="20"/>
          <w:lang w:eastAsia="fr-FR"/>
          <w14:ligatures w14:val="none"/>
        </w:rPr>
        <w:t xml:space="preserve">est en </w:t>
      </w:r>
      <w:r w:rsidRPr="00831317">
        <w:rPr>
          <w:rFonts w:ascii="Calibri" w:eastAsia="Times New Roman" w:hAnsi="Calibri" w:cs="Calibri"/>
          <w:color w:val="000000"/>
          <w:kern w:val="0"/>
          <w:sz w:val="20"/>
          <w:szCs w:val="20"/>
          <w:lang w:eastAsia="fr-FR"/>
          <w14:ligatures w14:val="none"/>
        </w:rPr>
        <w:t>zone urbaine à proximité du</w:t>
      </w:r>
      <w:r w:rsidRPr="00831317">
        <w:rPr>
          <w:rFonts w:ascii="Calibri" w:eastAsia="Times New Roman" w:hAnsi="Calibri" w:cs="Calibri"/>
          <w:color w:val="000000"/>
          <w:kern w:val="0"/>
          <w:sz w:val="20"/>
          <w:szCs w:val="20"/>
          <w:lang w:eastAsia="fr-FR"/>
          <w14:ligatures w14:val="none"/>
        </w:rPr>
        <w:t xml:space="preserve"> </w:t>
      </w:r>
      <w:r w:rsidRPr="00831317">
        <w:rPr>
          <w:rFonts w:ascii="Calibri" w:eastAsia="Times New Roman" w:hAnsi="Calibri" w:cs="Calibri"/>
          <w:color w:val="000000"/>
          <w:kern w:val="0"/>
          <w:sz w:val="20"/>
          <w:szCs w:val="20"/>
          <w:lang w:eastAsia="fr-FR"/>
          <w14:ligatures w14:val="none"/>
        </w:rPr>
        <w:t>tramway T1, du métro 5 et de l’autoroute A86</w:t>
      </w:r>
      <w:r w:rsidR="00107FFB" w:rsidRPr="00831317">
        <w:rPr>
          <w:rFonts w:ascii="Calibri" w:eastAsia="Times New Roman" w:hAnsi="Calibri" w:cs="Calibri"/>
          <w:color w:val="000000"/>
          <w:kern w:val="0"/>
          <w:sz w:val="20"/>
          <w:szCs w:val="20"/>
          <w:lang w:eastAsia="fr-FR"/>
          <w14:ligatures w14:val="none"/>
        </w:rPr>
        <w:t xml:space="preserve">. </w:t>
      </w:r>
      <w:r w:rsidRPr="00831317">
        <w:rPr>
          <w:rFonts w:ascii="Calibri" w:eastAsia="Times New Roman" w:hAnsi="Calibri" w:cs="Calibri"/>
          <w:color w:val="000000"/>
          <w:kern w:val="0"/>
          <w:sz w:val="20"/>
          <w:szCs w:val="20"/>
          <w:lang w:eastAsia="fr-FR"/>
          <w14:ligatures w14:val="none"/>
        </w:rPr>
        <w:t>Elle est occupée à RDC par 3 locaux d’activités dont 2 en activité (banque BNP et cabinet de kinésithérapie), le troisième étant inoccupé (ancien restaurant).</w:t>
      </w:r>
    </w:p>
    <w:p w14:paraId="69582BE1" w14:textId="746267A7" w:rsidR="004A4CEF" w:rsidRDefault="004A4CEF" w:rsidP="00831317">
      <w:pPr>
        <w:autoSpaceDE w:val="0"/>
        <w:autoSpaceDN w:val="0"/>
        <w:adjustRightInd w:val="0"/>
        <w:rPr>
          <w:rFonts w:ascii="Calibri" w:eastAsia="Times New Roman" w:hAnsi="Calibri" w:cs="Calibri"/>
          <w:color w:val="000000"/>
          <w:kern w:val="0"/>
          <w:sz w:val="20"/>
          <w:szCs w:val="20"/>
          <w:lang w:eastAsia="fr-FR"/>
          <w14:ligatures w14:val="none"/>
        </w:rPr>
      </w:pPr>
    </w:p>
    <w:p w14:paraId="4897C369" w14:textId="5A2E1C35" w:rsidR="004A4CEF" w:rsidRDefault="004A4CEF" w:rsidP="00831317">
      <w:pPr>
        <w:autoSpaceDE w:val="0"/>
        <w:autoSpaceDN w:val="0"/>
        <w:adjustRightInd w:val="0"/>
        <w:rPr>
          <w:rFonts w:ascii="Calibri" w:eastAsia="Times New Roman" w:hAnsi="Calibri" w:cs="Calibri"/>
          <w:color w:val="000000"/>
          <w:kern w:val="0"/>
          <w:sz w:val="20"/>
          <w:szCs w:val="20"/>
          <w:lang w:eastAsia="fr-FR"/>
          <w14:ligatures w14:val="none"/>
        </w:rPr>
      </w:pPr>
      <w:r>
        <w:rPr>
          <w:rFonts w:ascii="Calibri" w:eastAsia="Times New Roman" w:hAnsi="Calibri" w:cs="Calibri"/>
          <w:noProof/>
          <w:color w:val="000000"/>
          <w:kern w:val="0"/>
          <w:sz w:val="20"/>
          <w:szCs w:val="20"/>
          <w:lang w:eastAsia="fr-FR"/>
        </w:rPr>
        <w:drawing>
          <wp:anchor distT="0" distB="0" distL="114300" distR="114300" simplePos="0" relativeHeight="251800576" behindDoc="0" locked="0" layoutInCell="1" allowOverlap="1" wp14:anchorId="0978A305" wp14:editId="4A282036">
            <wp:simplePos x="0" y="0"/>
            <wp:positionH relativeFrom="column">
              <wp:posOffset>-1270</wp:posOffset>
            </wp:positionH>
            <wp:positionV relativeFrom="paragraph">
              <wp:posOffset>269240</wp:posOffset>
            </wp:positionV>
            <wp:extent cx="2834005" cy="2155190"/>
            <wp:effectExtent l="0" t="0" r="0" b="3810"/>
            <wp:wrapTopAndBottom/>
            <wp:docPr id="757793047" name="Image 25" descr="Une image contenant arbre, plein air, maison, pl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93047" name="Image 25" descr="Une image contenant arbre, plein air, maison, plante&#10;&#10;Le contenu généré par l’IA peut être incorrect."/>
                    <pic:cNvPicPr/>
                  </pic:nvPicPr>
                  <pic:blipFill rotWithShape="1">
                    <a:blip r:embed="rId14" cstate="print">
                      <a:extLst>
                        <a:ext uri="{28A0092B-C50C-407E-A947-70E740481C1C}">
                          <a14:useLocalDpi xmlns:a14="http://schemas.microsoft.com/office/drawing/2010/main" val="0"/>
                        </a:ext>
                      </a:extLst>
                    </a:blip>
                    <a:srcRect t="21364" b="21549"/>
                    <a:stretch>
                      <a:fillRect/>
                    </a:stretch>
                  </pic:blipFill>
                  <pic:spPr bwMode="auto">
                    <a:xfrm>
                      <a:off x="0" y="0"/>
                      <a:ext cx="2834005" cy="2155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noProof/>
          <w:color w:val="EE0000"/>
          <w:sz w:val="20"/>
          <w:szCs w:val="20"/>
        </w:rPr>
        <w:drawing>
          <wp:anchor distT="0" distB="0" distL="114300" distR="114300" simplePos="0" relativeHeight="251799552" behindDoc="0" locked="0" layoutInCell="1" allowOverlap="1" wp14:anchorId="0D4A4890" wp14:editId="542D1090">
            <wp:simplePos x="0" y="0"/>
            <wp:positionH relativeFrom="column">
              <wp:posOffset>2923540</wp:posOffset>
            </wp:positionH>
            <wp:positionV relativeFrom="paragraph">
              <wp:posOffset>269240</wp:posOffset>
            </wp:positionV>
            <wp:extent cx="2875915" cy="2155825"/>
            <wp:effectExtent l="0" t="0" r="0" b="3175"/>
            <wp:wrapTopAndBottom/>
            <wp:docPr id="1231871582" name="Image 18" descr="Une image contenant plein air, ciel, arbre,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1582" name="Image 18" descr="Une image contenant plein air, ciel, arbre, bâtiment&#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5915" cy="215582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color w:val="000000"/>
          <w:kern w:val="0"/>
          <w:sz w:val="20"/>
          <w:szCs w:val="20"/>
          <w:lang w:eastAsia="fr-FR"/>
          <w14:ligatures w14:val="none"/>
        </w:rPr>
        <w:t>Le cœur d’îlot de la résidence, entièrement piéton</w:t>
      </w:r>
      <w:r w:rsidR="006C2BC2">
        <w:rPr>
          <w:rFonts w:ascii="Calibri" w:eastAsia="Times New Roman" w:hAnsi="Calibri" w:cs="Calibri"/>
          <w:color w:val="000000"/>
          <w:kern w:val="0"/>
          <w:sz w:val="20"/>
          <w:szCs w:val="20"/>
          <w:lang w:eastAsia="fr-FR"/>
          <w14:ligatures w14:val="none"/>
        </w:rPr>
        <w:t>,</w:t>
      </w:r>
      <w:r>
        <w:rPr>
          <w:rFonts w:ascii="Calibri" w:eastAsia="Times New Roman" w:hAnsi="Calibri" w:cs="Calibri"/>
          <w:color w:val="000000"/>
          <w:kern w:val="0"/>
          <w:sz w:val="20"/>
          <w:szCs w:val="20"/>
          <w:lang w:eastAsia="fr-FR"/>
          <w14:ligatures w14:val="none"/>
        </w:rPr>
        <w:t xml:space="preserve"> est aménagé d’une aire de jeux et de jardinières plantées. </w:t>
      </w:r>
    </w:p>
    <w:p w14:paraId="74A4D72C" w14:textId="6C2231C3" w:rsidR="00831317" w:rsidRPr="005810AE" w:rsidRDefault="00831317" w:rsidP="00831317">
      <w:pPr>
        <w:pStyle w:val="p1"/>
        <w:jc w:val="both"/>
        <w:rPr>
          <w:rFonts w:ascii="Calibri" w:hAnsi="Calibri" w:cs="Calibri"/>
          <w:sz w:val="20"/>
          <w:szCs w:val="20"/>
          <w:highlight w:val="yellow"/>
        </w:rPr>
      </w:pPr>
    </w:p>
    <w:p w14:paraId="72DFA745" w14:textId="77B318D2" w:rsidR="00831317" w:rsidRPr="00831317" w:rsidRDefault="00831317" w:rsidP="00831317">
      <w:pPr>
        <w:pStyle w:val="p1"/>
        <w:jc w:val="both"/>
        <w:rPr>
          <w:rFonts w:ascii="Times New Roman" w:hAnsi="Times New Roman"/>
          <w:i/>
          <w:iCs/>
          <w:sz w:val="22"/>
          <w:szCs w:val="22"/>
        </w:rPr>
      </w:pPr>
      <w:r>
        <w:rPr>
          <w:rFonts w:ascii="Calibri" w:hAnsi="Calibri" w:cs="Calibri"/>
          <w:i/>
          <w:iCs/>
          <w:sz w:val="20"/>
          <w:szCs w:val="20"/>
          <w:u w:val="single"/>
        </w:rPr>
        <w:t>Enveloppe du bâtiment</w:t>
      </w:r>
      <w:r w:rsidRPr="00831317">
        <w:rPr>
          <w:rFonts w:ascii="Calibri" w:hAnsi="Calibri" w:cs="Calibri"/>
          <w:i/>
          <w:iCs/>
          <w:sz w:val="20"/>
          <w:szCs w:val="20"/>
          <w:u w:val="single"/>
        </w:rPr>
        <w:t xml:space="preserve"> </w:t>
      </w:r>
    </w:p>
    <w:p w14:paraId="5A1EBA6B" w14:textId="1C07B792" w:rsidR="004A4CEF" w:rsidRPr="009E0F87" w:rsidRDefault="009E0F87" w:rsidP="004A4CEF">
      <w:pPr>
        <w:jc w:val="both"/>
        <w:rPr>
          <w:rFonts w:ascii="Calibri" w:eastAsia="Times New Roman" w:hAnsi="Calibri" w:cs="Calibri"/>
          <w:color w:val="000000"/>
          <w:kern w:val="0"/>
          <w:sz w:val="20"/>
          <w:szCs w:val="20"/>
          <w:lang w:eastAsia="fr-FR"/>
          <w14:ligatures w14:val="none"/>
        </w:rPr>
      </w:pPr>
      <w:r w:rsidRPr="009E0F87">
        <w:rPr>
          <w:rFonts w:ascii="Calibri" w:hAnsi="Calibri" w:cs="Calibri"/>
          <w:i/>
          <w:iCs/>
          <w:noProof/>
          <w:sz w:val="20"/>
          <w:szCs w:val="20"/>
          <w:u w:val="single"/>
        </w:rPr>
        <w:drawing>
          <wp:anchor distT="0" distB="0" distL="114300" distR="114300" simplePos="0" relativeHeight="251796480" behindDoc="0" locked="0" layoutInCell="1" allowOverlap="1" wp14:anchorId="0E46A421" wp14:editId="7C52F398">
            <wp:simplePos x="0" y="0"/>
            <wp:positionH relativeFrom="column">
              <wp:posOffset>-1270</wp:posOffset>
            </wp:positionH>
            <wp:positionV relativeFrom="paragraph">
              <wp:posOffset>612140</wp:posOffset>
            </wp:positionV>
            <wp:extent cx="1385570" cy="1040130"/>
            <wp:effectExtent l="0" t="0" r="0" b="1270"/>
            <wp:wrapTopAndBottom/>
            <wp:docPr id="729462283" name="Image 21" descr="Une image contenant art, m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62283" name="Image 21" descr="Une image contenant art, mur&#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85570" cy="1040130"/>
                    </a:xfrm>
                    <a:prstGeom prst="rect">
                      <a:avLst/>
                    </a:prstGeom>
                  </pic:spPr>
                </pic:pic>
              </a:graphicData>
            </a:graphic>
            <wp14:sizeRelH relativeFrom="margin">
              <wp14:pctWidth>0</wp14:pctWidth>
            </wp14:sizeRelH>
            <wp14:sizeRelV relativeFrom="margin">
              <wp14:pctHeight>0</wp14:pctHeight>
            </wp14:sizeRelV>
          </wp:anchor>
        </w:drawing>
      </w:r>
      <w:r w:rsidRPr="009E0F87">
        <w:rPr>
          <w:rFonts w:ascii="Calibri" w:hAnsi="Calibri" w:cs="Calibri"/>
          <w:i/>
          <w:iCs/>
          <w:noProof/>
          <w:sz w:val="20"/>
          <w:szCs w:val="20"/>
          <w:u w:val="single"/>
        </w:rPr>
        <w:drawing>
          <wp:anchor distT="0" distB="0" distL="114300" distR="114300" simplePos="0" relativeHeight="251795456" behindDoc="0" locked="0" layoutInCell="1" allowOverlap="1" wp14:anchorId="3BCD6E71" wp14:editId="4E6B1008">
            <wp:simplePos x="0" y="0"/>
            <wp:positionH relativeFrom="column">
              <wp:posOffset>1463675</wp:posOffset>
            </wp:positionH>
            <wp:positionV relativeFrom="paragraph">
              <wp:posOffset>617220</wp:posOffset>
            </wp:positionV>
            <wp:extent cx="1380490" cy="1035050"/>
            <wp:effectExtent l="0" t="0" r="3810" b="6350"/>
            <wp:wrapTopAndBottom/>
            <wp:docPr id="15665993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9391" name="Image 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80490" cy="1035050"/>
                    </a:xfrm>
                    <a:prstGeom prst="rect">
                      <a:avLst/>
                    </a:prstGeom>
                  </pic:spPr>
                </pic:pic>
              </a:graphicData>
            </a:graphic>
            <wp14:sizeRelH relativeFrom="margin">
              <wp14:pctWidth>0</wp14:pctWidth>
            </wp14:sizeRelH>
            <wp14:sizeRelV relativeFrom="margin">
              <wp14:pctHeight>0</wp14:pctHeight>
            </wp14:sizeRelV>
          </wp:anchor>
        </w:drawing>
      </w:r>
      <w:r w:rsidRPr="009E0F87">
        <w:rPr>
          <w:rFonts w:ascii="Calibri" w:hAnsi="Calibri" w:cs="Calibri"/>
          <w:i/>
          <w:iCs/>
          <w:noProof/>
          <w:sz w:val="20"/>
          <w:szCs w:val="20"/>
          <w:u w:val="single"/>
        </w:rPr>
        <w:drawing>
          <wp:anchor distT="0" distB="0" distL="114300" distR="114300" simplePos="0" relativeHeight="251797504" behindDoc="0" locked="0" layoutInCell="1" allowOverlap="1" wp14:anchorId="4717A155" wp14:editId="5FD6CC5E">
            <wp:simplePos x="0" y="0"/>
            <wp:positionH relativeFrom="column">
              <wp:posOffset>4362450</wp:posOffset>
            </wp:positionH>
            <wp:positionV relativeFrom="paragraph">
              <wp:posOffset>596265</wp:posOffset>
            </wp:positionV>
            <wp:extent cx="1433195" cy="1056005"/>
            <wp:effectExtent l="0" t="0" r="1905" b="0"/>
            <wp:wrapTopAndBottom/>
            <wp:docPr id="149100913" name="Image 22" descr="Une image contenant fenêtre, bâtiment, aménagement,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913" name="Image 22" descr="Une image contenant fenêtre, bâtiment, aménagement, plein air&#10;&#10;Le contenu généré par l’IA peut être incorrect."/>
                    <pic:cNvPicPr/>
                  </pic:nvPicPr>
                  <pic:blipFill rotWithShape="1">
                    <a:blip r:embed="rId18" cstate="print">
                      <a:extLst>
                        <a:ext uri="{28A0092B-C50C-407E-A947-70E740481C1C}">
                          <a14:useLocalDpi xmlns:a14="http://schemas.microsoft.com/office/drawing/2010/main" val="0"/>
                        </a:ext>
                      </a:extLst>
                    </a:blip>
                    <a:srcRect l="5549" t="-1235" r="13587" b="21772"/>
                    <a:stretch>
                      <a:fillRect/>
                    </a:stretch>
                  </pic:blipFill>
                  <pic:spPr bwMode="auto">
                    <a:xfrm>
                      <a:off x="0" y="0"/>
                      <a:ext cx="1433195" cy="1056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0F87">
        <w:rPr>
          <w:rFonts w:ascii="Calibri" w:hAnsi="Calibri" w:cs="Calibri"/>
          <w:i/>
          <w:iCs/>
          <w:noProof/>
          <w:sz w:val="20"/>
          <w:szCs w:val="20"/>
          <w:u w:val="single"/>
        </w:rPr>
        <w:drawing>
          <wp:anchor distT="0" distB="0" distL="114300" distR="114300" simplePos="0" relativeHeight="251794432" behindDoc="0" locked="0" layoutInCell="1" allowOverlap="1" wp14:anchorId="02169F40" wp14:editId="7CFF0E5C">
            <wp:simplePos x="0" y="0"/>
            <wp:positionH relativeFrom="column">
              <wp:posOffset>2923540</wp:posOffset>
            </wp:positionH>
            <wp:positionV relativeFrom="paragraph">
              <wp:posOffset>617220</wp:posOffset>
            </wp:positionV>
            <wp:extent cx="1381760" cy="1035685"/>
            <wp:effectExtent l="0" t="0" r="2540" b="5715"/>
            <wp:wrapTopAndBottom/>
            <wp:docPr id="1870436316" name="Image 19" descr="Une image contenant plein air, fenêtre, bâtiment, proprié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36316" name="Image 19" descr="Une image contenant plein air, fenêtre, bâtiment, propriét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81760" cy="1035685"/>
                    </a:xfrm>
                    <a:prstGeom prst="rect">
                      <a:avLst/>
                    </a:prstGeom>
                  </pic:spPr>
                </pic:pic>
              </a:graphicData>
            </a:graphic>
            <wp14:sizeRelH relativeFrom="margin">
              <wp14:pctWidth>0</wp14:pctWidth>
            </wp14:sizeRelH>
            <wp14:sizeRelV relativeFrom="margin">
              <wp14:pctHeight>0</wp14:pctHeight>
            </wp14:sizeRelV>
          </wp:anchor>
        </w:drawing>
      </w:r>
      <w:r w:rsidR="00107FFB" w:rsidRPr="009E0F87">
        <w:rPr>
          <w:rFonts w:ascii="Calibri" w:eastAsia="Times New Roman" w:hAnsi="Calibri" w:cs="Calibri"/>
          <w:color w:val="000000"/>
          <w:kern w:val="0"/>
          <w:sz w:val="20"/>
          <w:szCs w:val="20"/>
          <w:lang w:eastAsia="fr-FR"/>
          <w14:ligatures w14:val="none"/>
        </w:rPr>
        <w:t xml:space="preserve">Les revêtements des façades sont dégradés </w:t>
      </w:r>
      <w:r w:rsidR="004A4CEF" w:rsidRPr="009E0F87">
        <w:rPr>
          <w:rFonts w:ascii="Calibri" w:eastAsia="Times New Roman" w:hAnsi="Calibri" w:cs="Calibri"/>
          <w:color w:val="000000"/>
          <w:kern w:val="0"/>
          <w:sz w:val="20"/>
          <w:szCs w:val="20"/>
          <w:lang w:eastAsia="fr-FR"/>
          <w14:ligatures w14:val="none"/>
        </w:rPr>
        <w:t xml:space="preserve">par endroits et présentent des </w:t>
      </w:r>
      <w:r w:rsidR="00107FFB" w:rsidRPr="009E0F87">
        <w:rPr>
          <w:rFonts w:ascii="Calibri" w:eastAsia="Times New Roman" w:hAnsi="Calibri" w:cs="Calibri"/>
          <w:color w:val="000000"/>
          <w:kern w:val="0"/>
          <w:sz w:val="20"/>
          <w:szCs w:val="20"/>
          <w:lang w:eastAsia="fr-FR"/>
          <w14:ligatures w14:val="none"/>
        </w:rPr>
        <w:t xml:space="preserve">boursouflures </w:t>
      </w:r>
      <w:r w:rsidR="004A4CEF" w:rsidRPr="009E0F87">
        <w:rPr>
          <w:rFonts w:ascii="Calibri" w:eastAsia="Times New Roman" w:hAnsi="Calibri" w:cs="Calibri"/>
          <w:color w:val="000000"/>
          <w:kern w:val="0"/>
          <w:sz w:val="20"/>
          <w:szCs w:val="20"/>
          <w:lang w:eastAsia="fr-FR"/>
          <w14:ligatures w14:val="none"/>
        </w:rPr>
        <w:t xml:space="preserve">et quelques fissures.  Les peintures des loggias présentent des traces importantes de coulures. Certains bétons de jardinières sont dégradés, fissurés... </w:t>
      </w:r>
      <w:r w:rsidR="000F3725">
        <w:rPr>
          <w:rFonts w:ascii="Calibri" w:eastAsia="Times New Roman" w:hAnsi="Calibri" w:cs="Calibri"/>
          <w:color w:val="000000"/>
          <w:kern w:val="0"/>
          <w:sz w:val="20"/>
          <w:szCs w:val="20"/>
          <w:lang w:eastAsia="fr-FR"/>
          <w14:ligatures w14:val="none"/>
        </w:rPr>
        <w:t>Les peintures des murets, édicules de sorties de parking sont dégradées.</w:t>
      </w:r>
    </w:p>
    <w:p w14:paraId="3F63140D" w14:textId="145DB345" w:rsidR="004A4CEF" w:rsidRDefault="004A4CEF" w:rsidP="004A4CEF">
      <w:pPr>
        <w:ind w:left="360"/>
        <w:jc w:val="both"/>
        <w:rPr>
          <w:rFonts w:ascii="Calibri" w:eastAsia="Times New Roman" w:hAnsi="Calibri" w:cs="Calibri"/>
          <w:color w:val="000000"/>
          <w:kern w:val="0"/>
          <w:sz w:val="20"/>
          <w:szCs w:val="20"/>
          <w:highlight w:val="yellow"/>
          <w:lang w:eastAsia="fr-FR"/>
          <w14:ligatures w14:val="none"/>
        </w:rPr>
      </w:pPr>
    </w:p>
    <w:p w14:paraId="01BF1FAD" w14:textId="3DF685EC" w:rsidR="009E0F87" w:rsidRDefault="009E0F87" w:rsidP="009E0F87">
      <w:pPr>
        <w:jc w:val="both"/>
        <w:rPr>
          <w:rFonts w:ascii="Calibri" w:eastAsia="Times New Roman" w:hAnsi="Calibri" w:cs="Calibri"/>
          <w:color w:val="000000"/>
          <w:kern w:val="0"/>
          <w:sz w:val="20"/>
          <w:szCs w:val="20"/>
          <w:lang w:eastAsia="fr-FR"/>
          <w14:ligatures w14:val="none"/>
        </w:rPr>
      </w:pPr>
      <w:r w:rsidRPr="009E0F87">
        <w:rPr>
          <w:rFonts w:ascii="Calibri" w:eastAsia="Times New Roman" w:hAnsi="Calibri" w:cs="Calibri"/>
          <w:color w:val="000000"/>
          <w:kern w:val="0"/>
          <w:sz w:val="20"/>
          <w:szCs w:val="20"/>
          <w:lang w:eastAsia="fr-FR"/>
          <w14:ligatures w14:val="none"/>
        </w:rPr>
        <w:t>La réfection des toitures terrasses a été réalisée en 2018</w:t>
      </w:r>
      <w:r>
        <w:rPr>
          <w:rFonts w:ascii="Calibri" w:eastAsia="Times New Roman" w:hAnsi="Calibri" w:cs="Calibri"/>
          <w:color w:val="000000"/>
          <w:kern w:val="0"/>
          <w:sz w:val="20"/>
          <w:szCs w:val="20"/>
          <w:lang w:eastAsia="fr-FR"/>
          <w14:ligatures w14:val="none"/>
        </w:rPr>
        <w:t xml:space="preserve">. Cependant, certains relevés </w:t>
      </w:r>
      <w:r w:rsidR="001D5BE0">
        <w:rPr>
          <w:rFonts w:ascii="Calibri" w:eastAsia="Times New Roman" w:hAnsi="Calibri" w:cs="Calibri"/>
          <w:color w:val="000000"/>
          <w:kern w:val="0"/>
          <w:sz w:val="20"/>
          <w:szCs w:val="20"/>
          <w:lang w:eastAsia="fr-FR"/>
          <w14:ligatures w14:val="none"/>
        </w:rPr>
        <w:t xml:space="preserve">d’étanchéité et solins </w:t>
      </w:r>
      <w:r>
        <w:rPr>
          <w:rFonts w:ascii="Calibri" w:eastAsia="Times New Roman" w:hAnsi="Calibri" w:cs="Calibri"/>
          <w:color w:val="000000"/>
          <w:kern w:val="0"/>
          <w:sz w:val="20"/>
          <w:szCs w:val="20"/>
          <w:lang w:eastAsia="fr-FR"/>
          <w14:ligatures w14:val="none"/>
        </w:rPr>
        <w:t xml:space="preserve">sont dégradés et l’ensemble des toitures est colonisées par la végétation. Les toitures sont dotées </w:t>
      </w:r>
      <w:r w:rsidR="001D5BE0">
        <w:rPr>
          <w:rFonts w:ascii="Calibri" w:eastAsia="Times New Roman" w:hAnsi="Calibri" w:cs="Calibri"/>
          <w:color w:val="000000"/>
          <w:kern w:val="0"/>
          <w:sz w:val="20"/>
          <w:szCs w:val="20"/>
          <w:lang w:eastAsia="fr-FR"/>
          <w14:ligatures w14:val="none"/>
        </w:rPr>
        <w:t>de</w:t>
      </w:r>
      <w:r>
        <w:rPr>
          <w:rFonts w:ascii="Calibri" w:eastAsia="Times New Roman" w:hAnsi="Calibri" w:cs="Calibri"/>
          <w:color w:val="000000"/>
          <w:kern w:val="0"/>
          <w:sz w:val="20"/>
          <w:szCs w:val="20"/>
          <w:lang w:eastAsia="fr-FR"/>
          <w14:ligatures w14:val="none"/>
        </w:rPr>
        <w:t xml:space="preserve"> garde-corp</w:t>
      </w:r>
      <w:r w:rsidR="001D5BE0">
        <w:rPr>
          <w:rFonts w:ascii="Calibri" w:eastAsia="Times New Roman" w:hAnsi="Calibri" w:cs="Calibri"/>
          <w:color w:val="000000"/>
          <w:kern w:val="0"/>
          <w:sz w:val="20"/>
          <w:szCs w:val="20"/>
          <w:lang w:eastAsia="fr-FR"/>
          <w14:ligatures w14:val="none"/>
        </w:rPr>
        <w:t xml:space="preserve">s de sécurité. Des sauts de loup permettent le franchissement des équipements et les échelles à crinoline permettent de passer d’une terrasse à l’autre en sécurité. Il a été constaté la présence d’antennes relai. Les points de fixation des échelles présentent des traces de rouille. </w:t>
      </w:r>
      <w:r w:rsidRPr="009E0F87">
        <w:rPr>
          <w:rFonts w:ascii="Calibri" w:eastAsia="Times New Roman" w:hAnsi="Calibri" w:cs="Calibri"/>
          <w:color w:val="000000"/>
          <w:kern w:val="0"/>
          <w:sz w:val="20"/>
          <w:szCs w:val="20"/>
          <w:lang w:eastAsia="fr-FR"/>
          <w14:ligatures w14:val="none"/>
        </w:rPr>
        <w:t xml:space="preserve"> </w:t>
      </w:r>
    </w:p>
    <w:p w14:paraId="3D503A7C" w14:textId="41676AE9" w:rsidR="000671F5" w:rsidRPr="009E0F87" w:rsidRDefault="009E0F87" w:rsidP="009E0F87">
      <w:pPr>
        <w:jc w:val="both"/>
        <w:rPr>
          <w:rFonts w:ascii="Calibri" w:eastAsia="Times New Roman" w:hAnsi="Calibri" w:cs="Calibri"/>
          <w:color w:val="000000"/>
          <w:kern w:val="0"/>
          <w:sz w:val="20"/>
          <w:szCs w:val="20"/>
          <w:lang w:eastAsia="fr-FR"/>
          <w14:ligatures w14:val="none"/>
        </w:rPr>
      </w:pPr>
      <w:r>
        <w:rPr>
          <w:noProof/>
          <w:lang w:eastAsia="fr-FR"/>
        </w:rPr>
        <w:drawing>
          <wp:anchor distT="0" distB="0" distL="114300" distR="114300" simplePos="0" relativeHeight="251802624" behindDoc="0" locked="0" layoutInCell="1" allowOverlap="1" wp14:anchorId="347B4097" wp14:editId="377D4A15">
            <wp:simplePos x="0" y="0"/>
            <wp:positionH relativeFrom="column">
              <wp:posOffset>-1270</wp:posOffset>
            </wp:positionH>
            <wp:positionV relativeFrom="paragraph">
              <wp:posOffset>192405</wp:posOffset>
            </wp:positionV>
            <wp:extent cx="1385570" cy="1067435"/>
            <wp:effectExtent l="0" t="0" r="0" b="0"/>
            <wp:wrapTopAndBottom/>
            <wp:docPr id="86398931" name="Image 26" descr="Une image contenant plein air, herbe, sol, autom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8931" name="Image 26" descr="Une image contenant plein air, herbe, sol, automne&#10;&#10;Le contenu généré par l’IA peut être incorrect."/>
                    <pic:cNvPicPr/>
                  </pic:nvPicPr>
                  <pic:blipFill rotWithShape="1">
                    <a:blip r:embed="rId20" cstate="print">
                      <a:extLst>
                        <a:ext uri="{28A0092B-C50C-407E-A947-70E740481C1C}">
                          <a14:useLocalDpi xmlns:a14="http://schemas.microsoft.com/office/drawing/2010/main" val="0"/>
                        </a:ext>
                      </a:extLst>
                    </a:blip>
                    <a:srcRect l="14775" t="50832" r="1" b="1"/>
                    <a:stretch>
                      <a:fillRect/>
                    </a:stretch>
                  </pic:blipFill>
                  <pic:spPr bwMode="auto">
                    <a:xfrm>
                      <a:off x="0" y="0"/>
                      <a:ext cx="1385570" cy="1067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767808" behindDoc="0" locked="0" layoutInCell="1" allowOverlap="1" wp14:anchorId="5F31437E" wp14:editId="4C7E12F9">
            <wp:simplePos x="0" y="0"/>
            <wp:positionH relativeFrom="column">
              <wp:posOffset>1463675</wp:posOffset>
            </wp:positionH>
            <wp:positionV relativeFrom="paragraph">
              <wp:posOffset>198466</wp:posOffset>
            </wp:positionV>
            <wp:extent cx="1411605" cy="1027430"/>
            <wp:effectExtent l="0" t="0" r="0" b="1270"/>
            <wp:wrapTopAndBottom/>
            <wp:docPr id="131870866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08664" name="Image 13187086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1605" cy="102743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762688" behindDoc="0" locked="0" layoutInCell="1" allowOverlap="1" wp14:anchorId="368C40CC" wp14:editId="61B73521">
            <wp:simplePos x="0" y="0"/>
            <wp:positionH relativeFrom="column">
              <wp:posOffset>2949575</wp:posOffset>
            </wp:positionH>
            <wp:positionV relativeFrom="paragraph">
              <wp:posOffset>192405</wp:posOffset>
            </wp:positionV>
            <wp:extent cx="1378585" cy="1033780"/>
            <wp:effectExtent l="0" t="0" r="5715" b="0"/>
            <wp:wrapTopAndBottom/>
            <wp:docPr id="152786363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3631" name="Image 15278636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8585" cy="103378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766784" behindDoc="0" locked="0" layoutInCell="1" allowOverlap="1" wp14:anchorId="21E6E2C0" wp14:editId="282D021F">
            <wp:simplePos x="0" y="0"/>
            <wp:positionH relativeFrom="column">
              <wp:posOffset>4394200</wp:posOffset>
            </wp:positionH>
            <wp:positionV relativeFrom="paragraph">
              <wp:posOffset>186690</wp:posOffset>
            </wp:positionV>
            <wp:extent cx="1365885" cy="1022985"/>
            <wp:effectExtent l="0" t="0" r="5715" b="5715"/>
            <wp:wrapTopAndBottom/>
            <wp:docPr id="70092026"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026" name="Image 700920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65885" cy="1022985"/>
                    </a:xfrm>
                    <a:prstGeom prst="rect">
                      <a:avLst/>
                    </a:prstGeom>
                  </pic:spPr>
                </pic:pic>
              </a:graphicData>
            </a:graphic>
            <wp14:sizeRelH relativeFrom="margin">
              <wp14:pctWidth>0</wp14:pctWidth>
            </wp14:sizeRelH>
            <wp14:sizeRelV relativeFrom="margin">
              <wp14:pctHeight>0</wp14:pctHeight>
            </wp14:sizeRelV>
          </wp:anchor>
        </w:drawing>
      </w:r>
    </w:p>
    <w:p w14:paraId="212A7ADE" w14:textId="541F450E" w:rsidR="009E0F87" w:rsidRDefault="009E0F87" w:rsidP="00107FFB">
      <w:pPr>
        <w:jc w:val="both"/>
        <w:rPr>
          <w:rFonts w:ascii="Calibri" w:hAnsi="Calibri" w:cs="Calibri"/>
          <w:i/>
          <w:iCs/>
          <w:sz w:val="20"/>
          <w:szCs w:val="20"/>
          <w:highlight w:val="yellow"/>
          <w:u w:val="single"/>
        </w:rPr>
      </w:pPr>
    </w:p>
    <w:p w14:paraId="1321FFEA" w14:textId="1EFF6741" w:rsidR="00107FFB" w:rsidRPr="00ED3EB3" w:rsidRDefault="00107FFB" w:rsidP="00107FFB">
      <w:pPr>
        <w:jc w:val="both"/>
        <w:rPr>
          <w:rFonts w:ascii="Calibri" w:hAnsi="Calibri" w:cs="Calibri"/>
          <w:i/>
          <w:iCs/>
          <w:sz w:val="20"/>
          <w:szCs w:val="20"/>
          <w:u w:val="single"/>
        </w:rPr>
      </w:pPr>
      <w:r w:rsidRPr="00ED3EB3">
        <w:rPr>
          <w:rFonts w:ascii="Calibri" w:hAnsi="Calibri" w:cs="Calibri"/>
          <w:i/>
          <w:iCs/>
          <w:sz w:val="20"/>
          <w:szCs w:val="20"/>
          <w:u w:val="single"/>
        </w:rPr>
        <w:t xml:space="preserve">Parties communes </w:t>
      </w:r>
    </w:p>
    <w:p w14:paraId="10C87130" w14:textId="6B8A3487" w:rsidR="001D5BE0" w:rsidRPr="00ED3EB3" w:rsidRDefault="00ED3EB3" w:rsidP="00107FFB">
      <w:pPr>
        <w:jc w:val="both"/>
        <w:rPr>
          <w:rFonts w:ascii="Calibri" w:eastAsia="Times New Roman" w:hAnsi="Calibri" w:cs="Calibri"/>
          <w:color w:val="000000"/>
          <w:kern w:val="0"/>
          <w:sz w:val="20"/>
          <w:szCs w:val="20"/>
          <w:lang w:eastAsia="fr-FR"/>
          <w14:ligatures w14:val="none"/>
        </w:rPr>
      </w:pPr>
      <w:r w:rsidRPr="00ED3EB3">
        <w:rPr>
          <w:rFonts w:ascii="Calibri" w:eastAsia="Times New Roman" w:hAnsi="Calibri" w:cs="Calibri"/>
          <w:noProof/>
          <w:color w:val="000000"/>
          <w:kern w:val="0"/>
          <w:sz w:val="20"/>
          <w:szCs w:val="20"/>
          <w:lang w:eastAsia="fr-FR"/>
        </w:rPr>
        <w:drawing>
          <wp:anchor distT="0" distB="0" distL="114300" distR="114300" simplePos="0" relativeHeight="251823104" behindDoc="0" locked="0" layoutInCell="1" allowOverlap="1" wp14:anchorId="7EC8C4E6" wp14:editId="0CE79AE5">
            <wp:simplePos x="0" y="0"/>
            <wp:positionH relativeFrom="column">
              <wp:posOffset>3810</wp:posOffset>
            </wp:positionH>
            <wp:positionV relativeFrom="paragraph">
              <wp:posOffset>403860</wp:posOffset>
            </wp:positionV>
            <wp:extent cx="1569085" cy="2093595"/>
            <wp:effectExtent l="0" t="0" r="5715" b="1905"/>
            <wp:wrapTopAndBottom/>
            <wp:docPr id="91760254" name="Image 53" descr="Une image contenant intérieur, mur, plafond, Revêtement d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254" name="Image 53" descr="Une image contenant intérieur, mur, plafond, Revêtement de sol&#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69085" cy="2093595"/>
                    </a:xfrm>
                    <a:prstGeom prst="rect">
                      <a:avLst/>
                    </a:prstGeom>
                  </pic:spPr>
                </pic:pic>
              </a:graphicData>
            </a:graphic>
            <wp14:sizeRelH relativeFrom="margin">
              <wp14:pctWidth>0</wp14:pctWidth>
            </wp14:sizeRelH>
            <wp14:sizeRelV relativeFrom="margin">
              <wp14:pctHeight>0</wp14:pctHeight>
            </wp14:sizeRelV>
          </wp:anchor>
        </w:drawing>
      </w:r>
      <w:r w:rsidRPr="00ED3EB3">
        <w:rPr>
          <w:rFonts w:ascii="Calibri" w:eastAsia="Times New Roman" w:hAnsi="Calibri" w:cs="Calibri"/>
          <w:noProof/>
          <w:color w:val="000000"/>
          <w:kern w:val="0"/>
          <w:sz w:val="20"/>
          <w:szCs w:val="20"/>
          <w:lang w:eastAsia="fr-FR"/>
        </w:rPr>
        <w:drawing>
          <wp:anchor distT="0" distB="0" distL="114300" distR="114300" simplePos="0" relativeHeight="251817984" behindDoc="0" locked="0" layoutInCell="1" allowOverlap="1" wp14:anchorId="05C6C41B" wp14:editId="4E46CB07">
            <wp:simplePos x="0" y="0"/>
            <wp:positionH relativeFrom="column">
              <wp:posOffset>4941570</wp:posOffset>
            </wp:positionH>
            <wp:positionV relativeFrom="paragraph">
              <wp:posOffset>403860</wp:posOffset>
            </wp:positionV>
            <wp:extent cx="755015" cy="1007745"/>
            <wp:effectExtent l="0" t="0" r="0" b="0"/>
            <wp:wrapTopAndBottom/>
            <wp:docPr id="1386350759"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0759" name="Image 13863507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5015" cy="1007745"/>
                    </a:xfrm>
                    <a:prstGeom prst="rect">
                      <a:avLst/>
                    </a:prstGeom>
                  </pic:spPr>
                </pic:pic>
              </a:graphicData>
            </a:graphic>
            <wp14:sizeRelH relativeFrom="margin">
              <wp14:pctWidth>0</wp14:pctWidth>
            </wp14:sizeRelH>
            <wp14:sizeRelV relativeFrom="margin">
              <wp14:pctHeight>0</wp14:pctHeight>
            </wp14:sizeRelV>
          </wp:anchor>
        </w:drawing>
      </w:r>
      <w:r w:rsidRPr="00ED3EB3">
        <w:rPr>
          <w:rFonts w:ascii="Calibri" w:eastAsia="Times New Roman" w:hAnsi="Calibri" w:cs="Calibri"/>
          <w:noProof/>
          <w:color w:val="000000"/>
          <w:kern w:val="0"/>
          <w:sz w:val="20"/>
          <w:szCs w:val="20"/>
          <w:lang w:eastAsia="fr-FR"/>
        </w:rPr>
        <w:drawing>
          <wp:anchor distT="0" distB="0" distL="114300" distR="114300" simplePos="0" relativeHeight="251824128" behindDoc="0" locked="0" layoutInCell="1" allowOverlap="1" wp14:anchorId="66B4DC90" wp14:editId="54C615FF">
            <wp:simplePos x="0" y="0"/>
            <wp:positionH relativeFrom="column">
              <wp:posOffset>3291840</wp:posOffset>
            </wp:positionH>
            <wp:positionV relativeFrom="paragraph">
              <wp:posOffset>403860</wp:posOffset>
            </wp:positionV>
            <wp:extent cx="1569085" cy="2093595"/>
            <wp:effectExtent l="0" t="0" r="5715" b="1905"/>
            <wp:wrapTopAndBottom/>
            <wp:docPr id="1121197052"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97052" name="Image 11211970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69085" cy="2093595"/>
                    </a:xfrm>
                    <a:prstGeom prst="rect">
                      <a:avLst/>
                    </a:prstGeom>
                  </pic:spPr>
                </pic:pic>
              </a:graphicData>
            </a:graphic>
            <wp14:sizeRelH relativeFrom="margin">
              <wp14:pctWidth>0</wp14:pctWidth>
            </wp14:sizeRelH>
            <wp14:sizeRelV relativeFrom="margin">
              <wp14:pctHeight>0</wp14:pctHeight>
            </wp14:sizeRelV>
          </wp:anchor>
        </w:drawing>
      </w:r>
      <w:r w:rsidRPr="00ED3EB3">
        <w:rPr>
          <w:rFonts w:ascii="Calibri" w:eastAsia="Times New Roman" w:hAnsi="Calibri" w:cs="Calibri"/>
          <w:noProof/>
          <w:color w:val="000000"/>
          <w:kern w:val="0"/>
          <w:sz w:val="20"/>
          <w:szCs w:val="20"/>
          <w:lang w:eastAsia="fr-FR"/>
        </w:rPr>
        <w:drawing>
          <wp:anchor distT="0" distB="0" distL="114300" distR="114300" simplePos="0" relativeHeight="251822080" behindDoc="0" locked="0" layoutInCell="1" allowOverlap="1" wp14:anchorId="37B49FE5" wp14:editId="4E169E5C">
            <wp:simplePos x="0" y="0"/>
            <wp:positionH relativeFrom="column">
              <wp:posOffset>1655445</wp:posOffset>
            </wp:positionH>
            <wp:positionV relativeFrom="paragraph">
              <wp:posOffset>403860</wp:posOffset>
            </wp:positionV>
            <wp:extent cx="1568450" cy="2093595"/>
            <wp:effectExtent l="0" t="0" r="6350" b="1905"/>
            <wp:wrapTopAndBottom/>
            <wp:docPr id="2058561286"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1286" name="Image 20585612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68450" cy="2093595"/>
                    </a:xfrm>
                    <a:prstGeom prst="rect">
                      <a:avLst/>
                    </a:prstGeom>
                  </pic:spPr>
                </pic:pic>
              </a:graphicData>
            </a:graphic>
            <wp14:sizeRelH relativeFrom="margin">
              <wp14:pctWidth>0</wp14:pctWidth>
            </wp14:sizeRelH>
            <wp14:sizeRelV relativeFrom="margin">
              <wp14:pctHeight>0</wp14:pctHeight>
            </wp14:sizeRelV>
          </wp:anchor>
        </w:drawing>
      </w:r>
      <w:r w:rsidRPr="00ED3EB3">
        <w:rPr>
          <w:rFonts w:ascii="Calibri" w:eastAsia="Times New Roman" w:hAnsi="Calibri" w:cs="Calibri"/>
          <w:noProof/>
          <w:color w:val="000000"/>
          <w:kern w:val="0"/>
          <w:sz w:val="20"/>
          <w:szCs w:val="20"/>
          <w:lang w:eastAsia="fr-FR"/>
        </w:rPr>
        <w:drawing>
          <wp:anchor distT="0" distB="0" distL="114300" distR="114300" simplePos="0" relativeHeight="251819008" behindDoc="0" locked="0" layoutInCell="1" allowOverlap="1" wp14:anchorId="255A04D8" wp14:editId="719A78BB">
            <wp:simplePos x="0" y="0"/>
            <wp:positionH relativeFrom="column">
              <wp:posOffset>4939665</wp:posOffset>
            </wp:positionH>
            <wp:positionV relativeFrom="paragraph">
              <wp:posOffset>1489710</wp:posOffset>
            </wp:positionV>
            <wp:extent cx="770255" cy="1007745"/>
            <wp:effectExtent l="0" t="0" r="4445" b="0"/>
            <wp:wrapTopAndBottom/>
            <wp:docPr id="394518537"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18537" name="Image 394518537"/>
                    <pic:cNvPicPr/>
                  </pic:nvPicPr>
                  <pic:blipFill rotWithShape="1">
                    <a:blip r:embed="rId28" cstate="print">
                      <a:extLst>
                        <a:ext uri="{28A0092B-C50C-407E-A947-70E740481C1C}">
                          <a14:useLocalDpi xmlns:a14="http://schemas.microsoft.com/office/drawing/2010/main" val="0"/>
                        </a:ext>
                      </a:extLst>
                    </a:blip>
                    <a:srcRect l="7579" t="3026" r="6021" b="12153"/>
                    <a:stretch>
                      <a:fillRect/>
                    </a:stretch>
                  </pic:blipFill>
                  <pic:spPr bwMode="auto">
                    <a:xfrm>
                      <a:off x="0" y="0"/>
                      <a:ext cx="770255" cy="100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7FFB" w:rsidRPr="00ED3EB3">
        <w:rPr>
          <w:rFonts w:ascii="Calibri" w:eastAsia="Times New Roman" w:hAnsi="Calibri" w:cs="Calibri"/>
          <w:color w:val="000000"/>
          <w:kern w:val="0"/>
          <w:sz w:val="20"/>
          <w:szCs w:val="20"/>
          <w:lang w:eastAsia="fr-FR"/>
          <w14:ligatures w14:val="none"/>
        </w:rPr>
        <w:t xml:space="preserve">Les </w:t>
      </w:r>
      <w:r w:rsidR="001D5BE0" w:rsidRPr="00ED3EB3">
        <w:rPr>
          <w:rFonts w:ascii="Calibri" w:eastAsia="Times New Roman" w:hAnsi="Calibri" w:cs="Calibri"/>
          <w:color w:val="000000"/>
          <w:kern w:val="0"/>
          <w:sz w:val="20"/>
          <w:szCs w:val="20"/>
          <w:lang w:eastAsia="fr-FR"/>
          <w14:ligatures w14:val="none"/>
        </w:rPr>
        <w:t xml:space="preserve">halls ont été rénovés en 2011 et les ascenseurs remis aux normes en 2018. Ils sont globalement en bon état. </w:t>
      </w:r>
      <w:r w:rsidRPr="00ED3EB3">
        <w:rPr>
          <w:rFonts w:ascii="Calibri" w:eastAsia="Times New Roman" w:hAnsi="Calibri" w:cs="Calibri"/>
          <w:color w:val="000000"/>
          <w:kern w:val="0"/>
          <w:sz w:val="20"/>
          <w:szCs w:val="20"/>
          <w:lang w:eastAsia="fr-FR"/>
          <w14:ligatures w14:val="none"/>
        </w:rPr>
        <w:t>Cependant les portes de halls sont vétustes.</w:t>
      </w:r>
    </w:p>
    <w:p w14:paraId="5D7CAAC4" w14:textId="0103799F" w:rsidR="001D5BE0" w:rsidRDefault="001D5BE0" w:rsidP="00107FFB">
      <w:pPr>
        <w:jc w:val="both"/>
        <w:rPr>
          <w:rFonts w:ascii="Calibri" w:eastAsia="Times New Roman" w:hAnsi="Calibri" w:cs="Calibri"/>
          <w:color w:val="000000"/>
          <w:kern w:val="0"/>
          <w:sz w:val="20"/>
          <w:szCs w:val="20"/>
          <w:highlight w:val="yellow"/>
          <w:lang w:eastAsia="fr-FR"/>
          <w14:ligatures w14:val="none"/>
        </w:rPr>
      </w:pPr>
    </w:p>
    <w:p w14:paraId="21C9321C" w14:textId="4983B8E9" w:rsidR="001D5BE0" w:rsidRPr="0019742E" w:rsidRDefault="0019742E" w:rsidP="0019742E">
      <w:pPr>
        <w:jc w:val="both"/>
        <w:rPr>
          <w:rFonts w:ascii="Calibri" w:eastAsia="Times New Roman" w:hAnsi="Calibri" w:cs="Calibri"/>
          <w:color w:val="000000"/>
          <w:kern w:val="0"/>
          <w:sz w:val="20"/>
          <w:szCs w:val="20"/>
          <w:lang w:eastAsia="fr-FR"/>
          <w14:ligatures w14:val="none"/>
        </w:rPr>
      </w:pPr>
      <w:r w:rsidRPr="0019742E">
        <w:rPr>
          <w:rFonts w:ascii="Calibri" w:eastAsia="Times New Roman" w:hAnsi="Calibri" w:cs="Calibri"/>
          <w:noProof/>
          <w:color w:val="000000"/>
          <w:kern w:val="0"/>
          <w:sz w:val="20"/>
          <w:szCs w:val="20"/>
          <w:lang w:eastAsia="fr-FR"/>
        </w:rPr>
        <w:drawing>
          <wp:anchor distT="0" distB="0" distL="114300" distR="114300" simplePos="0" relativeHeight="251831296" behindDoc="0" locked="0" layoutInCell="1" allowOverlap="1" wp14:anchorId="6EE9E8F3" wp14:editId="4FB48587">
            <wp:simplePos x="0" y="0"/>
            <wp:positionH relativeFrom="column">
              <wp:posOffset>3810</wp:posOffset>
            </wp:positionH>
            <wp:positionV relativeFrom="paragraph">
              <wp:posOffset>392430</wp:posOffset>
            </wp:positionV>
            <wp:extent cx="1371600" cy="1027430"/>
            <wp:effectExtent l="0" t="0" r="0" b="1270"/>
            <wp:wrapTopAndBottom/>
            <wp:docPr id="703397608" name="Image 35" descr="Une image contenant mur, intérieur, plâtre, plafon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7608" name="Image 35" descr="Une image contenant mur, intérieur, plâtre, plafond&#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71600" cy="1027430"/>
                    </a:xfrm>
                    <a:prstGeom prst="rect">
                      <a:avLst/>
                    </a:prstGeom>
                  </pic:spPr>
                </pic:pic>
              </a:graphicData>
            </a:graphic>
            <wp14:sizeRelH relativeFrom="margin">
              <wp14:pctWidth>0</wp14:pctWidth>
            </wp14:sizeRelH>
            <wp14:sizeRelV relativeFrom="margin">
              <wp14:pctHeight>0</wp14:pctHeight>
            </wp14:sizeRelV>
          </wp:anchor>
        </w:drawing>
      </w:r>
      <w:r w:rsidRPr="0019742E">
        <w:rPr>
          <w:rFonts w:ascii="Calibri" w:hAnsi="Calibri" w:cs="Calibri"/>
          <w:noProof/>
          <w:color w:val="EE0000"/>
          <w:sz w:val="20"/>
          <w:szCs w:val="20"/>
        </w:rPr>
        <w:drawing>
          <wp:anchor distT="0" distB="0" distL="114300" distR="114300" simplePos="0" relativeHeight="251827200" behindDoc="0" locked="0" layoutInCell="1" allowOverlap="1" wp14:anchorId="76F7770C" wp14:editId="5B7373E4">
            <wp:simplePos x="0" y="0"/>
            <wp:positionH relativeFrom="column">
              <wp:posOffset>1442720</wp:posOffset>
            </wp:positionH>
            <wp:positionV relativeFrom="paragraph">
              <wp:posOffset>392430</wp:posOffset>
            </wp:positionV>
            <wp:extent cx="1368425" cy="1027430"/>
            <wp:effectExtent l="0" t="0" r="3175" b="1270"/>
            <wp:wrapTopAndBottom/>
            <wp:docPr id="569518260" name="Image 33" descr="Une image contenant mur, intérieur, plâtre, Moulur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18260" name="Image 33" descr="Une image contenant mur, intérieur, plâtre, Moulures&#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68425" cy="1027430"/>
                    </a:xfrm>
                    <a:prstGeom prst="rect">
                      <a:avLst/>
                    </a:prstGeom>
                  </pic:spPr>
                </pic:pic>
              </a:graphicData>
            </a:graphic>
            <wp14:sizeRelH relativeFrom="margin">
              <wp14:pctWidth>0</wp14:pctWidth>
            </wp14:sizeRelH>
            <wp14:sizeRelV relativeFrom="margin">
              <wp14:pctHeight>0</wp14:pctHeight>
            </wp14:sizeRelV>
          </wp:anchor>
        </w:drawing>
      </w:r>
      <w:r w:rsidRPr="0019742E">
        <w:rPr>
          <w:rFonts w:ascii="Calibri" w:hAnsi="Calibri" w:cs="Calibri"/>
          <w:noProof/>
          <w:color w:val="EE0000"/>
          <w:sz w:val="20"/>
          <w:szCs w:val="20"/>
        </w:rPr>
        <w:drawing>
          <wp:anchor distT="0" distB="0" distL="114300" distR="114300" simplePos="0" relativeHeight="251829248" behindDoc="0" locked="0" layoutInCell="1" allowOverlap="1" wp14:anchorId="6C66F78A" wp14:editId="7731E896">
            <wp:simplePos x="0" y="0"/>
            <wp:positionH relativeFrom="column">
              <wp:posOffset>2876550</wp:posOffset>
            </wp:positionH>
            <wp:positionV relativeFrom="paragraph">
              <wp:posOffset>389948</wp:posOffset>
            </wp:positionV>
            <wp:extent cx="1381760" cy="1035685"/>
            <wp:effectExtent l="0" t="0" r="2540" b="5715"/>
            <wp:wrapTopAndBottom/>
            <wp:docPr id="2055068184" name="Image 34" descr="Une image contenant mur, intérieur, plâtre, Plafonn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8184" name="Image 34" descr="Une image contenant mur, intérieur, plâtre, Plafonnier&#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81760" cy="1035685"/>
                    </a:xfrm>
                    <a:prstGeom prst="rect">
                      <a:avLst/>
                    </a:prstGeom>
                  </pic:spPr>
                </pic:pic>
              </a:graphicData>
            </a:graphic>
            <wp14:sizeRelH relativeFrom="margin">
              <wp14:pctWidth>0</wp14:pctWidth>
            </wp14:sizeRelH>
            <wp14:sizeRelV relativeFrom="margin">
              <wp14:pctHeight>0</wp14:pctHeight>
            </wp14:sizeRelV>
          </wp:anchor>
        </w:drawing>
      </w:r>
      <w:r w:rsidR="00ED3EB3" w:rsidRPr="0019742E">
        <w:rPr>
          <w:rFonts w:ascii="Calibri" w:eastAsia="Times New Roman" w:hAnsi="Calibri" w:cs="Calibri"/>
          <w:color w:val="000000"/>
          <w:kern w:val="0"/>
          <w:sz w:val="20"/>
          <w:szCs w:val="20"/>
          <w:lang w:eastAsia="fr-FR"/>
          <w14:ligatures w14:val="none"/>
        </w:rPr>
        <w:t xml:space="preserve">Les cages d’escalier et les paliers sont quant à eux dégradés </w:t>
      </w:r>
      <w:r w:rsidRPr="0019742E">
        <w:rPr>
          <w:rFonts w:ascii="Calibri" w:eastAsia="Times New Roman" w:hAnsi="Calibri" w:cs="Calibri"/>
          <w:color w:val="000000"/>
          <w:kern w:val="0"/>
          <w:sz w:val="20"/>
          <w:szCs w:val="20"/>
          <w:lang w:eastAsia="fr-FR"/>
          <w14:ligatures w14:val="none"/>
        </w:rPr>
        <w:t>notamment en cage 4. Traces d’infiltration en plafond, peintures cloquées et écaillées…</w:t>
      </w:r>
      <w:r w:rsidRPr="0019742E">
        <w:rPr>
          <w:noProof/>
        </w:rPr>
        <w:drawing>
          <wp:anchor distT="0" distB="0" distL="114300" distR="114300" simplePos="0" relativeHeight="251826176" behindDoc="0" locked="0" layoutInCell="1" allowOverlap="1" wp14:anchorId="3B10C006" wp14:editId="50B4BEDF">
            <wp:simplePos x="0" y="0"/>
            <wp:positionH relativeFrom="column">
              <wp:posOffset>4321175</wp:posOffset>
            </wp:positionH>
            <wp:positionV relativeFrom="paragraph">
              <wp:posOffset>382501</wp:posOffset>
            </wp:positionV>
            <wp:extent cx="777240" cy="1035685"/>
            <wp:effectExtent l="0" t="0" r="0" b="5715"/>
            <wp:wrapTopAndBottom/>
            <wp:docPr id="299910213" name="Image 32" descr="Une image contenant mur, intérieur, plâtr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10213" name="Image 32" descr="Une image contenant mur, intérieur, plâtre, sol&#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77240" cy="1035685"/>
                    </a:xfrm>
                    <a:prstGeom prst="rect">
                      <a:avLst/>
                    </a:prstGeom>
                  </pic:spPr>
                </pic:pic>
              </a:graphicData>
            </a:graphic>
            <wp14:sizeRelH relativeFrom="margin">
              <wp14:pctWidth>0</wp14:pctWidth>
            </wp14:sizeRelH>
            <wp14:sizeRelV relativeFrom="margin">
              <wp14:pctHeight>0</wp14:pctHeight>
            </wp14:sizeRelV>
          </wp:anchor>
        </w:drawing>
      </w:r>
    </w:p>
    <w:p w14:paraId="5661DFD8" w14:textId="1F0F3191" w:rsidR="001D5BE0" w:rsidRDefault="001D5BE0" w:rsidP="0019742E">
      <w:pPr>
        <w:pStyle w:val="Paragraphedeliste"/>
        <w:jc w:val="both"/>
        <w:rPr>
          <w:rFonts w:ascii="Calibri" w:eastAsia="Times New Roman" w:hAnsi="Calibri" w:cs="Calibri"/>
          <w:color w:val="000000"/>
          <w:kern w:val="0"/>
          <w:sz w:val="20"/>
          <w:szCs w:val="20"/>
          <w:highlight w:val="yellow"/>
          <w:lang w:eastAsia="fr-FR"/>
          <w14:ligatures w14:val="none"/>
        </w:rPr>
      </w:pPr>
    </w:p>
    <w:p w14:paraId="5C22994C" w14:textId="24ED50A8" w:rsidR="0019742E" w:rsidRPr="00A37DCF" w:rsidRDefault="00D53728" w:rsidP="00A37DCF">
      <w:pPr>
        <w:jc w:val="both"/>
        <w:rPr>
          <w:rFonts w:ascii="Calibri" w:eastAsia="Times New Roman" w:hAnsi="Calibri" w:cs="Calibri"/>
          <w:color w:val="000000"/>
          <w:kern w:val="0"/>
          <w:sz w:val="20"/>
          <w:szCs w:val="20"/>
          <w:lang w:eastAsia="fr-FR"/>
          <w14:ligatures w14:val="none"/>
        </w:rPr>
      </w:pPr>
      <w:r>
        <w:rPr>
          <w:noProof/>
          <w:lang w:eastAsia="fr-FR"/>
        </w:rPr>
        <w:drawing>
          <wp:anchor distT="0" distB="0" distL="114300" distR="114300" simplePos="0" relativeHeight="251848704" behindDoc="0" locked="0" layoutInCell="1" allowOverlap="1" wp14:anchorId="78912D8D" wp14:editId="353B0B89">
            <wp:simplePos x="0" y="0"/>
            <wp:positionH relativeFrom="column">
              <wp:posOffset>4321175</wp:posOffset>
            </wp:positionH>
            <wp:positionV relativeFrom="paragraph">
              <wp:posOffset>739140</wp:posOffset>
            </wp:positionV>
            <wp:extent cx="1372870" cy="1029970"/>
            <wp:effectExtent l="0" t="0" r="0" b="0"/>
            <wp:wrapTopAndBottom/>
            <wp:docPr id="513535726" name="Image 59" descr="Une image contenant voiture, véhicule, plafond, Véhicule terres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5726" name="Image 59" descr="Une image contenant voiture, véhicule, plafond, Véhicule terrestre&#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72870" cy="1029970"/>
                    </a:xfrm>
                    <a:prstGeom prst="rect">
                      <a:avLst/>
                    </a:prstGeom>
                  </pic:spPr>
                </pic:pic>
              </a:graphicData>
            </a:graphic>
            <wp14:sizeRelH relativeFrom="margin">
              <wp14:pctWidth>0</wp14:pctWidth>
            </wp14:sizeRelH>
            <wp14:sizeRelV relativeFrom="margin">
              <wp14:pctHeight>0</wp14:pctHeight>
            </wp14:sizeRelV>
          </wp:anchor>
        </w:drawing>
      </w:r>
      <w:r w:rsidRPr="00A37DCF">
        <w:rPr>
          <w:noProof/>
          <w:lang w:eastAsia="fr-FR"/>
        </w:rPr>
        <w:drawing>
          <wp:anchor distT="0" distB="0" distL="114300" distR="114300" simplePos="0" relativeHeight="251835392" behindDoc="0" locked="0" layoutInCell="1" allowOverlap="1" wp14:anchorId="15D3D10B" wp14:editId="4F55EE71">
            <wp:simplePos x="0" y="0"/>
            <wp:positionH relativeFrom="column">
              <wp:posOffset>2876550</wp:posOffset>
            </wp:positionH>
            <wp:positionV relativeFrom="paragraph">
              <wp:posOffset>738505</wp:posOffset>
            </wp:positionV>
            <wp:extent cx="1381760" cy="1028700"/>
            <wp:effectExtent l="0" t="0" r="2540" b="0"/>
            <wp:wrapTopAndBottom/>
            <wp:docPr id="1348576892" name="Image 48" descr="Une image contenant mur, abandonné, ciment, Matériau compos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76892" name="Image 48" descr="Une image contenant mur, abandonné, ciment, Matériau composite&#10;&#10;Le contenu généré par l’IA peut être incorrect."/>
                    <pic:cNvPicPr/>
                  </pic:nvPicPr>
                  <pic:blipFill rotWithShape="1">
                    <a:blip r:embed="rId34" cstate="print">
                      <a:extLst>
                        <a:ext uri="{28A0092B-C50C-407E-A947-70E740481C1C}">
                          <a14:useLocalDpi xmlns:a14="http://schemas.microsoft.com/office/drawing/2010/main" val="0"/>
                        </a:ext>
                      </a:extLst>
                    </a:blip>
                    <a:srcRect t="29648" b="16498"/>
                    <a:stretch>
                      <a:fillRect/>
                    </a:stretch>
                  </pic:blipFill>
                  <pic:spPr bwMode="auto">
                    <a:xfrm>
                      <a:off x="0" y="0"/>
                      <a:ext cx="1381760"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37DCF">
        <w:rPr>
          <w:noProof/>
          <w:lang w:eastAsia="fr-FR"/>
        </w:rPr>
        <w:drawing>
          <wp:anchor distT="0" distB="0" distL="114300" distR="114300" simplePos="0" relativeHeight="251834368" behindDoc="0" locked="0" layoutInCell="1" allowOverlap="1" wp14:anchorId="50CFA3AD" wp14:editId="1A6E4370">
            <wp:simplePos x="0" y="0"/>
            <wp:positionH relativeFrom="column">
              <wp:posOffset>3175</wp:posOffset>
            </wp:positionH>
            <wp:positionV relativeFrom="paragraph">
              <wp:posOffset>738505</wp:posOffset>
            </wp:positionV>
            <wp:extent cx="1371600" cy="1028700"/>
            <wp:effectExtent l="0" t="0" r="0" b="0"/>
            <wp:wrapTopAndBottom/>
            <wp:docPr id="2029308281" name="Image 42" descr="Une image contenant véhicule, roue, plafond, Véhicule terres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8281" name="Image 42" descr="Une image contenant véhicule, roue, plafond, Véhicule terrestr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71600" cy="1028700"/>
                    </a:xfrm>
                    <a:prstGeom prst="rect">
                      <a:avLst/>
                    </a:prstGeom>
                  </pic:spPr>
                </pic:pic>
              </a:graphicData>
            </a:graphic>
            <wp14:sizeRelH relativeFrom="margin">
              <wp14:pctWidth>0</wp14:pctWidth>
            </wp14:sizeRelH>
            <wp14:sizeRelV relativeFrom="margin">
              <wp14:pctHeight>0</wp14:pctHeight>
            </wp14:sizeRelV>
          </wp:anchor>
        </w:drawing>
      </w:r>
      <w:r w:rsidRPr="00A37DCF">
        <w:rPr>
          <w:noProof/>
          <w:lang w:eastAsia="fr-FR"/>
        </w:rPr>
        <w:drawing>
          <wp:anchor distT="0" distB="0" distL="114300" distR="114300" simplePos="0" relativeHeight="251833344" behindDoc="0" locked="0" layoutInCell="1" allowOverlap="1" wp14:anchorId="16924DAA" wp14:editId="24B1A2DD">
            <wp:simplePos x="0" y="0"/>
            <wp:positionH relativeFrom="column">
              <wp:posOffset>1442085</wp:posOffset>
            </wp:positionH>
            <wp:positionV relativeFrom="paragraph">
              <wp:posOffset>738562</wp:posOffset>
            </wp:positionV>
            <wp:extent cx="1368425" cy="1025525"/>
            <wp:effectExtent l="0" t="0" r="3175" b="3175"/>
            <wp:wrapTopAndBottom/>
            <wp:docPr id="1786408314" name="Image 46" descr="Une image contenant mur, tuyau, Photographie de nature morte,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8314" name="Image 46" descr="Une image contenant mur, tuyau, Photographie de nature morte, intérieur&#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68425" cy="1025525"/>
                    </a:xfrm>
                    <a:prstGeom prst="rect">
                      <a:avLst/>
                    </a:prstGeom>
                  </pic:spPr>
                </pic:pic>
              </a:graphicData>
            </a:graphic>
            <wp14:sizeRelH relativeFrom="margin">
              <wp14:pctWidth>0</wp14:pctWidth>
            </wp14:sizeRelH>
            <wp14:sizeRelV relativeFrom="margin">
              <wp14:pctHeight>0</wp14:pctHeight>
            </wp14:sizeRelV>
          </wp:anchor>
        </w:drawing>
      </w:r>
      <w:r w:rsidR="0019742E" w:rsidRPr="00A37DCF">
        <w:rPr>
          <w:rFonts w:ascii="Calibri" w:eastAsia="Times New Roman" w:hAnsi="Calibri" w:cs="Calibri"/>
          <w:color w:val="000000"/>
          <w:kern w:val="0"/>
          <w:sz w:val="20"/>
          <w:szCs w:val="20"/>
          <w:lang w:eastAsia="fr-FR"/>
          <w14:ligatures w14:val="none"/>
        </w:rPr>
        <w:t>Les sous-sols </w:t>
      </w:r>
      <w:r w:rsidR="00A37DCF">
        <w:rPr>
          <w:rFonts w:ascii="Calibri" w:eastAsia="Times New Roman" w:hAnsi="Calibri" w:cs="Calibri"/>
          <w:color w:val="000000"/>
          <w:kern w:val="0"/>
          <w:sz w:val="20"/>
          <w:szCs w:val="20"/>
          <w:lang w:eastAsia="fr-FR"/>
          <w14:ligatures w14:val="none"/>
        </w:rPr>
        <w:t xml:space="preserve">présents sur 2 niveaux sont correctement éclairés. Certains tronçons de réseaux présentent des traces </w:t>
      </w:r>
      <w:r w:rsidR="00A37DCF" w:rsidRPr="00A37DCF">
        <w:rPr>
          <w:rFonts w:ascii="Calibri" w:eastAsia="Times New Roman" w:hAnsi="Calibri" w:cs="Calibri"/>
          <w:color w:val="000000"/>
          <w:kern w:val="0"/>
          <w:sz w:val="20"/>
          <w:szCs w:val="20"/>
          <w:lang w:eastAsia="fr-FR"/>
          <w14:ligatures w14:val="none"/>
        </w:rPr>
        <w:t>de rouille. Il a été constaté la présence de trace d’infiltration depuis la dalle haute probablement dues à un problème d’étanchéité au droit des joints (limites de propriété et/ou droit des façades)</w:t>
      </w:r>
      <w:r>
        <w:rPr>
          <w:rFonts w:ascii="Calibri" w:eastAsia="Times New Roman" w:hAnsi="Calibri" w:cs="Calibri"/>
          <w:color w:val="000000"/>
          <w:kern w:val="0"/>
          <w:sz w:val="20"/>
          <w:szCs w:val="20"/>
          <w:lang w:eastAsia="fr-FR"/>
          <w14:ligatures w14:val="none"/>
        </w:rPr>
        <w:t>. Le premier niveau de sous-sol est floqué.</w:t>
      </w:r>
      <w:r w:rsidRPr="00D53728">
        <w:rPr>
          <w:rFonts w:ascii="Calibri" w:eastAsia="Times New Roman" w:hAnsi="Calibri" w:cs="Calibri"/>
          <w:noProof/>
          <w:color w:val="000000"/>
          <w:kern w:val="0"/>
          <w:sz w:val="20"/>
          <w:szCs w:val="20"/>
          <w:lang w:eastAsia="fr-FR"/>
        </w:rPr>
        <w:t xml:space="preserve"> </w:t>
      </w:r>
    </w:p>
    <w:p w14:paraId="18EAAB7B" w14:textId="018D98EA" w:rsidR="0019742E" w:rsidRDefault="0019742E" w:rsidP="0019742E">
      <w:pPr>
        <w:pStyle w:val="Paragraphedeliste"/>
        <w:jc w:val="both"/>
        <w:rPr>
          <w:rFonts w:ascii="Calibri" w:eastAsia="Times New Roman" w:hAnsi="Calibri" w:cs="Calibri"/>
          <w:color w:val="000000"/>
          <w:kern w:val="0"/>
          <w:sz w:val="20"/>
          <w:szCs w:val="20"/>
          <w:highlight w:val="yellow"/>
          <w:lang w:eastAsia="fr-FR"/>
          <w14:ligatures w14:val="none"/>
        </w:rPr>
      </w:pPr>
    </w:p>
    <w:p w14:paraId="3B2B8EC5" w14:textId="0115C514" w:rsidR="00A37DCF" w:rsidRPr="002F423D" w:rsidRDefault="00A37DCF" w:rsidP="00A37DCF">
      <w:pPr>
        <w:jc w:val="both"/>
        <w:rPr>
          <w:rFonts w:ascii="Calibri" w:hAnsi="Calibri" w:cs="Calibri"/>
          <w:i/>
          <w:iCs/>
          <w:sz w:val="20"/>
          <w:szCs w:val="20"/>
          <w:u w:val="single"/>
        </w:rPr>
      </w:pPr>
      <w:r w:rsidRPr="002F423D">
        <w:rPr>
          <w:rFonts w:ascii="Calibri" w:hAnsi="Calibri" w:cs="Calibri"/>
          <w:i/>
          <w:iCs/>
          <w:sz w:val="20"/>
          <w:szCs w:val="20"/>
          <w:u w:val="single"/>
        </w:rPr>
        <w:t>Logements</w:t>
      </w:r>
    </w:p>
    <w:p w14:paraId="44D92B86" w14:textId="51A877C4" w:rsidR="00A37DCF" w:rsidRPr="002F423D" w:rsidRDefault="00A37DCF" w:rsidP="00A37DCF">
      <w:p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Lors de la visite aucun logement n’a pu être visité.</w:t>
      </w:r>
    </w:p>
    <w:p w14:paraId="0DFBA2D5" w14:textId="77777777" w:rsidR="00A37DCF" w:rsidRPr="002F423D" w:rsidRDefault="00A37DCF" w:rsidP="00A37DCF">
      <w:pPr>
        <w:jc w:val="both"/>
        <w:rPr>
          <w:rFonts w:ascii="Calibri" w:eastAsia="Times New Roman" w:hAnsi="Calibri" w:cs="Calibri"/>
          <w:color w:val="000000"/>
          <w:kern w:val="0"/>
          <w:sz w:val="20"/>
          <w:szCs w:val="20"/>
          <w:lang w:eastAsia="fr-FR"/>
          <w14:ligatures w14:val="none"/>
        </w:rPr>
      </w:pPr>
    </w:p>
    <w:p w14:paraId="1AB200A0" w14:textId="3191A99F" w:rsidR="0019742E" w:rsidRPr="002F423D" w:rsidRDefault="0019742E" w:rsidP="00E80856">
      <w:pPr>
        <w:jc w:val="both"/>
        <w:rPr>
          <w:rFonts w:ascii="Calibri" w:hAnsi="Calibri" w:cs="Calibri"/>
          <w:i/>
          <w:iCs/>
          <w:sz w:val="20"/>
          <w:szCs w:val="20"/>
          <w:u w:val="single"/>
        </w:rPr>
      </w:pPr>
      <w:r w:rsidRPr="002F423D">
        <w:rPr>
          <w:rFonts w:ascii="Calibri" w:hAnsi="Calibri" w:cs="Calibri"/>
          <w:i/>
          <w:iCs/>
          <w:sz w:val="20"/>
          <w:szCs w:val="20"/>
          <w:u w:val="single"/>
        </w:rPr>
        <w:t>Sécurité</w:t>
      </w:r>
    </w:p>
    <w:p w14:paraId="49C414A9" w14:textId="77777777" w:rsidR="0019742E" w:rsidRPr="002F423D" w:rsidRDefault="0019742E" w:rsidP="0019742E">
      <w:pPr>
        <w:pStyle w:val="Paragraphedeliste"/>
        <w:jc w:val="both"/>
        <w:rPr>
          <w:rFonts w:ascii="Calibri" w:eastAsia="Times New Roman" w:hAnsi="Calibri" w:cs="Calibri"/>
          <w:color w:val="000000"/>
          <w:kern w:val="0"/>
          <w:sz w:val="20"/>
          <w:szCs w:val="20"/>
          <w:lang w:eastAsia="fr-FR"/>
          <w14:ligatures w14:val="none"/>
        </w:rPr>
      </w:pPr>
    </w:p>
    <w:p w14:paraId="307AE8B5" w14:textId="3A6C1DE7" w:rsidR="00E80856" w:rsidRPr="002F423D" w:rsidRDefault="00E80856" w:rsidP="00107FFB">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 xml:space="preserve">Paliers pourvus </w:t>
      </w:r>
      <w:r w:rsidR="006C2BC2">
        <w:rPr>
          <w:rFonts w:ascii="Calibri" w:eastAsia="Times New Roman" w:hAnsi="Calibri" w:cs="Calibri"/>
          <w:color w:val="000000"/>
          <w:kern w:val="0"/>
          <w:sz w:val="20"/>
          <w:szCs w:val="20"/>
          <w:lang w:eastAsia="fr-FR"/>
          <w14:ligatures w14:val="none"/>
        </w:rPr>
        <w:t xml:space="preserve">de </w:t>
      </w:r>
      <w:r w:rsidRPr="002F423D">
        <w:rPr>
          <w:rFonts w:ascii="Calibri" w:eastAsia="Times New Roman" w:hAnsi="Calibri" w:cs="Calibri"/>
          <w:color w:val="000000"/>
          <w:kern w:val="0"/>
          <w:sz w:val="20"/>
          <w:szCs w:val="20"/>
          <w:lang w:eastAsia="fr-FR"/>
          <w14:ligatures w14:val="none"/>
        </w:rPr>
        <w:t>:</w:t>
      </w:r>
    </w:p>
    <w:p w14:paraId="2D05B54C" w14:textId="22E1146B"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Éclairage</w:t>
      </w:r>
      <w:r w:rsidR="00E80856" w:rsidRPr="002F423D">
        <w:rPr>
          <w:rFonts w:ascii="Calibri" w:eastAsia="Times New Roman" w:hAnsi="Calibri" w:cs="Calibri"/>
          <w:color w:val="000000"/>
          <w:kern w:val="0"/>
          <w:sz w:val="20"/>
          <w:szCs w:val="20"/>
          <w:lang w:eastAsia="fr-FR"/>
          <w14:ligatures w14:val="none"/>
        </w:rPr>
        <w:t xml:space="preserve"> </w:t>
      </w:r>
      <w:r w:rsidR="00E80856" w:rsidRPr="002F423D">
        <w:rPr>
          <w:rFonts w:ascii="Calibri" w:eastAsia="Times New Roman" w:hAnsi="Calibri" w:cs="Calibri"/>
          <w:color w:val="000000"/>
          <w:kern w:val="0"/>
          <w:sz w:val="20"/>
          <w:szCs w:val="20"/>
          <w:lang w:eastAsia="fr-FR"/>
          <w14:ligatures w14:val="none"/>
        </w:rPr>
        <w:t>de secours</w:t>
      </w:r>
    </w:p>
    <w:p w14:paraId="051004DF" w14:textId="77777777" w:rsidR="002F423D" w:rsidRPr="002F423D" w:rsidRDefault="00107FFB"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Gaines techniques</w:t>
      </w:r>
      <w:r w:rsidR="002F423D" w:rsidRPr="002F423D">
        <w:rPr>
          <w:rFonts w:ascii="Calibri" w:eastAsia="Times New Roman" w:hAnsi="Calibri" w:cs="Calibri"/>
          <w:color w:val="000000"/>
          <w:kern w:val="0"/>
          <w:sz w:val="20"/>
          <w:szCs w:val="20"/>
          <w:lang w:eastAsia="fr-FR"/>
          <w14:ligatures w14:val="none"/>
        </w:rPr>
        <w:t> :</w:t>
      </w:r>
    </w:p>
    <w:p w14:paraId="58463FE4" w14:textId="77777777" w:rsidR="002F423D" w:rsidRPr="002F423D" w:rsidRDefault="00107FFB" w:rsidP="002F423D">
      <w:pPr>
        <w:pStyle w:val="Paragraphedeliste"/>
        <w:numPr>
          <w:ilvl w:val="0"/>
          <w:numId w:val="95"/>
        </w:numPr>
        <w:ind w:left="1985" w:hanging="425"/>
        <w:jc w:val="both"/>
        <w:rPr>
          <w:rFonts w:ascii="Calibri" w:eastAsia="Times New Roman" w:hAnsi="Calibri" w:cs="Calibri"/>
          <w:color w:val="000000"/>
          <w:kern w:val="0"/>
          <w:sz w:val="20"/>
          <w:szCs w:val="20"/>
          <w:lang w:eastAsia="fr-FR"/>
          <w14:ligatures w14:val="none"/>
        </w:rPr>
      </w:pPr>
      <w:proofErr w:type="gramStart"/>
      <w:r w:rsidRPr="002F423D">
        <w:rPr>
          <w:rFonts w:ascii="Calibri" w:eastAsia="Times New Roman" w:hAnsi="Calibri" w:cs="Calibri"/>
          <w:color w:val="000000"/>
          <w:kern w:val="0"/>
          <w:sz w:val="20"/>
          <w:szCs w:val="20"/>
          <w:lang w:eastAsia="fr-FR"/>
          <w14:ligatures w14:val="none"/>
        </w:rPr>
        <w:t>non</w:t>
      </w:r>
      <w:proofErr w:type="gramEnd"/>
      <w:r w:rsidRPr="002F423D">
        <w:rPr>
          <w:rFonts w:ascii="Calibri" w:eastAsia="Times New Roman" w:hAnsi="Calibri" w:cs="Calibri"/>
          <w:color w:val="000000"/>
          <w:kern w:val="0"/>
          <w:sz w:val="20"/>
          <w:szCs w:val="20"/>
          <w:lang w:eastAsia="fr-FR"/>
          <w14:ligatures w14:val="none"/>
        </w:rPr>
        <w:t xml:space="preserve"> repérées (absence de signalétique)</w:t>
      </w:r>
      <w:r w:rsidR="00E80856" w:rsidRPr="002F423D">
        <w:rPr>
          <w:rFonts w:ascii="Calibri" w:eastAsia="Times New Roman" w:hAnsi="Calibri" w:cs="Calibri"/>
          <w:color w:val="000000"/>
          <w:kern w:val="0"/>
          <w:sz w:val="20"/>
          <w:szCs w:val="20"/>
          <w:lang w:eastAsia="fr-FR"/>
          <w14:ligatures w14:val="none"/>
        </w:rPr>
        <w:t>,</w:t>
      </w:r>
      <w:r w:rsidRPr="002F423D">
        <w:rPr>
          <w:rFonts w:ascii="Calibri" w:eastAsia="Times New Roman" w:hAnsi="Calibri" w:cs="Calibri"/>
          <w:color w:val="000000"/>
          <w:kern w:val="0"/>
          <w:sz w:val="20"/>
          <w:szCs w:val="20"/>
          <w:lang w:eastAsia="fr-FR"/>
          <w14:ligatures w14:val="none"/>
        </w:rPr>
        <w:t xml:space="preserve"> </w:t>
      </w:r>
    </w:p>
    <w:p w14:paraId="55CBF36F" w14:textId="77777777" w:rsidR="002F423D" w:rsidRPr="002F423D" w:rsidRDefault="00E80856" w:rsidP="002F423D">
      <w:pPr>
        <w:pStyle w:val="Paragraphedeliste"/>
        <w:numPr>
          <w:ilvl w:val="0"/>
          <w:numId w:val="95"/>
        </w:numPr>
        <w:ind w:left="1985" w:hanging="425"/>
        <w:jc w:val="both"/>
        <w:rPr>
          <w:rFonts w:ascii="Calibri" w:eastAsia="Times New Roman" w:hAnsi="Calibri" w:cs="Calibri"/>
          <w:color w:val="000000"/>
          <w:kern w:val="0"/>
          <w:sz w:val="20"/>
          <w:szCs w:val="20"/>
          <w:lang w:eastAsia="fr-FR"/>
          <w14:ligatures w14:val="none"/>
        </w:rPr>
      </w:pPr>
      <w:proofErr w:type="gramStart"/>
      <w:r w:rsidRPr="002F423D">
        <w:rPr>
          <w:rFonts w:ascii="Calibri" w:eastAsia="Times New Roman" w:hAnsi="Calibri" w:cs="Calibri"/>
          <w:color w:val="000000"/>
          <w:kern w:val="0"/>
          <w:sz w:val="20"/>
          <w:szCs w:val="20"/>
          <w:lang w:eastAsia="fr-FR"/>
          <w14:ligatures w14:val="none"/>
        </w:rPr>
        <w:t>recoupement</w:t>
      </w:r>
      <w:proofErr w:type="gramEnd"/>
      <w:r w:rsidRPr="002F423D">
        <w:rPr>
          <w:rFonts w:ascii="Calibri" w:eastAsia="Times New Roman" w:hAnsi="Calibri" w:cs="Calibri"/>
          <w:color w:val="000000"/>
          <w:kern w:val="0"/>
          <w:sz w:val="20"/>
          <w:szCs w:val="20"/>
          <w:lang w:eastAsia="fr-FR"/>
          <w14:ligatures w14:val="none"/>
        </w:rPr>
        <w:t xml:space="preserve"> correct. </w:t>
      </w:r>
    </w:p>
    <w:p w14:paraId="14ECE87A" w14:textId="77777777" w:rsidR="002F423D" w:rsidRPr="002F423D" w:rsidRDefault="002F423D" w:rsidP="002F423D">
      <w:pPr>
        <w:pStyle w:val="Paragraphedeliste"/>
        <w:numPr>
          <w:ilvl w:val="0"/>
          <w:numId w:val="95"/>
        </w:numPr>
        <w:ind w:left="1985" w:hanging="425"/>
        <w:jc w:val="both"/>
        <w:rPr>
          <w:rFonts w:ascii="Calibri" w:eastAsia="Times New Roman" w:hAnsi="Calibri" w:cs="Calibri"/>
          <w:color w:val="000000"/>
          <w:kern w:val="0"/>
          <w:sz w:val="20"/>
          <w:szCs w:val="20"/>
          <w:lang w:eastAsia="fr-FR"/>
          <w14:ligatures w14:val="none"/>
        </w:rPr>
      </w:pPr>
      <w:proofErr w:type="gramStart"/>
      <w:r w:rsidRPr="002F423D">
        <w:rPr>
          <w:rFonts w:ascii="Calibri" w:eastAsia="Times New Roman" w:hAnsi="Calibri" w:cs="Calibri"/>
          <w:color w:val="000000"/>
          <w:kern w:val="0"/>
          <w:sz w:val="20"/>
          <w:szCs w:val="20"/>
          <w:lang w:eastAsia="fr-FR"/>
          <w14:ligatures w14:val="none"/>
        </w:rPr>
        <w:t>p</w:t>
      </w:r>
      <w:r w:rsidR="00E80856" w:rsidRPr="002F423D">
        <w:rPr>
          <w:rFonts w:ascii="Calibri" w:eastAsia="Times New Roman" w:hAnsi="Calibri" w:cs="Calibri"/>
          <w:color w:val="000000"/>
          <w:kern w:val="0"/>
          <w:sz w:val="20"/>
          <w:szCs w:val="20"/>
          <w:lang w:eastAsia="fr-FR"/>
          <w14:ligatures w14:val="none"/>
        </w:rPr>
        <w:t>onctuellement</w:t>
      </w:r>
      <w:proofErr w:type="gramEnd"/>
      <w:r w:rsidR="00E80856" w:rsidRPr="002F423D">
        <w:rPr>
          <w:rFonts w:ascii="Calibri" w:eastAsia="Times New Roman" w:hAnsi="Calibri" w:cs="Calibri"/>
          <w:color w:val="000000"/>
          <w:kern w:val="0"/>
          <w:sz w:val="20"/>
          <w:szCs w:val="20"/>
          <w:lang w:eastAsia="fr-FR"/>
          <w14:ligatures w14:val="none"/>
        </w:rPr>
        <w:t xml:space="preserve"> encombrées. </w:t>
      </w:r>
    </w:p>
    <w:p w14:paraId="49CF8638" w14:textId="77777777" w:rsidR="002F423D" w:rsidRPr="002F423D" w:rsidRDefault="002F423D" w:rsidP="002F423D">
      <w:pPr>
        <w:pStyle w:val="Paragraphedeliste"/>
        <w:numPr>
          <w:ilvl w:val="0"/>
          <w:numId w:val="95"/>
        </w:numPr>
        <w:ind w:left="1985" w:hanging="425"/>
        <w:jc w:val="both"/>
        <w:rPr>
          <w:rFonts w:ascii="Calibri" w:eastAsia="Times New Roman" w:hAnsi="Calibri" w:cs="Calibri"/>
          <w:color w:val="000000"/>
          <w:kern w:val="0"/>
          <w:sz w:val="20"/>
          <w:szCs w:val="20"/>
          <w:lang w:eastAsia="fr-FR"/>
          <w14:ligatures w14:val="none"/>
        </w:rPr>
      </w:pPr>
      <w:proofErr w:type="gramStart"/>
      <w:r w:rsidRPr="002F423D">
        <w:rPr>
          <w:rFonts w:ascii="Calibri" w:eastAsia="Times New Roman" w:hAnsi="Calibri" w:cs="Calibri"/>
          <w:color w:val="000000"/>
          <w:kern w:val="0"/>
          <w:sz w:val="20"/>
          <w:szCs w:val="20"/>
          <w:lang w:eastAsia="fr-FR"/>
          <w14:ligatures w14:val="none"/>
        </w:rPr>
        <w:t>d</w:t>
      </w:r>
      <w:r w:rsidR="00E80856" w:rsidRPr="002F423D">
        <w:rPr>
          <w:rFonts w:ascii="Calibri" w:eastAsia="Times New Roman" w:hAnsi="Calibri" w:cs="Calibri"/>
          <w:color w:val="000000"/>
          <w:kern w:val="0"/>
          <w:sz w:val="20"/>
          <w:szCs w:val="20"/>
          <w:lang w:eastAsia="fr-FR"/>
          <w14:ligatures w14:val="none"/>
        </w:rPr>
        <w:t>anger</w:t>
      </w:r>
      <w:proofErr w:type="gramEnd"/>
      <w:r w:rsidR="00E80856" w:rsidRPr="002F423D">
        <w:rPr>
          <w:rFonts w:ascii="Calibri" w:eastAsia="Times New Roman" w:hAnsi="Calibri" w:cs="Calibri"/>
          <w:color w:val="000000"/>
          <w:kern w:val="0"/>
          <w:sz w:val="20"/>
          <w:szCs w:val="20"/>
          <w:lang w:eastAsia="fr-FR"/>
          <w14:ligatures w14:val="none"/>
        </w:rPr>
        <w:t xml:space="preserve"> avec risque de contact </w:t>
      </w:r>
      <w:r w:rsidRPr="002F423D">
        <w:rPr>
          <w:rFonts w:ascii="Calibri" w:eastAsia="Times New Roman" w:hAnsi="Calibri" w:cs="Calibri"/>
          <w:color w:val="000000"/>
          <w:kern w:val="0"/>
          <w:sz w:val="20"/>
          <w:szCs w:val="20"/>
          <w:lang w:eastAsia="fr-FR"/>
          <w14:ligatures w14:val="none"/>
        </w:rPr>
        <w:t>constaté en cage 4 (niveau non relevé)</w:t>
      </w:r>
    </w:p>
    <w:p w14:paraId="6CED720A" w14:textId="5B4F5949" w:rsidR="002F423D" w:rsidRPr="002F423D" w:rsidRDefault="002F423D" w:rsidP="002F423D">
      <w:pPr>
        <w:pStyle w:val="Paragraphedeliste"/>
        <w:numPr>
          <w:ilvl w:val="0"/>
          <w:numId w:val="95"/>
        </w:numPr>
        <w:ind w:left="1985" w:hanging="425"/>
        <w:jc w:val="both"/>
        <w:rPr>
          <w:rFonts w:ascii="Calibri" w:eastAsia="Times New Roman" w:hAnsi="Calibri" w:cs="Calibri"/>
          <w:color w:val="000000"/>
          <w:kern w:val="0"/>
          <w:sz w:val="20"/>
          <w:szCs w:val="20"/>
          <w:lang w:eastAsia="fr-FR"/>
          <w14:ligatures w14:val="none"/>
        </w:rPr>
      </w:pPr>
      <w:proofErr w:type="gramStart"/>
      <w:r w:rsidRPr="002F423D">
        <w:rPr>
          <w:rFonts w:ascii="Calibri" w:eastAsia="Times New Roman" w:hAnsi="Calibri" w:cs="Calibri"/>
          <w:color w:val="000000"/>
          <w:kern w:val="0"/>
          <w:sz w:val="20"/>
          <w:szCs w:val="20"/>
          <w:lang w:eastAsia="fr-FR"/>
          <w14:ligatures w14:val="none"/>
        </w:rPr>
        <w:t>branchement</w:t>
      </w:r>
      <w:proofErr w:type="gramEnd"/>
      <w:r w:rsidRPr="002F423D">
        <w:rPr>
          <w:rFonts w:ascii="Calibri" w:eastAsia="Times New Roman" w:hAnsi="Calibri" w:cs="Calibri"/>
          <w:color w:val="000000"/>
          <w:kern w:val="0"/>
          <w:sz w:val="20"/>
          <w:szCs w:val="20"/>
          <w:lang w:eastAsia="fr-FR"/>
          <w14:ligatures w14:val="none"/>
        </w:rPr>
        <w:t xml:space="preserve"> pirate d’une parabole avec câble circulant </w:t>
      </w:r>
      <w:r w:rsidR="006C2BC2">
        <w:rPr>
          <w:rFonts w:ascii="Calibri" w:eastAsia="Times New Roman" w:hAnsi="Calibri" w:cs="Calibri"/>
          <w:color w:val="000000"/>
          <w:kern w:val="0"/>
          <w:sz w:val="20"/>
          <w:szCs w:val="20"/>
          <w:lang w:eastAsia="fr-FR"/>
          <w14:ligatures w14:val="none"/>
        </w:rPr>
        <w:t>s</w:t>
      </w:r>
      <w:r w:rsidRPr="002F423D">
        <w:rPr>
          <w:rFonts w:ascii="Calibri" w:eastAsia="Times New Roman" w:hAnsi="Calibri" w:cs="Calibri"/>
          <w:color w:val="000000"/>
          <w:kern w:val="0"/>
          <w:sz w:val="20"/>
          <w:szCs w:val="20"/>
          <w:lang w:eastAsia="fr-FR"/>
          <w14:ligatures w14:val="none"/>
        </w:rPr>
        <w:t>ur palier, cage 4 à R+10</w:t>
      </w:r>
    </w:p>
    <w:p w14:paraId="181A386B" w14:textId="79B1A272" w:rsidR="00E80856" w:rsidRPr="002F423D" w:rsidRDefault="00E80856"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 xml:space="preserve">VH/VB, absence ponctuelle de grille (VH à R+10 </w:t>
      </w:r>
      <w:proofErr w:type="gramStart"/>
      <w:r w:rsidRPr="002F423D">
        <w:rPr>
          <w:rFonts w:ascii="Calibri" w:eastAsia="Times New Roman" w:hAnsi="Calibri" w:cs="Calibri"/>
          <w:color w:val="000000"/>
          <w:kern w:val="0"/>
          <w:sz w:val="20"/>
          <w:szCs w:val="20"/>
          <w:lang w:eastAsia="fr-FR"/>
          <w14:ligatures w14:val="none"/>
        </w:rPr>
        <w:t>cage</w:t>
      </w:r>
      <w:proofErr w:type="gramEnd"/>
      <w:r w:rsidRPr="002F423D">
        <w:rPr>
          <w:rFonts w:ascii="Calibri" w:eastAsia="Times New Roman" w:hAnsi="Calibri" w:cs="Calibri"/>
          <w:color w:val="000000"/>
          <w:kern w:val="0"/>
          <w:sz w:val="20"/>
          <w:szCs w:val="20"/>
          <w:lang w:eastAsia="fr-FR"/>
          <w14:ligatures w14:val="none"/>
        </w:rPr>
        <w:t xml:space="preserve"> 4)</w:t>
      </w:r>
    </w:p>
    <w:p w14:paraId="78627340" w14:textId="7E613F82" w:rsidR="00E80856" w:rsidRPr="002F423D" w:rsidRDefault="00E80856"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Local VO, ponctuellement encombré</w:t>
      </w:r>
    </w:p>
    <w:p w14:paraId="152AA34C" w14:textId="6C984464" w:rsidR="00E80856" w:rsidRPr="002F423D" w:rsidRDefault="00E80856" w:rsidP="00107FFB">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Escaliers dotés de :</w:t>
      </w:r>
    </w:p>
    <w:p w14:paraId="08F59768" w14:textId="38306B7B" w:rsidR="00107FFB"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Éclairage</w:t>
      </w:r>
      <w:r w:rsidR="00E80856" w:rsidRPr="002F423D">
        <w:rPr>
          <w:rFonts w:ascii="Calibri" w:eastAsia="Times New Roman" w:hAnsi="Calibri" w:cs="Calibri"/>
          <w:color w:val="000000"/>
          <w:kern w:val="0"/>
          <w:sz w:val="20"/>
          <w:szCs w:val="20"/>
          <w:lang w:eastAsia="fr-FR"/>
          <w14:ligatures w14:val="none"/>
        </w:rPr>
        <w:t xml:space="preserve"> </w:t>
      </w:r>
      <w:r w:rsidR="00107FFB" w:rsidRPr="002F423D">
        <w:rPr>
          <w:rFonts w:ascii="Calibri" w:eastAsia="Times New Roman" w:hAnsi="Calibri" w:cs="Calibri"/>
          <w:color w:val="000000"/>
          <w:kern w:val="0"/>
          <w:sz w:val="20"/>
          <w:szCs w:val="20"/>
          <w:lang w:eastAsia="fr-FR"/>
          <w14:ligatures w14:val="none"/>
        </w:rPr>
        <w:t>de secours</w:t>
      </w:r>
    </w:p>
    <w:p w14:paraId="50BE1977" w14:textId="33117B3D" w:rsidR="00107FFB" w:rsidRPr="002F423D" w:rsidRDefault="00107FFB"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lastRenderedPageBreak/>
        <w:t>Portes escalier en bois plein doté</w:t>
      </w:r>
      <w:r w:rsidR="00E80856" w:rsidRPr="002F423D">
        <w:rPr>
          <w:rFonts w:ascii="Calibri" w:eastAsia="Times New Roman" w:hAnsi="Calibri" w:cs="Calibri"/>
          <w:color w:val="000000"/>
          <w:kern w:val="0"/>
          <w:sz w:val="20"/>
          <w:szCs w:val="20"/>
          <w:lang w:eastAsia="fr-FR"/>
          <w14:ligatures w14:val="none"/>
        </w:rPr>
        <w:t>es</w:t>
      </w:r>
      <w:r w:rsidRPr="002F423D">
        <w:rPr>
          <w:rFonts w:ascii="Calibri" w:eastAsia="Times New Roman" w:hAnsi="Calibri" w:cs="Calibri"/>
          <w:color w:val="000000"/>
          <w:kern w:val="0"/>
          <w:sz w:val="20"/>
          <w:szCs w:val="20"/>
          <w:lang w:eastAsia="fr-FR"/>
          <w14:ligatures w14:val="none"/>
        </w:rPr>
        <w:t xml:space="preserve"> d’un ferme-porte</w:t>
      </w:r>
      <w:r w:rsidR="00E80856" w:rsidRPr="002F423D">
        <w:rPr>
          <w:rFonts w:ascii="Calibri" w:eastAsia="Times New Roman" w:hAnsi="Calibri" w:cs="Calibri"/>
          <w:color w:val="000000"/>
          <w:kern w:val="0"/>
          <w:sz w:val="20"/>
          <w:szCs w:val="20"/>
          <w:lang w:eastAsia="fr-FR"/>
          <w14:ligatures w14:val="none"/>
        </w:rPr>
        <w:t>, ponctuellement HS</w:t>
      </w:r>
    </w:p>
    <w:p w14:paraId="6D43960C" w14:textId="77777777" w:rsidR="00E80856" w:rsidRPr="002F423D" w:rsidRDefault="00E80856"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 xml:space="preserve">Châssis de désenfumage </w:t>
      </w:r>
    </w:p>
    <w:p w14:paraId="6D5A5B94" w14:textId="7BD83BC4" w:rsidR="00107FFB" w:rsidRPr="002F423D" w:rsidRDefault="00E80856"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Colonnes sèches</w:t>
      </w:r>
    </w:p>
    <w:p w14:paraId="40AFC8FD" w14:textId="315B7E3E" w:rsidR="00E80856" w:rsidRPr="002F423D" w:rsidRDefault="00E80856" w:rsidP="00107FFB">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Parking équipé </w:t>
      </w:r>
      <w:r w:rsidR="002F423D" w:rsidRPr="002F423D">
        <w:rPr>
          <w:rFonts w:ascii="Calibri" w:eastAsia="Times New Roman" w:hAnsi="Calibri" w:cs="Calibri"/>
          <w:color w:val="000000"/>
          <w:kern w:val="0"/>
          <w:sz w:val="20"/>
          <w:szCs w:val="20"/>
          <w:lang w:eastAsia="fr-FR"/>
          <w14:ligatures w14:val="none"/>
        </w:rPr>
        <w:t xml:space="preserve">de </w:t>
      </w:r>
      <w:r w:rsidRPr="002F423D">
        <w:rPr>
          <w:rFonts w:ascii="Calibri" w:eastAsia="Times New Roman" w:hAnsi="Calibri" w:cs="Calibri"/>
          <w:color w:val="000000"/>
          <w:kern w:val="0"/>
          <w:sz w:val="20"/>
          <w:szCs w:val="20"/>
          <w:lang w:eastAsia="fr-FR"/>
          <w14:ligatures w14:val="none"/>
        </w:rPr>
        <w:t>:</w:t>
      </w:r>
    </w:p>
    <w:p w14:paraId="3463A8DA" w14:textId="4478A939"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P</w:t>
      </w:r>
      <w:r w:rsidR="00E80856" w:rsidRPr="002F423D">
        <w:rPr>
          <w:rFonts w:ascii="Calibri" w:eastAsia="Times New Roman" w:hAnsi="Calibri" w:cs="Calibri"/>
          <w:color w:val="000000"/>
          <w:kern w:val="0"/>
          <w:sz w:val="20"/>
          <w:szCs w:val="20"/>
          <w:lang w:eastAsia="fr-FR"/>
          <w14:ligatures w14:val="none"/>
        </w:rPr>
        <w:t xml:space="preserve">lans d’évacuation </w:t>
      </w:r>
    </w:p>
    <w:p w14:paraId="19F096F4" w14:textId="1D5104E8"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I</w:t>
      </w:r>
      <w:r w:rsidR="00E80856" w:rsidRPr="002F423D">
        <w:rPr>
          <w:rFonts w:ascii="Calibri" w:eastAsia="Times New Roman" w:hAnsi="Calibri" w:cs="Calibri"/>
          <w:color w:val="000000"/>
          <w:kern w:val="0"/>
          <w:sz w:val="20"/>
          <w:szCs w:val="20"/>
          <w:lang w:eastAsia="fr-FR"/>
          <w14:ligatures w14:val="none"/>
        </w:rPr>
        <w:t>ssues de secours</w:t>
      </w:r>
    </w:p>
    <w:p w14:paraId="537EEE0C" w14:textId="134F7235"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V</w:t>
      </w:r>
      <w:r w:rsidR="00E80856" w:rsidRPr="002F423D">
        <w:rPr>
          <w:rFonts w:ascii="Calibri" w:eastAsia="Times New Roman" w:hAnsi="Calibri" w:cs="Calibri"/>
          <w:color w:val="000000"/>
          <w:kern w:val="0"/>
          <w:sz w:val="20"/>
          <w:szCs w:val="20"/>
          <w:lang w:eastAsia="fr-FR"/>
          <w14:ligatures w14:val="none"/>
        </w:rPr>
        <w:t>entilation, certaines grilles encombrées</w:t>
      </w:r>
      <w:r w:rsidR="006C2BC2">
        <w:rPr>
          <w:rFonts w:ascii="Calibri" w:eastAsia="Times New Roman" w:hAnsi="Calibri" w:cs="Calibri"/>
          <w:color w:val="000000"/>
          <w:kern w:val="0"/>
          <w:sz w:val="20"/>
          <w:szCs w:val="20"/>
          <w:lang w:eastAsia="fr-FR"/>
          <w14:ligatures w14:val="none"/>
        </w:rPr>
        <w:t xml:space="preserve"> parc des détritus</w:t>
      </w:r>
    </w:p>
    <w:p w14:paraId="21A561E1" w14:textId="703A981E"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Éclairage</w:t>
      </w:r>
      <w:r w:rsidR="00E80856" w:rsidRPr="002F423D">
        <w:rPr>
          <w:rFonts w:ascii="Calibri" w:eastAsia="Times New Roman" w:hAnsi="Calibri" w:cs="Calibri"/>
          <w:color w:val="000000"/>
          <w:kern w:val="0"/>
          <w:sz w:val="20"/>
          <w:szCs w:val="20"/>
          <w:lang w:eastAsia="fr-FR"/>
          <w14:ligatures w14:val="none"/>
        </w:rPr>
        <w:t xml:space="preserve"> de secours</w:t>
      </w:r>
    </w:p>
    <w:p w14:paraId="202BED4A" w14:textId="695E14CA"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E</w:t>
      </w:r>
      <w:r w:rsidR="00E80856" w:rsidRPr="002F423D">
        <w:rPr>
          <w:rFonts w:ascii="Calibri" w:eastAsia="Times New Roman" w:hAnsi="Calibri" w:cs="Calibri"/>
          <w:color w:val="000000"/>
          <w:kern w:val="0"/>
          <w:sz w:val="20"/>
          <w:szCs w:val="20"/>
          <w:lang w:eastAsia="fr-FR"/>
          <w14:ligatures w14:val="none"/>
        </w:rPr>
        <w:t>xtincteurs (révision en cours le jour de la visite)</w:t>
      </w:r>
    </w:p>
    <w:p w14:paraId="280B8720" w14:textId="69DD086F" w:rsidR="00E80856" w:rsidRPr="002F423D" w:rsidRDefault="002F423D" w:rsidP="00E80856">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2F423D">
        <w:rPr>
          <w:rFonts w:ascii="Calibri" w:eastAsia="Times New Roman" w:hAnsi="Calibri" w:cs="Calibri"/>
          <w:color w:val="000000"/>
          <w:kern w:val="0"/>
          <w:sz w:val="20"/>
          <w:szCs w:val="20"/>
          <w:lang w:eastAsia="fr-FR"/>
          <w14:ligatures w14:val="none"/>
        </w:rPr>
        <w:t>B</w:t>
      </w:r>
      <w:r w:rsidR="00E80856" w:rsidRPr="002F423D">
        <w:rPr>
          <w:rFonts w:ascii="Calibri" w:eastAsia="Times New Roman" w:hAnsi="Calibri" w:cs="Calibri"/>
          <w:color w:val="000000"/>
          <w:kern w:val="0"/>
          <w:sz w:val="20"/>
          <w:szCs w:val="20"/>
          <w:lang w:eastAsia="fr-FR"/>
          <w14:ligatures w14:val="none"/>
        </w:rPr>
        <w:t>ac</w:t>
      </w:r>
      <w:r w:rsidR="006C2BC2">
        <w:rPr>
          <w:rFonts w:ascii="Calibri" w:eastAsia="Times New Roman" w:hAnsi="Calibri" w:cs="Calibri"/>
          <w:color w:val="000000"/>
          <w:kern w:val="0"/>
          <w:sz w:val="20"/>
          <w:szCs w:val="20"/>
          <w:lang w:eastAsia="fr-FR"/>
          <w14:ligatures w14:val="none"/>
        </w:rPr>
        <w:t>s</w:t>
      </w:r>
      <w:r w:rsidR="00E80856" w:rsidRPr="002F423D">
        <w:rPr>
          <w:rFonts w:ascii="Calibri" w:eastAsia="Times New Roman" w:hAnsi="Calibri" w:cs="Calibri"/>
          <w:color w:val="000000"/>
          <w:kern w:val="0"/>
          <w:sz w:val="20"/>
          <w:szCs w:val="20"/>
          <w:lang w:eastAsia="fr-FR"/>
          <w14:ligatures w14:val="none"/>
        </w:rPr>
        <w:t xml:space="preserve"> à sable </w:t>
      </w:r>
    </w:p>
    <w:p w14:paraId="08EADEEB" w14:textId="547997D9" w:rsidR="00107FFB" w:rsidRDefault="00107FFB" w:rsidP="00107FFB">
      <w:pPr>
        <w:jc w:val="both"/>
        <w:rPr>
          <w:rFonts w:ascii="Calibri" w:eastAsia="Times New Roman" w:hAnsi="Calibri" w:cs="Calibri"/>
          <w:color w:val="000000"/>
          <w:kern w:val="0"/>
          <w:sz w:val="20"/>
          <w:szCs w:val="20"/>
          <w:highlight w:val="yellow"/>
          <w:lang w:eastAsia="fr-FR"/>
          <w14:ligatures w14:val="none"/>
        </w:rPr>
      </w:pPr>
    </w:p>
    <w:p w14:paraId="0F989533" w14:textId="5F9B7BFF" w:rsidR="006705DD" w:rsidRPr="005810AE" w:rsidRDefault="002F423D" w:rsidP="00107FFB">
      <w:pPr>
        <w:jc w:val="both"/>
        <w:rPr>
          <w:rFonts w:ascii="Calibri" w:eastAsia="Times New Roman" w:hAnsi="Calibri" w:cs="Calibri"/>
          <w:color w:val="000000"/>
          <w:kern w:val="0"/>
          <w:sz w:val="20"/>
          <w:szCs w:val="20"/>
          <w:highlight w:val="yellow"/>
          <w:lang w:eastAsia="fr-FR"/>
          <w14:ligatures w14:val="none"/>
        </w:rPr>
      </w:pPr>
      <w:r>
        <w:rPr>
          <w:rFonts w:ascii="Calibri" w:eastAsia="Times New Roman" w:hAnsi="Calibri" w:cs="Calibri"/>
          <w:noProof/>
          <w:color w:val="000000"/>
          <w:kern w:val="0"/>
          <w:sz w:val="20"/>
          <w:szCs w:val="20"/>
          <w:lang w:eastAsia="fr-FR"/>
        </w:rPr>
        <w:drawing>
          <wp:anchor distT="0" distB="0" distL="114300" distR="114300" simplePos="0" relativeHeight="251782144" behindDoc="0" locked="0" layoutInCell="1" allowOverlap="1" wp14:anchorId="59EF85F4" wp14:editId="0D6DD8C7">
            <wp:simplePos x="0" y="0"/>
            <wp:positionH relativeFrom="column">
              <wp:posOffset>3444875</wp:posOffset>
            </wp:positionH>
            <wp:positionV relativeFrom="paragraph">
              <wp:posOffset>1704340</wp:posOffset>
            </wp:positionV>
            <wp:extent cx="1907540" cy="1431290"/>
            <wp:effectExtent l="0" t="0" r="0" b="3810"/>
            <wp:wrapTopAndBottom/>
            <wp:docPr id="232623470" name="Image 44" descr="Une image contenant roue, pneu, véhicule, Véhicule terres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3470" name="Image 44" descr="Une image contenant roue, pneu, véhicule, Véhicule terrestre&#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07540" cy="143129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color w:val="EE0000"/>
          <w:sz w:val="20"/>
          <w:szCs w:val="20"/>
        </w:rPr>
        <w:drawing>
          <wp:anchor distT="0" distB="0" distL="114300" distR="114300" simplePos="0" relativeHeight="251847680" behindDoc="0" locked="0" layoutInCell="1" allowOverlap="1" wp14:anchorId="389B91C1" wp14:editId="31AE793D">
            <wp:simplePos x="0" y="0"/>
            <wp:positionH relativeFrom="column">
              <wp:posOffset>2298065</wp:posOffset>
            </wp:positionH>
            <wp:positionV relativeFrom="paragraph">
              <wp:posOffset>1709305</wp:posOffset>
            </wp:positionV>
            <wp:extent cx="1061720" cy="1416050"/>
            <wp:effectExtent l="0" t="0" r="5080" b="6350"/>
            <wp:wrapTopAndBottom/>
            <wp:docPr id="1823466052"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6052" name="Image 182346605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61720" cy="141605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noProof/>
          <w:color w:val="000000"/>
          <w:kern w:val="0"/>
          <w:sz w:val="20"/>
          <w:szCs w:val="20"/>
          <w:lang w:eastAsia="fr-FR"/>
        </w:rPr>
        <w:drawing>
          <wp:anchor distT="0" distB="0" distL="114300" distR="114300" simplePos="0" relativeHeight="251783168" behindDoc="0" locked="0" layoutInCell="1" allowOverlap="1" wp14:anchorId="44F9A149" wp14:editId="3F72C9A4">
            <wp:simplePos x="0" y="0"/>
            <wp:positionH relativeFrom="column">
              <wp:posOffset>1137920</wp:posOffset>
            </wp:positionH>
            <wp:positionV relativeFrom="paragraph">
              <wp:posOffset>1704340</wp:posOffset>
            </wp:positionV>
            <wp:extent cx="1074420" cy="1433830"/>
            <wp:effectExtent l="0" t="0" r="5080" b="1270"/>
            <wp:wrapTopAndBottom/>
            <wp:docPr id="1528082334"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82334" name="Image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74420" cy="143383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noProof/>
          <w:color w:val="000000"/>
          <w:kern w:val="0"/>
          <w:sz w:val="20"/>
          <w:szCs w:val="20"/>
          <w:lang w:eastAsia="fr-FR"/>
        </w:rPr>
        <w:drawing>
          <wp:anchor distT="0" distB="0" distL="114300" distR="114300" simplePos="0" relativeHeight="251846656" behindDoc="0" locked="0" layoutInCell="1" allowOverlap="1" wp14:anchorId="50CF9A43" wp14:editId="0883B2E6">
            <wp:simplePos x="0" y="0"/>
            <wp:positionH relativeFrom="column">
              <wp:posOffset>-1270</wp:posOffset>
            </wp:positionH>
            <wp:positionV relativeFrom="paragraph">
              <wp:posOffset>1695335</wp:posOffset>
            </wp:positionV>
            <wp:extent cx="1077595" cy="1438275"/>
            <wp:effectExtent l="0" t="0" r="1905" b="0"/>
            <wp:wrapTopAndBottom/>
            <wp:docPr id="1934725556" name="Image 56" descr="Une image contenant intérieur, bâtiment, sol, meubl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5556" name="Image 56" descr="Une image contenant intérieur, bâtiment, sol, meubles&#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7595" cy="1438275"/>
                    </a:xfrm>
                    <a:prstGeom prst="rect">
                      <a:avLst/>
                    </a:prstGeom>
                  </pic:spPr>
                </pic:pic>
              </a:graphicData>
            </a:graphic>
            <wp14:sizeRelH relativeFrom="margin">
              <wp14:pctWidth>0</wp14:pctWidth>
            </wp14:sizeRelH>
            <wp14:sizeRelV relativeFrom="margin">
              <wp14:pctHeight>0</wp14:pctHeight>
            </wp14:sizeRelV>
          </wp:anchor>
        </w:drawing>
      </w:r>
      <w:r w:rsidRPr="0019742E">
        <w:rPr>
          <w:rFonts w:ascii="Calibri" w:eastAsia="Times New Roman" w:hAnsi="Calibri" w:cs="Calibri"/>
          <w:noProof/>
          <w:color w:val="000000"/>
          <w:kern w:val="0"/>
          <w:sz w:val="20"/>
          <w:szCs w:val="20"/>
          <w:lang w:eastAsia="fr-FR"/>
        </w:rPr>
        <w:drawing>
          <wp:anchor distT="0" distB="0" distL="114300" distR="114300" simplePos="0" relativeHeight="251838464" behindDoc="0" locked="0" layoutInCell="1" allowOverlap="1" wp14:anchorId="69B83FBF" wp14:editId="33B02B8E">
            <wp:simplePos x="0" y="0"/>
            <wp:positionH relativeFrom="column">
              <wp:posOffset>1138959</wp:posOffset>
            </wp:positionH>
            <wp:positionV relativeFrom="paragraph">
              <wp:posOffset>201872</wp:posOffset>
            </wp:positionV>
            <wp:extent cx="1075690" cy="1435735"/>
            <wp:effectExtent l="0" t="0" r="3810" b="0"/>
            <wp:wrapTopAndBottom/>
            <wp:docPr id="73184946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49465" name="Image 7318494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75690" cy="1435735"/>
                    </a:xfrm>
                    <a:prstGeom prst="rect">
                      <a:avLst/>
                    </a:prstGeom>
                  </pic:spPr>
                </pic:pic>
              </a:graphicData>
            </a:graphic>
            <wp14:sizeRelH relativeFrom="margin">
              <wp14:pctWidth>0</wp14:pctWidth>
            </wp14:sizeRelH>
            <wp14:sizeRelV relativeFrom="margin">
              <wp14:pctHeight>0</wp14:pctHeight>
            </wp14:sizeRelV>
          </wp:anchor>
        </w:drawing>
      </w:r>
      <w:r w:rsidRPr="0019742E">
        <w:rPr>
          <w:rFonts w:eastAsia="Times New Roman"/>
          <w:noProof/>
          <w:color w:val="000000"/>
          <w:kern w:val="0"/>
          <w:lang w:eastAsia="fr-FR"/>
        </w:rPr>
        <w:drawing>
          <wp:anchor distT="0" distB="0" distL="114300" distR="114300" simplePos="0" relativeHeight="251839488" behindDoc="0" locked="0" layoutInCell="1" allowOverlap="1" wp14:anchorId="2F705362" wp14:editId="02132647">
            <wp:simplePos x="0" y="0"/>
            <wp:positionH relativeFrom="column">
              <wp:posOffset>3437890</wp:posOffset>
            </wp:positionH>
            <wp:positionV relativeFrom="paragraph">
              <wp:posOffset>201295</wp:posOffset>
            </wp:positionV>
            <wp:extent cx="1076960" cy="1435735"/>
            <wp:effectExtent l="0" t="0" r="2540" b="0"/>
            <wp:wrapTopAndBottom/>
            <wp:docPr id="112873108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1083" name="Image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76960" cy="1435735"/>
                    </a:xfrm>
                    <a:prstGeom prst="rect">
                      <a:avLst/>
                    </a:prstGeom>
                  </pic:spPr>
                </pic:pic>
              </a:graphicData>
            </a:graphic>
            <wp14:sizeRelH relativeFrom="margin">
              <wp14:pctWidth>0</wp14:pctWidth>
            </wp14:sizeRelH>
            <wp14:sizeRelV relativeFrom="margin">
              <wp14:pctHeight>0</wp14:pctHeight>
            </wp14:sizeRelV>
          </wp:anchor>
        </w:drawing>
      </w:r>
      <w:r w:rsidRPr="0019742E">
        <w:rPr>
          <w:rFonts w:eastAsia="Times New Roman"/>
          <w:noProof/>
          <w:color w:val="000000"/>
          <w:kern w:val="0"/>
          <w:lang w:eastAsia="fr-FR"/>
        </w:rPr>
        <w:drawing>
          <wp:anchor distT="0" distB="0" distL="114300" distR="114300" simplePos="0" relativeHeight="251844608" behindDoc="0" locked="0" layoutInCell="1" allowOverlap="1" wp14:anchorId="76EA8299" wp14:editId="0AE4AED0">
            <wp:simplePos x="0" y="0"/>
            <wp:positionH relativeFrom="column">
              <wp:posOffset>4617489</wp:posOffset>
            </wp:positionH>
            <wp:positionV relativeFrom="paragraph">
              <wp:posOffset>206317</wp:posOffset>
            </wp:positionV>
            <wp:extent cx="1074420" cy="1433830"/>
            <wp:effectExtent l="0" t="0" r="5080" b="1270"/>
            <wp:wrapTopAndBottom/>
            <wp:docPr id="1170796504" name="Image 40" descr="Une image contenant mur, intérieur, exploration, abandonn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96504" name="Image 40" descr="Une image contenant mur, intérieur, exploration, abandonné&#10;&#10;Le contenu généré par l’IA peut êtr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74420" cy="1433830"/>
                    </a:xfrm>
                    <a:prstGeom prst="rect">
                      <a:avLst/>
                    </a:prstGeom>
                  </pic:spPr>
                </pic:pic>
              </a:graphicData>
            </a:graphic>
            <wp14:sizeRelH relativeFrom="margin">
              <wp14:pctWidth>0</wp14:pctWidth>
            </wp14:sizeRelH>
            <wp14:sizeRelV relativeFrom="margin">
              <wp14:pctHeight>0</wp14:pctHeight>
            </wp14:sizeRelV>
          </wp:anchor>
        </w:drawing>
      </w:r>
      <w:r w:rsidRPr="0019742E">
        <w:rPr>
          <w:noProof/>
        </w:rPr>
        <w:drawing>
          <wp:anchor distT="0" distB="0" distL="114300" distR="114300" simplePos="0" relativeHeight="251837440" behindDoc="0" locked="0" layoutInCell="1" allowOverlap="1" wp14:anchorId="51F068FC" wp14:editId="02EAF5CF">
            <wp:simplePos x="0" y="0"/>
            <wp:positionH relativeFrom="column">
              <wp:posOffset>2289810</wp:posOffset>
            </wp:positionH>
            <wp:positionV relativeFrom="paragraph">
              <wp:posOffset>183515</wp:posOffset>
            </wp:positionV>
            <wp:extent cx="1075690" cy="1435735"/>
            <wp:effectExtent l="0" t="0" r="3810" b="0"/>
            <wp:wrapTopAndBottom/>
            <wp:docPr id="75952593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25933" name="Image 7595259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75690" cy="1435735"/>
                    </a:xfrm>
                    <a:prstGeom prst="rect">
                      <a:avLst/>
                    </a:prstGeom>
                  </pic:spPr>
                </pic:pic>
              </a:graphicData>
            </a:graphic>
            <wp14:sizeRelH relativeFrom="margin">
              <wp14:pctWidth>0</wp14:pctWidth>
            </wp14:sizeRelH>
            <wp14:sizeRelV relativeFrom="margin">
              <wp14:pctHeight>0</wp14:pctHeight>
            </wp14:sizeRelV>
          </wp:anchor>
        </w:drawing>
      </w:r>
      <w:r w:rsidRPr="0019742E">
        <w:rPr>
          <w:rFonts w:ascii="Calibri" w:hAnsi="Calibri" w:cs="Calibri"/>
          <w:noProof/>
          <w:color w:val="EE0000"/>
          <w:sz w:val="20"/>
          <w:szCs w:val="20"/>
        </w:rPr>
        <w:drawing>
          <wp:anchor distT="0" distB="0" distL="114300" distR="114300" simplePos="0" relativeHeight="251842560" behindDoc="0" locked="0" layoutInCell="1" allowOverlap="1" wp14:anchorId="300B5823" wp14:editId="5CE61CC7">
            <wp:simplePos x="0" y="0"/>
            <wp:positionH relativeFrom="column">
              <wp:posOffset>-1270</wp:posOffset>
            </wp:positionH>
            <wp:positionV relativeFrom="paragraph">
              <wp:posOffset>183515</wp:posOffset>
            </wp:positionV>
            <wp:extent cx="1077595" cy="1435735"/>
            <wp:effectExtent l="0" t="0" r="1905" b="0"/>
            <wp:wrapTopAndBottom/>
            <wp:docPr id="1475829196" name="Image 31" descr="Une image contenant intérieur, mur, port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29196" name="Image 31" descr="Une image contenant intérieur, mur, porte, sol&#10;&#10;Le contenu généré par l’IA peut êtr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77595" cy="1435735"/>
                    </a:xfrm>
                    <a:prstGeom prst="rect">
                      <a:avLst/>
                    </a:prstGeom>
                  </pic:spPr>
                </pic:pic>
              </a:graphicData>
            </a:graphic>
            <wp14:sizeRelH relativeFrom="margin">
              <wp14:pctWidth>0</wp14:pctWidth>
            </wp14:sizeRelH>
            <wp14:sizeRelV relativeFrom="margin">
              <wp14:pctHeight>0</wp14:pctHeight>
            </wp14:sizeRelV>
          </wp:anchor>
        </w:drawing>
      </w:r>
    </w:p>
    <w:p w14:paraId="35769E56" w14:textId="494ED0C5" w:rsidR="00107FFB" w:rsidRPr="005810AE" w:rsidRDefault="00107FFB" w:rsidP="00107FFB">
      <w:pPr>
        <w:jc w:val="both"/>
        <w:rPr>
          <w:rFonts w:ascii="Calibri" w:eastAsia="Times New Roman" w:hAnsi="Calibri" w:cs="Calibri"/>
          <w:color w:val="000000"/>
          <w:kern w:val="0"/>
          <w:sz w:val="20"/>
          <w:szCs w:val="20"/>
          <w:highlight w:val="yellow"/>
          <w:lang w:eastAsia="fr-FR"/>
          <w14:ligatures w14:val="none"/>
        </w:rPr>
      </w:pPr>
    </w:p>
    <w:p w14:paraId="1E0BA46B" w14:textId="2A4CDAA5" w:rsidR="00107FFB" w:rsidRDefault="00107FFB" w:rsidP="00107FFB">
      <w:pPr>
        <w:pStyle w:val="p1"/>
        <w:jc w:val="both"/>
        <w:rPr>
          <w:rFonts w:ascii="Calibri" w:hAnsi="Calibri" w:cs="Calibri"/>
          <w:color w:val="EE0000"/>
          <w:sz w:val="20"/>
          <w:szCs w:val="20"/>
        </w:rPr>
      </w:pPr>
    </w:p>
    <w:p w14:paraId="1E96A548" w14:textId="2154855C" w:rsidR="00107FFB" w:rsidRDefault="00107FFB" w:rsidP="00107FFB">
      <w:pPr>
        <w:pStyle w:val="p1"/>
        <w:jc w:val="both"/>
        <w:rPr>
          <w:rFonts w:ascii="Calibri" w:hAnsi="Calibri" w:cs="Calibri"/>
          <w:color w:val="EE0000"/>
          <w:sz w:val="20"/>
          <w:szCs w:val="20"/>
        </w:rPr>
      </w:pPr>
    </w:p>
    <w:p w14:paraId="6BD69319" w14:textId="77777777" w:rsidR="00107FFB" w:rsidRPr="00D53728" w:rsidRDefault="00107FFB" w:rsidP="00D53728">
      <w:pPr>
        <w:pStyle w:val="Titre2"/>
        <w:numPr>
          <w:ilvl w:val="1"/>
          <w:numId w:val="73"/>
        </w:numPr>
        <w:pBdr>
          <w:bottom w:val="single" w:sz="8" w:space="1" w:color="FF0000"/>
        </w:pBdr>
        <w:shd w:val="clear" w:color="auto" w:fill="E8E8E8" w:themeFill="background2"/>
        <w:spacing w:before="240" w:after="0"/>
        <w:ind w:left="578" w:hanging="578"/>
        <w:jc w:val="both"/>
        <w:rPr>
          <w:rFonts w:ascii="Calibri" w:hAnsi="Calibri" w:cs="Calibri"/>
          <w:i/>
          <w:iCs/>
          <w:color w:val="auto"/>
          <w:kern w:val="0"/>
          <w:sz w:val="24"/>
          <w:szCs w:val="24"/>
          <w14:ligatures w14:val="none"/>
        </w:rPr>
      </w:pPr>
      <w:r w:rsidRPr="00D53728">
        <w:rPr>
          <w:rFonts w:ascii="Calibri" w:hAnsi="Calibri" w:cs="Calibri"/>
          <w:i/>
          <w:iCs/>
          <w:color w:val="auto"/>
          <w:kern w:val="0"/>
          <w:sz w:val="24"/>
          <w:szCs w:val="24"/>
          <w14:ligatures w14:val="none"/>
        </w:rPr>
        <w:t>Les moyens envisagés par la maîtrise d’œuvre pour atteindre les objectifs techniques, financiers, locatifs et thermiques recherchées,</w:t>
      </w:r>
    </w:p>
    <w:p w14:paraId="0B419152" w14:textId="77777777" w:rsidR="00691299" w:rsidRDefault="00691299" w:rsidP="00691299">
      <w:pPr>
        <w:rPr>
          <w:highlight w:val="yellow"/>
        </w:rPr>
      </w:pPr>
    </w:p>
    <w:p w14:paraId="25FD077E" w14:textId="37A49207" w:rsidR="00691299" w:rsidRPr="00691299" w:rsidRDefault="00691299" w:rsidP="00691299">
      <w:pPr>
        <w:jc w:val="both"/>
        <w:rPr>
          <w:rFonts w:ascii="Calibri" w:hAnsi="Calibri" w:cs="Calibri"/>
          <w:b/>
          <w:bCs/>
          <w:color w:val="0070C0"/>
          <w:sz w:val="20"/>
          <w:szCs w:val="20"/>
        </w:rPr>
      </w:pPr>
      <w:r w:rsidRPr="00691299">
        <w:rPr>
          <w:rFonts w:ascii="Calibri" w:hAnsi="Calibri" w:cs="Calibri"/>
          <w:b/>
          <w:bCs/>
          <w:color w:val="0070C0"/>
          <w:sz w:val="20"/>
          <w:szCs w:val="20"/>
        </w:rPr>
        <w:t xml:space="preserve">Les méthodes et de gestion de projet </w:t>
      </w:r>
      <w:r w:rsidR="001E0831">
        <w:rPr>
          <w:rFonts w:ascii="Calibri" w:hAnsi="Calibri" w:cs="Calibri"/>
          <w:b/>
          <w:bCs/>
          <w:color w:val="0070C0"/>
          <w:sz w:val="20"/>
          <w:szCs w:val="20"/>
        </w:rPr>
        <w:t>pour l’atteinte des objectifs techniques, thermiques et locatifs</w:t>
      </w:r>
    </w:p>
    <w:p w14:paraId="77153573" w14:textId="77777777" w:rsidR="00691299" w:rsidRPr="00F30EE6" w:rsidRDefault="00691299" w:rsidP="00691299">
      <w:pPr>
        <w:jc w:val="both"/>
        <w:rPr>
          <w:rFonts w:ascii="Calibri" w:hAnsi="Calibri" w:cs="Calibri"/>
          <w:i/>
          <w:iCs/>
          <w:sz w:val="20"/>
          <w:szCs w:val="20"/>
          <w:u w:val="single"/>
        </w:rPr>
      </w:pPr>
    </w:p>
    <w:p w14:paraId="03B08454" w14:textId="77777777" w:rsidR="00691299" w:rsidRPr="00691299" w:rsidRDefault="00691299" w:rsidP="00691299">
      <w:pPr>
        <w:jc w:val="both"/>
        <w:rPr>
          <w:rFonts w:ascii="Calibri" w:hAnsi="Calibri" w:cs="Calibri"/>
          <w:i/>
          <w:iCs/>
          <w:color w:val="000000" w:themeColor="text1"/>
          <w:sz w:val="20"/>
          <w:szCs w:val="20"/>
          <w:u w:val="single"/>
        </w:rPr>
      </w:pPr>
      <w:r w:rsidRPr="00691299">
        <w:rPr>
          <w:rFonts w:ascii="Calibri" w:hAnsi="Calibri" w:cs="Calibri"/>
          <w:i/>
          <w:iCs/>
          <w:color w:val="000000" w:themeColor="text1"/>
          <w:sz w:val="20"/>
          <w:szCs w:val="20"/>
          <w:u w:val="single"/>
        </w:rPr>
        <w:t xml:space="preserve">Les procédures </w:t>
      </w:r>
    </w:p>
    <w:p w14:paraId="25D12E42"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Une attention toute particulière est apportée au démarrage de notre mission, au lancement du projet. Pour ce faire, une réunion de lancement en présence des différents acteurs sera organisée par le Mandataire de l’équipe.</w:t>
      </w:r>
    </w:p>
    <w:p w14:paraId="64E8661A"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Elle a pour objectifs immédiats :</w:t>
      </w:r>
    </w:p>
    <w:p w14:paraId="42A1E244" w14:textId="77777777" w:rsidR="00691299" w:rsidRPr="00F30EE6" w:rsidRDefault="00691299" w:rsidP="00691299">
      <w:pPr>
        <w:numPr>
          <w:ilvl w:val="0"/>
          <w:numId w:val="9"/>
        </w:numPr>
        <w:tabs>
          <w:tab w:val="clear" w:pos="1130"/>
        </w:tabs>
        <w:ind w:left="709" w:right="-1" w:hanging="425"/>
        <w:jc w:val="both"/>
        <w:rPr>
          <w:rFonts w:ascii="Calibri" w:hAnsi="Calibri" w:cs="Calibri"/>
          <w:bCs/>
          <w:sz w:val="20"/>
          <w:szCs w:val="20"/>
        </w:rPr>
      </w:pPr>
      <w:r w:rsidRPr="00F30EE6">
        <w:rPr>
          <w:rFonts w:ascii="Calibri" w:hAnsi="Calibri" w:cs="Calibri"/>
          <w:bCs/>
          <w:sz w:val="20"/>
          <w:szCs w:val="20"/>
        </w:rPr>
        <w:t>Préparation du planning projet ;</w:t>
      </w:r>
    </w:p>
    <w:p w14:paraId="577216FB" w14:textId="77777777" w:rsidR="00691299" w:rsidRPr="00F30EE6" w:rsidRDefault="00691299" w:rsidP="00691299">
      <w:pPr>
        <w:numPr>
          <w:ilvl w:val="0"/>
          <w:numId w:val="9"/>
        </w:numPr>
        <w:tabs>
          <w:tab w:val="clear" w:pos="1130"/>
        </w:tabs>
        <w:ind w:left="709" w:right="-1" w:hanging="425"/>
        <w:jc w:val="both"/>
        <w:rPr>
          <w:rFonts w:ascii="Calibri" w:hAnsi="Calibri" w:cs="Calibri"/>
          <w:bCs/>
          <w:sz w:val="20"/>
          <w:szCs w:val="20"/>
        </w:rPr>
      </w:pPr>
      <w:r w:rsidRPr="00F30EE6">
        <w:rPr>
          <w:rFonts w:ascii="Calibri" w:hAnsi="Calibri" w:cs="Calibri"/>
          <w:bCs/>
          <w:sz w:val="20"/>
          <w:szCs w:val="20"/>
        </w:rPr>
        <w:t>Planification des réunions du management opérationnel ;</w:t>
      </w:r>
    </w:p>
    <w:p w14:paraId="4EE87193" w14:textId="77777777" w:rsidR="00691299" w:rsidRPr="00F30EE6" w:rsidRDefault="00691299" w:rsidP="00691299">
      <w:pPr>
        <w:numPr>
          <w:ilvl w:val="0"/>
          <w:numId w:val="9"/>
        </w:numPr>
        <w:tabs>
          <w:tab w:val="clear" w:pos="1130"/>
        </w:tabs>
        <w:ind w:left="709" w:right="-1" w:hanging="425"/>
        <w:jc w:val="both"/>
        <w:rPr>
          <w:rFonts w:ascii="Calibri" w:hAnsi="Calibri" w:cs="Calibri"/>
          <w:bCs/>
          <w:sz w:val="20"/>
          <w:szCs w:val="20"/>
        </w:rPr>
      </w:pPr>
      <w:r w:rsidRPr="00F30EE6">
        <w:rPr>
          <w:rFonts w:ascii="Calibri" w:hAnsi="Calibri" w:cs="Calibri"/>
          <w:bCs/>
          <w:sz w:val="20"/>
          <w:szCs w:val="20"/>
        </w:rPr>
        <w:t>Identification et planification des rendez-vous à prendre avec les services connexes (services d’urbanisme, services techniques, etc. suivant nécessité)</w:t>
      </w:r>
    </w:p>
    <w:p w14:paraId="4659FECD" w14:textId="77777777" w:rsidR="00691299" w:rsidRPr="00F30EE6" w:rsidRDefault="00691299" w:rsidP="00691299">
      <w:pPr>
        <w:numPr>
          <w:ilvl w:val="0"/>
          <w:numId w:val="9"/>
        </w:numPr>
        <w:tabs>
          <w:tab w:val="clear" w:pos="1130"/>
        </w:tabs>
        <w:ind w:left="709" w:right="-1" w:hanging="425"/>
        <w:jc w:val="both"/>
        <w:rPr>
          <w:rFonts w:ascii="Calibri" w:hAnsi="Calibri" w:cs="Calibri"/>
          <w:bCs/>
          <w:sz w:val="20"/>
          <w:szCs w:val="20"/>
        </w:rPr>
      </w:pPr>
      <w:r w:rsidRPr="00F30EE6">
        <w:rPr>
          <w:rFonts w:ascii="Calibri" w:hAnsi="Calibri" w:cs="Calibri"/>
          <w:bCs/>
          <w:sz w:val="20"/>
          <w:szCs w:val="20"/>
        </w:rPr>
        <w:t>Établissement de la nomenclature, de l’ordre et du calendrier des documents à fournir ;</w:t>
      </w:r>
    </w:p>
    <w:p w14:paraId="0590D59E" w14:textId="77777777" w:rsidR="00691299" w:rsidRPr="00F30EE6" w:rsidRDefault="00691299" w:rsidP="00691299">
      <w:pPr>
        <w:numPr>
          <w:ilvl w:val="0"/>
          <w:numId w:val="9"/>
        </w:numPr>
        <w:tabs>
          <w:tab w:val="clear" w:pos="1130"/>
        </w:tabs>
        <w:ind w:left="709" w:right="-1" w:hanging="425"/>
        <w:jc w:val="both"/>
        <w:rPr>
          <w:rFonts w:ascii="Calibri" w:hAnsi="Calibri" w:cs="Calibri"/>
          <w:bCs/>
          <w:sz w:val="20"/>
          <w:szCs w:val="20"/>
        </w:rPr>
      </w:pPr>
      <w:r w:rsidRPr="00F30EE6">
        <w:rPr>
          <w:rFonts w:ascii="Calibri" w:hAnsi="Calibri" w:cs="Calibri"/>
          <w:bCs/>
          <w:sz w:val="20"/>
          <w:szCs w:val="20"/>
        </w:rPr>
        <w:t>Énumération et analyse des points durs et tâches critiques (contraintes à résoudre, réponses administratives non maîtrisées…).</w:t>
      </w:r>
    </w:p>
    <w:p w14:paraId="205FCB64" w14:textId="77777777" w:rsidR="00691299" w:rsidRPr="00F30EE6" w:rsidRDefault="00691299" w:rsidP="00691299">
      <w:pPr>
        <w:jc w:val="both"/>
        <w:rPr>
          <w:rFonts w:ascii="Calibri" w:hAnsi="Calibri" w:cs="Calibri"/>
          <w:i/>
          <w:iCs/>
          <w:sz w:val="20"/>
          <w:szCs w:val="20"/>
          <w:u w:val="single"/>
        </w:rPr>
      </w:pPr>
    </w:p>
    <w:p w14:paraId="160A8FA0" w14:textId="77777777" w:rsidR="00691299" w:rsidRPr="00691299" w:rsidRDefault="00691299" w:rsidP="00691299">
      <w:pPr>
        <w:jc w:val="both"/>
        <w:rPr>
          <w:rFonts w:ascii="Calibri" w:hAnsi="Calibri" w:cs="Calibri"/>
          <w:i/>
          <w:iCs/>
          <w:color w:val="000000" w:themeColor="text1"/>
          <w:sz w:val="20"/>
          <w:szCs w:val="20"/>
          <w:u w:val="single"/>
        </w:rPr>
      </w:pPr>
      <w:r w:rsidRPr="00691299">
        <w:rPr>
          <w:rFonts w:ascii="Calibri" w:hAnsi="Calibri" w:cs="Calibri"/>
          <w:i/>
          <w:iCs/>
          <w:color w:val="000000" w:themeColor="text1"/>
          <w:sz w:val="20"/>
          <w:szCs w:val="20"/>
          <w:u w:val="single"/>
        </w:rPr>
        <w:t xml:space="preserve">La communication interne au groupement </w:t>
      </w:r>
    </w:p>
    <w:p w14:paraId="2E34ADDD"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Le management du groupement ainsi que celui des opérations resteront à la charge du mandataire IPC. En cas de nécessité, Yannick ROJAS sera secondé par pour Fatima MEGHIT assurer le rôle de manager du groupement. Pour rappel, le groupement proposé ici a ainsi mis en place des méthodes de travail qui lui permettent d’apporter des réponses adaptées aux besoins du maître d’ouvrage en fonction des opérations. Notre expérience commune et la continuité de nos collaborations garantissent la réussite des opérations et la gestion d’opérations plurielles que </w:t>
      </w:r>
      <w:r w:rsidRPr="00F30EE6">
        <w:rPr>
          <w:rFonts w:ascii="Calibri" w:hAnsi="Calibri" w:cs="Calibri"/>
          <w:sz w:val="20"/>
          <w:szCs w:val="20"/>
        </w:rPr>
        <w:lastRenderedPageBreak/>
        <w:t>ce soit au même stade d’avancement ou à différents stades d’avancement. La mise en place de drive permet de fluidifier les échanges de documents et leur mise à jour.</w:t>
      </w:r>
    </w:p>
    <w:p w14:paraId="35FECEBA" w14:textId="77777777" w:rsidR="00691299" w:rsidRPr="00F30EE6" w:rsidRDefault="00691299" w:rsidP="00691299">
      <w:pPr>
        <w:jc w:val="both"/>
        <w:rPr>
          <w:rFonts w:ascii="Calibri" w:hAnsi="Calibri" w:cs="Calibri"/>
          <w:sz w:val="20"/>
          <w:szCs w:val="20"/>
        </w:rPr>
      </w:pPr>
    </w:p>
    <w:p w14:paraId="0B4D8E70"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L’organisation proposée par le groupement pour la conduite de la mission de maîtrise d’œuvre s’appuie sur une structuration claire des rôles, une coordination étroite entre les cotraitants afin d’éviter les reprises et modifications multiples et surtout afin de de réduire les délais d’études, favorisant ainsi la tenue du délai global de réalisation.</w:t>
      </w:r>
    </w:p>
    <w:p w14:paraId="395E2280" w14:textId="77777777" w:rsidR="00691299" w:rsidRPr="00F30EE6" w:rsidRDefault="00691299" w:rsidP="00691299">
      <w:pPr>
        <w:jc w:val="both"/>
        <w:rPr>
          <w:rFonts w:ascii="Calibri" w:hAnsi="Calibri" w:cs="Calibri"/>
          <w:sz w:val="20"/>
          <w:szCs w:val="20"/>
        </w:rPr>
      </w:pPr>
    </w:p>
    <w:p w14:paraId="6B5E4ABC"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Nous prévoyons des réunions de travail communes au groupement à chaque phase de démarrage d’une étude. Des réunions de mise au point en cours d’études seront organisées afin de contrôler l’avancement ou de débloquer certains sujets, leur nombre et fréquence dépendra des besoins de l’opération. Une réunion de bouclage sera organisée avant la remise des documents afin d’effectuer la synthèse et vérifier le contenu des livrables. Ces réunions feront l’objet de comptes-rendus dans les 48h.</w:t>
      </w:r>
    </w:p>
    <w:p w14:paraId="1B65FE04" w14:textId="77777777" w:rsidR="00691299" w:rsidRPr="00F30EE6" w:rsidRDefault="00691299" w:rsidP="00691299">
      <w:pPr>
        <w:jc w:val="both"/>
        <w:rPr>
          <w:rFonts w:ascii="Calibri" w:hAnsi="Calibri" w:cs="Calibri"/>
          <w:sz w:val="20"/>
          <w:szCs w:val="20"/>
        </w:rPr>
      </w:pPr>
    </w:p>
    <w:p w14:paraId="32CEB2B3" w14:textId="77777777" w:rsidR="00691299" w:rsidRPr="00F30EE6" w:rsidRDefault="00691299" w:rsidP="00691299">
      <w:pPr>
        <w:pStyle w:val="Puce1"/>
        <w:numPr>
          <w:ilvl w:val="0"/>
          <w:numId w:val="8"/>
        </w:numPr>
        <w:rPr>
          <w:rFonts w:ascii="Calibri" w:hAnsi="Calibri" w:cs="Calibri"/>
          <w:sz w:val="20"/>
        </w:rPr>
      </w:pPr>
      <w:r w:rsidRPr="00F30EE6">
        <w:rPr>
          <w:rFonts w:ascii="Calibri" w:hAnsi="Calibri" w:cs="Calibri"/>
          <w:sz w:val="20"/>
        </w:rPr>
        <w:t xml:space="preserve">Les réunions de démarrage à chaque phase d’étude </w:t>
      </w:r>
    </w:p>
    <w:p w14:paraId="3EAA4F4D" w14:textId="77777777" w:rsidR="00691299" w:rsidRPr="00F30EE6" w:rsidRDefault="00691299" w:rsidP="00691299">
      <w:pPr>
        <w:pStyle w:val="Puce1"/>
        <w:numPr>
          <w:ilvl w:val="0"/>
          <w:numId w:val="8"/>
        </w:numPr>
        <w:rPr>
          <w:rFonts w:ascii="Calibri" w:hAnsi="Calibri" w:cs="Calibri"/>
          <w:sz w:val="20"/>
        </w:rPr>
      </w:pPr>
      <w:r w:rsidRPr="00F30EE6">
        <w:rPr>
          <w:rFonts w:ascii="Calibri" w:hAnsi="Calibri" w:cs="Calibri"/>
          <w:sz w:val="20"/>
        </w:rPr>
        <w:t>Les réunions de contrôle et d’avancement des études en présence de la maîtrise d’ouvrage selon besoin permettant de statuer sur les actions à engager pour atteindre les objectifs fixés.</w:t>
      </w:r>
    </w:p>
    <w:p w14:paraId="26B10162" w14:textId="77777777" w:rsidR="00691299" w:rsidRPr="00F30EE6" w:rsidRDefault="00691299" w:rsidP="00691299">
      <w:pPr>
        <w:pStyle w:val="Puce1"/>
        <w:numPr>
          <w:ilvl w:val="0"/>
          <w:numId w:val="8"/>
        </w:numPr>
        <w:rPr>
          <w:rFonts w:ascii="Calibri" w:hAnsi="Calibri" w:cs="Calibri"/>
          <w:sz w:val="20"/>
        </w:rPr>
      </w:pPr>
      <w:r w:rsidRPr="00F30EE6">
        <w:rPr>
          <w:rFonts w:ascii="Calibri" w:hAnsi="Calibri" w:cs="Calibri"/>
          <w:sz w:val="20"/>
        </w:rPr>
        <w:t>Les revues techniques nécessitant la présence de certains interlocuteurs : Services technique, techniciens de maintenance… pour validation de certains procédés</w:t>
      </w:r>
    </w:p>
    <w:p w14:paraId="6F8EE038" w14:textId="77777777" w:rsidR="00691299" w:rsidRPr="00F30EE6" w:rsidRDefault="00691299" w:rsidP="00691299">
      <w:pPr>
        <w:jc w:val="both"/>
        <w:rPr>
          <w:rFonts w:ascii="Calibri" w:eastAsia="Aptos" w:hAnsi="Calibri" w:cs="Calibri"/>
          <w:sz w:val="20"/>
          <w:szCs w:val="20"/>
        </w:rPr>
      </w:pPr>
    </w:p>
    <w:p w14:paraId="4FA393BF" w14:textId="6123E09D" w:rsidR="00691299" w:rsidRPr="00691299" w:rsidRDefault="00691299" w:rsidP="00691299">
      <w:pPr>
        <w:jc w:val="both"/>
        <w:rPr>
          <w:rStyle w:val="lev"/>
          <w:rFonts w:ascii="Calibri" w:hAnsi="Calibri" w:cs="Calibri"/>
          <w:b w:val="0"/>
          <w:bCs w:val="0"/>
          <w:i/>
          <w:iCs/>
          <w:color w:val="000000" w:themeColor="text1"/>
          <w:sz w:val="20"/>
          <w:szCs w:val="20"/>
          <w:u w:val="single"/>
        </w:rPr>
      </w:pPr>
      <w:r w:rsidRPr="00691299">
        <w:rPr>
          <w:rFonts w:ascii="Calibri" w:hAnsi="Calibri" w:cs="Calibri"/>
          <w:i/>
          <w:iCs/>
          <w:color w:val="000000" w:themeColor="text1"/>
          <w:sz w:val="20"/>
          <w:szCs w:val="20"/>
          <w:u w:val="single"/>
        </w:rPr>
        <w:t xml:space="preserve">La communication avec les acteurs du projet </w:t>
      </w:r>
    </w:p>
    <w:p w14:paraId="5167E2D9" w14:textId="77777777" w:rsidR="00691299" w:rsidRPr="00F30EE6" w:rsidRDefault="00691299" w:rsidP="00691299">
      <w:pPr>
        <w:jc w:val="both"/>
        <w:rPr>
          <w:rFonts w:ascii="Calibri" w:hAnsi="Calibri" w:cs="Calibri"/>
          <w:b/>
          <w:bCs/>
          <w:sz w:val="20"/>
          <w:szCs w:val="20"/>
        </w:rPr>
      </w:pPr>
      <w:r w:rsidRPr="00F30EE6">
        <w:rPr>
          <w:rFonts w:ascii="Calibri" w:hAnsi="Calibri" w:cs="Calibri"/>
          <w:sz w:val="20"/>
          <w:szCs w:val="20"/>
        </w:rPr>
        <w:t xml:space="preserve">Tout projet est nécessairement le résultat d’une démarche collective et plus particulièrement pour les projets de réhabilitation en milieu occupé et ce dès la phase d’études. </w:t>
      </w:r>
      <w:r w:rsidRPr="00F30EE6">
        <w:rPr>
          <w:rStyle w:val="lev"/>
          <w:rFonts w:ascii="Calibri" w:hAnsi="Calibri" w:cs="Calibri"/>
          <w:b w:val="0"/>
          <w:bCs w:val="0"/>
          <w:sz w:val="20"/>
          <w:szCs w:val="20"/>
        </w:rPr>
        <w:t>L’équipe de maîtrise d’œuvre s’efforcera donc au travers d’actions spécifiques de maintenir en permanence un dialogue constructif et positif avec tous les intervenants</w:t>
      </w:r>
      <w:r w:rsidRPr="00F30EE6">
        <w:rPr>
          <w:rFonts w:ascii="Calibri" w:hAnsi="Calibri" w:cs="Calibri"/>
          <w:b/>
          <w:bCs/>
          <w:sz w:val="20"/>
          <w:szCs w:val="20"/>
        </w:rPr>
        <w:t>.</w:t>
      </w:r>
    </w:p>
    <w:p w14:paraId="19767E38" w14:textId="77777777" w:rsidR="00691299" w:rsidRPr="00F30EE6" w:rsidRDefault="00691299" w:rsidP="00691299">
      <w:pPr>
        <w:tabs>
          <w:tab w:val="left" w:pos="142"/>
        </w:tabs>
        <w:jc w:val="both"/>
        <w:rPr>
          <w:rFonts w:ascii="Calibri" w:eastAsia="Calibri" w:hAnsi="Calibri" w:cs="Calibri"/>
          <w:sz w:val="20"/>
          <w:szCs w:val="20"/>
        </w:rPr>
      </w:pPr>
    </w:p>
    <w:p w14:paraId="71D4E695" w14:textId="77777777" w:rsidR="00691299" w:rsidRPr="00F30EE6" w:rsidRDefault="00691299" w:rsidP="00691299">
      <w:pPr>
        <w:tabs>
          <w:tab w:val="left" w:pos="142"/>
        </w:tabs>
        <w:jc w:val="both"/>
        <w:rPr>
          <w:rFonts w:ascii="Calibri" w:eastAsia="Calibri" w:hAnsi="Calibri" w:cs="Calibri"/>
          <w:sz w:val="20"/>
          <w:szCs w:val="20"/>
        </w:rPr>
      </w:pPr>
      <w:r w:rsidRPr="00F30EE6">
        <w:rPr>
          <w:rFonts w:ascii="Calibri" w:eastAsia="Calibri" w:hAnsi="Calibri" w:cs="Calibri"/>
          <w:sz w:val="20"/>
          <w:szCs w:val="20"/>
        </w:rPr>
        <w:t xml:space="preserve">Il est nécessaire de mettre en place un dialogue de façon à impliquer </w:t>
      </w:r>
      <w:proofErr w:type="gramStart"/>
      <w:r w:rsidRPr="00F30EE6">
        <w:rPr>
          <w:rFonts w:ascii="Calibri" w:eastAsia="Calibri" w:hAnsi="Calibri" w:cs="Calibri"/>
          <w:sz w:val="20"/>
          <w:szCs w:val="20"/>
        </w:rPr>
        <w:t>tous les habitants si possible</w:t>
      </w:r>
      <w:proofErr w:type="gramEnd"/>
      <w:r w:rsidRPr="00F30EE6">
        <w:rPr>
          <w:rFonts w:ascii="Calibri" w:eastAsia="Calibri" w:hAnsi="Calibri" w:cs="Calibri"/>
          <w:sz w:val="20"/>
          <w:szCs w:val="20"/>
        </w:rPr>
        <w:t> ; ce dialogue nécessite une présence très forte sur le site, non seulement des entreprises mais aussi de la maîtrise d’œuvre.</w:t>
      </w:r>
    </w:p>
    <w:p w14:paraId="0F9EE3D5" w14:textId="77777777" w:rsidR="00691299" w:rsidRPr="00F30EE6" w:rsidRDefault="00691299" w:rsidP="00691299">
      <w:pPr>
        <w:jc w:val="both"/>
        <w:rPr>
          <w:rFonts w:ascii="Calibri" w:hAnsi="Calibri" w:cs="Calibri"/>
          <w:i/>
          <w:iCs/>
          <w:sz w:val="20"/>
          <w:szCs w:val="20"/>
          <w:u w:val="single"/>
        </w:rPr>
      </w:pPr>
    </w:p>
    <w:p w14:paraId="5D97260A" w14:textId="77777777" w:rsidR="00691299" w:rsidRPr="00691299" w:rsidRDefault="00691299" w:rsidP="00691299">
      <w:pPr>
        <w:ind w:firstLine="708"/>
        <w:jc w:val="both"/>
        <w:rPr>
          <w:rFonts w:ascii="Calibri" w:hAnsi="Calibri" w:cs="Calibri"/>
          <w:b/>
          <w:bCs/>
          <w:sz w:val="20"/>
          <w:szCs w:val="20"/>
        </w:rPr>
      </w:pPr>
      <w:r w:rsidRPr="00691299">
        <w:rPr>
          <w:rFonts w:ascii="Calibri" w:hAnsi="Calibri" w:cs="Calibri"/>
          <w:b/>
          <w:bCs/>
          <w:sz w:val="20"/>
          <w:szCs w:val="20"/>
        </w:rPr>
        <w:t>La maîtrise d’ouvrage :</w:t>
      </w:r>
    </w:p>
    <w:p w14:paraId="0A9B284D"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Préalablement au démarrage des études, il sera nécessaire, dans le cadre d’un dialogue approfondi avec la maîtrise d’ouvrage, d’analyser les données du programme travaux afin d’affiner certains objectifs techniques, fonctionnels et économiques, voire d’en identifier d’autres.</w:t>
      </w:r>
    </w:p>
    <w:p w14:paraId="7D65BD34" w14:textId="77777777" w:rsidR="00691299" w:rsidRPr="00F30EE6" w:rsidRDefault="00691299" w:rsidP="00691299">
      <w:pPr>
        <w:jc w:val="both"/>
        <w:rPr>
          <w:rFonts w:ascii="Calibri" w:hAnsi="Calibri" w:cs="Calibri"/>
          <w:sz w:val="20"/>
          <w:szCs w:val="20"/>
        </w:rPr>
      </w:pPr>
    </w:p>
    <w:p w14:paraId="43186CAD"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Il s’agira de préciser les limites d’intervention, les données programmatiques intangibles, le niveau de prestation souhaité et les objectifs prioritaires.</w:t>
      </w:r>
    </w:p>
    <w:p w14:paraId="630B3324" w14:textId="77777777" w:rsidR="00A22697" w:rsidRDefault="00A22697" w:rsidP="00A22697">
      <w:pPr>
        <w:tabs>
          <w:tab w:val="left" w:pos="142"/>
        </w:tabs>
        <w:jc w:val="both"/>
        <w:rPr>
          <w:rStyle w:val="hgkelc"/>
          <w:rFonts w:ascii="Calibri" w:hAnsi="Calibri" w:cs="Calibri"/>
          <w:sz w:val="20"/>
          <w:szCs w:val="20"/>
        </w:rPr>
      </w:pPr>
    </w:p>
    <w:p w14:paraId="31904133" w14:textId="06220AF6" w:rsidR="00A22697" w:rsidRPr="00F30EE6" w:rsidRDefault="00A22697" w:rsidP="00A22697">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Il sera également indispensable de consulter les gardiens ou agents en charge de l’entretien pour prendre connaissance des dysfonctionnements qu’ils auraient repérés ou des doléances qu’ils auraient récoltées auprès des locataires. Il conviendra ensuite, à l’issue du diagnostic, de procéder avec la maîtrise d’ouvrage à d’éventuels arbitrages et de hiérarchiser les actions à mener.</w:t>
      </w:r>
    </w:p>
    <w:p w14:paraId="1B0DFB32" w14:textId="77777777" w:rsidR="00691299" w:rsidRPr="00F30EE6" w:rsidRDefault="00691299" w:rsidP="00691299">
      <w:pPr>
        <w:jc w:val="both"/>
        <w:rPr>
          <w:rFonts w:ascii="Calibri" w:hAnsi="Calibri" w:cs="Calibri"/>
          <w:sz w:val="20"/>
          <w:szCs w:val="20"/>
        </w:rPr>
      </w:pPr>
    </w:p>
    <w:p w14:paraId="026A788C"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La maîtrise d’œuvre veillera également à associer étroitement les services en charge de la gestion du patrimoine, afin de recueillir les retours d’exploitation, les dysfonctionnements constatés et les doléances exprimées par les locataires. Ces éléments seront intégrés à l’analyse du diagnostic et contribueront à la hiérarchisation des actions et aux arbitrages techniques et financiers menés avec la maîtrise d’ouvrage.</w:t>
      </w:r>
    </w:p>
    <w:p w14:paraId="499F3BFF" w14:textId="77777777" w:rsidR="00691299" w:rsidRPr="00F30EE6" w:rsidRDefault="00691299" w:rsidP="00691299">
      <w:pPr>
        <w:jc w:val="both"/>
        <w:rPr>
          <w:rFonts w:ascii="Calibri" w:hAnsi="Calibri" w:cs="Calibri"/>
          <w:sz w:val="20"/>
          <w:szCs w:val="20"/>
        </w:rPr>
      </w:pPr>
    </w:p>
    <w:p w14:paraId="7CCD74C3"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Tout au long des études, la maîtrise d’œuvre se positionnera comme un partenaire d’aide à la décision pour le maître d’ouvrage. Elle l’assistera notamment dans le montage et la sécurisation du dossier de financement de l’opération, en prenant en compte les dispositifs mobilisables tels que les conditions d’évolution des loyers et des forfaits énergie, les mécanismes de dégrèvement de la TFPB, le levier de la 3</w:t>
      </w:r>
      <w:r w:rsidRPr="00F30EE6">
        <w:rPr>
          <w:rFonts w:ascii="Calibri" w:hAnsi="Calibri" w:cs="Calibri"/>
          <w:sz w:val="20"/>
          <w:szCs w:val="20"/>
          <w:vertAlign w:val="superscript"/>
        </w:rPr>
        <w:t>ème</w:t>
      </w:r>
      <w:r w:rsidRPr="00F30EE6">
        <w:rPr>
          <w:rFonts w:ascii="Calibri" w:hAnsi="Calibri" w:cs="Calibri"/>
          <w:sz w:val="20"/>
          <w:szCs w:val="20"/>
        </w:rPr>
        <w:t xml:space="preserve"> ligne de quittance, la valorisation des </w:t>
      </w:r>
      <w:r w:rsidRPr="00F30EE6">
        <w:rPr>
          <w:rFonts w:ascii="Calibri" w:hAnsi="Calibri" w:cs="Calibri"/>
          <w:b/>
          <w:bCs/>
          <w:sz w:val="20"/>
          <w:szCs w:val="20"/>
        </w:rPr>
        <w:t>Certificats d’Économies d’Énergie (CEE)</w:t>
      </w:r>
      <w:r w:rsidRPr="00F30EE6">
        <w:rPr>
          <w:rFonts w:ascii="Calibri" w:hAnsi="Calibri" w:cs="Calibri"/>
          <w:sz w:val="20"/>
          <w:szCs w:val="20"/>
        </w:rPr>
        <w:t>, ainsi que le respect des règles d’urbanisme.</w:t>
      </w:r>
    </w:p>
    <w:p w14:paraId="7105467C" w14:textId="77777777" w:rsidR="00691299" w:rsidRPr="00F30EE6" w:rsidRDefault="00691299" w:rsidP="00691299">
      <w:pPr>
        <w:jc w:val="both"/>
        <w:rPr>
          <w:rFonts w:ascii="Calibri" w:hAnsi="Calibri" w:cs="Calibri"/>
          <w:i/>
          <w:iCs/>
          <w:sz w:val="20"/>
          <w:szCs w:val="20"/>
          <w:u w:val="single"/>
        </w:rPr>
      </w:pPr>
    </w:p>
    <w:p w14:paraId="726E0798" w14:textId="77777777" w:rsidR="00691299" w:rsidRPr="00691299" w:rsidRDefault="00691299" w:rsidP="00691299">
      <w:pPr>
        <w:ind w:firstLine="708"/>
        <w:jc w:val="both"/>
        <w:rPr>
          <w:rFonts w:ascii="Calibri" w:hAnsi="Calibri" w:cs="Calibri"/>
          <w:b/>
          <w:bCs/>
          <w:sz w:val="20"/>
          <w:szCs w:val="20"/>
        </w:rPr>
      </w:pPr>
      <w:r w:rsidRPr="00691299">
        <w:rPr>
          <w:rFonts w:ascii="Calibri" w:hAnsi="Calibri" w:cs="Calibri"/>
          <w:b/>
          <w:bCs/>
          <w:sz w:val="20"/>
          <w:szCs w:val="20"/>
        </w:rPr>
        <w:t>Les locataires :</w:t>
      </w:r>
    </w:p>
    <w:p w14:paraId="02263880"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La maîtrise d’œuvre accompagnera la maîtrise d’ouvrage dans ses relations avec les </w:t>
      </w:r>
      <w:proofErr w:type="spellStart"/>
      <w:r w:rsidRPr="00F30EE6">
        <w:rPr>
          <w:rFonts w:ascii="Calibri" w:hAnsi="Calibri" w:cs="Calibri"/>
          <w:sz w:val="20"/>
          <w:szCs w:val="20"/>
        </w:rPr>
        <w:t>résidants</w:t>
      </w:r>
      <w:proofErr w:type="spellEnd"/>
      <w:r w:rsidRPr="00F30EE6">
        <w:rPr>
          <w:rFonts w:ascii="Calibri" w:hAnsi="Calibri" w:cs="Calibri"/>
          <w:sz w:val="20"/>
          <w:szCs w:val="20"/>
        </w:rPr>
        <w:t xml:space="preserve"> et leurs représentants (et selon les cas d’autres intervenants : élus, acteurs économiques et sociaux, associations, riverains…).</w:t>
      </w:r>
    </w:p>
    <w:p w14:paraId="0F5237BB" w14:textId="77777777" w:rsidR="00691299" w:rsidRPr="00F30EE6" w:rsidRDefault="00691299" w:rsidP="00691299">
      <w:pPr>
        <w:jc w:val="both"/>
        <w:rPr>
          <w:rFonts w:ascii="Calibri" w:hAnsi="Calibri" w:cs="Calibri"/>
          <w:sz w:val="20"/>
          <w:szCs w:val="20"/>
        </w:rPr>
      </w:pPr>
    </w:p>
    <w:p w14:paraId="6030C15F"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Pour ce faire, elle s’impliquera fortement à communiquer avec les habitants, s’attachant à :</w:t>
      </w:r>
    </w:p>
    <w:p w14:paraId="49775272" w14:textId="77777777" w:rsidR="00691299" w:rsidRPr="00F30EE6" w:rsidRDefault="00691299" w:rsidP="00691299">
      <w:pPr>
        <w:pStyle w:val="Puce1"/>
        <w:numPr>
          <w:ilvl w:val="0"/>
          <w:numId w:val="8"/>
        </w:numPr>
        <w:rPr>
          <w:rFonts w:ascii="Calibri" w:hAnsi="Calibri" w:cs="Calibri"/>
          <w:sz w:val="20"/>
        </w:rPr>
      </w:pPr>
      <w:r w:rsidRPr="00F30EE6">
        <w:rPr>
          <w:rStyle w:val="lev"/>
          <w:rFonts w:ascii="Calibri" w:hAnsi="Calibri" w:cs="Calibri"/>
          <w:sz w:val="20"/>
        </w:rPr>
        <w:lastRenderedPageBreak/>
        <w:t>Informer</w:t>
      </w:r>
      <w:r w:rsidRPr="00F30EE6">
        <w:rPr>
          <w:rFonts w:ascii="Calibri" w:hAnsi="Calibri" w:cs="Calibri"/>
          <w:sz w:val="20"/>
        </w:rPr>
        <w:t xml:space="preserve"> en permanence les résidents du programme des travaux envisagés (réunions – communication) et ce à </w:t>
      </w:r>
      <w:r w:rsidRPr="00F30EE6">
        <w:rPr>
          <w:rStyle w:val="lev"/>
          <w:rFonts w:ascii="Calibri" w:hAnsi="Calibri" w:cs="Calibri"/>
          <w:sz w:val="20"/>
        </w:rPr>
        <w:t>toutes les phases des études</w:t>
      </w:r>
      <w:r w:rsidRPr="00F30EE6">
        <w:rPr>
          <w:rFonts w:ascii="Calibri" w:hAnsi="Calibri" w:cs="Calibri"/>
          <w:sz w:val="20"/>
        </w:rPr>
        <w:t xml:space="preserve"> et pendant le chantier.</w:t>
      </w:r>
    </w:p>
    <w:p w14:paraId="01A2BFB3" w14:textId="77777777" w:rsidR="00691299" w:rsidRPr="00F30EE6" w:rsidRDefault="00691299" w:rsidP="00691299">
      <w:pPr>
        <w:pStyle w:val="Puce1"/>
        <w:numPr>
          <w:ilvl w:val="0"/>
          <w:numId w:val="8"/>
        </w:numPr>
        <w:rPr>
          <w:rFonts w:ascii="Calibri" w:hAnsi="Calibri" w:cs="Calibri"/>
          <w:sz w:val="20"/>
        </w:rPr>
      </w:pPr>
      <w:proofErr w:type="spellStart"/>
      <w:r w:rsidRPr="00F30EE6">
        <w:rPr>
          <w:rStyle w:val="lev"/>
          <w:rFonts w:ascii="Calibri" w:hAnsi="Calibri" w:cs="Calibri"/>
          <w:sz w:val="20"/>
        </w:rPr>
        <w:t>Etre</w:t>
      </w:r>
      <w:proofErr w:type="spellEnd"/>
      <w:r w:rsidRPr="00F30EE6">
        <w:rPr>
          <w:rStyle w:val="lev"/>
          <w:rFonts w:ascii="Calibri" w:hAnsi="Calibri" w:cs="Calibri"/>
          <w:sz w:val="20"/>
        </w:rPr>
        <w:t xml:space="preserve"> à l’écoute</w:t>
      </w:r>
      <w:r w:rsidRPr="00F30EE6">
        <w:rPr>
          <w:rFonts w:ascii="Calibri" w:hAnsi="Calibri" w:cs="Calibri"/>
          <w:sz w:val="20"/>
        </w:rPr>
        <w:t xml:space="preserve"> et recueillir les demandes et attentes (questionnaires, réunions, …).</w:t>
      </w:r>
    </w:p>
    <w:p w14:paraId="5BA0F929" w14:textId="77777777" w:rsidR="00691299" w:rsidRPr="00F30EE6" w:rsidRDefault="00691299" w:rsidP="00691299">
      <w:pPr>
        <w:pStyle w:val="Puce1"/>
        <w:numPr>
          <w:ilvl w:val="0"/>
          <w:numId w:val="8"/>
        </w:numPr>
        <w:rPr>
          <w:rFonts w:ascii="Calibri" w:hAnsi="Calibri" w:cs="Calibri"/>
          <w:sz w:val="20"/>
        </w:rPr>
      </w:pPr>
      <w:r w:rsidRPr="00F30EE6">
        <w:rPr>
          <w:rStyle w:val="lev"/>
          <w:rFonts w:ascii="Calibri" w:hAnsi="Calibri" w:cs="Calibri"/>
          <w:sz w:val="20"/>
        </w:rPr>
        <w:t>Privilégier la prise de contact</w:t>
      </w:r>
      <w:r w:rsidRPr="00F30EE6">
        <w:rPr>
          <w:rFonts w:ascii="Calibri" w:hAnsi="Calibri" w:cs="Calibri"/>
          <w:sz w:val="20"/>
        </w:rPr>
        <w:t xml:space="preserve"> en phase étude (expliquer et rassurer, …).</w:t>
      </w:r>
    </w:p>
    <w:p w14:paraId="49839082" w14:textId="77777777" w:rsidR="00691299" w:rsidRPr="00F30EE6" w:rsidRDefault="00691299" w:rsidP="00691299">
      <w:pPr>
        <w:pStyle w:val="Puce1"/>
        <w:numPr>
          <w:ilvl w:val="0"/>
          <w:numId w:val="8"/>
        </w:numPr>
        <w:rPr>
          <w:rFonts w:ascii="Calibri" w:hAnsi="Calibri" w:cs="Calibri"/>
          <w:sz w:val="20"/>
        </w:rPr>
      </w:pPr>
      <w:r w:rsidRPr="00F30EE6">
        <w:rPr>
          <w:rStyle w:val="lev"/>
          <w:rFonts w:ascii="Calibri" w:hAnsi="Calibri" w:cs="Calibri"/>
          <w:sz w:val="20"/>
        </w:rPr>
        <w:t>Animer des réunions publiques</w:t>
      </w:r>
      <w:r w:rsidRPr="00F30EE6">
        <w:rPr>
          <w:rFonts w:ascii="Calibri" w:hAnsi="Calibri" w:cs="Calibri"/>
          <w:sz w:val="20"/>
        </w:rPr>
        <w:t xml:space="preserve"> rassemblant les résidents et leurs représentants éventuels pour recueillir leur </w:t>
      </w:r>
      <w:r w:rsidRPr="00F30EE6">
        <w:rPr>
          <w:rStyle w:val="lev"/>
          <w:rFonts w:ascii="Calibri" w:hAnsi="Calibri" w:cs="Calibri"/>
          <w:sz w:val="20"/>
        </w:rPr>
        <w:t>adhésion au projet</w:t>
      </w:r>
      <w:r w:rsidRPr="00F30EE6">
        <w:rPr>
          <w:rFonts w:ascii="Calibri" w:hAnsi="Calibri" w:cs="Calibri"/>
          <w:sz w:val="20"/>
        </w:rPr>
        <w:t>, après en avoir expliqué la teneur et les enjeux au travers d’une présentation synthétique.</w:t>
      </w:r>
    </w:p>
    <w:p w14:paraId="574B9EC5" w14:textId="77777777" w:rsidR="00691299" w:rsidRPr="00F30EE6" w:rsidRDefault="00691299" w:rsidP="00691299">
      <w:pPr>
        <w:pStyle w:val="Puce1"/>
        <w:numPr>
          <w:ilvl w:val="0"/>
          <w:numId w:val="8"/>
        </w:numPr>
        <w:rPr>
          <w:rFonts w:ascii="Calibri" w:hAnsi="Calibri" w:cs="Calibri"/>
          <w:sz w:val="20"/>
        </w:rPr>
      </w:pPr>
      <w:r w:rsidRPr="00F30EE6">
        <w:rPr>
          <w:rFonts w:ascii="Calibri" w:hAnsi="Calibri" w:cs="Calibri"/>
          <w:sz w:val="20"/>
        </w:rPr>
        <w:t xml:space="preserve">Leur faire prendre conscience des </w:t>
      </w:r>
      <w:r w:rsidRPr="00F30EE6">
        <w:rPr>
          <w:rStyle w:val="lev"/>
          <w:rFonts w:ascii="Calibri" w:hAnsi="Calibri" w:cs="Calibri"/>
          <w:sz w:val="20"/>
        </w:rPr>
        <w:t>enjeux</w:t>
      </w:r>
      <w:r w:rsidRPr="00F30EE6">
        <w:rPr>
          <w:rFonts w:ascii="Calibri" w:hAnsi="Calibri" w:cs="Calibri"/>
          <w:sz w:val="20"/>
        </w:rPr>
        <w:t xml:space="preserve"> de l’amélioration de la performance énergétique du bâtiment. </w:t>
      </w:r>
    </w:p>
    <w:p w14:paraId="0B16D9B7" w14:textId="77777777" w:rsidR="00691299" w:rsidRPr="00F30EE6" w:rsidRDefault="00691299" w:rsidP="00691299">
      <w:pPr>
        <w:pStyle w:val="Puce1"/>
        <w:numPr>
          <w:ilvl w:val="0"/>
          <w:numId w:val="8"/>
        </w:numPr>
        <w:rPr>
          <w:rFonts w:ascii="Calibri" w:hAnsi="Calibri" w:cs="Calibri"/>
          <w:sz w:val="20"/>
        </w:rPr>
      </w:pPr>
      <w:r w:rsidRPr="00F30EE6">
        <w:rPr>
          <w:rFonts w:ascii="Calibri" w:hAnsi="Calibri" w:cs="Calibri"/>
          <w:b/>
          <w:bCs/>
          <w:sz w:val="20"/>
        </w:rPr>
        <w:t>Animer</w:t>
      </w:r>
      <w:r w:rsidRPr="00F30EE6">
        <w:rPr>
          <w:rFonts w:ascii="Calibri" w:hAnsi="Calibri" w:cs="Calibri"/>
          <w:sz w:val="20"/>
        </w:rPr>
        <w:t xml:space="preserve"> des ateliers sur des thématiques spécifiques (nécessité de certains travaux, économie d’énergie…) </w:t>
      </w:r>
    </w:p>
    <w:p w14:paraId="06AAF569" w14:textId="77777777" w:rsidR="00691299" w:rsidRPr="00F30EE6" w:rsidRDefault="00691299" w:rsidP="00691299">
      <w:pPr>
        <w:pStyle w:val="Puce1"/>
        <w:numPr>
          <w:ilvl w:val="0"/>
          <w:numId w:val="8"/>
        </w:numPr>
        <w:rPr>
          <w:rFonts w:ascii="Calibri" w:hAnsi="Calibri" w:cs="Calibri"/>
          <w:sz w:val="20"/>
        </w:rPr>
      </w:pPr>
      <w:r w:rsidRPr="00F30EE6">
        <w:rPr>
          <w:rStyle w:val="lev"/>
          <w:rFonts w:ascii="Calibri" w:hAnsi="Calibri" w:cs="Calibri"/>
          <w:sz w:val="20"/>
        </w:rPr>
        <w:t>Poursuivre la politique d’information permanente</w:t>
      </w:r>
      <w:r w:rsidRPr="00F30EE6">
        <w:rPr>
          <w:rFonts w:ascii="Calibri" w:hAnsi="Calibri" w:cs="Calibri"/>
          <w:sz w:val="20"/>
        </w:rPr>
        <w:t xml:space="preserve"> tant en phase d’étude que de préparation de chantier et pendant la réalisation des travaux.</w:t>
      </w:r>
    </w:p>
    <w:p w14:paraId="67956BE6" w14:textId="77777777" w:rsidR="00691299" w:rsidRPr="00F30EE6" w:rsidRDefault="00691299" w:rsidP="00691299">
      <w:pPr>
        <w:jc w:val="both"/>
        <w:rPr>
          <w:rFonts w:ascii="Calibri" w:hAnsi="Calibri" w:cs="Calibri"/>
          <w:sz w:val="20"/>
          <w:szCs w:val="20"/>
        </w:rPr>
      </w:pPr>
    </w:p>
    <w:p w14:paraId="6A593D94" w14:textId="77777777" w:rsidR="00691299" w:rsidRPr="00691299" w:rsidRDefault="00691299" w:rsidP="00691299">
      <w:pPr>
        <w:ind w:firstLine="708"/>
        <w:jc w:val="both"/>
        <w:rPr>
          <w:rFonts w:ascii="Calibri" w:hAnsi="Calibri" w:cs="Calibri"/>
          <w:b/>
          <w:bCs/>
          <w:sz w:val="20"/>
          <w:szCs w:val="20"/>
        </w:rPr>
      </w:pPr>
      <w:r w:rsidRPr="00691299">
        <w:rPr>
          <w:rFonts w:ascii="Calibri" w:hAnsi="Calibri" w:cs="Calibri"/>
          <w:b/>
          <w:bCs/>
          <w:sz w:val="20"/>
          <w:szCs w:val="20"/>
        </w:rPr>
        <w:t>La ville de Bobigny</w:t>
      </w:r>
    </w:p>
    <w:p w14:paraId="7C9C4D99"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La maîtrise d’œuvre assistera aux réunions de présentation du projet et de coordination aux partenaires tant en phase études qu’exécution. Elle s’assurera que l’ensemble des contraintes techniques ou calendaires éventuelles seront respectées par l’entreprise en phase travaux.</w:t>
      </w:r>
    </w:p>
    <w:p w14:paraId="1359E9EF" w14:textId="77777777" w:rsidR="00691299" w:rsidRPr="00F30EE6" w:rsidRDefault="00691299" w:rsidP="00691299">
      <w:pPr>
        <w:jc w:val="both"/>
        <w:rPr>
          <w:rFonts w:ascii="Calibri" w:hAnsi="Calibri" w:cs="Calibri"/>
          <w:sz w:val="20"/>
          <w:szCs w:val="20"/>
        </w:rPr>
      </w:pPr>
    </w:p>
    <w:p w14:paraId="7B703955"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En cas de mise en œuvre d’une ITE, avant dépose des autorisations administratives, la maîtrise d’œuvre prendra attache avec la ville pour lui présenter les intentions architecturales du projet afin d’en valider les principes.</w:t>
      </w:r>
    </w:p>
    <w:p w14:paraId="1B5464F9" w14:textId="77777777" w:rsidR="00691299" w:rsidRPr="00F30EE6" w:rsidRDefault="00691299" w:rsidP="00691299">
      <w:pPr>
        <w:jc w:val="both"/>
        <w:rPr>
          <w:rFonts w:ascii="Calibri" w:hAnsi="Calibri" w:cs="Calibri"/>
          <w:i/>
          <w:iCs/>
          <w:sz w:val="20"/>
          <w:szCs w:val="20"/>
          <w:u w:val="single"/>
        </w:rPr>
      </w:pPr>
    </w:p>
    <w:p w14:paraId="0FB257F0" w14:textId="77777777" w:rsidR="00691299" w:rsidRPr="00691299" w:rsidRDefault="00691299" w:rsidP="00691299">
      <w:pPr>
        <w:ind w:firstLine="708"/>
        <w:jc w:val="both"/>
        <w:rPr>
          <w:rFonts w:ascii="Calibri" w:hAnsi="Calibri" w:cs="Calibri"/>
          <w:b/>
          <w:bCs/>
          <w:sz w:val="20"/>
          <w:szCs w:val="20"/>
        </w:rPr>
      </w:pPr>
      <w:r w:rsidRPr="00691299">
        <w:rPr>
          <w:rFonts w:ascii="Calibri" w:hAnsi="Calibri" w:cs="Calibri"/>
          <w:b/>
          <w:bCs/>
          <w:sz w:val="20"/>
          <w:szCs w:val="20"/>
        </w:rPr>
        <w:t>Le Contrôleur technique :</w:t>
      </w:r>
    </w:p>
    <w:p w14:paraId="47E43D7F"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Nous le consulterons dès les premières études afin de nous assurer que les options prises sont conformes à la règlementation en vigueur. Ses avis seront pris en compte de manière suivie aussi bien en phases d’études que travaux, afin d’obtenir un rapport final sans réserve. </w:t>
      </w:r>
    </w:p>
    <w:p w14:paraId="1A180A87" w14:textId="77777777" w:rsidR="00691299" w:rsidRPr="00F30EE6" w:rsidRDefault="00691299" w:rsidP="00691299">
      <w:pPr>
        <w:jc w:val="both"/>
        <w:rPr>
          <w:rFonts w:ascii="Calibri" w:hAnsi="Calibri" w:cs="Calibri"/>
          <w:color w:val="FF0000"/>
          <w:sz w:val="20"/>
          <w:szCs w:val="20"/>
        </w:rPr>
      </w:pPr>
    </w:p>
    <w:p w14:paraId="2758AB45" w14:textId="77777777" w:rsidR="00691299" w:rsidRPr="00691299" w:rsidRDefault="00691299" w:rsidP="00691299">
      <w:pPr>
        <w:ind w:firstLine="708"/>
        <w:jc w:val="both"/>
        <w:rPr>
          <w:rFonts w:ascii="Calibri" w:hAnsi="Calibri" w:cs="Calibri"/>
          <w:b/>
          <w:bCs/>
          <w:sz w:val="20"/>
          <w:szCs w:val="20"/>
        </w:rPr>
      </w:pPr>
      <w:r w:rsidRPr="00691299">
        <w:rPr>
          <w:rFonts w:ascii="Calibri" w:hAnsi="Calibri" w:cs="Calibri"/>
          <w:b/>
          <w:bCs/>
          <w:sz w:val="20"/>
          <w:szCs w:val="20"/>
        </w:rPr>
        <w:t>Le Coordonnateur SPS :</w:t>
      </w:r>
    </w:p>
    <w:p w14:paraId="0FAF41D2" w14:textId="77777777" w:rsidR="00691299" w:rsidRDefault="00691299" w:rsidP="00691299">
      <w:pPr>
        <w:jc w:val="both"/>
        <w:rPr>
          <w:rFonts w:ascii="Calibri" w:hAnsi="Calibri" w:cs="Calibri"/>
          <w:sz w:val="20"/>
          <w:szCs w:val="20"/>
        </w:rPr>
      </w:pPr>
      <w:r w:rsidRPr="00F30EE6">
        <w:rPr>
          <w:rFonts w:ascii="Calibri" w:hAnsi="Calibri" w:cs="Calibri"/>
          <w:sz w:val="20"/>
          <w:szCs w:val="20"/>
        </w:rPr>
        <w:t xml:space="preserve">Les échanges avec lui se feront également dès les phases d’études dans le but d’intégrer ses recommandations au dossier d’appel d’offres des entreprises. Nous veillerons à ce que ses exigences en termes de sécurité des personnes sur le chantier soient respectées. </w:t>
      </w:r>
    </w:p>
    <w:p w14:paraId="517CE144" w14:textId="77777777" w:rsidR="00691299" w:rsidRDefault="00691299" w:rsidP="00691299">
      <w:pPr>
        <w:jc w:val="both"/>
        <w:rPr>
          <w:rFonts w:ascii="Calibri" w:hAnsi="Calibri" w:cs="Calibri"/>
          <w:sz w:val="20"/>
          <w:szCs w:val="20"/>
        </w:rPr>
      </w:pPr>
    </w:p>
    <w:p w14:paraId="6B342502" w14:textId="214490BD" w:rsidR="00691299" w:rsidRPr="00691299" w:rsidRDefault="00691299" w:rsidP="00691299">
      <w:pPr>
        <w:jc w:val="both"/>
        <w:rPr>
          <w:rFonts w:ascii="Calibri" w:hAnsi="Calibri" w:cs="Calibri"/>
          <w:i/>
          <w:iCs/>
          <w:color w:val="000000" w:themeColor="text1"/>
          <w:sz w:val="20"/>
          <w:szCs w:val="20"/>
          <w:u w:val="single"/>
        </w:rPr>
      </w:pPr>
      <w:r w:rsidRPr="00691299">
        <w:rPr>
          <w:rFonts w:ascii="Calibri" w:hAnsi="Calibri" w:cs="Calibri"/>
          <w:i/>
          <w:iCs/>
          <w:color w:val="000000" w:themeColor="text1"/>
          <w:sz w:val="20"/>
          <w:szCs w:val="20"/>
          <w:u w:val="single"/>
        </w:rPr>
        <w:t>La gestion de projet</w:t>
      </w:r>
    </w:p>
    <w:p w14:paraId="4A7CB9BC"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La méthodologie de travail repose sur une </w:t>
      </w:r>
      <w:r w:rsidRPr="00F30EE6">
        <w:rPr>
          <w:rFonts w:ascii="Calibri" w:hAnsi="Calibri" w:cs="Calibri"/>
          <w:b/>
          <w:bCs/>
          <w:sz w:val="20"/>
          <w:szCs w:val="20"/>
        </w:rPr>
        <w:t>concertation permanente</w:t>
      </w:r>
      <w:r w:rsidRPr="00F30EE6">
        <w:rPr>
          <w:rFonts w:ascii="Calibri" w:hAnsi="Calibri" w:cs="Calibri"/>
          <w:sz w:val="20"/>
          <w:szCs w:val="20"/>
        </w:rPr>
        <w:t xml:space="preserve"> entre IPC, WAB et la maîtrise d’ouvrage, formalisée par des réunions régulières et des points de validation structurés. Des réunions de lancement, de suivi des études et de revues techniques thématiques seront organisées tout au long de la mission. Elles donneront systématiquement lieu à des comptes rendus diffusés dans des délais courts, afin d’assurer une traçabilité des décisions et une réactivité optimale.</w:t>
      </w:r>
    </w:p>
    <w:p w14:paraId="2DEE2C74" w14:textId="77777777" w:rsidR="00691299" w:rsidRPr="00F30EE6" w:rsidRDefault="00691299" w:rsidP="00691299">
      <w:pPr>
        <w:jc w:val="both"/>
        <w:rPr>
          <w:rFonts w:ascii="Calibri" w:hAnsi="Calibri" w:cs="Calibri"/>
          <w:sz w:val="20"/>
          <w:szCs w:val="20"/>
        </w:rPr>
      </w:pPr>
    </w:p>
    <w:p w14:paraId="252C18BD"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Une attention particulière est portée à la </w:t>
      </w:r>
      <w:r w:rsidRPr="00F30EE6">
        <w:rPr>
          <w:rFonts w:ascii="Calibri" w:hAnsi="Calibri" w:cs="Calibri"/>
          <w:b/>
          <w:bCs/>
          <w:sz w:val="20"/>
          <w:szCs w:val="20"/>
        </w:rPr>
        <w:t>phase de démarrage de la mission</w:t>
      </w:r>
      <w:r w:rsidRPr="00F30EE6">
        <w:rPr>
          <w:rFonts w:ascii="Calibri" w:hAnsi="Calibri" w:cs="Calibri"/>
          <w:sz w:val="20"/>
          <w:szCs w:val="20"/>
        </w:rPr>
        <w:t>, considérée comme déterminante pour la réussite de l’opération. Cette phase permettra de préciser le planning général, d’identifier les contraintes majeures liées au site occupé, d’établir la liste des investigations complémentaires nécessaires (diagnostics, relevés, sondages) et de définir les modalités d’intervention en logements et en parties communes. Les constats issus de la visite du site et les retours de terrain (gardien, gestionnaire, locataires) seront pleinement intégrés à cette réflexion initiale.</w:t>
      </w:r>
    </w:p>
    <w:p w14:paraId="27BDBFC9" w14:textId="77777777" w:rsidR="00691299" w:rsidRPr="00F30EE6" w:rsidRDefault="00691299" w:rsidP="00691299">
      <w:pPr>
        <w:jc w:val="both"/>
        <w:rPr>
          <w:rFonts w:ascii="Calibri" w:hAnsi="Calibri" w:cs="Calibri"/>
          <w:sz w:val="20"/>
          <w:szCs w:val="20"/>
        </w:rPr>
      </w:pPr>
    </w:p>
    <w:p w14:paraId="3573538B"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La démarche adoptée vise à </w:t>
      </w:r>
      <w:r w:rsidRPr="00F30EE6">
        <w:rPr>
          <w:rFonts w:ascii="Calibri" w:hAnsi="Calibri" w:cs="Calibri"/>
          <w:b/>
          <w:bCs/>
          <w:sz w:val="20"/>
          <w:szCs w:val="20"/>
        </w:rPr>
        <w:t>limiter les aléas en phase travaux</w:t>
      </w:r>
      <w:r w:rsidRPr="00F30EE6">
        <w:rPr>
          <w:rFonts w:ascii="Calibri" w:hAnsi="Calibri" w:cs="Calibri"/>
          <w:sz w:val="20"/>
          <w:szCs w:val="20"/>
        </w:rPr>
        <w:t xml:space="preserve"> par une définition précise des ouvrages dès les phases d’études. Les choix architecturaux et techniques seront systématiquement analysés au regard de leur faisabilité en site occupé, de leur impact sur le confort des habitants, de leur pérennité et de leur coût global. Les échanges entre IPC et WAB permettront d’assurer une parfaite cohérence entre les solutions constructives, les systèmes de chauffage et de ventilation, et les objectifs de performance énergétique visés.</w:t>
      </w:r>
    </w:p>
    <w:p w14:paraId="2458C6F3" w14:textId="77777777" w:rsidR="00691299" w:rsidRPr="00F30EE6" w:rsidRDefault="00691299" w:rsidP="00691299">
      <w:pPr>
        <w:jc w:val="both"/>
        <w:rPr>
          <w:rFonts w:ascii="Calibri" w:hAnsi="Calibri" w:cs="Calibri"/>
          <w:sz w:val="20"/>
          <w:szCs w:val="20"/>
        </w:rPr>
      </w:pPr>
    </w:p>
    <w:p w14:paraId="7CD52EBE" w14:textId="77777777" w:rsidR="00691299" w:rsidRPr="00F30EE6" w:rsidRDefault="00691299" w:rsidP="00691299">
      <w:pPr>
        <w:jc w:val="both"/>
        <w:rPr>
          <w:rFonts w:ascii="Calibri" w:hAnsi="Calibri" w:cs="Calibri"/>
          <w:sz w:val="20"/>
          <w:szCs w:val="20"/>
        </w:rPr>
      </w:pPr>
      <w:r w:rsidRPr="00F30EE6">
        <w:rPr>
          <w:rFonts w:ascii="Calibri" w:hAnsi="Calibri" w:cs="Calibri"/>
          <w:sz w:val="20"/>
          <w:szCs w:val="20"/>
        </w:rPr>
        <w:t xml:space="preserve">En phase travaux, l’organisation retenue privilégie un </w:t>
      </w:r>
      <w:r w:rsidRPr="00F30EE6">
        <w:rPr>
          <w:rFonts w:ascii="Calibri" w:hAnsi="Calibri" w:cs="Calibri"/>
          <w:b/>
          <w:bCs/>
          <w:sz w:val="20"/>
          <w:szCs w:val="20"/>
        </w:rPr>
        <w:t>suivi rigoureux et de proximité</w:t>
      </w:r>
      <w:r w:rsidRPr="00F30EE6">
        <w:rPr>
          <w:rFonts w:ascii="Calibri" w:hAnsi="Calibri" w:cs="Calibri"/>
          <w:sz w:val="20"/>
          <w:szCs w:val="20"/>
        </w:rPr>
        <w:t xml:space="preserve">, associant réunions de chantier hebdomadaires, visites régulières du site et coordination étroite avec les entreprises. La maîtrise d’œuvre sera particulièrement attentive au respect du phasage, à la gestion des nuisances, à la continuité de service dans les logements et à la qualité d’exécution des ouvrages. Cette méthodologie permet d’assurer une conduite de projet maîtrisée, sécurisée et conforme aux attentes de </w:t>
      </w:r>
      <w:r>
        <w:rPr>
          <w:rFonts w:ascii="Calibri" w:hAnsi="Calibri" w:cs="Calibri"/>
          <w:sz w:val="20"/>
          <w:szCs w:val="20"/>
        </w:rPr>
        <w:t>SEQENS</w:t>
      </w:r>
      <w:r w:rsidRPr="00F30EE6">
        <w:rPr>
          <w:rFonts w:ascii="Calibri" w:hAnsi="Calibri" w:cs="Calibri"/>
          <w:sz w:val="20"/>
          <w:szCs w:val="20"/>
        </w:rPr>
        <w:t xml:space="preserve"> et des occupants de la résidence.</w:t>
      </w:r>
    </w:p>
    <w:p w14:paraId="196F2065" w14:textId="77777777" w:rsidR="00691299" w:rsidRDefault="00691299" w:rsidP="00691299">
      <w:pPr>
        <w:jc w:val="both"/>
        <w:rPr>
          <w:rFonts w:ascii="Calibri" w:hAnsi="Calibri" w:cs="Calibri"/>
          <w:sz w:val="20"/>
          <w:szCs w:val="20"/>
          <w:highlight w:val="yellow"/>
        </w:rPr>
      </w:pPr>
    </w:p>
    <w:p w14:paraId="7935FFDE" w14:textId="052618C9" w:rsidR="00691299" w:rsidRPr="00F30EE6" w:rsidRDefault="00691299" w:rsidP="00691299">
      <w:pPr>
        <w:jc w:val="both"/>
        <w:rPr>
          <w:rFonts w:ascii="Calibri" w:hAnsi="Calibri" w:cs="Calibri"/>
          <w:b/>
          <w:bCs/>
          <w:color w:val="0070C0"/>
          <w:sz w:val="20"/>
          <w:szCs w:val="20"/>
        </w:rPr>
      </w:pPr>
      <w:r>
        <w:rPr>
          <w:rFonts w:ascii="Calibri" w:hAnsi="Calibri" w:cs="Calibri"/>
          <w:b/>
          <w:bCs/>
          <w:color w:val="0070C0"/>
          <w:sz w:val="20"/>
          <w:szCs w:val="20"/>
        </w:rPr>
        <w:t>Maitrise des coûts</w:t>
      </w:r>
    </w:p>
    <w:p w14:paraId="7DC5A7BF" w14:textId="0BD2D05D" w:rsidR="00691299" w:rsidRPr="00A22697" w:rsidRDefault="00691299" w:rsidP="00A22697">
      <w:pPr>
        <w:jc w:val="both"/>
        <w:rPr>
          <w:rStyle w:val="hgkelc"/>
          <w:rFonts w:ascii="Calibri" w:hAnsi="Calibri" w:cs="Calibri"/>
          <w:i/>
          <w:iCs/>
          <w:color w:val="000000" w:themeColor="text1"/>
          <w:sz w:val="20"/>
          <w:szCs w:val="20"/>
          <w:u w:val="single"/>
        </w:rPr>
      </w:pPr>
      <w:r w:rsidRPr="00691299">
        <w:rPr>
          <w:rFonts w:ascii="Calibri" w:hAnsi="Calibri" w:cs="Calibri"/>
          <w:i/>
          <w:iCs/>
          <w:color w:val="000000" w:themeColor="text1"/>
          <w:sz w:val="20"/>
          <w:szCs w:val="20"/>
          <w:u w:val="single"/>
        </w:rPr>
        <w:t>M</w:t>
      </w:r>
      <w:r>
        <w:rPr>
          <w:rFonts w:ascii="Calibri" w:hAnsi="Calibri" w:cs="Calibri"/>
          <w:i/>
          <w:iCs/>
          <w:color w:val="000000" w:themeColor="text1"/>
          <w:sz w:val="20"/>
          <w:szCs w:val="20"/>
          <w:u w:val="single"/>
        </w:rPr>
        <w:t>éthodologie de chiffrage</w:t>
      </w:r>
    </w:p>
    <w:p w14:paraId="22C1577B" w14:textId="77777777" w:rsidR="00691299" w:rsidRPr="00F30EE6" w:rsidRDefault="00691299" w:rsidP="00691299">
      <w:pPr>
        <w:tabs>
          <w:tab w:val="left" w:pos="142"/>
        </w:tabs>
        <w:jc w:val="both"/>
        <w:rPr>
          <w:rStyle w:val="hgkelc"/>
          <w:rFonts w:ascii="Calibri" w:hAnsi="Calibri" w:cs="Calibri"/>
          <w:sz w:val="20"/>
          <w:szCs w:val="20"/>
        </w:rPr>
      </w:pPr>
      <w:r w:rsidRPr="00F30EE6">
        <w:rPr>
          <w:rStyle w:val="hgkelc"/>
          <w:rFonts w:ascii="Calibri" w:hAnsi="Calibri" w:cs="Calibri"/>
          <w:sz w:val="20"/>
          <w:szCs w:val="20"/>
        </w:rPr>
        <w:lastRenderedPageBreak/>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6E45BE5B" w14:textId="77777777" w:rsidR="00691299" w:rsidRPr="00F30EE6" w:rsidRDefault="00691299" w:rsidP="00691299">
      <w:pPr>
        <w:tabs>
          <w:tab w:val="left" w:pos="142"/>
        </w:tabs>
        <w:jc w:val="both"/>
        <w:rPr>
          <w:rStyle w:val="hgkelc"/>
          <w:rFonts w:ascii="Calibri" w:hAnsi="Calibri" w:cs="Calibri"/>
          <w:sz w:val="20"/>
          <w:szCs w:val="20"/>
        </w:rPr>
      </w:pPr>
    </w:p>
    <w:p w14:paraId="04A49D80" w14:textId="77777777" w:rsidR="00691299" w:rsidRPr="00F30EE6" w:rsidRDefault="00691299" w:rsidP="00691299">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La méthodologie de chiffrage est établie selon des actions de travaux qui peuvent concerner un ou plusieurs lots techniques. Les actions sont regroupées selon les thématiques suivantes : enveloppe du bâtiment, parties communes, équipements communs, logements, espaces extérieurs. Les thématiques peuvent être également liées au mode de financement de l'opération : amélioration des performances thermiques, accessibilité handicapés, qualité de service, résidentialisation…</w:t>
      </w:r>
    </w:p>
    <w:p w14:paraId="3A3AF551" w14:textId="77777777" w:rsidR="00691299" w:rsidRPr="00F30EE6" w:rsidRDefault="00691299" w:rsidP="00691299">
      <w:pPr>
        <w:tabs>
          <w:tab w:val="left" w:pos="142"/>
        </w:tabs>
        <w:jc w:val="both"/>
        <w:rPr>
          <w:rStyle w:val="hgkelc"/>
          <w:rFonts w:ascii="Calibri" w:hAnsi="Calibri" w:cs="Calibri"/>
          <w:sz w:val="20"/>
          <w:szCs w:val="20"/>
        </w:rPr>
      </w:pPr>
    </w:p>
    <w:p w14:paraId="02E1F8A6" w14:textId="77777777" w:rsidR="00691299" w:rsidRPr="00F30EE6" w:rsidRDefault="00691299" w:rsidP="00691299">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 xml:space="preserve">Un tableau de synthèse de ces actions (dès le DIAG jusqu’au DCE) permet au maître d’ouvrage d’établir différents scénarios et de les décliner en projet de base, en tranche conditionnelle ou en option en fonction de l'avancement du projet et du budget. Ces scénarios peuvent aussi permettre de définir les degrés de priorité des actions. </w:t>
      </w:r>
    </w:p>
    <w:p w14:paraId="320CB213" w14:textId="77777777" w:rsidR="00691299" w:rsidRPr="00F30EE6" w:rsidRDefault="00691299" w:rsidP="00691299">
      <w:pPr>
        <w:tabs>
          <w:tab w:val="left" w:pos="142"/>
        </w:tabs>
        <w:jc w:val="both"/>
        <w:rPr>
          <w:rStyle w:val="hgkelc"/>
          <w:rFonts w:ascii="Calibri" w:hAnsi="Calibri" w:cs="Calibri"/>
          <w:sz w:val="20"/>
          <w:szCs w:val="20"/>
        </w:rPr>
      </w:pPr>
    </w:p>
    <w:p w14:paraId="2C185E78" w14:textId="77777777" w:rsidR="00691299" w:rsidRPr="00F30EE6" w:rsidRDefault="00691299" w:rsidP="00691299">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 xml:space="preserve">Nous proposerons des solutions adaptées aux besoins en adéquation avec le budget de la maîtrise d’ouvrage nous accompagnerons dans les choix techniques à réaliser et notamment en fonction des résultats du diagnostic. </w:t>
      </w:r>
    </w:p>
    <w:p w14:paraId="1862EBCE" w14:textId="77777777" w:rsidR="00691299" w:rsidRPr="00691299" w:rsidRDefault="00691299" w:rsidP="00691299">
      <w:pPr>
        <w:rPr>
          <w:highlight w:val="yellow"/>
        </w:rPr>
      </w:pPr>
    </w:p>
    <w:p w14:paraId="21D61474" w14:textId="77777777" w:rsidR="00107FFB" w:rsidRPr="00D53728" w:rsidRDefault="00107FFB" w:rsidP="00107FFB">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sidRPr="00D53728">
        <w:rPr>
          <w:rFonts w:ascii="Calibri" w:hAnsi="Calibri" w:cs="Calibri"/>
          <w:i/>
          <w:iCs/>
          <w:color w:val="auto"/>
          <w:kern w:val="0"/>
          <w:sz w:val="24"/>
          <w:szCs w:val="24"/>
          <w14:ligatures w14:val="none"/>
        </w:rPr>
        <w:t>Propositions d’amélioration du programme initial et initiative du candidat.</w:t>
      </w:r>
    </w:p>
    <w:p w14:paraId="4ABDBBB3" w14:textId="77777777" w:rsidR="00107FFB" w:rsidRPr="00F30EE6" w:rsidRDefault="00107FFB" w:rsidP="00107FFB">
      <w:pPr>
        <w:pStyle w:val="p1"/>
        <w:jc w:val="both"/>
        <w:rPr>
          <w:rFonts w:ascii="Calibri" w:hAnsi="Calibri" w:cs="Calibri"/>
          <w:color w:val="EE0000"/>
          <w:sz w:val="20"/>
          <w:szCs w:val="20"/>
        </w:rPr>
      </w:pPr>
    </w:p>
    <w:p w14:paraId="3FAF6ADF" w14:textId="2F510E0F" w:rsidR="00107FFB" w:rsidRPr="00F30EE6" w:rsidRDefault="00107FFB" w:rsidP="00107FFB">
      <w:pPr>
        <w:jc w:val="both"/>
        <w:rPr>
          <w:rFonts w:ascii="Calibri" w:hAnsi="Calibri" w:cs="Calibri"/>
          <w:b/>
          <w:bCs/>
          <w:color w:val="0070C0"/>
          <w:sz w:val="20"/>
          <w:szCs w:val="20"/>
        </w:rPr>
      </w:pPr>
      <w:r w:rsidRPr="00F30EE6">
        <w:rPr>
          <w:rFonts w:ascii="Calibri" w:hAnsi="Calibri" w:cs="Calibri"/>
          <w:b/>
          <w:bCs/>
          <w:color w:val="0070C0"/>
          <w:sz w:val="20"/>
          <w:szCs w:val="20"/>
        </w:rPr>
        <w:t>Préconisations </w:t>
      </w:r>
      <w:r w:rsidR="00DC5765">
        <w:rPr>
          <w:rFonts w:ascii="Calibri" w:hAnsi="Calibri" w:cs="Calibri"/>
          <w:b/>
          <w:bCs/>
          <w:color w:val="0070C0"/>
          <w:sz w:val="20"/>
          <w:szCs w:val="20"/>
        </w:rPr>
        <w:t xml:space="preserve">liées au programme travaux </w:t>
      </w:r>
      <w:r w:rsidRPr="00F30EE6">
        <w:rPr>
          <w:rFonts w:ascii="Calibri" w:hAnsi="Calibri" w:cs="Calibri"/>
          <w:b/>
          <w:bCs/>
          <w:color w:val="0070C0"/>
          <w:sz w:val="20"/>
          <w:szCs w:val="20"/>
        </w:rPr>
        <w:t>:</w:t>
      </w:r>
    </w:p>
    <w:p w14:paraId="47A3CA39" w14:textId="77777777" w:rsidR="00107FFB" w:rsidRPr="00DC5765" w:rsidRDefault="00107FFB" w:rsidP="00107FFB">
      <w:pPr>
        <w:jc w:val="both"/>
        <w:rPr>
          <w:rFonts w:ascii="Calibri" w:hAnsi="Calibri" w:cs="Calibri"/>
          <w:i/>
          <w:iCs/>
          <w:color w:val="000000" w:themeColor="text1"/>
          <w:sz w:val="20"/>
          <w:szCs w:val="20"/>
          <w:u w:val="single"/>
        </w:rPr>
      </w:pPr>
      <w:r w:rsidRPr="00DC5765">
        <w:rPr>
          <w:rFonts w:ascii="Calibri" w:hAnsi="Calibri" w:cs="Calibri"/>
          <w:i/>
          <w:iCs/>
          <w:color w:val="000000" w:themeColor="text1"/>
          <w:sz w:val="20"/>
          <w:szCs w:val="20"/>
          <w:u w:val="single"/>
        </w:rPr>
        <w:t>Enveloppe du bâtiment :</w:t>
      </w:r>
    </w:p>
    <w:p w14:paraId="7191C50B" w14:textId="7554EF2C" w:rsidR="00107FFB" w:rsidRPr="00DC5765" w:rsidRDefault="00107FFB" w:rsidP="00107FFB">
      <w:pPr>
        <w:pStyle w:val="p1"/>
        <w:jc w:val="both"/>
        <w:rPr>
          <w:rFonts w:ascii="Calibri" w:hAnsi="Calibri" w:cs="Calibri"/>
          <w:color w:val="000000" w:themeColor="text1"/>
          <w:sz w:val="20"/>
          <w:szCs w:val="20"/>
        </w:rPr>
      </w:pPr>
      <w:r w:rsidRPr="00DC5765">
        <w:rPr>
          <w:rFonts w:ascii="Calibri" w:hAnsi="Calibri" w:cs="Calibri"/>
          <w:color w:val="000000" w:themeColor="text1"/>
          <w:sz w:val="20"/>
          <w:szCs w:val="20"/>
        </w:rPr>
        <w:t xml:space="preserve">L’ensemble des travaux préconisés </w:t>
      </w:r>
      <w:r w:rsidR="00D53728" w:rsidRPr="00DC5765">
        <w:rPr>
          <w:rFonts w:ascii="Calibri" w:hAnsi="Calibri" w:cs="Calibri"/>
          <w:color w:val="000000" w:themeColor="text1"/>
          <w:sz w:val="20"/>
          <w:szCs w:val="20"/>
        </w:rPr>
        <w:t>s</w:t>
      </w:r>
      <w:r w:rsidRPr="00DC5765">
        <w:rPr>
          <w:rFonts w:ascii="Calibri" w:hAnsi="Calibri" w:cs="Calibri"/>
          <w:color w:val="000000" w:themeColor="text1"/>
          <w:sz w:val="20"/>
          <w:szCs w:val="20"/>
        </w:rPr>
        <w:t>ur l’enveloppe (façades</w:t>
      </w:r>
      <w:r w:rsidR="00D53728" w:rsidRPr="00DC5765">
        <w:rPr>
          <w:rFonts w:ascii="Calibri" w:hAnsi="Calibri" w:cs="Calibri"/>
          <w:color w:val="000000" w:themeColor="text1"/>
          <w:sz w:val="20"/>
          <w:szCs w:val="20"/>
        </w:rPr>
        <w:t xml:space="preserve"> et</w:t>
      </w:r>
      <w:r w:rsidRPr="00DC5765">
        <w:rPr>
          <w:rFonts w:ascii="Calibri" w:hAnsi="Calibri" w:cs="Calibri"/>
          <w:color w:val="000000" w:themeColor="text1"/>
          <w:sz w:val="20"/>
          <w:szCs w:val="20"/>
        </w:rPr>
        <w:t xml:space="preserve"> menuiseries) devront répondre aux objectifs thermiques attendus, contribués aux économies d’énergie, améliorer le confort la pérennité des ouvrages : </w:t>
      </w:r>
    </w:p>
    <w:p w14:paraId="00413D1F" w14:textId="77777777" w:rsidR="00107FFB" w:rsidRPr="00DC5765" w:rsidRDefault="00107FFB" w:rsidP="00107FFB">
      <w:pPr>
        <w:pStyle w:val="Paragraphedeliste"/>
        <w:numPr>
          <w:ilvl w:val="0"/>
          <w:numId w:val="8"/>
        </w:numPr>
        <w:jc w:val="both"/>
        <w:rPr>
          <w:rFonts w:ascii="Calibri" w:hAnsi="Calibri" w:cs="Calibri"/>
          <w:color w:val="000000" w:themeColor="text1"/>
          <w:sz w:val="20"/>
          <w:szCs w:val="20"/>
        </w:rPr>
      </w:pPr>
      <w:r w:rsidRPr="00DC5765">
        <w:rPr>
          <w:rFonts w:ascii="Calibri" w:hAnsi="Calibri" w:cs="Calibri"/>
          <w:color w:val="000000" w:themeColor="text1"/>
          <w:sz w:val="20"/>
          <w:szCs w:val="20"/>
        </w:rPr>
        <w:t xml:space="preserve">Façades : ravalement conforme aux DTU 59.1 pour le système de peinture et DTU 42.1 pour le traitement des fissures et éclats. Compte tenu de l’état apparent des façades, avant de définir le traitement approprié, la maîtrise d’œuvre préconise de faire réaliser des tests d’adhérence selon les exigences de l’Annexe A du DTU 42.1 : </w:t>
      </w:r>
    </w:p>
    <w:p w14:paraId="61D286FB" w14:textId="77777777" w:rsidR="00107FFB" w:rsidRPr="00DC5765" w:rsidRDefault="00107FFB" w:rsidP="00107FFB">
      <w:pPr>
        <w:pStyle w:val="Puce1"/>
        <w:numPr>
          <w:ilvl w:val="1"/>
          <w:numId w:val="8"/>
        </w:numPr>
        <w:rPr>
          <w:rFonts w:ascii="Calibri" w:hAnsi="Calibri" w:cs="Calibri"/>
          <w:color w:val="000000" w:themeColor="text1"/>
          <w:sz w:val="20"/>
        </w:rPr>
      </w:pPr>
      <w:r w:rsidRPr="00DC5765">
        <w:rPr>
          <w:rFonts w:ascii="Calibri" w:hAnsi="Calibri" w:cs="Calibri"/>
          <w:color w:val="000000" w:themeColor="text1"/>
          <w:sz w:val="20"/>
        </w:rPr>
        <w:t>Essais sur site : Appréciation de l’adhérence résiduelle du revêtement en place, Sensibilité à l'eau du revêtement et Mesure de l’humidité du support</w:t>
      </w:r>
    </w:p>
    <w:p w14:paraId="64913847" w14:textId="77777777" w:rsidR="00107FFB" w:rsidRPr="00DC5765" w:rsidRDefault="00107FFB" w:rsidP="00107FFB">
      <w:pPr>
        <w:pStyle w:val="Puce1"/>
        <w:numPr>
          <w:ilvl w:val="1"/>
          <w:numId w:val="8"/>
        </w:numPr>
        <w:rPr>
          <w:rFonts w:ascii="Calibri" w:hAnsi="Calibri" w:cs="Calibri"/>
          <w:color w:val="000000" w:themeColor="text1"/>
          <w:sz w:val="20"/>
        </w:rPr>
      </w:pPr>
      <w:r w:rsidRPr="00DC5765">
        <w:rPr>
          <w:rFonts w:ascii="Calibri" w:hAnsi="Calibri" w:cs="Calibri"/>
          <w:color w:val="000000" w:themeColor="text1"/>
          <w:sz w:val="20"/>
        </w:rPr>
        <w:t>Essais en laboratoire : Examen optique et Examen chimique du revêtement par spectrométrie infrarouge</w:t>
      </w:r>
    </w:p>
    <w:p w14:paraId="3228F601" w14:textId="77777777" w:rsidR="00107FFB" w:rsidRPr="00DC5765" w:rsidRDefault="00107FFB" w:rsidP="00107FFB">
      <w:pPr>
        <w:pStyle w:val="Puce1"/>
        <w:numPr>
          <w:ilvl w:val="1"/>
          <w:numId w:val="8"/>
        </w:numPr>
        <w:rPr>
          <w:rFonts w:ascii="Calibri" w:hAnsi="Calibri" w:cs="Calibri"/>
          <w:color w:val="000000" w:themeColor="text1"/>
          <w:sz w:val="20"/>
        </w:rPr>
      </w:pPr>
      <w:r w:rsidRPr="00DC5765">
        <w:rPr>
          <w:rFonts w:ascii="Calibri" w:hAnsi="Calibri" w:cs="Calibri"/>
          <w:color w:val="000000" w:themeColor="text1"/>
          <w:sz w:val="20"/>
        </w:rPr>
        <w:t>Les résultats permettront de définir la nature des travaux à réaliser : conservation du revêtement ou décapage en vue de sa réfection</w:t>
      </w:r>
    </w:p>
    <w:p w14:paraId="024D93D7" w14:textId="77777777" w:rsidR="00107FFB" w:rsidRPr="00DC5765" w:rsidRDefault="00107FFB" w:rsidP="00107FFB">
      <w:pPr>
        <w:pStyle w:val="Paragraphedeliste"/>
        <w:numPr>
          <w:ilvl w:val="0"/>
          <w:numId w:val="8"/>
        </w:numPr>
        <w:jc w:val="both"/>
        <w:rPr>
          <w:rFonts w:ascii="Calibri" w:hAnsi="Calibri" w:cs="Calibri"/>
          <w:color w:val="000000" w:themeColor="text1"/>
          <w:sz w:val="20"/>
          <w:szCs w:val="20"/>
        </w:rPr>
      </w:pPr>
      <w:r w:rsidRPr="00DC5765">
        <w:rPr>
          <w:rFonts w:ascii="Calibri" w:hAnsi="Calibri" w:cs="Calibri"/>
          <w:color w:val="000000" w:themeColor="text1"/>
          <w:sz w:val="20"/>
          <w:szCs w:val="20"/>
        </w:rPr>
        <w:t>Réalisation d’une étude d’affaiblissement acoustique des façades en vue du remplacement des menuiseries</w:t>
      </w:r>
    </w:p>
    <w:p w14:paraId="752D4F5B" w14:textId="77777777" w:rsidR="00107FFB" w:rsidRPr="00F30EE6" w:rsidRDefault="00107FFB" w:rsidP="00107FFB">
      <w:pPr>
        <w:jc w:val="both"/>
        <w:rPr>
          <w:rFonts w:ascii="Calibri" w:eastAsia="Times New Roman" w:hAnsi="Calibri" w:cs="Calibri"/>
          <w:color w:val="EE0000"/>
          <w:kern w:val="0"/>
          <w:sz w:val="20"/>
          <w:szCs w:val="20"/>
          <w:lang w:eastAsia="fr-FR"/>
          <w14:ligatures w14:val="none"/>
        </w:rPr>
      </w:pPr>
    </w:p>
    <w:p w14:paraId="4CB9B291" w14:textId="77777777" w:rsidR="00107FFB" w:rsidRPr="00F30EE6" w:rsidRDefault="00107FFB" w:rsidP="00107FFB">
      <w:pPr>
        <w:jc w:val="both"/>
        <w:rPr>
          <w:rFonts w:ascii="Calibri" w:eastAsia="Times New Roman" w:hAnsi="Calibri" w:cs="Calibri"/>
          <w:color w:val="EE0000"/>
          <w:kern w:val="0"/>
          <w:sz w:val="20"/>
          <w:szCs w:val="20"/>
          <w:lang w:eastAsia="fr-FR"/>
          <w14:ligatures w14:val="none"/>
        </w:rPr>
      </w:pPr>
      <w:r w:rsidRPr="00F30EE6">
        <w:rPr>
          <w:rFonts w:ascii="Calibri" w:hAnsi="Calibri" w:cs="Calibri"/>
          <w:i/>
          <w:iCs/>
          <w:sz w:val="20"/>
          <w:szCs w:val="20"/>
          <w:u w:val="single"/>
        </w:rPr>
        <w:t>Thermique et confort</w:t>
      </w:r>
    </w:p>
    <w:p w14:paraId="11C01BB4" w14:textId="77777777" w:rsidR="00DC5765" w:rsidRPr="00DC5765" w:rsidRDefault="00DC5765" w:rsidP="00107FFB">
      <w:pPr>
        <w:pStyle w:val="Paragraphedeliste"/>
        <w:numPr>
          <w:ilvl w:val="0"/>
          <w:numId w:val="8"/>
        </w:numPr>
        <w:jc w:val="both"/>
        <w:rPr>
          <w:rFonts w:ascii="Calibri" w:hAnsi="Calibri" w:cs="Calibri"/>
          <w:color w:val="000000" w:themeColor="text1"/>
          <w:sz w:val="20"/>
          <w:szCs w:val="20"/>
        </w:rPr>
      </w:pPr>
      <w:r w:rsidRPr="00DC5765">
        <w:rPr>
          <w:rFonts w:ascii="Calibri" w:eastAsia="Arial" w:hAnsi="Calibri" w:cs="Calibri"/>
          <w:iCs/>
          <w:color w:val="000000" w:themeColor="text1"/>
          <w:sz w:val="20"/>
          <w:szCs w:val="20"/>
        </w:rPr>
        <w:t>Remplacement des portes palières</w:t>
      </w:r>
    </w:p>
    <w:p w14:paraId="33B3107A" w14:textId="77777777" w:rsidR="00DC5765" w:rsidRPr="00DC5765" w:rsidRDefault="00DC5765" w:rsidP="00107FFB">
      <w:pPr>
        <w:pStyle w:val="Paragraphedeliste"/>
        <w:numPr>
          <w:ilvl w:val="0"/>
          <w:numId w:val="8"/>
        </w:numPr>
        <w:jc w:val="both"/>
        <w:rPr>
          <w:rFonts w:ascii="Calibri" w:hAnsi="Calibri" w:cs="Calibri"/>
          <w:color w:val="000000" w:themeColor="text1"/>
          <w:sz w:val="20"/>
          <w:szCs w:val="20"/>
        </w:rPr>
      </w:pPr>
      <w:r w:rsidRPr="00DC5765">
        <w:rPr>
          <w:rFonts w:ascii="Calibri" w:eastAsia="Arial" w:hAnsi="Calibri" w:cs="Calibri"/>
          <w:iCs/>
          <w:color w:val="000000" w:themeColor="text1"/>
          <w:sz w:val="20"/>
          <w:szCs w:val="20"/>
        </w:rPr>
        <w:t>Pose d’occultations</w:t>
      </w:r>
    </w:p>
    <w:p w14:paraId="204E423F" w14:textId="27BDB41A" w:rsidR="00107FFB" w:rsidRPr="00DC5765" w:rsidRDefault="00107FFB" w:rsidP="00107FFB">
      <w:pPr>
        <w:pStyle w:val="Paragraphedeliste"/>
        <w:numPr>
          <w:ilvl w:val="0"/>
          <w:numId w:val="8"/>
        </w:numPr>
        <w:jc w:val="both"/>
        <w:rPr>
          <w:rFonts w:ascii="Calibri" w:hAnsi="Calibri" w:cs="Calibri"/>
          <w:color w:val="000000" w:themeColor="text1"/>
          <w:sz w:val="20"/>
          <w:szCs w:val="20"/>
        </w:rPr>
      </w:pPr>
      <w:r w:rsidRPr="00DC5765">
        <w:rPr>
          <w:rFonts w:ascii="Calibri" w:eastAsia="Arial" w:hAnsi="Calibri" w:cs="Calibri"/>
          <w:iCs/>
          <w:color w:val="000000" w:themeColor="text1"/>
          <w:sz w:val="20"/>
          <w:szCs w:val="20"/>
        </w:rPr>
        <w:t>Rénovation du système de ventilation par un système basse consommation</w:t>
      </w:r>
    </w:p>
    <w:p w14:paraId="75502660" w14:textId="64EBE704" w:rsidR="00107FFB" w:rsidRPr="00DC5765" w:rsidRDefault="00107FFB" w:rsidP="00107FFB">
      <w:pPr>
        <w:pStyle w:val="Paragraphedeliste"/>
        <w:numPr>
          <w:ilvl w:val="0"/>
          <w:numId w:val="8"/>
        </w:numPr>
        <w:jc w:val="both"/>
        <w:rPr>
          <w:rFonts w:ascii="Calibri" w:hAnsi="Calibri" w:cs="Calibri"/>
          <w:color w:val="000000" w:themeColor="text1"/>
          <w:sz w:val="20"/>
          <w:szCs w:val="20"/>
        </w:rPr>
      </w:pPr>
      <w:r w:rsidRPr="00DC5765">
        <w:rPr>
          <w:rFonts w:ascii="Calibri" w:eastAsia="Arial" w:hAnsi="Calibri" w:cs="Calibri"/>
          <w:iCs/>
          <w:color w:val="000000" w:themeColor="text1"/>
          <w:sz w:val="20"/>
          <w:szCs w:val="20"/>
        </w:rPr>
        <w:t>Remplacement des appareils sanitaires et réfection des embellissements des pièces humide</w:t>
      </w:r>
    </w:p>
    <w:p w14:paraId="7C05E0FB" w14:textId="210755BF" w:rsidR="00107FFB" w:rsidRPr="00DC5765" w:rsidRDefault="00107FFB" w:rsidP="00107FFB">
      <w:pPr>
        <w:pStyle w:val="Paragraphedeliste"/>
        <w:numPr>
          <w:ilvl w:val="0"/>
          <w:numId w:val="8"/>
        </w:numPr>
        <w:jc w:val="both"/>
        <w:rPr>
          <w:rFonts w:ascii="Calibri" w:hAnsi="Calibri" w:cs="Calibri"/>
          <w:color w:val="000000" w:themeColor="text1"/>
          <w:sz w:val="20"/>
          <w:szCs w:val="20"/>
        </w:rPr>
      </w:pPr>
      <w:r w:rsidRPr="00DC5765">
        <w:rPr>
          <w:rFonts w:ascii="Calibri" w:eastAsia="Times New Roman" w:hAnsi="Calibri" w:cs="Calibri"/>
          <w:color w:val="000000" w:themeColor="text1"/>
          <w:kern w:val="0"/>
          <w:sz w:val="20"/>
          <w:szCs w:val="20"/>
          <w:lang w:eastAsia="fr-FR"/>
          <w14:ligatures w14:val="none"/>
        </w:rPr>
        <w:t xml:space="preserve">Embellissement des </w:t>
      </w:r>
      <w:r w:rsidR="00AB3FF3" w:rsidRPr="00DC5765">
        <w:rPr>
          <w:rFonts w:ascii="Calibri" w:eastAsia="Times New Roman" w:hAnsi="Calibri" w:cs="Calibri"/>
          <w:color w:val="000000" w:themeColor="text1"/>
          <w:kern w:val="0"/>
          <w:sz w:val="20"/>
          <w:szCs w:val="20"/>
          <w:lang w:eastAsia="fr-FR"/>
          <w14:ligatures w14:val="none"/>
        </w:rPr>
        <w:t>parties communes</w:t>
      </w:r>
    </w:p>
    <w:p w14:paraId="0894F200" w14:textId="77777777" w:rsidR="00107FFB" w:rsidRPr="00DC5765" w:rsidRDefault="00107FFB" w:rsidP="00107FFB">
      <w:pPr>
        <w:jc w:val="both"/>
        <w:rPr>
          <w:rFonts w:ascii="Calibri" w:hAnsi="Calibri" w:cs="Calibri"/>
          <w:i/>
          <w:iCs/>
          <w:color w:val="000000" w:themeColor="text1"/>
          <w:sz w:val="20"/>
          <w:szCs w:val="20"/>
          <w:u w:val="single"/>
        </w:rPr>
      </w:pPr>
    </w:p>
    <w:p w14:paraId="5514A45E" w14:textId="77777777" w:rsidR="00107FFB" w:rsidRPr="00DC5765" w:rsidRDefault="00107FFB" w:rsidP="00107FFB">
      <w:pPr>
        <w:jc w:val="both"/>
        <w:rPr>
          <w:rFonts w:ascii="Calibri" w:hAnsi="Calibri" w:cs="Calibri"/>
          <w:color w:val="000000" w:themeColor="text1"/>
          <w:sz w:val="20"/>
          <w:szCs w:val="20"/>
        </w:rPr>
      </w:pPr>
      <w:r w:rsidRPr="00DC5765">
        <w:rPr>
          <w:rFonts w:ascii="Calibri" w:hAnsi="Calibri" w:cs="Calibri"/>
          <w:color w:val="000000" w:themeColor="text1"/>
          <w:sz w:val="20"/>
          <w:szCs w:val="20"/>
        </w:rPr>
        <w:t>Dans le cadre de la réalisation des études thermiques, plusieurs scénarios d’optimisation énergétique seront analysés afin de permettre à la maîtrise d’ouvrage d’atteindre l’étiquette énergétique C ou D, et étudier la possibilité de respecter le label BBC Effinergie rénovation 2024 première étape.</w:t>
      </w:r>
    </w:p>
    <w:p w14:paraId="13F29719" w14:textId="77777777" w:rsidR="00107FFB" w:rsidRPr="00DC5765" w:rsidRDefault="00107FFB" w:rsidP="00107FFB">
      <w:pPr>
        <w:jc w:val="both"/>
        <w:rPr>
          <w:rFonts w:ascii="Calibri" w:hAnsi="Calibri" w:cs="Calibri"/>
          <w:color w:val="000000" w:themeColor="text1"/>
          <w:sz w:val="20"/>
          <w:szCs w:val="20"/>
        </w:rPr>
      </w:pPr>
    </w:p>
    <w:p w14:paraId="5C9B519A" w14:textId="77777777" w:rsidR="00107FFB" w:rsidRPr="00DC5765" w:rsidRDefault="00107FFB" w:rsidP="00107FFB">
      <w:pPr>
        <w:jc w:val="both"/>
        <w:rPr>
          <w:rFonts w:ascii="Calibri" w:hAnsi="Calibri" w:cs="Calibri"/>
          <w:color w:val="000000" w:themeColor="text1"/>
          <w:sz w:val="20"/>
          <w:szCs w:val="20"/>
        </w:rPr>
      </w:pPr>
      <w:r w:rsidRPr="00DC5765">
        <w:rPr>
          <w:rFonts w:ascii="Calibri" w:hAnsi="Calibri" w:cs="Calibri"/>
          <w:color w:val="000000" w:themeColor="text1"/>
          <w:sz w:val="20"/>
          <w:szCs w:val="20"/>
        </w:rPr>
        <w:t>Ces études viseront à identifier et à comparer différentes solutions techniques susceptibles d’améliorer la performance thermique du bâtiment. À ce titre, plusieurs pistes d’amélioration seront notamment étudiées et évaluées, telles que la mise en place de sas thermiques aux accès, l’isolation thermique des façades par l’extérieur, ainsi que l’installation de systèmes de production d’eau chaude sanitaire performants, tels que des ballons thermodynamiques.</w:t>
      </w:r>
    </w:p>
    <w:p w14:paraId="4D9671A3" w14:textId="77777777" w:rsidR="00107FFB" w:rsidRPr="00DC5765" w:rsidRDefault="00107FFB" w:rsidP="00107FFB">
      <w:pPr>
        <w:jc w:val="both"/>
        <w:rPr>
          <w:rFonts w:ascii="Calibri" w:hAnsi="Calibri" w:cs="Calibri"/>
          <w:color w:val="000000" w:themeColor="text1"/>
          <w:sz w:val="20"/>
          <w:szCs w:val="20"/>
        </w:rPr>
      </w:pPr>
    </w:p>
    <w:p w14:paraId="1F925B40" w14:textId="77777777" w:rsidR="00107FFB" w:rsidRPr="00DC5765" w:rsidRDefault="00107FFB" w:rsidP="00107FFB">
      <w:pPr>
        <w:jc w:val="both"/>
        <w:rPr>
          <w:rFonts w:ascii="Calibri" w:hAnsi="Calibri" w:cs="Calibri"/>
          <w:color w:val="000000" w:themeColor="text1"/>
          <w:sz w:val="20"/>
          <w:szCs w:val="20"/>
        </w:rPr>
      </w:pPr>
      <w:r w:rsidRPr="00DC5765">
        <w:rPr>
          <w:rFonts w:ascii="Calibri" w:hAnsi="Calibri" w:cs="Calibri"/>
          <w:color w:val="000000" w:themeColor="text1"/>
          <w:sz w:val="20"/>
          <w:szCs w:val="20"/>
        </w:rPr>
        <w:t>L’ensemble de ces solutions fera l’objet d’une analyse technique et énergétique afin d’en apprécier la pertinence, l’efficacité et la faisabilité dans le cadre du projet.</w:t>
      </w:r>
    </w:p>
    <w:p w14:paraId="4CC36258" w14:textId="77777777" w:rsidR="00107FFB" w:rsidRPr="00F30EE6" w:rsidRDefault="00107FFB" w:rsidP="00107FFB">
      <w:pPr>
        <w:jc w:val="both"/>
        <w:rPr>
          <w:rFonts w:ascii="Calibri" w:hAnsi="Calibri" w:cs="Calibri"/>
          <w:i/>
          <w:iCs/>
          <w:sz w:val="20"/>
          <w:szCs w:val="20"/>
          <w:u w:val="single"/>
        </w:rPr>
      </w:pPr>
      <w:r w:rsidRPr="00F30EE6">
        <w:rPr>
          <w:rFonts w:ascii="Calibri" w:hAnsi="Calibri" w:cs="Calibri"/>
          <w:i/>
          <w:iCs/>
          <w:sz w:val="20"/>
          <w:szCs w:val="20"/>
          <w:u w:val="single"/>
        </w:rPr>
        <w:t xml:space="preserve"> </w:t>
      </w:r>
    </w:p>
    <w:p w14:paraId="7EA0975E" w14:textId="77777777" w:rsidR="00107FFB" w:rsidRPr="00F30EE6" w:rsidRDefault="00107FFB" w:rsidP="00107FFB">
      <w:pPr>
        <w:jc w:val="both"/>
        <w:rPr>
          <w:rFonts w:ascii="Calibri" w:eastAsia="Times New Roman" w:hAnsi="Calibri" w:cs="Calibri"/>
          <w:kern w:val="0"/>
          <w:sz w:val="20"/>
          <w:szCs w:val="20"/>
          <w:lang w:eastAsia="fr-FR"/>
          <w14:ligatures w14:val="none"/>
        </w:rPr>
      </w:pPr>
      <w:r w:rsidRPr="00F30EE6">
        <w:rPr>
          <w:rFonts w:ascii="Calibri" w:hAnsi="Calibri" w:cs="Calibri"/>
          <w:i/>
          <w:iCs/>
          <w:sz w:val="20"/>
          <w:szCs w:val="20"/>
          <w:u w:val="single"/>
        </w:rPr>
        <w:lastRenderedPageBreak/>
        <w:t>Sécurité</w:t>
      </w:r>
    </w:p>
    <w:p w14:paraId="71DBE356" w14:textId="4FF553A2" w:rsidR="00107FFB" w:rsidRPr="00DC5765" w:rsidRDefault="00107FFB" w:rsidP="00107FFB">
      <w:pPr>
        <w:pStyle w:val="Paragraphedeliste"/>
        <w:numPr>
          <w:ilvl w:val="0"/>
          <w:numId w:val="8"/>
        </w:numPr>
        <w:jc w:val="both"/>
        <w:rPr>
          <w:rFonts w:ascii="Calibri" w:hAnsi="Calibri" w:cs="Calibri"/>
          <w:sz w:val="20"/>
          <w:szCs w:val="20"/>
        </w:rPr>
      </w:pPr>
      <w:r w:rsidRPr="00F30EE6">
        <w:rPr>
          <w:rFonts w:ascii="Calibri" w:eastAsia="Times New Roman" w:hAnsi="Calibri" w:cs="Calibri"/>
          <w:kern w:val="0"/>
          <w:sz w:val="20"/>
          <w:szCs w:val="20"/>
          <w:lang w:eastAsia="fr-FR"/>
          <w14:ligatures w14:val="none"/>
        </w:rPr>
        <w:t>Mise en conformité électrique des logements </w:t>
      </w:r>
    </w:p>
    <w:p w14:paraId="4E9ACA3C" w14:textId="7449BFCE" w:rsidR="00DC5765" w:rsidRPr="00F30EE6" w:rsidRDefault="00DC5765" w:rsidP="00107FFB">
      <w:pPr>
        <w:pStyle w:val="Paragraphedeliste"/>
        <w:numPr>
          <w:ilvl w:val="0"/>
          <w:numId w:val="8"/>
        </w:numPr>
        <w:jc w:val="both"/>
        <w:rPr>
          <w:rFonts w:ascii="Calibri" w:hAnsi="Calibri" w:cs="Calibri"/>
          <w:sz w:val="20"/>
          <w:szCs w:val="20"/>
        </w:rPr>
      </w:pPr>
      <w:r>
        <w:rPr>
          <w:rFonts w:ascii="Calibri" w:eastAsia="Times New Roman" w:hAnsi="Calibri" w:cs="Calibri"/>
          <w:kern w:val="0"/>
          <w:sz w:val="20"/>
          <w:szCs w:val="20"/>
          <w:lang w:eastAsia="fr-FR"/>
          <w14:ligatures w14:val="none"/>
        </w:rPr>
        <w:t>Rénovation du contrôle d’accès</w:t>
      </w:r>
    </w:p>
    <w:p w14:paraId="50FDEE06" w14:textId="77777777" w:rsidR="00107FFB" w:rsidRPr="00F30EE6" w:rsidRDefault="00107FFB" w:rsidP="00107FFB">
      <w:pPr>
        <w:jc w:val="both"/>
        <w:rPr>
          <w:rFonts w:ascii="Calibri" w:hAnsi="Calibri" w:cs="Calibri"/>
          <w:i/>
          <w:iCs/>
          <w:sz w:val="20"/>
          <w:szCs w:val="20"/>
          <w:u w:val="single"/>
        </w:rPr>
      </w:pPr>
    </w:p>
    <w:p w14:paraId="38A13485" w14:textId="77777777" w:rsidR="00107FFB" w:rsidRPr="00F30EE6" w:rsidRDefault="00107FFB" w:rsidP="00107FFB">
      <w:pPr>
        <w:jc w:val="both"/>
        <w:rPr>
          <w:rFonts w:ascii="Calibri" w:hAnsi="Calibri" w:cs="Calibri"/>
          <w:i/>
          <w:iCs/>
          <w:sz w:val="20"/>
          <w:szCs w:val="20"/>
          <w:u w:val="single"/>
        </w:rPr>
      </w:pPr>
      <w:r w:rsidRPr="00F30EE6">
        <w:rPr>
          <w:rFonts w:ascii="Calibri" w:hAnsi="Calibri" w:cs="Calibri"/>
          <w:i/>
          <w:iCs/>
          <w:sz w:val="20"/>
          <w:szCs w:val="20"/>
          <w:u w:val="single"/>
        </w:rPr>
        <w:t>Amiante :</w:t>
      </w:r>
    </w:p>
    <w:p w14:paraId="037B690E" w14:textId="77777777" w:rsidR="005566C5" w:rsidRDefault="00DC5765" w:rsidP="00107FFB">
      <w:pPr>
        <w:pStyle w:val="Corpsdutexte"/>
        <w:rPr>
          <w:rFonts w:ascii="Calibri" w:hAnsi="Calibri" w:cs="Calibri"/>
          <w:sz w:val="20"/>
          <w:szCs w:val="20"/>
        </w:rPr>
      </w:pPr>
      <w:r>
        <w:rPr>
          <w:rFonts w:ascii="Calibri" w:hAnsi="Calibri" w:cs="Calibri"/>
          <w:sz w:val="20"/>
          <w:szCs w:val="20"/>
        </w:rPr>
        <w:t xml:space="preserve">Au stade de l’offre, il n’a pas été communiqué de diagnostic amiante avant travaux. </w:t>
      </w:r>
      <w:r w:rsidR="005566C5">
        <w:rPr>
          <w:rFonts w:ascii="Calibri" w:hAnsi="Calibri" w:cs="Calibri"/>
          <w:sz w:val="20"/>
          <w:szCs w:val="20"/>
        </w:rPr>
        <w:t>Dès la phase diagnostic, nous établirons le cahier des charges de recherche d’mainate avant travaux relatif au programme travaux. Tous les équipements, produits ou matériaux objet des travaux devra faire l’objet de recherche d’amiante. Nous proposons d’accompagner le diagnostiqueur lors d’une visite afin de répertorier avec lui l’ensemble des éléments à diagnostiquer. A minima, il est à prévoir des diagnostics :</w:t>
      </w:r>
    </w:p>
    <w:p w14:paraId="330499F6" w14:textId="62539351" w:rsidR="005566C5" w:rsidRDefault="005566C5" w:rsidP="005566C5">
      <w:pPr>
        <w:pStyle w:val="Paragraphedeliste"/>
        <w:numPr>
          <w:ilvl w:val="0"/>
          <w:numId w:val="8"/>
        </w:numPr>
        <w:jc w:val="both"/>
        <w:rPr>
          <w:rFonts w:ascii="Calibri" w:hAnsi="Calibri" w:cs="Calibri"/>
          <w:sz w:val="20"/>
          <w:szCs w:val="20"/>
        </w:rPr>
      </w:pPr>
      <w:r w:rsidRPr="005566C5">
        <w:rPr>
          <w:rFonts w:ascii="Calibri" w:eastAsia="Times New Roman" w:hAnsi="Calibri" w:cs="Calibri"/>
          <w:kern w:val="0"/>
          <w:sz w:val="20"/>
          <w:szCs w:val="20"/>
          <w:lang w:eastAsia="fr-FR"/>
          <w14:ligatures w14:val="none"/>
        </w:rPr>
        <w:t>En parties communes</w:t>
      </w:r>
      <w:r>
        <w:rPr>
          <w:rFonts w:ascii="Calibri" w:eastAsia="Times New Roman" w:hAnsi="Calibri" w:cs="Calibri"/>
          <w:kern w:val="0"/>
          <w:sz w:val="20"/>
          <w:szCs w:val="20"/>
          <w:lang w:eastAsia="fr-FR"/>
          <w14:ligatures w14:val="none"/>
        </w:rPr>
        <w:t xml:space="preserve"> (escalier et palier) : </w:t>
      </w:r>
      <w:r>
        <w:rPr>
          <w:rFonts w:ascii="Calibri" w:hAnsi="Calibri" w:cs="Calibri"/>
          <w:sz w:val="20"/>
          <w:szCs w:val="20"/>
        </w:rPr>
        <w:t>peinture (</w:t>
      </w:r>
      <w:r w:rsidRPr="005566C5">
        <w:rPr>
          <w:rFonts w:ascii="Calibri" w:eastAsia="Times New Roman" w:hAnsi="Calibri" w:cs="Calibri"/>
          <w:kern w:val="0"/>
          <w:sz w:val="20"/>
          <w:szCs w:val="20"/>
          <w:lang w:eastAsia="fr-FR"/>
          <w14:ligatures w14:val="none"/>
        </w:rPr>
        <w:t>murs</w:t>
      </w:r>
      <w:r>
        <w:rPr>
          <w:rFonts w:ascii="Calibri" w:eastAsia="Times New Roman" w:hAnsi="Calibri" w:cs="Calibri"/>
          <w:kern w:val="0"/>
          <w:sz w:val="20"/>
          <w:szCs w:val="20"/>
          <w:lang w:eastAsia="fr-FR"/>
          <w14:ligatures w14:val="none"/>
        </w:rPr>
        <w:t xml:space="preserve"> et </w:t>
      </w:r>
      <w:r w:rsidRPr="005566C5">
        <w:rPr>
          <w:rFonts w:ascii="Calibri" w:eastAsia="Times New Roman" w:hAnsi="Calibri" w:cs="Calibri"/>
          <w:kern w:val="0"/>
          <w:sz w:val="20"/>
          <w:szCs w:val="20"/>
          <w:lang w:eastAsia="fr-FR"/>
          <w14:ligatures w14:val="none"/>
        </w:rPr>
        <w:t>plafonds</w:t>
      </w:r>
      <w:r>
        <w:rPr>
          <w:rFonts w:ascii="Calibri" w:eastAsia="Times New Roman" w:hAnsi="Calibri" w:cs="Calibri"/>
          <w:kern w:val="0"/>
          <w:sz w:val="20"/>
          <w:szCs w:val="20"/>
          <w:lang w:eastAsia="fr-FR"/>
          <w14:ligatures w14:val="none"/>
        </w:rPr>
        <w:t>), colle de faïence, sols</w:t>
      </w:r>
    </w:p>
    <w:p w14:paraId="0FADD982" w14:textId="1D4511C0" w:rsidR="005566C5" w:rsidRDefault="005566C5" w:rsidP="005566C5">
      <w:pPr>
        <w:pStyle w:val="Paragraphedeliste"/>
        <w:numPr>
          <w:ilvl w:val="0"/>
          <w:numId w:val="8"/>
        </w:numPr>
        <w:jc w:val="both"/>
        <w:rPr>
          <w:rFonts w:ascii="Calibri" w:hAnsi="Calibri" w:cs="Calibri"/>
          <w:sz w:val="20"/>
          <w:szCs w:val="20"/>
        </w:rPr>
      </w:pPr>
      <w:r>
        <w:rPr>
          <w:rFonts w:ascii="Calibri" w:hAnsi="Calibri" w:cs="Calibri"/>
          <w:sz w:val="20"/>
          <w:szCs w:val="20"/>
        </w:rPr>
        <w:t>En façade : enduits en peinture</w:t>
      </w:r>
    </w:p>
    <w:p w14:paraId="7ECAC0C4" w14:textId="4E669CD6" w:rsidR="005566C5" w:rsidRDefault="005566C5" w:rsidP="005566C5">
      <w:pPr>
        <w:pStyle w:val="Paragraphedeliste"/>
        <w:numPr>
          <w:ilvl w:val="0"/>
          <w:numId w:val="8"/>
        </w:numPr>
        <w:jc w:val="both"/>
        <w:rPr>
          <w:rFonts w:ascii="Calibri" w:hAnsi="Calibri" w:cs="Calibri"/>
          <w:sz w:val="20"/>
          <w:szCs w:val="20"/>
        </w:rPr>
      </w:pPr>
      <w:r>
        <w:rPr>
          <w:rFonts w:ascii="Calibri" w:hAnsi="Calibri" w:cs="Calibri"/>
          <w:sz w:val="20"/>
          <w:szCs w:val="20"/>
        </w:rPr>
        <w:t>En toiture : joints des conduits VMC, peinture des édicules</w:t>
      </w:r>
    </w:p>
    <w:p w14:paraId="0A5B3C60" w14:textId="159E1707" w:rsidR="005566C5" w:rsidRDefault="005566C5" w:rsidP="005566C5">
      <w:pPr>
        <w:pStyle w:val="Paragraphedeliste"/>
        <w:numPr>
          <w:ilvl w:val="0"/>
          <w:numId w:val="8"/>
        </w:numPr>
        <w:jc w:val="both"/>
        <w:rPr>
          <w:rFonts w:ascii="Calibri" w:hAnsi="Calibri" w:cs="Calibri"/>
          <w:sz w:val="20"/>
          <w:szCs w:val="20"/>
        </w:rPr>
      </w:pPr>
      <w:r>
        <w:rPr>
          <w:rFonts w:ascii="Calibri" w:hAnsi="Calibri" w:cs="Calibri"/>
          <w:sz w:val="20"/>
          <w:szCs w:val="20"/>
        </w:rPr>
        <w:t>En logements : enduit : peinture (</w:t>
      </w:r>
      <w:r w:rsidRPr="005566C5">
        <w:rPr>
          <w:rFonts w:ascii="Calibri" w:eastAsia="Times New Roman" w:hAnsi="Calibri" w:cs="Calibri"/>
          <w:kern w:val="0"/>
          <w:sz w:val="20"/>
          <w:szCs w:val="20"/>
          <w:lang w:eastAsia="fr-FR"/>
          <w14:ligatures w14:val="none"/>
        </w:rPr>
        <w:t>murs</w:t>
      </w:r>
      <w:r>
        <w:rPr>
          <w:rFonts w:ascii="Calibri" w:eastAsia="Times New Roman" w:hAnsi="Calibri" w:cs="Calibri"/>
          <w:kern w:val="0"/>
          <w:sz w:val="20"/>
          <w:szCs w:val="20"/>
          <w:lang w:eastAsia="fr-FR"/>
          <w14:ligatures w14:val="none"/>
        </w:rPr>
        <w:t xml:space="preserve"> et </w:t>
      </w:r>
      <w:r w:rsidRPr="005566C5">
        <w:rPr>
          <w:rFonts w:ascii="Calibri" w:eastAsia="Times New Roman" w:hAnsi="Calibri" w:cs="Calibri"/>
          <w:kern w:val="0"/>
          <w:sz w:val="20"/>
          <w:szCs w:val="20"/>
          <w:lang w:eastAsia="fr-FR"/>
          <w14:ligatures w14:val="none"/>
        </w:rPr>
        <w:t>plafonds</w:t>
      </w:r>
      <w:r>
        <w:rPr>
          <w:rFonts w:ascii="Calibri" w:eastAsia="Times New Roman" w:hAnsi="Calibri" w:cs="Calibri"/>
          <w:kern w:val="0"/>
          <w:sz w:val="20"/>
          <w:szCs w:val="20"/>
          <w:lang w:eastAsia="fr-FR"/>
          <w14:ligatures w14:val="none"/>
        </w:rPr>
        <w:t>), colle de faïence, sols</w:t>
      </w:r>
    </w:p>
    <w:p w14:paraId="497CC96F" w14:textId="77777777" w:rsidR="005566C5" w:rsidRDefault="005566C5" w:rsidP="00107FFB">
      <w:pPr>
        <w:pStyle w:val="Corpsdutexte"/>
        <w:rPr>
          <w:rFonts w:ascii="Calibri" w:hAnsi="Calibri" w:cs="Calibri"/>
          <w:sz w:val="20"/>
          <w:szCs w:val="20"/>
        </w:rPr>
      </w:pPr>
    </w:p>
    <w:p w14:paraId="1B68B214" w14:textId="197F7373" w:rsidR="00107FFB" w:rsidRPr="00F30EE6" w:rsidRDefault="00107FFB" w:rsidP="00107FFB">
      <w:pPr>
        <w:pStyle w:val="Corpsdutexte"/>
        <w:rPr>
          <w:rFonts w:ascii="Calibri" w:hAnsi="Calibri" w:cs="Calibri"/>
          <w:sz w:val="20"/>
          <w:szCs w:val="20"/>
        </w:rPr>
      </w:pPr>
      <w:r w:rsidRPr="00F30EE6">
        <w:rPr>
          <w:rFonts w:ascii="Calibri" w:hAnsi="Calibri" w:cs="Calibri"/>
          <w:sz w:val="20"/>
          <w:szCs w:val="20"/>
        </w:rPr>
        <w:t xml:space="preserve">Les travaux susceptibles de générer une exposition aux fibres d’amiante seront réalisés conformément à la réglementation en vigueur, en distinguant clairement les interventions relevant de la </w:t>
      </w:r>
      <w:r w:rsidRPr="00F30EE6">
        <w:rPr>
          <w:rFonts w:ascii="Calibri" w:hAnsi="Calibri" w:cs="Calibri"/>
          <w:b/>
          <w:bCs/>
          <w:sz w:val="20"/>
          <w:szCs w:val="20"/>
        </w:rPr>
        <w:t>sous-section 3</w:t>
      </w:r>
      <w:r w:rsidRPr="00F30EE6">
        <w:rPr>
          <w:rFonts w:ascii="Calibri" w:hAnsi="Calibri" w:cs="Calibri"/>
          <w:sz w:val="20"/>
          <w:szCs w:val="20"/>
        </w:rPr>
        <w:t xml:space="preserve"> (travaux de retrait ou d’encapsulage de matériaux contenant de l’amiante) et celles relevant de la </w:t>
      </w:r>
      <w:r w:rsidRPr="00F30EE6">
        <w:rPr>
          <w:rFonts w:ascii="Calibri" w:hAnsi="Calibri" w:cs="Calibri"/>
          <w:b/>
          <w:bCs/>
          <w:sz w:val="20"/>
          <w:szCs w:val="20"/>
        </w:rPr>
        <w:t>sous-section 4</w:t>
      </w:r>
      <w:r w:rsidRPr="00F30EE6">
        <w:rPr>
          <w:rFonts w:ascii="Calibri" w:hAnsi="Calibri" w:cs="Calibri"/>
          <w:sz w:val="20"/>
          <w:szCs w:val="20"/>
        </w:rPr>
        <w:t xml:space="preserve"> (interventions sur matériaux, équipements ou articles susceptibles de libérer des fibres d’amiante). Cette distinction sera intégrée dès les phases d’études et étudiée en concertation avec l’entreprise afin d’en vérifier la faisabilité technique et financière.</w:t>
      </w:r>
    </w:p>
    <w:p w14:paraId="1A8461FD" w14:textId="77777777" w:rsidR="00107FFB" w:rsidRPr="00F30EE6" w:rsidRDefault="00107FFB" w:rsidP="00107FFB">
      <w:pPr>
        <w:pStyle w:val="Corpsdutexte"/>
        <w:rPr>
          <w:rFonts w:ascii="Calibri" w:hAnsi="Calibri" w:cs="Calibri"/>
          <w:sz w:val="20"/>
          <w:szCs w:val="20"/>
        </w:rPr>
      </w:pPr>
    </w:p>
    <w:p w14:paraId="63AFEDA4" w14:textId="77777777" w:rsidR="00107FFB" w:rsidRPr="00F30EE6" w:rsidRDefault="00107FFB" w:rsidP="00107FFB">
      <w:pPr>
        <w:pStyle w:val="Corpsdutexte"/>
        <w:rPr>
          <w:rFonts w:ascii="Calibri" w:hAnsi="Calibri" w:cs="Calibri"/>
          <w:sz w:val="20"/>
          <w:szCs w:val="20"/>
        </w:rPr>
      </w:pPr>
      <w:r w:rsidRPr="00F30EE6">
        <w:rPr>
          <w:rFonts w:ascii="Calibri" w:hAnsi="Calibri" w:cs="Calibri"/>
          <w:sz w:val="20"/>
          <w:szCs w:val="20"/>
        </w:rPr>
        <w:t>Fort de notre expérience, nous saurons proposer des solutions techniques et financières pour définir des process d’intervention en milieu occupé par des modes opératoires éprouvés.</w:t>
      </w:r>
    </w:p>
    <w:p w14:paraId="6F3C9866" w14:textId="77777777" w:rsidR="00107FFB" w:rsidRPr="00F30EE6" w:rsidRDefault="00107FFB" w:rsidP="00107FFB">
      <w:pPr>
        <w:pStyle w:val="p1"/>
        <w:jc w:val="both"/>
        <w:rPr>
          <w:rFonts w:ascii="Calibri" w:hAnsi="Calibri" w:cs="Calibri"/>
          <w:color w:val="EE0000"/>
          <w:sz w:val="20"/>
          <w:szCs w:val="20"/>
        </w:rPr>
      </w:pPr>
    </w:p>
    <w:p w14:paraId="6EBA2C6B" w14:textId="6F472FB2" w:rsidR="005566C5" w:rsidRPr="00F30EE6" w:rsidRDefault="005566C5" w:rsidP="005566C5">
      <w:pPr>
        <w:jc w:val="both"/>
        <w:rPr>
          <w:rFonts w:ascii="Calibri" w:hAnsi="Calibri" w:cs="Calibri"/>
          <w:b/>
          <w:bCs/>
          <w:color w:val="0070C0"/>
          <w:sz w:val="20"/>
          <w:szCs w:val="20"/>
        </w:rPr>
      </w:pPr>
      <w:r w:rsidRPr="00F30EE6">
        <w:rPr>
          <w:rFonts w:ascii="Calibri" w:hAnsi="Calibri" w:cs="Calibri"/>
          <w:b/>
          <w:bCs/>
          <w:color w:val="0070C0"/>
          <w:sz w:val="20"/>
          <w:szCs w:val="20"/>
        </w:rPr>
        <w:t>Pr</w:t>
      </w:r>
      <w:r>
        <w:rPr>
          <w:rFonts w:ascii="Calibri" w:hAnsi="Calibri" w:cs="Calibri"/>
          <w:b/>
          <w:bCs/>
          <w:color w:val="0070C0"/>
          <w:sz w:val="20"/>
          <w:szCs w:val="20"/>
        </w:rPr>
        <w:t xml:space="preserve">oposition d’amélioration </w:t>
      </w:r>
      <w:r w:rsidRPr="00F30EE6">
        <w:rPr>
          <w:rFonts w:ascii="Calibri" w:hAnsi="Calibri" w:cs="Calibri"/>
          <w:b/>
          <w:bCs/>
          <w:color w:val="0070C0"/>
          <w:sz w:val="20"/>
          <w:szCs w:val="20"/>
        </w:rPr>
        <w:t>:</w:t>
      </w:r>
    </w:p>
    <w:p w14:paraId="5AA44205" w14:textId="77777777" w:rsidR="00107FFB" w:rsidRDefault="00107FFB" w:rsidP="004409F0">
      <w:pPr>
        <w:jc w:val="both"/>
        <w:rPr>
          <w:rFonts w:ascii="Calibri" w:hAnsi="Calibri" w:cs="Calibri"/>
          <w:sz w:val="20"/>
          <w:szCs w:val="20"/>
        </w:rPr>
      </w:pPr>
    </w:p>
    <w:p w14:paraId="2CA8DB25" w14:textId="3B4B7E69" w:rsidR="00AB3FF3" w:rsidRPr="000F3725" w:rsidRDefault="00AB3FF3" w:rsidP="00AB3FF3">
      <w:pPr>
        <w:pStyle w:val="Paragraphedeliste"/>
        <w:numPr>
          <w:ilvl w:val="0"/>
          <w:numId w:val="8"/>
        </w:numPr>
        <w:jc w:val="both"/>
        <w:rPr>
          <w:rFonts w:ascii="Calibri" w:hAnsi="Calibri" w:cs="Calibri"/>
          <w:color w:val="000000" w:themeColor="text1"/>
          <w:sz w:val="20"/>
          <w:szCs w:val="20"/>
        </w:rPr>
      </w:pPr>
      <w:r w:rsidRPr="000F3725">
        <w:rPr>
          <w:rFonts w:ascii="Calibri" w:hAnsi="Calibri" w:cs="Calibri"/>
          <w:color w:val="000000" w:themeColor="text1"/>
          <w:sz w:val="20"/>
          <w:szCs w:val="20"/>
        </w:rPr>
        <w:t xml:space="preserve">Toitures : </w:t>
      </w:r>
      <w:r w:rsidR="005566C5" w:rsidRPr="000F3725">
        <w:rPr>
          <w:rFonts w:ascii="Calibri" w:hAnsi="Calibri" w:cs="Calibri"/>
          <w:color w:val="000000" w:themeColor="text1"/>
          <w:sz w:val="20"/>
          <w:szCs w:val="20"/>
        </w:rPr>
        <w:t>révision des relevés et solin </w:t>
      </w:r>
      <w:r w:rsidR="000F3725">
        <w:rPr>
          <w:rFonts w:ascii="Calibri" w:hAnsi="Calibri" w:cs="Calibri"/>
          <w:color w:val="000000" w:themeColor="text1"/>
          <w:sz w:val="20"/>
          <w:szCs w:val="20"/>
        </w:rPr>
        <w:t xml:space="preserve">et de l’étanchéité en partie courante </w:t>
      </w:r>
      <w:r w:rsidR="005566C5" w:rsidRPr="000F3725">
        <w:rPr>
          <w:rFonts w:ascii="Calibri" w:hAnsi="Calibri" w:cs="Calibri"/>
          <w:color w:val="000000" w:themeColor="text1"/>
          <w:sz w:val="20"/>
          <w:szCs w:val="20"/>
        </w:rPr>
        <w:t>; nettoyage du gravillon</w:t>
      </w:r>
      <w:r w:rsidRPr="000F3725">
        <w:rPr>
          <w:rFonts w:ascii="Calibri" w:hAnsi="Calibri" w:cs="Calibri"/>
          <w:color w:val="000000" w:themeColor="text1"/>
          <w:sz w:val="20"/>
          <w:szCs w:val="20"/>
        </w:rPr>
        <w:t xml:space="preserve">. </w:t>
      </w:r>
      <w:r w:rsidR="000F3725">
        <w:rPr>
          <w:rFonts w:ascii="Calibri" w:hAnsi="Calibri" w:cs="Calibri"/>
          <w:color w:val="000000" w:themeColor="text1"/>
          <w:sz w:val="20"/>
          <w:szCs w:val="20"/>
        </w:rPr>
        <w:t>Ou faire appel à la DO.</w:t>
      </w:r>
    </w:p>
    <w:p w14:paraId="2302743F" w14:textId="1E99F400" w:rsidR="00107FFB" w:rsidRPr="000F3725" w:rsidRDefault="00DC5765" w:rsidP="004409F0">
      <w:pPr>
        <w:pStyle w:val="Paragraphedeliste"/>
        <w:numPr>
          <w:ilvl w:val="0"/>
          <w:numId w:val="8"/>
        </w:numPr>
        <w:jc w:val="both"/>
        <w:rPr>
          <w:rFonts w:ascii="Calibri" w:hAnsi="Calibri" w:cs="Calibri"/>
          <w:color w:val="000000" w:themeColor="text1"/>
          <w:sz w:val="20"/>
          <w:szCs w:val="20"/>
        </w:rPr>
      </w:pPr>
      <w:r w:rsidRPr="000F3725">
        <w:rPr>
          <w:rFonts w:ascii="Calibri" w:eastAsia="Times New Roman" w:hAnsi="Calibri" w:cs="Calibri"/>
          <w:color w:val="000000" w:themeColor="text1"/>
          <w:kern w:val="0"/>
          <w:sz w:val="20"/>
          <w:szCs w:val="20"/>
          <w:lang w:eastAsia="fr-FR"/>
          <w14:ligatures w14:val="none"/>
        </w:rPr>
        <w:t>Adaptation des logements pour l’aide au maintien à domicile</w:t>
      </w:r>
      <w:r w:rsidR="005566C5" w:rsidRPr="000F3725">
        <w:rPr>
          <w:rFonts w:ascii="Calibri" w:eastAsia="Times New Roman" w:hAnsi="Calibri" w:cs="Calibri"/>
          <w:color w:val="000000" w:themeColor="text1"/>
          <w:kern w:val="0"/>
          <w:sz w:val="20"/>
          <w:szCs w:val="20"/>
          <w:lang w:eastAsia="fr-FR"/>
          <w14:ligatures w14:val="none"/>
        </w:rPr>
        <w:t xml:space="preserve"> des personnes </w:t>
      </w:r>
      <w:r w:rsidR="000F3725" w:rsidRPr="000F3725">
        <w:rPr>
          <w:rFonts w:ascii="Calibri" w:eastAsia="Times New Roman" w:hAnsi="Calibri" w:cs="Calibri"/>
          <w:color w:val="000000" w:themeColor="text1"/>
          <w:kern w:val="0"/>
          <w:sz w:val="20"/>
          <w:szCs w:val="20"/>
          <w:lang w:eastAsia="fr-FR"/>
          <w14:ligatures w14:val="none"/>
        </w:rPr>
        <w:t>âgées</w:t>
      </w:r>
      <w:r w:rsidR="000F3725">
        <w:rPr>
          <w:rFonts w:ascii="Calibri" w:eastAsia="Times New Roman" w:hAnsi="Calibri" w:cs="Calibri"/>
          <w:color w:val="000000" w:themeColor="text1"/>
          <w:kern w:val="0"/>
          <w:sz w:val="20"/>
          <w:szCs w:val="20"/>
          <w:lang w:eastAsia="fr-FR"/>
          <w14:ligatures w14:val="none"/>
        </w:rPr>
        <w:t xml:space="preserve"> avec mise en place de douches</w:t>
      </w:r>
      <w:r w:rsidR="00924550">
        <w:rPr>
          <w:rFonts w:ascii="Calibri" w:eastAsia="Times New Roman" w:hAnsi="Calibri" w:cs="Calibri"/>
          <w:color w:val="000000" w:themeColor="text1"/>
          <w:kern w:val="0"/>
          <w:sz w:val="20"/>
          <w:szCs w:val="20"/>
          <w:lang w:eastAsia="fr-FR"/>
          <w14:ligatures w14:val="none"/>
        </w:rPr>
        <w:t>,</w:t>
      </w:r>
      <w:r w:rsidR="000F3725">
        <w:rPr>
          <w:rFonts w:ascii="Calibri" w:eastAsia="Times New Roman" w:hAnsi="Calibri" w:cs="Calibri"/>
          <w:color w:val="000000" w:themeColor="text1"/>
          <w:kern w:val="0"/>
          <w:sz w:val="20"/>
          <w:szCs w:val="20"/>
          <w:lang w:eastAsia="fr-FR"/>
          <w14:ligatures w14:val="none"/>
        </w:rPr>
        <w:t xml:space="preserve"> d’équipement</w:t>
      </w:r>
      <w:r w:rsidR="00924550">
        <w:rPr>
          <w:rFonts w:ascii="Calibri" w:eastAsia="Times New Roman" w:hAnsi="Calibri" w:cs="Calibri"/>
          <w:color w:val="000000" w:themeColor="text1"/>
          <w:kern w:val="0"/>
          <w:sz w:val="20"/>
          <w:szCs w:val="20"/>
          <w:lang w:eastAsia="fr-FR"/>
          <w14:ligatures w14:val="none"/>
        </w:rPr>
        <w:t>s</w:t>
      </w:r>
      <w:r w:rsidR="000F3725">
        <w:rPr>
          <w:rFonts w:ascii="Calibri" w:eastAsia="Times New Roman" w:hAnsi="Calibri" w:cs="Calibri"/>
          <w:color w:val="000000" w:themeColor="text1"/>
          <w:kern w:val="0"/>
          <w:sz w:val="20"/>
          <w:szCs w:val="20"/>
          <w:lang w:eastAsia="fr-FR"/>
          <w14:ligatures w14:val="none"/>
        </w:rPr>
        <w:t xml:space="preserve"> facilitant </w:t>
      </w:r>
      <w:r w:rsidR="00924550">
        <w:rPr>
          <w:rFonts w:ascii="Calibri" w:eastAsia="Times New Roman" w:hAnsi="Calibri" w:cs="Calibri"/>
          <w:color w:val="000000" w:themeColor="text1"/>
          <w:kern w:val="0"/>
          <w:sz w:val="20"/>
          <w:szCs w:val="20"/>
          <w:lang w:eastAsia="fr-FR"/>
          <w14:ligatures w14:val="none"/>
        </w:rPr>
        <w:t>le quotidien (barre de maintien, siège de douche), de WC surélevé, de prise en hauteur, d’interrupteur avec voyant lumineux…</w:t>
      </w:r>
    </w:p>
    <w:p w14:paraId="53F60D0A" w14:textId="77777777" w:rsidR="005566C5" w:rsidRPr="000F3725" w:rsidRDefault="00DC5765" w:rsidP="00DC5765">
      <w:pPr>
        <w:pStyle w:val="Paragraphedeliste"/>
        <w:numPr>
          <w:ilvl w:val="0"/>
          <w:numId w:val="8"/>
        </w:numPr>
        <w:jc w:val="both"/>
        <w:rPr>
          <w:rFonts w:ascii="Calibri" w:hAnsi="Calibri" w:cs="Calibri"/>
          <w:color w:val="000000" w:themeColor="text1"/>
          <w:sz w:val="20"/>
          <w:szCs w:val="20"/>
        </w:rPr>
      </w:pPr>
      <w:r w:rsidRPr="000F3725">
        <w:rPr>
          <w:rFonts w:ascii="Calibri" w:eastAsia="Times New Roman" w:hAnsi="Calibri" w:cs="Calibri"/>
          <w:color w:val="000000" w:themeColor="text1"/>
          <w:kern w:val="0"/>
          <w:sz w:val="20"/>
          <w:szCs w:val="20"/>
          <w:lang w:eastAsia="fr-FR"/>
          <w14:ligatures w14:val="none"/>
        </w:rPr>
        <w:t xml:space="preserve">Amélioration de la sécurité des parties communes : </w:t>
      </w:r>
    </w:p>
    <w:p w14:paraId="54046B0B" w14:textId="59DAEA20" w:rsidR="000F3725" w:rsidRPr="000F3725" w:rsidRDefault="000F3725" w:rsidP="000F3725">
      <w:pPr>
        <w:pStyle w:val="Paragraphedeliste"/>
        <w:numPr>
          <w:ilvl w:val="1"/>
          <w:numId w:val="8"/>
        </w:numPr>
        <w:jc w:val="both"/>
        <w:rPr>
          <w:rFonts w:ascii="Calibri" w:eastAsia="Times New Roman" w:hAnsi="Calibri" w:cs="Calibri"/>
          <w:color w:val="000000" w:themeColor="text1"/>
          <w:kern w:val="0"/>
          <w:sz w:val="20"/>
          <w:szCs w:val="20"/>
          <w:lang w:eastAsia="fr-FR"/>
          <w14:ligatures w14:val="none"/>
        </w:rPr>
      </w:pPr>
      <w:r w:rsidRPr="000F3725">
        <w:rPr>
          <w:rFonts w:ascii="Calibri" w:eastAsia="Times New Roman" w:hAnsi="Calibri" w:cs="Calibri"/>
          <w:color w:val="000000" w:themeColor="text1"/>
          <w:kern w:val="0"/>
          <w:sz w:val="20"/>
          <w:szCs w:val="20"/>
          <w:lang w:eastAsia="fr-FR"/>
          <w14:ligatures w14:val="none"/>
        </w:rPr>
        <w:t>Révision</w:t>
      </w:r>
      <w:r w:rsidR="00DC5765" w:rsidRPr="000F3725">
        <w:rPr>
          <w:rFonts w:ascii="Calibri" w:eastAsia="Times New Roman" w:hAnsi="Calibri" w:cs="Calibri"/>
          <w:color w:val="000000" w:themeColor="text1"/>
          <w:kern w:val="0"/>
          <w:sz w:val="20"/>
          <w:szCs w:val="20"/>
          <w:lang w:eastAsia="fr-FR"/>
          <w14:ligatures w14:val="none"/>
        </w:rPr>
        <w:t xml:space="preserve"> des gaines techniques palières</w:t>
      </w:r>
      <w:r w:rsidRPr="000F3725">
        <w:rPr>
          <w:rFonts w:ascii="Calibri" w:eastAsia="Times New Roman" w:hAnsi="Calibri" w:cs="Calibri"/>
          <w:color w:val="000000" w:themeColor="text1"/>
          <w:kern w:val="0"/>
          <w:sz w:val="20"/>
          <w:szCs w:val="20"/>
          <w:lang w:eastAsia="fr-FR"/>
          <w14:ligatures w14:val="none"/>
        </w:rPr>
        <w:t xml:space="preserve"> et pose de signalétique</w:t>
      </w:r>
    </w:p>
    <w:p w14:paraId="6AF6CDA7" w14:textId="6C23B0A8" w:rsidR="00DC5765" w:rsidRPr="000F3725" w:rsidRDefault="000F3725" w:rsidP="000F3725">
      <w:pPr>
        <w:pStyle w:val="Paragraphedeliste"/>
        <w:numPr>
          <w:ilvl w:val="1"/>
          <w:numId w:val="8"/>
        </w:numPr>
        <w:jc w:val="both"/>
        <w:rPr>
          <w:rFonts w:ascii="Calibri" w:eastAsia="Times New Roman" w:hAnsi="Calibri" w:cs="Calibri"/>
          <w:color w:val="000000" w:themeColor="text1"/>
          <w:kern w:val="0"/>
          <w:sz w:val="20"/>
          <w:szCs w:val="20"/>
          <w:lang w:eastAsia="fr-FR"/>
          <w14:ligatures w14:val="none"/>
        </w:rPr>
      </w:pPr>
      <w:r w:rsidRPr="000F3725">
        <w:rPr>
          <w:rFonts w:ascii="Calibri" w:eastAsia="Times New Roman" w:hAnsi="Calibri" w:cs="Calibri"/>
          <w:color w:val="000000" w:themeColor="text1"/>
          <w:kern w:val="0"/>
          <w:sz w:val="20"/>
          <w:szCs w:val="20"/>
          <w:lang w:eastAsia="fr-FR"/>
          <w14:ligatures w14:val="none"/>
        </w:rPr>
        <w:t>Révision des portes des cages d’escalier</w:t>
      </w:r>
    </w:p>
    <w:p w14:paraId="5AFB14D4" w14:textId="34B9ABFE" w:rsidR="000F3725" w:rsidRPr="000F3725" w:rsidRDefault="000F3725" w:rsidP="000F3725">
      <w:pPr>
        <w:pStyle w:val="Paragraphedeliste"/>
        <w:numPr>
          <w:ilvl w:val="1"/>
          <w:numId w:val="8"/>
        </w:numPr>
        <w:jc w:val="both"/>
        <w:rPr>
          <w:rFonts w:ascii="Calibri" w:hAnsi="Calibri" w:cs="Calibri"/>
          <w:color w:val="000000" w:themeColor="text1"/>
          <w:sz w:val="20"/>
          <w:szCs w:val="20"/>
        </w:rPr>
      </w:pPr>
      <w:r w:rsidRPr="000F3725">
        <w:rPr>
          <w:rFonts w:ascii="Calibri" w:eastAsia="Times New Roman" w:hAnsi="Calibri" w:cs="Calibri"/>
          <w:color w:val="000000" w:themeColor="text1"/>
          <w:kern w:val="0"/>
          <w:sz w:val="20"/>
          <w:szCs w:val="20"/>
          <w:lang w:eastAsia="fr-FR"/>
          <w14:ligatures w14:val="none"/>
        </w:rPr>
        <w:t>Révision des grilles de ventilation palière</w:t>
      </w:r>
    </w:p>
    <w:p w14:paraId="193C79CE" w14:textId="27168CD0" w:rsidR="00DC5765" w:rsidRPr="00F30EE6" w:rsidRDefault="000F3725" w:rsidP="00DC5765">
      <w:pPr>
        <w:pStyle w:val="Paragraphedeliste"/>
        <w:numPr>
          <w:ilvl w:val="0"/>
          <w:numId w:val="8"/>
        </w:numPr>
        <w:jc w:val="both"/>
        <w:rPr>
          <w:rFonts w:ascii="Calibri" w:hAnsi="Calibri" w:cs="Calibri"/>
          <w:sz w:val="20"/>
          <w:szCs w:val="20"/>
        </w:rPr>
      </w:pPr>
      <w:r>
        <w:rPr>
          <w:rFonts w:ascii="Calibri" w:eastAsia="Times New Roman" w:hAnsi="Calibri" w:cs="Calibri"/>
          <w:kern w:val="0"/>
          <w:sz w:val="20"/>
          <w:szCs w:val="20"/>
          <w:lang w:eastAsia="fr-FR"/>
          <w14:ligatures w14:val="none"/>
        </w:rPr>
        <w:t>Révision de l’étanchéité de la dalle parking</w:t>
      </w:r>
    </w:p>
    <w:p w14:paraId="3D65AE28" w14:textId="3AC246C8" w:rsidR="000F3725" w:rsidRPr="000F3725" w:rsidRDefault="000F3725" w:rsidP="00DC5765">
      <w:pPr>
        <w:pStyle w:val="Paragraphedeliste"/>
        <w:numPr>
          <w:ilvl w:val="0"/>
          <w:numId w:val="8"/>
        </w:numPr>
        <w:jc w:val="both"/>
        <w:rPr>
          <w:rFonts w:ascii="Calibri" w:hAnsi="Calibri" w:cs="Calibri"/>
          <w:sz w:val="20"/>
          <w:szCs w:val="20"/>
        </w:rPr>
      </w:pPr>
      <w:r>
        <w:rPr>
          <w:rFonts w:ascii="Calibri" w:eastAsia="Times New Roman" w:hAnsi="Calibri" w:cs="Calibri"/>
          <w:kern w:val="0"/>
          <w:sz w:val="20"/>
          <w:szCs w:val="20"/>
          <w:lang w:eastAsia="fr-FR"/>
          <w14:ligatures w14:val="none"/>
        </w:rPr>
        <w:t>Révision ou remplacement des portes de halls</w:t>
      </w:r>
      <w:r w:rsidR="00924550">
        <w:rPr>
          <w:rFonts w:ascii="Calibri" w:eastAsia="Times New Roman" w:hAnsi="Calibri" w:cs="Calibri"/>
          <w:kern w:val="0"/>
          <w:sz w:val="20"/>
          <w:szCs w:val="20"/>
          <w:lang w:eastAsia="fr-FR"/>
          <w14:ligatures w14:val="none"/>
        </w:rPr>
        <w:t xml:space="preserve">, installation de sas si nécessaire dans le cadre de l’étude thermique </w:t>
      </w:r>
    </w:p>
    <w:p w14:paraId="00B96BF1" w14:textId="4A22375B" w:rsidR="000F3725" w:rsidRPr="000F3725" w:rsidRDefault="000F3725" w:rsidP="00DC5765">
      <w:pPr>
        <w:pStyle w:val="Paragraphedeliste"/>
        <w:numPr>
          <w:ilvl w:val="0"/>
          <w:numId w:val="8"/>
        </w:numPr>
        <w:jc w:val="both"/>
        <w:rPr>
          <w:rFonts w:ascii="Calibri" w:hAnsi="Calibri" w:cs="Calibri"/>
          <w:sz w:val="20"/>
          <w:szCs w:val="20"/>
        </w:rPr>
      </w:pPr>
      <w:r>
        <w:rPr>
          <w:rFonts w:ascii="Calibri" w:eastAsia="Times New Roman" w:hAnsi="Calibri" w:cs="Calibri"/>
          <w:kern w:val="0"/>
          <w:sz w:val="20"/>
          <w:szCs w:val="20"/>
          <w:lang w:eastAsia="fr-FR"/>
          <w14:ligatures w14:val="none"/>
        </w:rPr>
        <w:t>Reprise des jardinière et amélioration des plantation</w:t>
      </w:r>
      <w:r w:rsidR="00924550">
        <w:rPr>
          <w:rFonts w:ascii="Calibri" w:eastAsia="Times New Roman" w:hAnsi="Calibri" w:cs="Calibri"/>
          <w:kern w:val="0"/>
          <w:sz w:val="20"/>
          <w:szCs w:val="20"/>
          <w:lang w:eastAsia="fr-FR"/>
          <w14:ligatures w14:val="none"/>
        </w:rPr>
        <w:t>s</w:t>
      </w:r>
      <w:r>
        <w:rPr>
          <w:rFonts w:ascii="Calibri" w:eastAsia="Times New Roman" w:hAnsi="Calibri" w:cs="Calibri"/>
          <w:kern w:val="0"/>
          <w:sz w:val="20"/>
          <w:szCs w:val="20"/>
          <w:lang w:eastAsia="fr-FR"/>
          <w14:ligatures w14:val="none"/>
        </w:rPr>
        <w:t xml:space="preserve"> </w:t>
      </w:r>
    </w:p>
    <w:p w14:paraId="04556547" w14:textId="60897CED" w:rsidR="000F3725" w:rsidRPr="00F30EE6" w:rsidRDefault="000F3725" w:rsidP="00DC5765">
      <w:pPr>
        <w:pStyle w:val="Paragraphedeliste"/>
        <w:numPr>
          <w:ilvl w:val="0"/>
          <w:numId w:val="8"/>
        </w:numPr>
        <w:jc w:val="both"/>
        <w:rPr>
          <w:rFonts w:ascii="Calibri" w:hAnsi="Calibri" w:cs="Calibri"/>
          <w:sz w:val="20"/>
          <w:szCs w:val="20"/>
        </w:rPr>
      </w:pPr>
      <w:r>
        <w:rPr>
          <w:rFonts w:ascii="Calibri" w:eastAsia="Times New Roman" w:hAnsi="Calibri" w:cs="Calibri"/>
          <w:kern w:val="0"/>
          <w:sz w:val="20"/>
          <w:szCs w:val="20"/>
          <w:lang w:eastAsia="fr-FR"/>
          <w14:ligatures w14:val="none"/>
        </w:rPr>
        <w:t>Réfection peinture de l’ensemble des jardinière</w:t>
      </w:r>
      <w:r w:rsidR="00924550">
        <w:rPr>
          <w:rFonts w:ascii="Calibri" w:eastAsia="Times New Roman" w:hAnsi="Calibri" w:cs="Calibri"/>
          <w:kern w:val="0"/>
          <w:sz w:val="20"/>
          <w:szCs w:val="20"/>
          <w:lang w:eastAsia="fr-FR"/>
          <w14:ligatures w14:val="none"/>
        </w:rPr>
        <w:t>s</w:t>
      </w:r>
      <w:r>
        <w:rPr>
          <w:rFonts w:ascii="Calibri" w:eastAsia="Times New Roman" w:hAnsi="Calibri" w:cs="Calibri"/>
          <w:kern w:val="0"/>
          <w:sz w:val="20"/>
          <w:szCs w:val="20"/>
          <w:lang w:eastAsia="fr-FR"/>
          <w14:ligatures w14:val="none"/>
        </w:rPr>
        <w:t>, édicule</w:t>
      </w:r>
      <w:r w:rsidR="00924550">
        <w:rPr>
          <w:rFonts w:ascii="Calibri" w:eastAsia="Times New Roman" w:hAnsi="Calibri" w:cs="Calibri"/>
          <w:kern w:val="0"/>
          <w:sz w:val="20"/>
          <w:szCs w:val="20"/>
          <w:lang w:eastAsia="fr-FR"/>
          <w14:ligatures w14:val="none"/>
        </w:rPr>
        <w:t>s</w:t>
      </w:r>
      <w:r>
        <w:rPr>
          <w:rFonts w:ascii="Calibri" w:eastAsia="Times New Roman" w:hAnsi="Calibri" w:cs="Calibri"/>
          <w:kern w:val="0"/>
          <w:sz w:val="20"/>
          <w:szCs w:val="20"/>
          <w:lang w:eastAsia="fr-FR"/>
          <w14:ligatures w14:val="none"/>
        </w:rPr>
        <w:t xml:space="preserve"> de sortie de parking, murets…</w:t>
      </w:r>
    </w:p>
    <w:p w14:paraId="39A41D9D" w14:textId="77777777" w:rsidR="00DC5765" w:rsidRDefault="00DC5765" w:rsidP="004409F0">
      <w:pPr>
        <w:jc w:val="both"/>
        <w:rPr>
          <w:rFonts w:ascii="Calibri" w:hAnsi="Calibri" w:cs="Calibri"/>
          <w:sz w:val="20"/>
          <w:szCs w:val="20"/>
        </w:rPr>
      </w:pPr>
    </w:p>
    <w:p w14:paraId="7499C6C9" w14:textId="7FD2121D" w:rsidR="00DA5062" w:rsidRPr="000F3725" w:rsidRDefault="006062DC" w:rsidP="004409F0">
      <w:pPr>
        <w:pStyle w:val="Titre1"/>
        <w:numPr>
          <w:ilvl w:val="0"/>
          <w:numId w:val="73"/>
        </w:numPr>
        <w:shd w:val="clear" w:color="auto" w:fill="D9D9D9" w:themeFill="background1" w:themeFillShade="D9"/>
        <w:spacing w:before="240" w:after="0" w:line="360" w:lineRule="auto"/>
        <w:jc w:val="both"/>
        <w:rPr>
          <w:rFonts w:ascii="Calibri" w:hAnsi="Calibri" w:cs="Calibri"/>
          <w:iCs/>
          <w:color w:val="auto"/>
          <w:kern w:val="0"/>
          <w:sz w:val="24"/>
          <w:szCs w:val="24"/>
          <w14:ligatures w14:val="none"/>
        </w:rPr>
      </w:pPr>
      <w:r>
        <w:rPr>
          <w:rFonts w:ascii="Calibri" w:hAnsi="Calibri" w:cs="Calibri"/>
          <w:iCs/>
          <w:color w:val="auto"/>
          <w:kern w:val="0"/>
          <w:sz w:val="24"/>
          <w:szCs w:val="24"/>
          <w14:ligatures w14:val="none"/>
        </w:rPr>
        <w:t>Méthodologie d’exécution des études et des travaux</w:t>
      </w:r>
    </w:p>
    <w:p w14:paraId="3AAD12F5" w14:textId="6335B52D" w:rsidR="00D976CC" w:rsidRPr="00F30EE6" w:rsidRDefault="00D976CC" w:rsidP="00107FFB">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Pr>
          <w:rFonts w:ascii="Calibri" w:hAnsi="Calibri" w:cs="Calibri"/>
          <w:i/>
          <w:iCs/>
          <w:color w:val="auto"/>
          <w:kern w:val="0"/>
          <w:sz w:val="24"/>
          <w:szCs w:val="24"/>
          <w14:ligatures w14:val="none"/>
        </w:rPr>
        <w:t>Déroulé des études</w:t>
      </w:r>
    </w:p>
    <w:p w14:paraId="1CBD032B" w14:textId="77777777" w:rsidR="00D976CC" w:rsidRPr="00F30EE6" w:rsidRDefault="00D976CC" w:rsidP="00D976CC">
      <w:pPr>
        <w:jc w:val="both"/>
        <w:rPr>
          <w:rFonts w:ascii="Calibri" w:hAnsi="Calibri" w:cs="Calibri"/>
          <w:b/>
          <w:bCs/>
          <w:color w:val="0070C0"/>
          <w:sz w:val="20"/>
          <w:szCs w:val="20"/>
        </w:rPr>
      </w:pPr>
    </w:p>
    <w:p w14:paraId="1A2F4B03" w14:textId="77777777" w:rsidR="00D976CC" w:rsidRPr="00F30EE6" w:rsidRDefault="00D976CC" w:rsidP="00D976CC">
      <w:pPr>
        <w:jc w:val="both"/>
        <w:rPr>
          <w:rFonts w:ascii="Calibri" w:hAnsi="Calibri" w:cs="Calibri"/>
          <w:b/>
          <w:bCs/>
          <w:color w:val="0070C0"/>
          <w:sz w:val="20"/>
          <w:szCs w:val="20"/>
        </w:rPr>
      </w:pPr>
      <w:r w:rsidRPr="00F30EE6">
        <w:rPr>
          <w:rFonts w:ascii="Calibri" w:hAnsi="Calibri" w:cs="Calibri"/>
          <w:b/>
          <w:bCs/>
          <w:color w:val="0070C0"/>
          <w:sz w:val="20"/>
          <w:szCs w:val="20"/>
        </w:rPr>
        <w:t>Diagnostic (DIAG)</w:t>
      </w:r>
    </w:p>
    <w:p w14:paraId="235D6305" w14:textId="77777777" w:rsidR="00D976CC" w:rsidRPr="00F30EE6" w:rsidRDefault="00D976CC" w:rsidP="00D976CC">
      <w:pPr>
        <w:jc w:val="both"/>
        <w:rPr>
          <w:rFonts w:ascii="Calibri" w:hAnsi="Calibri" w:cs="Calibri"/>
          <w:sz w:val="20"/>
          <w:szCs w:val="20"/>
        </w:rPr>
      </w:pPr>
      <w:r w:rsidRPr="00F30EE6">
        <w:rPr>
          <w:rFonts w:ascii="Calibri" w:hAnsi="Calibri" w:cs="Calibri"/>
          <w:sz w:val="20"/>
          <w:szCs w:val="20"/>
        </w:rPr>
        <w:t>La phase Diagnostic constitue une étape fondatrice du projet. Elle vise à compléter et à croiser les données du programme avec une analyse fine de l’existant, issue des visites de site, des documents fournis par le maître d’ouvrage et des investigations complémentaires nécessaires. L’ensemble des bâtiments, logements types, parties communes, sous-sols et locaux techniques fera l’objet d’un état des lieux approfondi. Cette phase permettra notamment d’identifier précisément les pathologies du bâti et des équipements, en particulier sur les façades, les toitures-terrasses, les menuiseries extérieures, les systèmes de ventilation et surtout les réseaux de chauffage existants. Une attention particulière sera portée à la compréhension du fonctionnement hydraulique actuel, aux déséquilibres constatés et aux contraintes liées à l’abandon du chauffage par le sol au profit d’une distribution par radiateurs.</w:t>
      </w:r>
    </w:p>
    <w:p w14:paraId="50AC81BE" w14:textId="77777777" w:rsidR="00D976CC" w:rsidRPr="00F30EE6" w:rsidRDefault="00D976CC" w:rsidP="00D976CC">
      <w:pPr>
        <w:tabs>
          <w:tab w:val="left" w:pos="142"/>
        </w:tabs>
        <w:jc w:val="both"/>
        <w:rPr>
          <w:rStyle w:val="hgkelc"/>
          <w:rFonts w:ascii="Calibri" w:hAnsi="Calibri" w:cs="Calibri"/>
          <w:sz w:val="20"/>
          <w:szCs w:val="20"/>
        </w:rPr>
      </w:pPr>
    </w:p>
    <w:p w14:paraId="04FA4871"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Préalablement au démarrage des études, il sera nécessaire, dans le cadre d’un dialogue approfondi avec la maîtrise d’ouvrage, d’analyser les données du programme travaux afin d’affiner certains objectifs techniques, fonctionnels et économiques, voire d’en identifier d’autres. Il s’agira de préciser les limites d’intervention, les données programmatiques intangibles, le niveau de prestation souhaité et les objectifs prioritaires.</w:t>
      </w:r>
    </w:p>
    <w:p w14:paraId="10B9D88B" w14:textId="77777777" w:rsidR="00D976CC" w:rsidRPr="00F30EE6" w:rsidRDefault="00D976CC" w:rsidP="00D976CC">
      <w:pPr>
        <w:jc w:val="both"/>
        <w:rPr>
          <w:rFonts w:ascii="Calibri" w:hAnsi="Calibri" w:cs="Calibri"/>
          <w:sz w:val="20"/>
          <w:szCs w:val="20"/>
        </w:rPr>
      </w:pPr>
    </w:p>
    <w:p w14:paraId="44B4F688" w14:textId="77777777" w:rsidR="00D976CC" w:rsidRPr="00F30EE6" w:rsidRDefault="00D976CC" w:rsidP="00D976CC">
      <w:pPr>
        <w:jc w:val="both"/>
        <w:rPr>
          <w:rFonts w:ascii="Calibri" w:hAnsi="Calibri" w:cs="Calibri"/>
          <w:sz w:val="20"/>
          <w:szCs w:val="20"/>
        </w:rPr>
      </w:pPr>
      <w:r w:rsidRPr="00F30EE6">
        <w:rPr>
          <w:rFonts w:ascii="Calibri" w:hAnsi="Calibri" w:cs="Calibri"/>
          <w:sz w:val="20"/>
          <w:szCs w:val="20"/>
        </w:rPr>
        <w:t>Le diagnostic intégrera également les enjeux spécifiques du site : l’intervention en milieu occupé, l’état du bâti, l’amélioration thermique, la sécurité et les attentes exprimées par les locataires. Les besoins en diagnostics complémentaires (amiante, investigations structurelles ponctuelles) seront précisés et hiérarchisés afin de fiabiliser les études ultérieures.</w:t>
      </w:r>
    </w:p>
    <w:p w14:paraId="6D62956C" w14:textId="77777777" w:rsidR="00D976CC" w:rsidRPr="00F30EE6" w:rsidRDefault="00D976CC" w:rsidP="00D976CC">
      <w:pPr>
        <w:pStyle w:val="Sansinterligne"/>
        <w:spacing w:before="160"/>
        <w:rPr>
          <w:rFonts w:ascii="Calibri" w:hAnsi="Calibri" w:cs="Calibri"/>
          <w:sz w:val="20"/>
          <w:szCs w:val="20"/>
        </w:rPr>
      </w:pPr>
      <w:r w:rsidRPr="00F30EE6">
        <w:rPr>
          <w:rFonts w:ascii="Calibri" w:hAnsi="Calibri" w:cs="Calibri"/>
          <w:sz w:val="20"/>
          <w:szCs w:val="20"/>
        </w:rPr>
        <w:t xml:space="preserve">Objectif final : </w:t>
      </w:r>
    </w:p>
    <w:p w14:paraId="7A0B3E27"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Effectuer un relevé complet de la nature des ouvrages et des équipements techniques</w:t>
      </w:r>
    </w:p>
    <w:p w14:paraId="1C5C49FE"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Appréhender le fonctionnement général des immeubles, en particulier le mode constructif</w:t>
      </w:r>
    </w:p>
    <w:p w14:paraId="1B8F5770"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Juger de l'état des ouvrages, de l'opportunité et de l'importance des travaux à réaliser pour en assurer la pérennité et le bon fonctionnement,</w:t>
      </w:r>
    </w:p>
    <w:p w14:paraId="651A2612"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Identifier les diagnostics nécessaires à la poursuite des études :</w:t>
      </w:r>
    </w:p>
    <w:p w14:paraId="37337E32" w14:textId="77777777" w:rsidR="00D976CC" w:rsidRPr="00F30EE6" w:rsidRDefault="00D976CC" w:rsidP="00D976CC">
      <w:pPr>
        <w:pStyle w:val="Paragraphedeliste1"/>
        <w:numPr>
          <w:ilvl w:val="1"/>
          <w:numId w:val="59"/>
        </w:numPr>
        <w:spacing w:before="0" w:beforeAutospacing="0" w:after="0" w:afterAutospacing="0"/>
        <w:rPr>
          <w:rFonts w:ascii="Calibri" w:hAnsi="Calibri" w:cs="Calibri"/>
          <w:sz w:val="20"/>
          <w:szCs w:val="20"/>
        </w:rPr>
      </w:pPr>
      <w:r w:rsidRPr="00F30EE6">
        <w:rPr>
          <w:rFonts w:ascii="Calibri" w:hAnsi="Calibri" w:cs="Calibri"/>
          <w:sz w:val="20"/>
          <w:szCs w:val="20"/>
        </w:rPr>
        <w:t>Diagnostics amiante et plomb avant travaux</w:t>
      </w:r>
    </w:p>
    <w:p w14:paraId="4D7D0F18" w14:textId="77777777" w:rsidR="00D976CC" w:rsidRPr="00F30EE6" w:rsidRDefault="00D976CC" w:rsidP="00D976CC">
      <w:pPr>
        <w:pStyle w:val="Paragraphedeliste1"/>
        <w:numPr>
          <w:ilvl w:val="1"/>
          <w:numId w:val="59"/>
        </w:numPr>
        <w:spacing w:before="0" w:beforeAutospacing="0" w:after="0" w:afterAutospacing="0"/>
        <w:rPr>
          <w:rFonts w:ascii="Calibri" w:hAnsi="Calibri" w:cs="Calibri"/>
          <w:sz w:val="20"/>
          <w:szCs w:val="20"/>
        </w:rPr>
      </w:pPr>
      <w:r w:rsidRPr="00F30EE6">
        <w:rPr>
          <w:rFonts w:ascii="Calibri" w:hAnsi="Calibri" w:cs="Calibri"/>
          <w:sz w:val="20"/>
          <w:szCs w:val="20"/>
        </w:rPr>
        <w:t>Sondage destructif suivant nécessité…</w:t>
      </w:r>
    </w:p>
    <w:p w14:paraId="51B8D7C5"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Proposer des améliorations visant :</w:t>
      </w:r>
    </w:p>
    <w:p w14:paraId="3B3A886B" w14:textId="77777777" w:rsidR="00D976CC" w:rsidRPr="00F30EE6" w:rsidRDefault="00D976CC" w:rsidP="00D976CC">
      <w:pPr>
        <w:pStyle w:val="Paragraphedeliste1"/>
        <w:numPr>
          <w:ilvl w:val="1"/>
          <w:numId w:val="58"/>
        </w:numPr>
        <w:spacing w:before="0" w:beforeAutospacing="0" w:after="0" w:afterAutospacing="0"/>
        <w:rPr>
          <w:rFonts w:ascii="Calibri" w:hAnsi="Calibri" w:cs="Calibri"/>
          <w:sz w:val="20"/>
          <w:szCs w:val="20"/>
        </w:rPr>
      </w:pPr>
      <w:r w:rsidRPr="00F30EE6">
        <w:rPr>
          <w:rFonts w:ascii="Calibri" w:hAnsi="Calibri" w:cs="Calibri"/>
          <w:sz w:val="20"/>
          <w:szCs w:val="20"/>
        </w:rPr>
        <w:t>La sécurité des personnes et des biens,</w:t>
      </w:r>
    </w:p>
    <w:p w14:paraId="4F904145" w14:textId="77777777" w:rsidR="00D976CC" w:rsidRPr="00F30EE6" w:rsidRDefault="00D976CC" w:rsidP="00D976CC">
      <w:pPr>
        <w:pStyle w:val="Paragraphedeliste1"/>
        <w:numPr>
          <w:ilvl w:val="1"/>
          <w:numId w:val="58"/>
        </w:numPr>
        <w:spacing w:before="0" w:beforeAutospacing="0" w:after="0" w:afterAutospacing="0"/>
        <w:rPr>
          <w:rFonts w:ascii="Calibri" w:hAnsi="Calibri" w:cs="Calibri"/>
          <w:sz w:val="20"/>
          <w:szCs w:val="20"/>
        </w:rPr>
      </w:pPr>
      <w:r w:rsidRPr="00F30EE6">
        <w:rPr>
          <w:rFonts w:ascii="Calibri" w:hAnsi="Calibri" w:cs="Calibri"/>
          <w:sz w:val="20"/>
          <w:szCs w:val="20"/>
        </w:rPr>
        <w:t>La thermique des immeubles,</w:t>
      </w:r>
    </w:p>
    <w:p w14:paraId="6C24CA15" w14:textId="77777777" w:rsidR="00D976CC" w:rsidRPr="00F30EE6" w:rsidRDefault="00D976CC" w:rsidP="00D976CC">
      <w:pPr>
        <w:pStyle w:val="Paragraphedeliste1"/>
        <w:numPr>
          <w:ilvl w:val="1"/>
          <w:numId w:val="58"/>
        </w:numPr>
        <w:spacing w:before="0" w:beforeAutospacing="0" w:after="0" w:afterAutospacing="0"/>
        <w:rPr>
          <w:rFonts w:ascii="Calibri" w:hAnsi="Calibri" w:cs="Calibri"/>
          <w:sz w:val="20"/>
          <w:szCs w:val="20"/>
        </w:rPr>
      </w:pPr>
      <w:r w:rsidRPr="00F30EE6">
        <w:rPr>
          <w:rFonts w:ascii="Calibri" w:hAnsi="Calibri" w:cs="Calibri"/>
          <w:sz w:val="20"/>
          <w:szCs w:val="20"/>
        </w:rPr>
        <w:t>Le confort des usagers,</w:t>
      </w:r>
    </w:p>
    <w:p w14:paraId="5A69758C" w14:textId="77777777" w:rsidR="00D976CC" w:rsidRPr="00F30EE6" w:rsidRDefault="00D976CC" w:rsidP="00D976CC">
      <w:pPr>
        <w:pStyle w:val="Paragraphedeliste1"/>
        <w:numPr>
          <w:ilvl w:val="1"/>
          <w:numId w:val="58"/>
        </w:numPr>
        <w:spacing w:before="0" w:beforeAutospacing="0" w:after="0" w:afterAutospacing="0"/>
        <w:rPr>
          <w:rFonts w:ascii="Calibri" w:hAnsi="Calibri" w:cs="Calibri"/>
          <w:sz w:val="20"/>
          <w:szCs w:val="20"/>
        </w:rPr>
      </w:pPr>
      <w:r w:rsidRPr="00F30EE6">
        <w:rPr>
          <w:rFonts w:ascii="Calibri" w:hAnsi="Calibri" w:cs="Calibri"/>
          <w:sz w:val="20"/>
          <w:szCs w:val="20"/>
        </w:rPr>
        <w:t>La modernisation de l'immeuble et sa mise en conformité possible avec les réglementations en vigueur.</w:t>
      </w:r>
    </w:p>
    <w:p w14:paraId="1ACF67AF"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Obtention des objectifs programmatiques</w:t>
      </w:r>
    </w:p>
    <w:p w14:paraId="21C966AA"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Regrouper des ensembles d'actions complémentaires en plusieurs programmes "cohérents" représentant plusieurs niveaux d'investissement.</w:t>
      </w:r>
    </w:p>
    <w:p w14:paraId="4674432D" w14:textId="77777777" w:rsidR="00D976CC" w:rsidRPr="00F30EE6" w:rsidRDefault="00D976CC" w:rsidP="00D976CC">
      <w:pPr>
        <w:pStyle w:val="Sansinterligne"/>
        <w:spacing w:before="160"/>
        <w:rPr>
          <w:rFonts w:ascii="Calibri" w:hAnsi="Calibri" w:cs="Calibri"/>
          <w:sz w:val="20"/>
          <w:szCs w:val="20"/>
        </w:rPr>
      </w:pPr>
      <w:r w:rsidRPr="00F30EE6">
        <w:rPr>
          <w:rFonts w:ascii="Calibri" w:hAnsi="Calibri" w:cs="Calibri"/>
          <w:sz w:val="20"/>
          <w:szCs w:val="20"/>
        </w:rPr>
        <w:t>Le diagnostic est réalisé dans une totale impartialité, en s’appuyant sur le préprogramme de la MOA sans toutefois se limiter à ses conclusions.</w:t>
      </w:r>
      <w:r w:rsidRPr="00F30EE6">
        <w:rPr>
          <w:rFonts w:ascii="Calibri" w:eastAsiaTheme="minorHAnsi" w:hAnsi="Calibri" w:cs="Calibri"/>
          <w:kern w:val="2"/>
          <w:sz w:val="20"/>
          <w:szCs w:val="20"/>
          <w14:ligatures w14:val="standardContextual"/>
        </w:rPr>
        <w:t xml:space="preserve"> </w:t>
      </w:r>
    </w:p>
    <w:p w14:paraId="7541F0C2" w14:textId="77777777" w:rsidR="00D976CC" w:rsidRPr="00F30EE6" w:rsidRDefault="00D976CC" w:rsidP="00D976CC">
      <w:pPr>
        <w:jc w:val="both"/>
        <w:rPr>
          <w:rFonts w:ascii="Calibri" w:hAnsi="Calibri" w:cs="Calibri"/>
          <w:sz w:val="20"/>
          <w:szCs w:val="20"/>
        </w:rPr>
      </w:pPr>
    </w:p>
    <w:p w14:paraId="7DBE3364" w14:textId="77777777" w:rsidR="00D976CC" w:rsidRPr="00F30EE6" w:rsidRDefault="00D976CC" w:rsidP="00D976CC">
      <w:pPr>
        <w:jc w:val="both"/>
        <w:rPr>
          <w:rFonts w:ascii="Calibri" w:hAnsi="Calibri" w:cs="Calibri"/>
          <w:i/>
          <w:iCs/>
          <w:sz w:val="20"/>
          <w:szCs w:val="20"/>
          <w:u w:val="single"/>
        </w:rPr>
      </w:pPr>
      <w:r w:rsidRPr="00F30EE6">
        <w:rPr>
          <w:rFonts w:ascii="Calibri" w:hAnsi="Calibri" w:cs="Calibri"/>
          <w:i/>
          <w:iCs/>
          <w:sz w:val="20"/>
          <w:szCs w:val="20"/>
          <w:u w:val="single"/>
        </w:rPr>
        <w:t>Analyse des documents du maître d‘ouvrage</w:t>
      </w:r>
    </w:p>
    <w:p w14:paraId="04C67958"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 xml:space="preserve">Analyse des diagnostics amiante et plomb </w:t>
      </w:r>
    </w:p>
    <w:p w14:paraId="4D29DBBE"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Analyse des DOE, plans…</w:t>
      </w:r>
    </w:p>
    <w:p w14:paraId="59DFD965"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Analyse des audits énergétiques, DPE…</w:t>
      </w:r>
    </w:p>
    <w:p w14:paraId="7BA3DB91"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Liste non exhaustive</w:t>
      </w:r>
    </w:p>
    <w:p w14:paraId="582B4EBF" w14:textId="77777777" w:rsidR="00D976CC" w:rsidRPr="00F30EE6" w:rsidRDefault="00D976CC" w:rsidP="00D976CC">
      <w:pPr>
        <w:spacing w:after="160" w:line="259" w:lineRule="auto"/>
        <w:ind w:left="720"/>
        <w:contextualSpacing/>
        <w:jc w:val="both"/>
        <w:rPr>
          <w:rFonts w:ascii="Calibri" w:eastAsia="Aptos" w:hAnsi="Calibri" w:cs="Calibri"/>
          <w:b/>
          <w:bCs/>
          <w:sz w:val="18"/>
          <w:szCs w:val="18"/>
        </w:rPr>
      </w:pPr>
    </w:p>
    <w:p w14:paraId="1078E602" w14:textId="77777777" w:rsidR="00D976CC" w:rsidRPr="00F30EE6" w:rsidRDefault="00D976CC" w:rsidP="00D976CC">
      <w:pPr>
        <w:jc w:val="both"/>
        <w:rPr>
          <w:rFonts w:ascii="Calibri" w:hAnsi="Calibri" w:cs="Calibri"/>
          <w:i/>
          <w:iCs/>
          <w:sz w:val="20"/>
          <w:szCs w:val="20"/>
          <w:u w:val="single"/>
        </w:rPr>
      </w:pPr>
      <w:r w:rsidRPr="00F30EE6">
        <w:rPr>
          <w:rFonts w:ascii="Calibri" w:hAnsi="Calibri" w:cs="Calibri"/>
          <w:i/>
          <w:iCs/>
          <w:sz w:val="20"/>
          <w:szCs w:val="20"/>
          <w:u w:val="single"/>
        </w:rPr>
        <w:t>États des lieux de l’enveloppe du bâtiment</w:t>
      </w:r>
    </w:p>
    <w:p w14:paraId="091C8E6E"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pathologies en façade</w:t>
      </w:r>
    </w:p>
    <w:p w14:paraId="2790D22D"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Vérification de la sécurité incendie (C+D)</w:t>
      </w:r>
    </w:p>
    <w:p w14:paraId="79DBD55F"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Vérification de la sécurité des personnes : garde-corps notamment</w:t>
      </w:r>
    </w:p>
    <w:p w14:paraId="0195933A"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Vérification de l’état des menuiseries</w:t>
      </w:r>
    </w:p>
    <w:p w14:paraId="623DD955"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contraintes techniques lors des interventions (présence d’antenne relai, présence des réseaux, …)</w:t>
      </w:r>
    </w:p>
    <w:p w14:paraId="79C773BC" w14:textId="77777777" w:rsidR="00D976CC" w:rsidRPr="00F30EE6" w:rsidRDefault="00D976CC" w:rsidP="00D976CC">
      <w:pPr>
        <w:spacing w:after="160" w:line="259" w:lineRule="auto"/>
        <w:ind w:left="720"/>
        <w:contextualSpacing/>
        <w:jc w:val="both"/>
        <w:rPr>
          <w:rFonts w:ascii="Calibri" w:eastAsia="Aptos" w:hAnsi="Calibri" w:cs="Calibri"/>
          <w:b/>
          <w:bCs/>
          <w:sz w:val="18"/>
          <w:szCs w:val="18"/>
        </w:rPr>
      </w:pPr>
    </w:p>
    <w:p w14:paraId="73AFE124" w14:textId="77777777" w:rsidR="00D976CC" w:rsidRPr="00F30EE6" w:rsidRDefault="00D976CC" w:rsidP="00D976CC">
      <w:pPr>
        <w:jc w:val="both"/>
        <w:rPr>
          <w:rFonts w:ascii="Calibri" w:hAnsi="Calibri" w:cs="Calibri"/>
          <w:i/>
          <w:iCs/>
          <w:sz w:val="20"/>
          <w:szCs w:val="20"/>
          <w:u w:val="single"/>
        </w:rPr>
      </w:pPr>
      <w:r w:rsidRPr="00F30EE6">
        <w:rPr>
          <w:rFonts w:ascii="Calibri" w:hAnsi="Calibri" w:cs="Calibri"/>
          <w:i/>
          <w:iCs/>
          <w:sz w:val="20"/>
          <w:szCs w:val="20"/>
          <w:u w:val="single"/>
        </w:rPr>
        <w:t>États des lieux des parties communes de toutes les cages : halls, paliers et locaux communs</w:t>
      </w:r>
    </w:p>
    <w:p w14:paraId="3D5D06DB"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réseaux fluides (électricité, EU/EV/EP, chauffage et ventilation) et de leur état</w:t>
      </w:r>
    </w:p>
    <w:p w14:paraId="34DCE53D"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Vérification de la sécurité : ventilation, désenfumage, recoupement feu, éclairage de secours…</w:t>
      </w:r>
    </w:p>
    <w:p w14:paraId="19531B4C"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proofErr w:type="spellStart"/>
      <w:r w:rsidRPr="00F30EE6">
        <w:rPr>
          <w:rFonts w:ascii="Calibri" w:hAnsi="Calibri" w:cs="Calibri"/>
          <w:bCs/>
          <w:sz w:val="20"/>
          <w:szCs w:val="20"/>
        </w:rPr>
        <w:t>Etat</w:t>
      </w:r>
      <w:proofErr w:type="spellEnd"/>
      <w:r w:rsidRPr="00F30EE6">
        <w:rPr>
          <w:rFonts w:ascii="Calibri" w:hAnsi="Calibri" w:cs="Calibri"/>
          <w:bCs/>
          <w:sz w:val="20"/>
          <w:szCs w:val="20"/>
        </w:rPr>
        <w:t xml:space="preserve"> des lieux des embellissements</w:t>
      </w:r>
    </w:p>
    <w:p w14:paraId="244AE6B0"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contraintes techniques lors des interventions : accessibilité des réseaux, travaux sur palier…</w:t>
      </w:r>
    </w:p>
    <w:p w14:paraId="6880AAA1" w14:textId="77777777" w:rsidR="00D976CC" w:rsidRPr="00F30EE6" w:rsidRDefault="00D976CC" w:rsidP="00D976CC">
      <w:pPr>
        <w:spacing w:after="160" w:line="259" w:lineRule="auto"/>
        <w:ind w:left="720"/>
        <w:contextualSpacing/>
        <w:jc w:val="both"/>
        <w:rPr>
          <w:rFonts w:ascii="Calibri" w:eastAsia="Aptos" w:hAnsi="Calibri" w:cs="Calibri"/>
          <w:b/>
          <w:bCs/>
          <w:sz w:val="18"/>
          <w:szCs w:val="18"/>
        </w:rPr>
      </w:pPr>
    </w:p>
    <w:p w14:paraId="2B1EC146" w14:textId="77777777" w:rsidR="00D976CC" w:rsidRPr="00F30EE6" w:rsidRDefault="00D976CC" w:rsidP="00D976CC">
      <w:pPr>
        <w:jc w:val="both"/>
        <w:rPr>
          <w:rFonts w:ascii="Calibri" w:hAnsi="Calibri" w:cs="Calibri"/>
          <w:i/>
          <w:iCs/>
          <w:sz w:val="20"/>
          <w:szCs w:val="20"/>
          <w:u w:val="single"/>
        </w:rPr>
      </w:pPr>
      <w:r w:rsidRPr="00F30EE6">
        <w:rPr>
          <w:rFonts w:ascii="Calibri" w:hAnsi="Calibri" w:cs="Calibri"/>
          <w:i/>
          <w:iCs/>
          <w:sz w:val="20"/>
          <w:szCs w:val="20"/>
          <w:u w:val="single"/>
        </w:rPr>
        <w:t>États des lieux des sous-sols et locaux techniques</w:t>
      </w:r>
    </w:p>
    <w:p w14:paraId="55E96BA7"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réseaux fluides (électricité, EU/EV/EP, chauffage et ventilation) et de leur état</w:t>
      </w:r>
    </w:p>
    <w:p w14:paraId="76D3BB9C"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Vérification de la sécurité : ventilation, désenfumage, recoupement feu, éclairage de secours…</w:t>
      </w:r>
    </w:p>
    <w:p w14:paraId="33D136A0"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contraintes techniques lors des interventions : accessibilité des réseaux notamment</w:t>
      </w:r>
    </w:p>
    <w:p w14:paraId="7C2961A0" w14:textId="77777777" w:rsidR="00D976CC" w:rsidRPr="00F30EE6" w:rsidRDefault="00D976CC" w:rsidP="00D976CC">
      <w:pPr>
        <w:spacing w:after="160" w:line="259" w:lineRule="auto"/>
        <w:ind w:left="720"/>
        <w:contextualSpacing/>
        <w:jc w:val="both"/>
        <w:rPr>
          <w:rFonts w:ascii="Calibri" w:eastAsia="Aptos" w:hAnsi="Calibri" w:cs="Calibri"/>
          <w:b/>
          <w:bCs/>
          <w:sz w:val="18"/>
          <w:szCs w:val="18"/>
        </w:rPr>
      </w:pPr>
    </w:p>
    <w:p w14:paraId="5A933E98" w14:textId="77777777" w:rsidR="00D976CC" w:rsidRPr="00F30EE6" w:rsidRDefault="00D976CC" w:rsidP="00D976CC">
      <w:pPr>
        <w:jc w:val="both"/>
        <w:rPr>
          <w:rFonts w:ascii="Calibri" w:hAnsi="Calibri" w:cs="Calibri"/>
          <w:b/>
          <w:bCs/>
          <w:i/>
          <w:iCs/>
          <w:sz w:val="20"/>
          <w:szCs w:val="20"/>
          <w:u w:val="single"/>
        </w:rPr>
      </w:pPr>
      <w:r w:rsidRPr="00F30EE6">
        <w:rPr>
          <w:rFonts w:ascii="Calibri" w:hAnsi="Calibri" w:cs="Calibri"/>
          <w:i/>
          <w:iCs/>
          <w:sz w:val="20"/>
          <w:szCs w:val="20"/>
          <w:u w:val="single"/>
        </w:rPr>
        <w:t xml:space="preserve">États des lieux de 20% des logements réalisés sur tablette pour </w:t>
      </w:r>
      <w:r w:rsidRPr="00F30EE6">
        <w:rPr>
          <w:rFonts w:ascii="Calibri" w:hAnsi="Calibri" w:cs="Calibri"/>
          <w:b/>
          <w:bCs/>
          <w:i/>
          <w:iCs/>
          <w:sz w:val="20"/>
          <w:szCs w:val="20"/>
          <w:u w:val="single"/>
        </w:rPr>
        <w:t xml:space="preserve">récupération et exploitation des données </w:t>
      </w:r>
    </w:p>
    <w:p w14:paraId="5DD536A4"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lastRenderedPageBreak/>
        <w:t>Identification des réseaux fluides (électricité et ventilation) et de leur état</w:t>
      </w:r>
    </w:p>
    <w:p w14:paraId="579E2138"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proofErr w:type="spellStart"/>
      <w:r w:rsidRPr="00F30EE6">
        <w:rPr>
          <w:rFonts w:ascii="Calibri" w:hAnsi="Calibri" w:cs="Calibri"/>
          <w:bCs/>
          <w:sz w:val="20"/>
          <w:szCs w:val="20"/>
        </w:rPr>
        <w:t>Etat</w:t>
      </w:r>
      <w:proofErr w:type="spellEnd"/>
      <w:r w:rsidRPr="00F30EE6">
        <w:rPr>
          <w:rFonts w:ascii="Calibri" w:hAnsi="Calibri" w:cs="Calibri"/>
          <w:bCs/>
          <w:sz w:val="20"/>
          <w:szCs w:val="20"/>
        </w:rPr>
        <w:t xml:space="preserve"> des lieux des équipements sanitaires et des embellissements des pièces humides</w:t>
      </w:r>
    </w:p>
    <w:p w14:paraId="686D53E8"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pathologies apparentes : humidité, fuites…</w:t>
      </w:r>
    </w:p>
    <w:p w14:paraId="4538E112"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Vérification de la sécurité des équipements gaz et électricité</w:t>
      </w:r>
    </w:p>
    <w:p w14:paraId="321F37B2"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contraintes techniques lors des interventions : accessibilité des réseaux notamment</w:t>
      </w:r>
    </w:p>
    <w:p w14:paraId="72A87E6E" w14:textId="77777777" w:rsidR="00D976CC" w:rsidRPr="00F30EE6" w:rsidRDefault="00D976CC" w:rsidP="00D976CC">
      <w:pPr>
        <w:jc w:val="both"/>
        <w:rPr>
          <w:rFonts w:ascii="Calibri" w:hAnsi="Calibri" w:cs="Calibri"/>
          <w:i/>
          <w:iCs/>
          <w:sz w:val="20"/>
          <w:szCs w:val="20"/>
          <w:u w:val="single"/>
        </w:rPr>
      </w:pPr>
    </w:p>
    <w:p w14:paraId="450728D6" w14:textId="77777777" w:rsidR="00D976CC" w:rsidRPr="00F30EE6" w:rsidRDefault="00D976CC" w:rsidP="00D976CC">
      <w:pPr>
        <w:jc w:val="both"/>
        <w:rPr>
          <w:rFonts w:ascii="Calibri" w:hAnsi="Calibri" w:cs="Calibri"/>
          <w:i/>
          <w:iCs/>
          <w:sz w:val="20"/>
          <w:szCs w:val="20"/>
          <w:u w:val="single"/>
        </w:rPr>
      </w:pPr>
      <w:r w:rsidRPr="00F30EE6">
        <w:rPr>
          <w:rFonts w:ascii="Calibri" w:hAnsi="Calibri" w:cs="Calibri"/>
          <w:i/>
          <w:iCs/>
          <w:sz w:val="20"/>
          <w:szCs w:val="20"/>
          <w:u w:val="single"/>
        </w:rPr>
        <w:t>Livrables</w:t>
      </w:r>
    </w:p>
    <w:p w14:paraId="3EB682B8"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Remise d’un rapport détaillé décrivant et illustrant l’état du bâti et de son fonctionnement</w:t>
      </w:r>
    </w:p>
    <w:p w14:paraId="7AC192AC"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Réalisation d’une estimation financière avec plusieurs scénarios de travaux</w:t>
      </w:r>
    </w:p>
    <w:p w14:paraId="6F24DBC6"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Remise d’une esquisse technique et architecturale</w:t>
      </w:r>
    </w:p>
    <w:p w14:paraId="74102E8B"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Identification des investigations complémentaires à mener par la maîtrise d’ouvrage</w:t>
      </w:r>
    </w:p>
    <w:p w14:paraId="2BD66ED4"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bCs/>
          <w:sz w:val="20"/>
          <w:szCs w:val="20"/>
        </w:rPr>
      </w:pPr>
      <w:r w:rsidRPr="00F30EE6">
        <w:rPr>
          <w:rFonts w:ascii="Calibri" w:hAnsi="Calibri" w:cs="Calibri"/>
          <w:bCs/>
          <w:sz w:val="20"/>
          <w:szCs w:val="20"/>
        </w:rPr>
        <w:t>Remise d’une étude thermique</w:t>
      </w:r>
    </w:p>
    <w:p w14:paraId="5C6676E2" w14:textId="77777777" w:rsidR="00D976CC" w:rsidRPr="00F30EE6" w:rsidRDefault="00D976CC" w:rsidP="00D976CC">
      <w:pPr>
        <w:jc w:val="both"/>
        <w:rPr>
          <w:rFonts w:ascii="Calibri" w:hAnsi="Calibri" w:cs="Calibri"/>
          <w:b/>
          <w:bCs/>
          <w:sz w:val="20"/>
          <w:szCs w:val="20"/>
        </w:rPr>
      </w:pPr>
    </w:p>
    <w:p w14:paraId="02A20142" w14:textId="364AFBF2" w:rsidR="005F71C4" w:rsidRPr="005F71C4" w:rsidRDefault="005F71C4" w:rsidP="005F71C4">
      <w:pPr>
        <w:jc w:val="both"/>
        <w:rPr>
          <w:rFonts w:ascii="Calibri" w:hAnsi="Calibri" w:cs="Calibri"/>
          <w:b/>
          <w:bCs/>
          <w:color w:val="0070C0"/>
          <w:sz w:val="20"/>
          <w:szCs w:val="20"/>
        </w:rPr>
      </w:pPr>
      <w:bookmarkStart w:id="5" w:name="_Toc224152248"/>
      <w:r w:rsidRPr="005F71C4">
        <w:rPr>
          <w:rFonts w:ascii="Calibri" w:hAnsi="Calibri" w:cs="Calibri"/>
          <w:b/>
          <w:bCs/>
          <w:color w:val="0070C0"/>
          <w:sz w:val="20"/>
          <w:szCs w:val="20"/>
        </w:rPr>
        <w:t>Études d'avant-projet (</w:t>
      </w:r>
      <w:proofErr w:type="spellStart"/>
      <w:r w:rsidRPr="005F71C4">
        <w:rPr>
          <w:rFonts w:ascii="Calibri" w:hAnsi="Calibri" w:cs="Calibri"/>
          <w:b/>
          <w:bCs/>
          <w:color w:val="0070C0"/>
          <w:sz w:val="20"/>
          <w:szCs w:val="20"/>
        </w:rPr>
        <w:t>Avp</w:t>
      </w:r>
      <w:proofErr w:type="spellEnd"/>
      <w:r w:rsidRPr="005F71C4">
        <w:rPr>
          <w:rFonts w:ascii="Calibri" w:hAnsi="Calibri" w:cs="Calibri"/>
          <w:b/>
          <w:bCs/>
          <w:color w:val="0070C0"/>
          <w:sz w:val="20"/>
          <w:szCs w:val="20"/>
        </w:rPr>
        <w:t>) :</w:t>
      </w:r>
      <w:bookmarkEnd w:id="5"/>
    </w:p>
    <w:p w14:paraId="1C17011E" w14:textId="77777777" w:rsidR="005F71C4" w:rsidRPr="005F71C4" w:rsidRDefault="005F71C4" w:rsidP="005F71C4">
      <w:pPr>
        <w:rPr>
          <w:rFonts w:ascii="Calibri" w:hAnsi="Calibri" w:cs="Calibri"/>
          <w:sz w:val="20"/>
          <w:szCs w:val="20"/>
        </w:rPr>
      </w:pPr>
      <w:r w:rsidRPr="005F71C4">
        <w:rPr>
          <w:rFonts w:ascii="Calibri" w:hAnsi="Calibri" w:cs="Calibri"/>
          <w:sz w:val="20"/>
          <w:szCs w:val="20"/>
        </w:rPr>
        <w:t>Elles s'établissent, à la suite des arbitrages rendus par la maîtrise d’ouvrage, sur la base des propositions esquissées qui ont été validées. Elles se nourrissent également des résultats des diagnostics complémentaires.</w:t>
      </w:r>
    </w:p>
    <w:p w14:paraId="3992A1F6" w14:textId="77777777" w:rsidR="005F71C4" w:rsidRPr="005F71C4" w:rsidRDefault="005F71C4" w:rsidP="005F71C4">
      <w:pPr>
        <w:rPr>
          <w:rFonts w:ascii="Calibri" w:hAnsi="Calibri" w:cs="Calibri"/>
          <w:sz w:val="20"/>
          <w:szCs w:val="20"/>
        </w:rPr>
      </w:pPr>
      <w:r w:rsidRPr="005F71C4">
        <w:rPr>
          <w:rFonts w:ascii="Calibri" w:hAnsi="Calibri" w:cs="Calibri"/>
          <w:sz w:val="20"/>
          <w:szCs w:val="20"/>
        </w:rPr>
        <w:t>Il est nécessaire à ce stade d'intégrer les demandes spécifiques des habitants que le maître d'ouvrage aura pris soin de consulter quant à leurs souhaits en matière de réhabilitation de leurs logements.</w:t>
      </w:r>
    </w:p>
    <w:p w14:paraId="495C1E7A" w14:textId="77777777" w:rsidR="005F71C4" w:rsidRPr="005F71C4" w:rsidRDefault="005F71C4" w:rsidP="005F71C4">
      <w:pPr>
        <w:rPr>
          <w:rFonts w:ascii="Calibri" w:hAnsi="Calibri" w:cs="Calibri"/>
          <w:sz w:val="20"/>
          <w:szCs w:val="20"/>
        </w:rPr>
      </w:pPr>
      <w:r w:rsidRPr="005F71C4">
        <w:rPr>
          <w:rFonts w:ascii="Calibri" w:hAnsi="Calibri" w:cs="Calibri"/>
          <w:sz w:val="20"/>
          <w:szCs w:val="20"/>
        </w:rPr>
        <w:t>L’étude thermique sera mise à jour.</w:t>
      </w:r>
    </w:p>
    <w:p w14:paraId="6E0A0C6E" w14:textId="77777777" w:rsidR="005F71C4" w:rsidRPr="005F71C4" w:rsidRDefault="005F71C4" w:rsidP="005F71C4">
      <w:pPr>
        <w:rPr>
          <w:rFonts w:ascii="Calibri" w:hAnsi="Calibri" w:cs="Calibri"/>
          <w:sz w:val="20"/>
          <w:szCs w:val="20"/>
        </w:rPr>
      </w:pPr>
      <w:r w:rsidRPr="005F71C4">
        <w:rPr>
          <w:rFonts w:ascii="Calibri" w:hAnsi="Calibri" w:cs="Calibri"/>
          <w:sz w:val="20"/>
          <w:szCs w:val="20"/>
        </w:rPr>
        <w:t>Les études se concluront par la remise du dossier de demandes d’autorisation d’urbanisme.</w:t>
      </w:r>
    </w:p>
    <w:p w14:paraId="128BB733" w14:textId="77777777" w:rsidR="005F71C4" w:rsidRPr="005F71C4" w:rsidRDefault="005F71C4" w:rsidP="005F71C4">
      <w:pPr>
        <w:rPr>
          <w:rFonts w:ascii="Calibri" w:hAnsi="Calibri" w:cs="Calibri"/>
          <w:sz w:val="20"/>
          <w:szCs w:val="20"/>
        </w:rPr>
      </w:pPr>
    </w:p>
    <w:p w14:paraId="14FFCDE9" w14:textId="77777777" w:rsidR="005F71C4" w:rsidRPr="005F71C4" w:rsidRDefault="005F71C4" w:rsidP="005F71C4">
      <w:pPr>
        <w:jc w:val="both"/>
        <w:rPr>
          <w:rFonts w:ascii="Calibri" w:hAnsi="Calibri" w:cs="Calibri"/>
          <w:sz w:val="20"/>
          <w:szCs w:val="20"/>
        </w:rPr>
      </w:pPr>
      <w:bookmarkStart w:id="6" w:name="_Toc224152249"/>
      <w:proofErr w:type="spellStart"/>
      <w:r w:rsidRPr="005F71C4">
        <w:rPr>
          <w:rFonts w:ascii="Calibri" w:hAnsi="Calibri" w:cs="Calibri"/>
          <w:b/>
          <w:bCs/>
          <w:color w:val="0070C0"/>
          <w:sz w:val="20"/>
          <w:szCs w:val="20"/>
        </w:rPr>
        <w:t>Etudes</w:t>
      </w:r>
      <w:proofErr w:type="spellEnd"/>
      <w:r w:rsidRPr="005F71C4">
        <w:rPr>
          <w:rFonts w:ascii="Calibri" w:hAnsi="Calibri" w:cs="Calibri"/>
          <w:b/>
          <w:bCs/>
          <w:color w:val="0070C0"/>
          <w:sz w:val="20"/>
          <w:szCs w:val="20"/>
        </w:rPr>
        <w:t xml:space="preserve"> de projet (PRO) :</w:t>
      </w:r>
      <w:bookmarkEnd w:id="6"/>
    </w:p>
    <w:p w14:paraId="348B27D5" w14:textId="77777777" w:rsidR="005F71C4" w:rsidRPr="005F71C4" w:rsidRDefault="005F71C4" w:rsidP="005F71C4">
      <w:pPr>
        <w:rPr>
          <w:rFonts w:ascii="Calibri" w:hAnsi="Calibri" w:cs="Calibri"/>
          <w:sz w:val="20"/>
          <w:szCs w:val="20"/>
        </w:rPr>
      </w:pPr>
      <w:r w:rsidRPr="005F71C4">
        <w:rPr>
          <w:rFonts w:ascii="Calibri" w:hAnsi="Calibri" w:cs="Calibri"/>
          <w:sz w:val="20"/>
          <w:szCs w:val="20"/>
        </w:rPr>
        <w:t>Cette étape doit intégrer les observations du coordonnateur sécurité et du bureau de contrôle, puis apporter toutes les précisions concernant l’aspect ou la qualité des matériaux et les performances des matériels que le maître d'ouvrage souhaite voir mis en œuvre.</w:t>
      </w:r>
    </w:p>
    <w:p w14:paraId="5983D518" w14:textId="77777777" w:rsidR="005F71C4" w:rsidRPr="005F71C4" w:rsidRDefault="005F71C4" w:rsidP="005F71C4">
      <w:pPr>
        <w:rPr>
          <w:rFonts w:ascii="Calibri" w:hAnsi="Calibri" w:cs="Calibri"/>
          <w:sz w:val="20"/>
          <w:szCs w:val="20"/>
        </w:rPr>
      </w:pPr>
      <w:r w:rsidRPr="005F71C4">
        <w:rPr>
          <w:rFonts w:ascii="Calibri" w:hAnsi="Calibri" w:cs="Calibri"/>
          <w:sz w:val="20"/>
          <w:szCs w:val="20"/>
        </w:rPr>
        <w:t>Le PRO est également l’occasion d’étudier finement certains tous les points singuliers qui participent à la qualité du projet ou garantissent la pérennité des ouvrages ; Il s’agit en l’occurrence de produire des détails constructifs à une échelle adaptée.</w:t>
      </w:r>
    </w:p>
    <w:p w14:paraId="3192D4D5" w14:textId="77777777" w:rsidR="005F71C4" w:rsidRPr="005F71C4" w:rsidRDefault="005F71C4" w:rsidP="005F71C4">
      <w:pPr>
        <w:rPr>
          <w:rFonts w:ascii="Calibri" w:hAnsi="Calibri" w:cs="Calibri"/>
          <w:sz w:val="20"/>
          <w:szCs w:val="20"/>
        </w:rPr>
      </w:pPr>
    </w:p>
    <w:p w14:paraId="68FBC46C" w14:textId="77777777" w:rsidR="005F71C4" w:rsidRPr="005F71C4" w:rsidRDefault="005F71C4" w:rsidP="005F71C4">
      <w:pPr>
        <w:jc w:val="both"/>
        <w:rPr>
          <w:rFonts w:ascii="Calibri" w:hAnsi="Calibri" w:cs="Calibri"/>
          <w:b/>
          <w:bCs/>
          <w:color w:val="0070C0"/>
          <w:sz w:val="20"/>
          <w:szCs w:val="20"/>
        </w:rPr>
      </w:pPr>
      <w:bookmarkStart w:id="7" w:name="_Toc224152250"/>
      <w:r w:rsidRPr="005F71C4">
        <w:rPr>
          <w:rFonts w:ascii="Calibri" w:hAnsi="Calibri" w:cs="Calibri"/>
          <w:b/>
          <w:bCs/>
          <w:color w:val="0070C0"/>
          <w:sz w:val="20"/>
          <w:szCs w:val="20"/>
        </w:rPr>
        <w:t>Assistance pour la passation des contrats de travaux (ACT)</w:t>
      </w:r>
      <w:bookmarkEnd w:id="7"/>
    </w:p>
    <w:p w14:paraId="1DAB434B" w14:textId="3840CB55" w:rsidR="005F71C4" w:rsidRPr="005F71C4" w:rsidRDefault="005F71C4" w:rsidP="005F71C4">
      <w:pPr>
        <w:jc w:val="both"/>
        <w:rPr>
          <w:rFonts w:ascii="Calibri" w:hAnsi="Calibri" w:cs="Calibri"/>
          <w:i/>
          <w:iCs/>
          <w:sz w:val="20"/>
          <w:szCs w:val="20"/>
          <w:u w:val="single"/>
        </w:rPr>
      </w:pPr>
      <w:bookmarkStart w:id="8" w:name="_Toc224152251"/>
      <w:r w:rsidRPr="005F71C4">
        <w:rPr>
          <w:rFonts w:ascii="Calibri" w:hAnsi="Calibri" w:cs="Calibri"/>
          <w:i/>
          <w:iCs/>
          <w:sz w:val="20"/>
          <w:szCs w:val="20"/>
          <w:u w:val="single"/>
        </w:rPr>
        <w:t>Dossier de consultation des entreprises :</w:t>
      </w:r>
      <w:bookmarkEnd w:id="8"/>
    </w:p>
    <w:p w14:paraId="4E4168D7"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Les pièces techniques établies lors du PRO sont éventuellement amendées selon les observations formulées par le bureau de contrôle.</w:t>
      </w:r>
    </w:p>
    <w:p w14:paraId="3E5FDCB8"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Les pièces administratives sont établies à partir des pièces fournies par le maître d'ouvrage.</w:t>
      </w:r>
    </w:p>
    <w:p w14:paraId="7EA345CC" w14:textId="77777777" w:rsidR="005F71C4" w:rsidRPr="005F71C4" w:rsidRDefault="005F71C4" w:rsidP="005F71C4">
      <w:pPr>
        <w:jc w:val="both"/>
        <w:rPr>
          <w:rFonts w:ascii="Calibri" w:hAnsi="Calibri" w:cs="Calibri"/>
          <w:i/>
          <w:iCs/>
          <w:sz w:val="20"/>
          <w:szCs w:val="20"/>
          <w:u w:val="single"/>
        </w:rPr>
      </w:pPr>
      <w:bookmarkStart w:id="9" w:name="_Toc224152252"/>
      <w:r w:rsidRPr="005F71C4">
        <w:rPr>
          <w:rFonts w:ascii="Calibri" w:hAnsi="Calibri" w:cs="Calibri"/>
          <w:i/>
          <w:iCs/>
          <w:sz w:val="20"/>
          <w:szCs w:val="20"/>
          <w:u w:val="single"/>
        </w:rPr>
        <w:t>Analyse des offres :</w:t>
      </w:r>
      <w:bookmarkEnd w:id="9"/>
    </w:p>
    <w:p w14:paraId="58B9A3D6"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Elle s’effectue après la saisie dans un fichier tableur des bordereaux estimatifs des entreprises afin de faire apparaître les anomalies et erreurs pour chaque ouvrage.</w:t>
      </w:r>
    </w:p>
    <w:p w14:paraId="64CF24D4"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Les offres sont ensuite analysées en tenant compte des critères de sélection que le maître d’ouvrage a définis dans son Règlement de la Consultation.</w:t>
      </w:r>
    </w:p>
    <w:p w14:paraId="79C4BBEB"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Les prix et quantités seront analysés</w:t>
      </w:r>
    </w:p>
    <w:p w14:paraId="0B6A1D96"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Des négociations seront organisées pour conforter les offres</w:t>
      </w:r>
    </w:p>
    <w:p w14:paraId="00FDB6AC" w14:textId="77777777" w:rsidR="005F71C4" w:rsidRPr="005F71C4" w:rsidRDefault="005F71C4" w:rsidP="005F71C4">
      <w:pPr>
        <w:pStyle w:val="Paragraphedeliste"/>
        <w:numPr>
          <w:ilvl w:val="0"/>
          <w:numId w:val="91"/>
        </w:numPr>
        <w:jc w:val="both"/>
        <w:rPr>
          <w:rFonts w:ascii="Calibri" w:hAnsi="Calibri" w:cs="Calibri"/>
          <w:sz w:val="20"/>
          <w:szCs w:val="20"/>
        </w:rPr>
      </w:pPr>
      <w:r w:rsidRPr="005F71C4">
        <w:rPr>
          <w:rFonts w:ascii="Calibri" w:hAnsi="Calibri" w:cs="Calibri"/>
          <w:sz w:val="20"/>
          <w:szCs w:val="20"/>
        </w:rPr>
        <w:t>Un rapport final sera remis</w:t>
      </w:r>
    </w:p>
    <w:p w14:paraId="1419BE7A" w14:textId="77777777" w:rsidR="00D976CC" w:rsidRPr="00F30EE6" w:rsidRDefault="00D976CC" w:rsidP="004409F0">
      <w:pPr>
        <w:jc w:val="both"/>
        <w:rPr>
          <w:rFonts w:ascii="Calibri" w:hAnsi="Calibri" w:cs="Calibri"/>
          <w:sz w:val="20"/>
          <w:szCs w:val="20"/>
        </w:rPr>
      </w:pPr>
    </w:p>
    <w:p w14:paraId="0262BE18" w14:textId="0AF747B4" w:rsidR="00FA1720" w:rsidRPr="00600305" w:rsidRDefault="00FA1720" w:rsidP="006E79F5">
      <w:pPr>
        <w:pStyle w:val="Titre2"/>
        <w:numPr>
          <w:ilvl w:val="1"/>
          <w:numId w:val="89"/>
        </w:numPr>
        <w:pBdr>
          <w:bottom w:val="single" w:sz="8" w:space="1" w:color="FF0000"/>
        </w:pBdr>
        <w:spacing w:before="240" w:after="0" w:line="360" w:lineRule="auto"/>
        <w:jc w:val="both"/>
        <w:rPr>
          <w:rFonts w:ascii="Calibri" w:hAnsi="Calibri" w:cs="Calibri"/>
          <w:i/>
          <w:iCs/>
          <w:color w:val="auto"/>
          <w:kern w:val="0"/>
          <w:sz w:val="24"/>
          <w:szCs w:val="24"/>
          <w14:ligatures w14:val="none"/>
        </w:rPr>
      </w:pPr>
      <w:r w:rsidRPr="00600305">
        <w:rPr>
          <w:rFonts w:ascii="Calibri" w:hAnsi="Calibri" w:cs="Calibri"/>
          <w:i/>
          <w:iCs/>
          <w:color w:val="auto"/>
          <w:kern w:val="0"/>
          <w:sz w:val="24"/>
          <w:szCs w:val="24"/>
          <w14:ligatures w14:val="none"/>
        </w:rPr>
        <w:t xml:space="preserve">Organisation et suivi des travaux </w:t>
      </w:r>
    </w:p>
    <w:p w14:paraId="157FBC59" w14:textId="77777777" w:rsidR="0066556F" w:rsidRPr="00F30EE6" w:rsidRDefault="0066556F" w:rsidP="004409F0">
      <w:pPr>
        <w:jc w:val="both"/>
        <w:rPr>
          <w:rFonts w:ascii="Calibri" w:hAnsi="Calibri" w:cs="Calibri"/>
          <w:b/>
          <w:bCs/>
          <w:color w:val="0070C0"/>
          <w:sz w:val="20"/>
          <w:szCs w:val="20"/>
        </w:rPr>
      </w:pPr>
    </w:p>
    <w:p w14:paraId="212348C1" w14:textId="77777777" w:rsidR="00FA1720" w:rsidRPr="006E79F5" w:rsidRDefault="00FA1720" w:rsidP="004409F0">
      <w:pPr>
        <w:jc w:val="both"/>
        <w:rPr>
          <w:rFonts w:ascii="Calibri" w:hAnsi="Calibri" w:cs="Calibri"/>
          <w:b/>
          <w:bCs/>
          <w:color w:val="0070C0"/>
          <w:sz w:val="20"/>
          <w:szCs w:val="20"/>
        </w:rPr>
      </w:pPr>
      <w:r w:rsidRPr="006E79F5">
        <w:rPr>
          <w:rFonts w:ascii="Calibri" w:hAnsi="Calibri" w:cs="Calibri"/>
          <w:b/>
          <w:bCs/>
          <w:color w:val="0070C0"/>
          <w:sz w:val="20"/>
          <w:szCs w:val="20"/>
        </w:rPr>
        <w:t>Période préparatoire :</w:t>
      </w:r>
    </w:p>
    <w:p w14:paraId="61AAEA22"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Lors de cette phase, sans que cette liste soit exhaustive, il est prévu :</w:t>
      </w:r>
    </w:p>
    <w:p w14:paraId="74E4F8E8" w14:textId="77777777" w:rsidR="00FA1720" w:rsidRPr="00F30EE6" w:rsidRDefault="00FA1720" w:rsidP="004409F0">
      <w:pPr>
        <w:pStyle w:val="Paragraphedeliste1"/>
        <w:numPr>
          <w:ilvl w:val="0"/>
          <w:numId w:val="57"/>
        </w:numPr>
        <w:rPr>
          <w:rFonts w:ascii="Calibri" w:hAnsi="Calibri" w:cs="Calibri"/>
          <w:sz w:val="20"/>
          <w:szCs w:val="20"/>
        </w:rPr>
      </w:pPr>
      <w:r w:rsidRPr="00F30EE6">
        <w:rPr>
          <w:rFonts w:ascii="Calibri" w:hAnsi="Calibri" w:cs="Calibri"/>
          <w:sz w:val="20"/>
          <w:szCs w:val="20"/>
        </w:rPr>
        <w:t>La participation à l’information des locataires en liaison avec d’autres intervenants de la maitrise d’œuvre,</w:t>
      </w:r>
    </w:p>
    <w:p w14:paraId="0F2DE554" w14:textId="77777777" w:rsidR="00FA1720" w:rsidRPr="00F30EE6" w:rsidRDefault="00FA1720" w:rsidP="004409F0">
      <w:pPr>
        <w:pStyle w:val="Paragraphedeliste1"/>
        <w:numPr>
          <w:ilvl w:val="0"/>
          <w:numId w:val="57"/>
        </w:numPr>
        <w:rPr>
          <w:rFonts w:ascii="Calibri" w:hAnsi="Calibri" w:cs="Calibri"/>
          <w:sz w:val="20"/>
          <w:szCs w:val="20"/>
        </w:rPr>
      </w:pPr>
      <w:r w:rsidRPr="00F30EE6">
        <w:rPr>
          <w:rFonts w:ascii="Calibri" w:hAnsi="Calibri" w:cs="Calibri"/>
          <w:sz w:val="20"/>
          <w:szCs w:val="20"/>
        </w:rPr>
        <w:t>La validation des installations de chantier : emprise, sécurité des occupants, gestion des flux…</w:t>
      </w:r>
    </w:p>
    <w:p w14:paraId="6EC38388" w14:textId="77777777" w:rsidR="00FA1720" w:rsidRPr="00F30EE6" w:rsidRDefault="00FA1720" w:rsidP="004409F0">
      <w:pPr>
        <w:pStyle w:val="Paragraphedeliste1"/>
        <w:numPr>
          <w:ilvl w:val="0"/>
          <w:numId w:val="57"/>
        </w:numPr>
        <w:rPr>
          <w:rFonts w:ascii="Calibri" w:hAnsi="Calibri" w:cs="Calibri"/>
          <w:sz w:val="20"/>
          <w:szCs w:val="20"/>
        </w:rPr>
      </w:pPr>
      <w:r w:rsidRPr="00F30EE6">
        <w:rPr>
          <w:rFonts w:ascii="Calibri" w:hAnsi="Calibri" w:cs="Calibri"/>
          <w:sz w:val="20"/>
          <w:szCs w:val="20"/>
        </w:rPr>
        <w:t>La mise au point de toutes les interventions objet du marché de l’entreprise (obtention de tous les dossiers techniques, demandes de mise au point, visa de ces dossiers, etc.…), la réception des ouvrages témoins,</w:t>
      </w:r>
    </w:p>
    <w:p w14:paraId="5D99E533" w14:textId="77777777" w:rsidR="00FA1720" w:rsidRPr="00F30EE6" w:rsidRDefault="00FA1720" w:rsidP="004409F0">
      <w:pPr>
        <w:pStyle w:val="Paragraphedeliste1"/>
        <w:numPr>
          <w:ilvl w:val="0"/>
          <w:numId w:val="57"/>
        </w:numPr>
        <w:rPr>
          <w:rFonts w:ascii="Calibri" w:hAnsi="Calibri" w:cs="Calibri"/>
          <w:sz w:val="20"/>
          <w:szCs w:val="20"/>
        </w:rPr>
      </w:pPr>
      <w:r w:rsidRPr="00F30EE6">
        <w:rPr>
          <w:rFonts w:ascii="Calibri" w:hAnsi="Calibri" w:cs="Calibri"/>
          <w:sz w:val="20"/>
          <w:szCs w:val="20"/>
        </w:rPr>
        <w:t xml:space="preserve">La visite préalable aux travaux et la fiche personnalisée des travaux </w:t>
      </w:r>
    </w:p>
    <w:p w14:paraId="73FACBD6" w14:textId="77777777" w:rsidR="00FA1720" w:rsidRPr="00F30EE6" w:rsidRDefault="00FA1720" w:rsidP="004409F0">
      <w:pPr>
        <w:pStyle w:val="Paragraphedeliste1"/>
        <w:numPr>
          <w:ilvl w:val="0"/>
          <w:numId w:val="57"/>
        </w:numPr>
        <w:rPr>
          <w:rFonts w:ascii="Calibri" w:hAnsi="Calibri" w:cs="Calibri"/>
          <w:sz w:val="20"/>
          <w:szCs w:val="20"/>
        </w:rPr>
      </w:pPr>
      <w:r w:rsidRPr="00F30EE6">
        <w:rPr>
          <w:rFonts w:ascii="Calibri" w:hAnsi="Calibri" w:cs="Calibri"/>
          <w:sz w:val="20"/>
          <w:szCs w:val="20"/>
        </w:rPr>
        <w:t>La validation du planning général des différents corps d’état</w:t>
      </w:r>
    </w:p>
    <w:p w14:paraId="776AC9AC" w14:textId="77777777" w:rsidR="00FA1720" w:rsidRPr="00F30EE6" w:rsidRDefault="00FA1720" w:rsidP="004409F0">
      <w:pPr>
        <w:pStyle w:val="Paragraphedeliste1"/>
        <w:numPr>
          <w:ilvl w:val="0"/>
          <w:numId w:val="57"/>
        </w:numPr>
        <w:rPr>
          <w:rFonts w:ascii="Calibri" w:hAnsi="Calibri" w:cs="Calibri"/>
          <w:sz w:val="20"/>
          <w:szCs w:val="20"/>
        </w:rPr>
      </w:pPr>
      <w:r w:rsidRPr="00F30EE6">
        <w:rPr>
          <w:rFonts w:ascii="Calibri" w:hAnsi="Calibri" w:cs="Calibri"/>
          <w:sz w:val="20"/>
          <w:szCs w:val="20"/>
        </w:rPr>
        <w:lastRenderedPageBreak/>
        <w:t xml:space="preserve">La validation des demandes d’agréments de sous-traitants </w:t>
      </w:r>
    </w:p>
    <w:p w14:paraId="56C7D221" w14:textId="77777777" w:rsidR="00FA1720" w:rsidRPr="006E79F5" w:rsidRDefault="00FA1720" w:rsidP="004409F0">
      <w:pPr>
        <w:jc w:val="both"/>
        <w:rPr>
          <w:rFonts w:ascii="Calibri" w:hAnsi="Calibri" w:cs="Calibri"/>
          <w:b/>
          <w:bCs/>
          <w:color w:val="0070C0"/>
          <w:sz w:val="20"/>
          <w:szCs w:val="20"/>
        </w:rPr>
      </w:pPr>
      <w:r w:rsidRPr="006E79F5">
        <w:rPr>
          <w:rFonts w:ascii="Calibri" w:hAnsi="Calibri" w:cs="Calibri"/>
          <w:b/>
          <w:bCs/>
          <w:color w:val="0070C0"/>
          <w:sz w:val="20"/>
          <w:szCs w:val="20"/>
        </w:rPr>
        <w:t>Surveillance des travaux :</w:t>
      </w:r>
    </w:p>
    <w:p w14:paraId="4AD52590"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 xml:space="preserve">Lors de la réunion de chantier hebdomadaire, il sera fait le point sur l'avancement et l’exécution des travaux. Des visites inopinées auront lieu afin de vérifier les conditions d’exécution relatives à la conformité, la sécurité, les finitions … </w:t>
      </w:r>
    </w:p>
    <w:p w14:paraId="6E0EDC87" w14:textId="77777777" w:rsidR="00FA1720" w:rsidRPr="00F30EE6" w:rsidRDefault="00FA1720" w:rsidP="004409F0">
      <w:pPr>
        <w:jc w:val="both"/>
        <w:rPr>
          <w:rFonts w:ascii="Calibri" w:hAnsi="Calibri" w:cs="Calibri"/>
          <w:sz w:val="20"/>
          <w:szCs w:val="20"/>
        </w:rPr>
      </w:pPr>
    </w:p>
    <w:p w14:paraId="4B2F115E"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 xml:space="preserve">La maîtrise d’œuvre veillera également au respect des horaires et du planning ainsi qu’à la mise en place de protection et du nettoyage. </w:t>
      </w:r>
    </w:p>
    <w:p w14:paraId="67BA1365" w14:textId="77777777" w:rsidR="00FA1720" w:rsidRPr="00F30EE6" w:rsidRDefault="00FA1720" w:rsidP="004409F0">
      <w:pPr>
        <w:jc w:val="both"/>
        <w:rPr>
          <w:rFonts w:ascii="Calibri" w:hAnsi="Calibri" w:cs="Calibri"/>
          <w:sz w:val="20"/>
          <w:szCs w:val="20"/>
        </w:rPr>
      </w:pPr>
    </w:p>
    <w:p w14:paraId="6886F822"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Le responsable de la maîtrise d'œuvre en charge du suivi technique du chantier sera à l’écoute des locataires. Il prendra connaissance des problèmes signalés en rapport avec l’exécution des travaux et, après analyse, proposera une solution adaptée. Lors de visites ponctuelles et inopinées, il veillera à la bonne exécution des travaux mis en œuvre sur le chantier et au respect de la méthodologie d'intervention définie pendant la préparation du chantier et il assurera la gestion du calendrier de l’opération et du respect des délais. Lors de la réunion de chantier hebdomadaire, il sera fait le point sur l'avancement des travaux et sur la diffusion des avis de passage avant intervention.</w:t>
      </w:r>
    </w:p>
    <w:p w14:paraId="1CEA2684" w14:textId="77777777" w:rsidR="00FA1720" w:rsidRPr="00F30EE6" w:rsidRDefault="00FA1720" w:rsidP="004409F0">
      <w:pPr>
        <w:jc w:val="both"/>
        <w:rPr>
          <w:rFonts w:ascii="Calibri" w:hAnsi="Calibri" w:cs="Calibri"/>
          <w:sz w:val="20"/>
          <w:szCs w:val="20"/>
        </w:rPr>
      </w:pPr>
    </w:p>
    <w:p w14:paraId="5DD45A96" w14:textId="77777777" w:rsidR="00FA1720" w:rsidRPr="006E79F5" w:rsidRDefault="00FA1720" w:rsidP="004409F0">
      <w:pPr>
        <w:jc w:val="both"/>
        <w:rPr>
          <w:rFonts w:ascii="Calibri" w:hAnsi="Calibri" w:cs="Calibri"/>
          <w:b/>
          <w:bCs/>
          <w:color w:val="0070C0"/>
          <w:sz w:val="20"/>
          <w:szCs w:val="20"/>
        </w:rPr>
      </w:pPr>
      <w:r w:rsidRPr="006E79F5">
        <w:rPr>
          <w:rFonts w:ascii="Calibri" w:hAnsi="Calibri" w:cs="Calibri"/>
          <w:b/>
          <w:bCs/>
          <w:color w:val="0070C0"/>
          <w:sz w:val="20"/>
          <w:szCs w:val="20"/>
        </w:rPr>
        <w:t xml:space="preserve">Visite de fin de travaux – OPR </w:t>
      </w:r>
    </w:p>
    <w:p w14:paraId="36A41505"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Une fois les travaux terminés, dans chaque logement l’équipe de maîtrise d’œuvre procédera avec le ou les responsables des entreprises à une visite de réception des travaux (de préférence avec le maître d’ouvrage) pour constater leur bonne exécution.</w:t>
      </w:r>
    </w:p>
    <w:p w14:paraId="4FC72334"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Ces réceptions seront réalisées à l'aide d’une de nos tablettes numériques équipées du logiciel Final CAD. Ce logiciel permettra d’établir une fiche d’OPR par logement, façade, partie commune ou couverture. Cette fiche présente les réserves constatées, leur état (à faire, levée). Ce logiciel permet l’extraction des données au format EXCEL et par conséquent de suivre le traitement des réserves par lot, entreprise, logement…</w:t>
      </w:r>
    </w:p>
    <w:p w14:paraId="259E592F"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 xml:space="preserve"> </w:t>
      </w:r>
    </w:p>
    <w:p w14:paraId="46D02B01"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Les levées des éventuelles réserves seront organisées de manière à être effectuées le plus rapidement possible après la réception des ouvrages, de manière la limiter tout débordement sur le planning général.</w:t>
      </w:r>
    </w:p>
    <w:p w14:paraId="3B0E916B" w14:textId="77777777" w:rsidR="00FA1720" w:rsidRPr="00F30EE6" w:rsidRDefault="00FA1720" w:rsidP="004409F0">
      <w:pPr>
        <w:jc w:val="both"/>
        <w:rPr>
          <w:rFonts w:ascii="Calibri" w:hAnsi="Calibri" w:cs="Calibri"/>
          <w:sz w:val="20"/>
          <w:szCs w:val="20"/>
        </w:rPr>
      </w:pPr>
    </w:p>
    <w:p w14:paraId="5C9DD01F" w14:textId="77777777" w:rsidR="005E1374" w:rsidRPr="006E79F5" w:rsidRDefault="005E1374" w:rsidP="005E1374">
      <w:pPr>
        <w:jc w:val="both"/>
        <w:rPr>
          <w:rFonts w:ascii="Calibri" w:hAnsi="Calibri" w:cs="Calibri"/>
          <w:b/>
          <w:bCs/>
          <w:color w:val="0070C0"/>
          <w:sz w:val="20"/>
          <w:szCs w:val="20"/>
        </w:rPr>
      </w:pPr>
      <w:r w:rsidRPr="006E79F5">
        <w:rPr>
          <w:rFonts w:ascii="Calibri" w:hAnsi="Calibri" w:cs="Calibri"/>
          <w:b/>
          <w:bCs/>
          <w:color w:val="0070C0"/>
          <w:sz w:val="20"/>
          <w:szCs w:val="20"/>
        </w:rPr>
        <w:t>Qualité documentaire de la réalisation (DOE)</w:t>
      </w:r>
    </w:p>
    <w:p w14:paraId="2D4622CF" w14:textId="696A760D" w:rsidR="005E1374" w:rsidRPr="00F30EE6" w:rsidRDefault="005E1374" w:rsidP="005E1374">
      <w:pPr>
        <w:jc w:val="both"/>
        <w:rPr>
          <w:rFonts w:ascii="Calibri" w:hAnsi="Calibri" w:cs="Calibri"/>
          <w:sz w:val="20"/>
          <w:szCs w:val="20"/>
        </w:rPr>
      </w:pPr>
      <w:r w:rsidRPr="00F30EE6">
        <w:rPr>
          <w:rFonts w:ascii="Calibri" w:hAnsi="Calibri" w:cs="Calibri"/>
          <w:sz w:val="20"/>
          <w:szCs w:val="20"/>
        </w:rPr>
        <w:t>Les attentes de la qualité documentaire des DOE sont détaillées dans nos CCTP </w:t>
      </w:r>
      <w:r w:rsidR="008109CB" w:rsidRPr="00F30EE6">
        <w:rPr>
          <w:rFonts w:ascii="Calibri" w:hAnsi="Calibri" w:cs="Calibri"/>
          <w:sz w:val="20"/>
          <w:szCs w:val="20"/>
        </w:rPr>
        <w:t>de manière</w:t>
      </w:r>
      <w:r w:rsidRPr="00F30EE6">
        <w:rPr>
          <w:rFonts w:ascii="Calibri" w:hAnsi="Calibri" w:cs="Calibri"/>
          <w:sz w:val="20"/>
          <w:szCs w:val="20"/>
        </w:rPr>
        <w:t xml:space="preserve"> que ces documents soient consultables par toutes les parties prenantes et que les informations recherchées apparaissent clairement. Ce qui est attendu :</w:t>
      </w:r>
    </w:p>
    <w:p w14:paraId="76B2281A" w14:textId="77777777" w:rsidR="005E1374" w:rsidRPr="00F30EE6" w:rsidRDefault="005E1374" w:rsidP="005E1374">
      <w:pPr>
        <w:pStyle w:val="Paragraphedeliste1"/>
        <w:numPr>
          <w:ilvl w:val="0"/>
          <w:numId w:val="57"/>
        </w:numPr>
        <w:rPr>
          <w:rFonts w:ascii="Calibri" w:hAnsi="Calibri" w:cs="Calibri"/>
          <w:sz w:val="20"/>
          <w:szCs w:val="20"/>
        </w:rPr>
      </w:pPr>
      <w:r w:rsidRPr="00F30EE6">
        <w:rPr>
          <w:rFonts w:ascii="Calibri" w:hAnsi="Calibri" w:cs="Calibri"/>
          <w:sz w:val="20"/>
          <w:szCs w:val="20"/>
        </w:rPr>
        <w:t>Page de garde : rappeler les logos/noms des acteurs du marché sur la page de garde des classeurs : Maître d'ouvrage, Maître d'œuvre, Coordonnateur SPS, Bureau de contrôle, Entreprise</w:t>
      </w:r>
    </w:p>
    <w:p w14:paraId="2BB96389" w14:textId="77777777" w:rsidR="005E1374" w:rsidRPr="00F30EE6" w:rsidRDefault="005E1374" w:rsidP="008109CB">
      <w:pPr>
        <w:pStyle w:val="Paragraphedeliste1"/>
        <w:numPr>
          <w:ilvl w:val="0"/>
          <w:numId w:val="57"/>
        </w:numPr>
        <w:spacing w:before="0" w:beforeAutospacing="0"/>
        <w:rPr>
          <w:rFonts w:ascii="Calibri" w:hAnsi="Calibri" w:cs="Calibri"/>
          <w:sz w:val="20"/>
          <w:szCs w:val="20"/>
        </w:rPr>
      </w:pPr>
      <w:r w:rsidRPr="00F30EE6">
        <w:rPr>
          <w:rFonts w:ascii="Calibri" w:hAnsi="Calibri" w:cs="Calibri"/>
          <w:sz w:val="20"/>
          <w:szCs w:val="20"/>
        </w:rPr>
        <w:t>Pour chaque lot un tableau récapitulatif des matériaux et équipements par action :</w:t>
      </w:r>
    </w:p>
    <w:p w14:paraId="022C3C71"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Localisation précise des produits mis en œuvre, à défaut fournir un plan précis de repérage</w:t>
      </w:r>
    </w:p>
    <w:p w14:paraId="76175AF8"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Type, référence et marque des matériaux, produits ou équipements mis en œuvre</w:t>
      </w:r>
    </w:p>
    <w:p w14:paraId="7909C478"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RAL, teinte, couleur, finition du produit et caractéristiques principales du produit</w:t>
      </w:r>
    </w:p>
    <w:p w14:paraId="06C3216A" w14:textId="77777777" w:rsidR="005E1374" w:rsidRPr="00F30EE6" w:rsidRDefault="005E1374" w:rsidP="005E1374">
      <w:pPr>
        <w:pStyle w:val="Paragraphedeliste1"/>
        <w:numPr>
          <w:ilvl w:val="0"/>
          <w:numId w:val="57"/>
        </w:numPr>
        <w:rPr>
          <w:rFonts w:ascii="Calibri" w:hAnsi="Calibri" w:cs="Calibri"/>
          <w:sz w:val="20"/>
          <w:szCs w:val="20"/>
        </w:rPr>
      </w:pPr>
      <w:r w:rsidRPr="00F30EE6">
        <w:rPr>
          <w:rFonts w:ascii="Calibri" w:hAnsi="Calibri" w:cs="Calibri"/>
          <w:sz w:val="20"/>
          <w:szCs w:val="20"/>
        </w:rPr>
        <w:t>Pour chaque lot un sommaire détaillé indiquant :</w:t>
      </w:r>
    </w:p>
    <w:p w14:paraId="06E58FB1"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Les fiches techniques ou produits, les avis techniques… des produits mis en œuvre dans l’ordre chronologique du tableau de matériaux.</w:t>
      </w:r>
    </w:p>
    <w:p w14:paraId="2FC624E9"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Les plans d’exécution</w:t>
      </w:r>
    </w:p>
    <w:p w14:paraId="5F82CD8B"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Les notices de fonctionnement et d’entretien des ouvrages permettant la mise en service et l’exploitation des équipements</w:t>
      </w:r>
    </w:p>
    <w:p w14:paraId="3814319A"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Les certificats ou procès-verbaux d’essais et d’épreuves, d’analyse et de traitement</w:t>
      </w:r>
    </w:p>
    <w:p w14:paraId="79BFAE31" w14:textId="77777777" w:rsidR="005E1374" w:rsidRPr="00F30EE6" w:rsidRDefault="005E1374" w:rsidP="008109CB">
      <w:pPr>
        <w:pStyle w:val="Paragraphedeliste1"/>
        <w:numPr>
          <w:ilvl w:val="1"/>
          <w:numId w:val="65"/>
        </w:numPr>
        <w:spacing w:before="0" w:beforeAutospacing="0"/>
        <w:rPr>
          <w:rFonts w:ascii="Calibri" w:hAnsi="Calibri" w:cs="Calibri"/>
          <w:sz w:val="20"/>
          <w:szCs w:val="20"/>
        </w:rPr>
      </w:pPr>
      <w:r w:rsidRPr="00F30EE6">
        <w:rPr>
          <w:rFonts w:ascii="Calibri" w:hAnsi="Calibri" w:cs="Calibri"/>
          <w:sz w:val="20"/>
          <w:szCs w:val="20"/>
        </w:rPr>
        <w:t>Les documents divers : AQC, CONSUELS, QUALIGAZ, attestations de ramonage, attestations d'essai de désenfumage (liste non exhaustive)</w:t>
      </w:r>
    </w:p>
    <w:p w14:paraId="498A986B" w14:textId="77777777" w:rsidR="005E1374" w:rsidRPr="00F30EE6" w:rsidRDefault="005E1374" w:rsidP="005E1374">
      <w:pPr>
        <w:pStyle w:val="Paragraphedeliste1"/>
        <w:numPr>
          <w:ilvl w:val="0"/>
          <w:numId w:val="57"/>
        </w:numPr>
        <w:spacing w:before="0" w:beforeAutospacing="0" w:after="0" w:afterAutospacing="0"/>
        <w:rPr>
          <w:rFonts w:ascii="Calibri" w:hAnsi="Calibri" w:cs="Calibri"/>
          <w:sz w:val="20"/>
          <w:szCs w:val="20"/>
        </w:rPr>
      </w:pPr>
      <w:r w:rsidRPr="00F30EE6">
        <w:rPr>
          <w:rFonts w:ascii="Calibri" w:hAnsi="Calibri" w:cs="Calibri"/>
          <w:sz w:val="20"/>
          <w:szCs w:val="20"/>
        </w:rPr>
        <w:t>Un chapitre "Amiante" intégrant le plan de retrait, les plans de repérage des matériaux contenant de l’amiante avant travaux, les BSDA, la liste et la localisation précise des matériaux contenant de l’amiante déposés ou confinés, les mesures de restitution après intervention, les plans après dépose de l’amiante</w:t>
      </w:r>
    </w:p>
    <w:p w14:paraId="65061C0F" w14:textId="77777777" w:rsidR="005E1374" w:rsidRPr="00F30EE6" w:rsidRDefault="005E1374" w:rsidP="005E1374">
      <w:pPr>
        <w:pStyle w:val="Paragraphedeliste1"/>
        <w:numPr>
          <w:ilvl w:val="0"/>
          <w:numId w:val="57"/>
        </w:numPr>
        <w:spacing w:before="0" w:beforeAutospacing="0" w:after="0" w:afterAutospacing="0"/>
        <w:rPr>
          <w:rFonts w:ascii="Calibri" w:hAnsi="Calibri" w:cs="Calibri"/>
          <w:sz w:val="20"/>
          <w:szCs w:val="20"/>
        </w:rPr>
      </w:pPr>
      <w:r w:rsidRPr="00F30EE6">
        <w:rPr>
          <w:rFonts w:ascii="Calibri" w:hAnsi="Calibri" w:cs="Calibri"/>
          <w:sz w:val="20"/>
          <w:szCs w:val="20"/>
        </w:rPr>
        <w:t>Un chapitre "Plomb" intégrant la méthodologie d’intervention, les plans de repérage des matériaux contenant du plomb avant travaux, les bordereaux de suivi de déchets contenant du plomb, la liste et la localisation précise des matériaux contenant du plomb déposés ou confinés.</w:t>
      </w:r>
    </w:p>
    <w:p w14:paraId="366F4776" w14:textId="77777777" w:rsidR="005E1374" w:rsidRPr="00F30EE6" w:rsidRDefault="005E1374" w:rsidP="005E1374">
      <w:pPr>
        <w:pStyle w:val="Paragraphedeliste1"/>
        <w:numPr>
          <w:ilvl w:val="0"/>
          <w:numId w:val="57"/>
        </w:numPr>
        <w:spacing w:before="0" w:beforeAutospacing="0" w:after="0" w:afterAutospacing="0"/>
        <w:rPr>
          <w:rFonts w:ascii="Calibri" w:hAnsi="Calibri" w:cs="Calibri"/>
          <w:sz w:val="20"/>
          <w:szCs w:val="20"/>
        </w:rPr>
      </w:pPr>
      <w:r w:rsidRPr="00F30EE6">
        <w:rPr>
          <w:rFonts w:ascii="Calibri" w:hAnsi="Calibri" w:cs="Calibri"/>
          <w:sz w:val="20"/>
          <w:szCs w:val="20"/>
        </w:rPr>
        <w:t>Compléments : les états des lieux, les fiches OPR…</w:t>
      </w:r>
    </w:p>
    <w:p w14:paraId="4A91F62C" w14:textId="77777777" w:rsidR="005E1374" w:rsidRPr="00F30EE6" w:rsidRDefault="005E1374" w:rsidP="004409F0">
      <w:pPr>
        <w:jc w:val="both"/>
        <w:rPr>
          <w:rFonts w:ascii="Calibri" w:hAnsi="Calibri" w:cs="Calibri"/>
          <w:sz w:val="20"/>
          <w:szCs w:val="20"/>
        </w:rPr>
      </w:pPr>
    </w:p>
    <w:p w14:paraId="38ED775C" w14:textId="77777777" w:rsidR="00FA1720" w:rsidRPr="006E79F5" w:rsidRDefault="00FA1720" w:rsidP="004409F0">
      <w:pPr>
        <w:jc w:val="both"/>
        <w:rPr>
          <w:rFonts w:ascii="Calibri" w:hAnsi="Calibri" w:cs="Calibri"/>
          <w:b/>
          <w:bCs/>
          <w:color w:val="0070C0"/>
          <w:sz w:val="20"/>
          <w:szCs w:val="20"/>
        </w:rPr>
      </w:pPr>
      <w:r w:rsidRPr="006E79F5">
        <w:rPr>
          <w:rFonts w:ascii="Calibri" w:hAnsi="Calibri" w:cs="Calibri"/>
          <w:b/>
          <w:bCs/>
          <w:color w:val="0070C0"/>
          <w:sz w:val="20"/>
          <w:szCs w:val="20"/>
        </w:rPr>
        <w:lastRenderedPageBreak/>
        <w:t xml:space="preserve">Suivi pendant la GPA </w:t>
      </w:r>
    </w:p>
    <w:p w14:paraId="0908D4D3"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Dans le cadre de sa mission de coordination des travaux et d’assistance à la maîtrise d’ouvrage, la maitrise d’œuvre examinera les désordres qui apparaitraient postérieurement à la réception et fera en sorte que les entrepreneurs y remédient avec célérité, et plus particulièrement lorsque la sécurité et le confort des locataires seraient en jeu.</w:t>
      </w:r>
    </w:p>
    <w:p w14:paraId="32D9524F"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 xml:space="preserve"> </w:t>
      </w:r>
    </w:p>
    <w:p w14:paraId="56376841" w14:textId="77777777" w:rsidR="00FA1720" w:rsidRPr="00F30EE6" w:rsidRDefault="00FA1720" w:rsidP="004409F0">
      <w:pPr>
        <w:jc w:val="both"/>
        <w:rPr>
          <w:rFonts w:ascii="Calibri" w:hAnsi="Calibri" w:cs="Calibri"/>
          <w:sz w:val="20"/>
          <w:szCs w:val="20"/>
        </w:rPr>
      </w:pPr>
      <w:r w:rsidRPr="00F30EE6">
        <w:rPr>
          <w:rFonts w:ascii="Calibri" w:hAnsi="Calibri" w:cs="Calibri"/>
          <w:sz w:val="20"/>
          <w:szCs w:val="20"/>
        </w:rPr>
        <w:t>Le suivi des réclamations pendant la phase GPA est assuré par la mise en place d’un fichier sur une plateforme internet de type GED où tous les intervenants peuvent avoir accès :</w:t>
      </w:r>
    </w:p>
    <w:p w14:paraId="26A7715D" w14:textId="77777777" w:rsidR="00FA1720" w:rsidRPr="00F30EE6" w:rsidRDefault="00FA1720" w:rsidP="004409F0">
      <w:pPr>
        <w:pStyle w:val="Paragraphedeliste1"/>
        <w:numPr>
          <w:ilvl w:val="0"/>
          <w:numId w:val="62"/>
        </w:numPr>
        <w:rPr>
          <w:rFonts w:ascii="Calibri" w:hAnsi="Calibri" w:cs="Calibri"/>
          <w:sz w:val="20"/>
          <w:szCs w:val="20"/>
        </w:rPr>
      </w:pPr>
      <w:r w:rsidRPr="00F30EE6">
        <w:rPr>
          <w:rFonts w:ascii="Calibri" w:hAnsi="Calibri" w:cs="Calibri"/>
          <w:sz w:val="20"/>
          <w:szCs w:val="20"/>
        </w:rPr>
        <w:t>Le maitre d’ouvrage pour mentionner la réclamation et suivre les réponses des entreprises</w:t>
      </w:r>
    </w:p>
    <w:p w14:paraId="00B4B7E8" w14:textId="77777777" w:rsidR="00FA1720" w:rsidRPr="00F30EE6" w:rsidRDefault="00FA1720" w:rsidP="004409F0">
      <w:pPr>
        <w:pStyle w:val="Paragraphedeliste1"/>
        <w:numPr>
          <w:ilvl w:val="0"/>
          <w:numId w:val="62"/>
        </w:numPr>
        <w:rPr>
          <w:rFonts w:ascii="Calibri" w:hAnsi="Calibri" w:cs="Calibri"/>
          <w:sz w:val="20"/>
          <w:szCs w:val="20"/>
        </w:rPr>
      </w:pPr>
      <w:r w:rsidRPr="00F30EE6">
        <w:rPr>
          <w:rFonts w:ascii="Calibri" w:hAnsi="Calibri" w:cs="Calibri"/>
          <w:sz w:val="20"/>
          <w:szCs w:val="20"/>
        </w:rPr>
        <w:t>Le maitre d’œuvre pour contrôler le suivi des réclamations et analyser les réponses des entreprises</w:t>
      </w:r>
    </w:p>
    <w:p w14:paraId="2FFFFED2" w14:textId="77777777" w:rsidR="00FA1720" w:rsidRPr="00F30EE6" w:rsidRDefault="00FA1720" w:rsidP="004409F0">
      <w:pPr>
        <w:pStyle w:val="Paragraphedeliste1"/>
        <w:numPr>
          <w:ilvl w:val="0"/>
          <w:numId w:val="62"/>
        </w:numPr>
        <w:rPr>
          <w:rFonts w:ascii="Calibri" w:hAnsi="Calibri" w:cs="Calibri"/>
          <w:sz w:val="20"/>
          <w:szCs w:val="20"/>
        </w:rPr>
      </w:pPr>
      <w:r w:rsidRPr="00F30EE6">
        <w:rPr>
          <w:rFonts w:ascii="Calibri" w:hAnsi="Calibri" w:cs="Calibri"/>
          <w:sz w:val="20"/>
          <w:szCs w:val="20"/>
        </w:rPr>
        <w:t>Les entreprises pour mentionner les actions mis en place ou le refus pour traiter cette réclamation</w:t>
      </w:r>
    </w:p>
    <w:p w14:paraId="09CBBB09" w14:textId="77777777" w:rsidR="0066556F" w:rsidRDefault="0066556F" w:rsidP="0066556F">
      <w:pPr>
        <w:pStyle w:val="Paragraphedeliste1"/>
        <w:spacing w:before="0" w:beforeAutospacing="0"/>
        <w:rPr>
          <w:rFonts w:ascii="Calibri" w:hAnsi="Calibri" w:cs="Calibri"/>
          <w:sz w:val="20"/>
          <w:szCs w:val="20"/>
        </w:rPr>
      </w:pPr>
    </w:p>
    <w:p w14:paraId="6933636D" w14:textId="5FD2D278" w:rsidR="00E128FC" w:rsidRPr="00600305" w:rsidRDefault="00691299" w:rsidP="00691299">
      <w:pPr>
        <w:pStyle w:val="Titre2"/>
        <w:numPr>
          <w:ilvl w:val="1"/>
          <w:numId w:val="89"/>
        </w:numPr>
        <w:pBdr>
          <w:bottom w:val="single" w:sz="8" w:space="1" w:color="FF0000"/>
        </w:pBdr>
        <w:spacing w:before="240" w:after="0" w:line="360" w:lineRule="auto"/>
        <w:jc w:val="both"/>
        <w:rPr>
          <w:rFonts w:ascii="Calibri" w:hAnsi="Calibri" w:cs="Calibri"/>
          <w:i/>
          <w:iCs/>
          <w:color w:val="auto"/>
          <w:kern w:val="0"/>
          <w:sz w:val="24"/>
          <w:szCs w:val="24"/>
          <w14:ligatures w14:val="none"/>
        </w:rPr>
      </w:pPr>
      <w:r w:rsidRPr="00600305">
        <w:rPr>
          <w:rFonts w:ascii="Calibri" w:hAnsi="Calibri" w:cs="Calibri"/>
          <w:i/>
          <w:iCs/>
          <w:color w:val="auto"/>
          <w:kern w:val="0"/>
          <w:sz w:val="24"/>
          <w:szCs w:val="24"/>
          <w14:ligatures w14:val="none"/>
        </w:rPr>
        <w:t>Calendriers des études et travaux</w:t>
      </w:r>
    </w:p>
    <w:p w14:paraId="09FDA813" w14:textId="77777777" w:rsidR="00E1523F" w:rsidRDefault="00E1523F" w:rsidP="00DA5062">
      <w:pPr>
        <w:jc w:val="both"/>
        <w:rPr>
          <w:rFonts w:ascii="Calibri" w:hAnsi="Calibri" w:cs="Calibri"/>
          <w:b/>
          <w:bCs/>
          <w:color w:val="0070C0"/>
          <w:sz w:val="20"/>
          <w:szCs w:val="20"/>
        </w:rPr>
      </w:pPr>
    </w:p>
    <w:p w14:paraId="4932B13F" w14:textId="31B50E98" w:rsidR="00DA5062" w:rsidRPr="006E79F5" w:rsidRDefault="00DA5062" w:rsidP="00DA5062">
      <w:pPr>
        <w:jc w:val="both"/>
        <w:rPr>
          <w:rFonts w:ascii="Calibri" w:hAnsi="Calibri" w:cs="Calibri"/>
          <w:b/>
          <w:bCs/>
          <w:color w:val="0070C0"/>
          <w:sz w:val="20"/>
          <w:szCs w:val="20"/>
        </w:rPr>
      </w:pPr>
      <w:r>
        <w:rPr>
          <w:rFonts w:ascii="Calibri" w:hAnsi="Calibri" w:cs="Calibri"/>
          <w:b/>
          <w:bCs/>
          <w:color w:val="0070C0"/>
          <w:sz w:val="20"/>
          <w:szCs w:val="20"/>
        </w:rPr>
        <w:t>Calendrier des études</w:t>
      </w:r>
    </w:p>
    <w:p w14:paraId="0E3D3B66" w14:textId="77777777" w:rsidR="00DA5062" w:rsidRPr="0066556F" w:rsidRDefault="00DA5062" w:rsidP="00DA5062">
      <w:pPr>
        <w:jc w:val="both"/>
        <w:rPr>
          <w:rFonts w:ascii="Calibri" w:hAnsi="Calibri" w:cs="Calibri"/>
          <w:sz w:val="20"/>
          <w:szCs w:val="20"/>
          <w:shd w:val="clear" w:color="auto" w:fill="FFFFFF"/>
        </w:rPr>
      </w:pPr>
      <w:r w:rsidRPr="0066556F">
        <w:rPr>
          <w:rFonts w:ascii="Calibri" w:hAnsi="Calibri" w:cs="Calibri"/>
          <w:sz w:val="20"/>
          <w:szCs w:val="20"/>
          <w:shd w:val="clear" w:color="auto" w:fill="FFFFFF"/>
        </w:rPr>
        <w:t xml:space="preserve">Les délais indiqués dans l’acte d’engagement correspondent à des délais classiques pour une opération de réhabilitation. Les études sont un enjeu crucial à la réussite de la phase exécution. Il ne faut donc pas minimiser leur impact dans le calendrier général. Nous proposons un planning étude réaliste intégrant les périodes de congés et les délais de validation et d’instruction administrative. </w:t>
      </w:r>
    </w:p>
    <w:p w14:paraId="5E1C7FC2" w14:textId="77777777" w:rsidR="00DA5062" w:rsidRPr="0066556F" w:rsidRDefault="00DA5062" w:rsidP="00DA5062">
      <w:pPr>
        <w:jc w:val="both"/>
        <w:rPr>
          <w:rFonts w:ascii="Calibri" w:hAnsi="Calibri" w:cs="Calibri"/>
          <w:sz w:val="20"/>
          <w:szCs w:val="20"/>
          <w:shd w:val="clear" w:color="auto" w:fill="FFFFFF"/>
        </w:rPr>
      </w:pPr>
    </w:p>
    <w:p w14:paraId="065E2F2A" w14:textId="66449D84" w:rsidR="00DA5062" w:rsidRPr="0066556F" w:rsidRDefault="00DA5062" w:rsidP="00DA5062">
      <w:pPr>
        <w:jc w:val="both"/>
        <w:rPr>
          <w:rFonts w:ascii="Calibri" w:hAnsi="Calibri" w:cs="Calibri"/>
          <w:sz w:val="20"/>
          <w:szCs w:val="20"/>
          <w:shd w:val="clear" w:color="auto" w:fill="FFFFFF"/>
        </w:rPr>
      </w:pPr>
      <w:r w:rsidRPr="0066556F">
        <w:rPr>
          <w:rFonts w:ascii="Calibri" w:hAnsi="Calibri" w:cs="Calibri"/>
          <w:sz w:val="20"/>
          <w:szCs w:val="20"/>
          <w:shd w:val="clear" w:color="auto" w:fill="FFFFFF"/>
        </w:rPr>
        <w:t>Nous avons estimé la durée globale des études à 1</w:t>
      </w:r>
      <w:r w:rsidR="00895C1D">
        <w:rPr>
          <w:rFonts w:ascii="Calibri" w:hAnsi="Calibri" w:cs="Calibri"/>
          <w:sz w:val="20"/>
          <w:szCs w:val="20"/>
          <w:shd w:val="clear" w:color="auto" w:fill="FFFFFF"/>
        </w:rPr>
        <w:t>1</w:t>
      </w:r>
      <w:r w:rsidRPr="0066556F">
        <w:rPr>
          <w:rFonts w:ascii="Calibri" w:hAnsi="Calibri" w:cs="Calibri"/>
          <w:sz w:val="20"/>
          <w:szCs w:val="20"/>
          <w:shd w:val="clear" w:color="auto" w:fill="FFFFFF"/>
        </w:rPr>
        <w:t xml:space="preserve"> mois, soit une signature d’OS travaux </w:t>
      </w:r>
      <w:r w:rsidR="00A5626E">
        <w:rPr>
          <w:rFonts w:ascii="Calibri" w:hAnsi="Calibri" w:cs="Calibri"/>
          <w:sz w:val="20"/>
          <w:szCs w:val="20"/>
          <w:shd w:val="clear" w:color="auto" w:fill="FFFFFF"/>
        </w:rPr>
        <w:t xml:space="preserve">à </w:t>
      </w:r>
      <w:proofErr w:type="spellStart"/>
      <w:r w:rsidR="00A5626E">
        <w:rPr>
          <w:rFonts w:ascii="Calibri" w:hAnsi="Calibri" w:cs="Calibri"/>
          <w:sz w:val="20"/>
          <w:szCs w:val="20"/>
          <w:shd w:val="clear" w:color="auto" w:fill="FFFFFF"/>
        </w:rPr>
        <w:t>mi</w:t>
      </w:r>
      <w:r w:rsidRPr="0066556F">
        <w:rPr>
          <w:rFonts w:ascii="Calibri" w:hAnsi="Calibri" w:cs="Calibri"/>
          <w:sz w:val="20"/>
          <w:szCs w:val="20"/>
          <w:shd w:val="clear" w:color="auto" w:fill="FFFFFF"/>
        </w:rPr>
        <w:t xml:space="preserve"> avril</w:t>
      </w:r>
      <w:proofErr w:type="spellEnd"/>
      <w:r w:rsidRPr="0066556F">
        <w:rPr>
          <w:rFonts w:ascii="Calibri" w:hAnsi="Calibri" w:cs="Calibri"/>
          <w:sz w:val="20"/>
          <w:szCs w:val="20"/>
          <w:shd w:val="clear" w:color="auto" w:fill="FFFFFF"/>
        </w:rPr>
        <w:t xml:space="preserve"> 2027.</w:t>
      </w:r>
    </w:p>
    <w:p w14:paraId="66441122" w14:textId="77777777" w:rsidR="00DA5062" w:rsidRDefault="00DA5062" w:rsidP="00DA5062">
      <w:pPr>
        <w:jc w:val="both"/>
        <w:rPr>
          <w:rFonts w:ascii="Calibri" w:hAnsi="Calibri" w:cs="Calibri"/>
          <w:sz w:val="18"/>
          <w:szCs w:val="18"/>
          <w:shd w:val="clear" w:color="auto" w:fill="FFFFFF"/>
        </w:rPr>
      </w:pPr>
      <w:r w:rsidRPr="00DF053D">
        <w:rPr>
          <w:rFonts w:ascii="Calibri" w:hAnsi="Calibri" w:cs="Calibri"/>
          <w:sz w:val="18"/>
          <w:szCs w:val="18"/>
          <w:shd w:val="clear" w:color="auto" w:fill="FFFFFF"/>
        </w:rPr>
        <w:t>La résidence n’étant pas concernée par une protection patrimoniale, le délai d’instruction est d’un mois. + 2 mois de délai de recours des tiers. Même en cas de complétude, la DP devra sera obtenue avant signature de l’OS.</w:t>
      </w:r>
    </w:p>
    <w:p w14:paraId="5C522C00" w14:textId="425AECF9" w:rsidR="00DA5062" w:rsidRPr="00DF053D" w:rsidRDefault="00DA5062" w:rsidP="00DA5062">
      <w:pPr>
        <w:jc w:val="both"/>
        <w:rPr>
          <w:rFonts w:ascii="Calibri" w:hAnsi="Calibri" w:cs="Calibri"/>
          <w:sz w:val="18"/>
          <w:szCs w:val="18"/>
          <w:shd w:val="clear" w:color="auto" w:fill="FFFFFF"/>
        </w:rPr>
      </w:pPr>
    </w:p>
    <w:p w14:paraId="56EDF2A6" w14:textId="2B7D41CE" w:rsidR="00DA5062" w:rsidRPr="00F30EE6" w:rsidRDefault="00E5375E" w:rsidP="00DA5062">
      <w:pPr>
        <w:jc w:val="both"/>
        <w:rPr>
          <w:rFonts w:ascii="Calibri" w:hAnsi="Calibri" w:cs="Calibri"/>
          <w:color w:val="0070C0"/>
          <w:sz w:val="18"/>
          <w:szCs w:val="18"/>
          <w:shd w:val="clear" w:color="auto" w:fill="FFFFFF"/>
        </w:rPr>
      </w:pPr>
      <w:r w:rsidRPr="00E5375E">
        <w:rPr>
          <w:rFonts w:ascii="Calibri" w:hAnsi="Calibri" w:cs="Calibri"/>
          <w:color w:val="0070C0"/>
          <w:sz w:val="18"/>
          <w:szCs w:val="18"/>
          <w:shd w:val="clear" w:color="auto" w:fill="FFFFFF"/>
        </w:rPr>
        <w:drawing>
          <wp:inline distT="0" distB="0" distL="0" distR="0" wp14:anchorId="7F523B4C" wp14:editId="4F7A5319">
            <wp:extent cx="5760720" cy="2782570"/>
            <wp:effectExtent l="0" t="0" r="5080" b="0"/>
            <wp:docPr id="1355671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1197" name=""/>
                    <pic:cNvPicPr/>
                  </pic:nvPicPr>
                  <pic:blipFill>
                    <a:blip r:embed="rId46"/>
                    <a:stretch>
                      <a:fillRect/>
                    </a:stretch>
                  </pic:blipFill>
                  <pic:spPr>
                    <a:xfrm>
                      <a:off x="0" y="0"/>
                      <a:ext cx="5760720" cy="2782570"/>
                    </a:xfrm>
                    <a:prstGeom prst="rect">
                      <a:avLst/>
                    </a:prstGeom>
                  </pic:spPr>
                </pic:pic>
              </a:graphicData>
            </a:graphic>
          </wp:inline>
        </w:drawing>
      </w:r>
    </w:p>
    <w:p w14:paraId="22CE9F31" w14:textId="77777777" w:rsidR="00E5375E" w:rsidRDefault="00E5375E" w:rsidP="00DA5062">
      <w:pPr>
        <w:jc w:val="both"/>
        <w:rPr>
          <w:rFonts w:ascii="Calibri" w:hAnsi="Calibri" w:cs="Calibri"/>
          <w:sz w:val="20"/>
          <w:szCs w:val="20"/>
          <w:shd w:val="clear" w:color="auto" w:fill="FFFFFF"/>
        </w:rPr>
      </w:pPr>
    </w:p>
    <w:p w14:paraId="0DFC58CE" w14:textId="54783679" w:rsidR="00DA5062" w:rsidRDefault="00DA5062" w:rsidP="00DA5062">
      <w:pPr>
        <w:jc w:val="both"/>
        <w:rPr>
          <w:rFonts w:ascii="Calibri" w:hAnsi="Calibri" w:cs="Calibri"/>
          <w:sz w:val="20"/>
          <w:szCs w:val="20"/>
          <w:shd w:val="clear" w:color="auto" w:fill="FFFFFF"/>
        </w:rPr>
      </w:pPr>
      <w:r w:rsidRPr="006F5702">
        <w:rPr>
          <w:rFonts w:ascii="Calibri" w:hAnsi="Calibri" w:cs="Calibri"/>
          <w:sz w:val="20"/>
          <w:szCs w:val="20"/>
          <w:shd w:val="clear" w:color="auto" w:fill="FFFFFF"/>
        </w:rPr>
        <w:t xml:space="preserve">Nous proposons d’optimiser ce délai à </w:t>
      </w:r>
      <w:r w:rsidR="00A5626E">
        <w:rPr>
          <w:rFonts w:ascii="Calibri" w:hAnsi="Calibri" w:cs="Calibri"/>
          <w:sz w:val="20"/>
          <w:szCs w:val="20"/>
          <w:shd w:val="clear" w:color="auto" w:fill="FFFFFF"/>
        </w:rPr>
        <w:t>10,5</w:t>
      </w:r>
      <w:r w:rsidRPr="006F5702">
        <w:rPr>
          <w:rFonts w:ascii="Calibri" w:hAnsi="Calibri" w:cs="Calibri"/>
          <w:sz w:val="20"/>
          <w:szCs w:val="20"/>
          <w:shd w:val="clear" w:color="auto" w:fill="FFFFFF"/>
        </w:rPr>
        <w:t xml:space="preserve"> mois en regroupant les phase DIAG et APS, soit une signature d’OS travaux </w:t>
      </w:r>
      <w:r w:rsidR="00A5626E">
        <w:rPr>
          <w:rFonts w:ascii="Calibri" w:hAnsi="Calibri" w:cs="Calibri"/>
          <w:sz w:val="20"/>
          <w:szCs w:val="20"/>
          <w:shd w:val="clear" w:color="auto" w:fill="FFFFFF"/>
        </w:rPr>
        <w:t>à fin</w:t>
      </w:r>
      <w:r w:rsidRPr="006F5702">
        <w:rPr>
          <w:rFonts w:ascii="Calibri" w:hAnsi="Calibri" w:cs="Calibri"/>
          <w:sz w:val="20"/>
          <w:szCs w:val="20"/>
          <w:shd w:val="clear" w:color="auto" w:fill="FFFFFF"/>
        </w:rPr>
        <w:t xml:space="preserve"> mars 2027.</w:t>
      </w:r>
      <w:r>
        <w:rPr>
          <w:rFonts w:ascii="Calibri" w:hAnsi="Calibri" w:cs="Calibri"/>
          <w:sz w:val="20"/>
          <w:szCs w:val="20"/>
          <w:shd w:val="clear" w:color="auto" w:fill="FFFFFF"/>
        </w:rPr>
        <w:t xml:space="preserve"> Les délais pour l’instruction de la DP et le recours des tiers restent inchangés.</w:t>
      </w:r>
    </w:p>
    <w:p w14:paraId="3CF8DA19" w14:textId="0CFC75DF" w:rsidR="00E5375E" w:rsidRDefault="00E5375E" w:rsidP="00DA5062">
      <w:pPr>
        <w:jc w:val="both"/>
        <w:rPr>
          <w:rFonts w:ascii="Calibri" w:hAnsi="Calibri" w:cs="Calibri"/>
          <w:sz w:val="20"/>
          <w:szCs w:val="20"/>
          <w:shd w:val="clear" w:color="auto" w:fill="FFFFFF"/>
        </w:rPr>
      </w:pPr>
      <w:r w:rsidRPr="00E5375E">
        <w:rPr>
          <w:rFonts w:ascii="Calibri" w:hAnsi="Calibri" w:cs="Calibri"/>
          <w:sz w:val="18"/>
          <w:szCs w:val="18"/>
          <w:shd w:val="clear" w:color="auto" w:fill="FFFFFF"/>
        </w:rPr>
        <w:lastRenderedPageBreak/>
        <w:drawing>
          <wp:inline distT="0" distB="0" distL="0" distR="0" wp14:anchorId="4C429D8A" wp14:editId="5805F68D">
            <wp:extent cx="5760720" cy="2539365"/>
            <wp:effectExtent l="0" t="0" r="5080" b="635"/>
            <wp:docPr id="878497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97759" name=""/>
                    <pic:cNvPicPr/>
                  </pic:nvPicPr>
                  <pic:blipFill>
                    <a:blip r:embed="rId47"/>
                    <a:stretch>
                      <a:fillRect/>
                    </a:stretch>
                  </pic:blipFill>
                  <pic:spPr>
                    <a:xfrm>
                      <a:off x="0" y="0"/>
                      <a:ext cx="5760720" cy="2539365"/>
                    </a:xfrm>
                    <a:prstGeom prst="rect">
                      <a:avLst/>
                    </a:prstGeom>
                  </pic:spPr>
                </pic:pic>
              </a:graphicData>
            </a:graphic>
          </wp:inline>
        </w:drawing>
      </w:r>
    </w:p>
    <w:p w14:paraId="24E7825F" w14:textId="112A73DD" w:rsidR="00DA5062" w:rsidRPr="006F5702" w:rsidRDefault="00DA5062" w:rsidP="00DA5062">
      <w:pPr>
        <w:jc w:val="both"/>
        <w:rPr>
          <w:rFonts w:ascii="Calibri" w:hAnsi="Calibri" w:cs="Calibri"/>
          <w:sz w:val="20"/>
          <w:szCs w:val="20"/>
          <w:shd w:val="clear" w:color="auto" w:fill="FFFFFF"/>
        </w:rPr>
      </w:pPr>
    </w:p>
    <w:p w14:paraId="608149F1" w14:textId="4D0D330A" w:rsidR="00DA5062" w:rsidRDefault="00DA5062" w:rsidP="00DA5062">
      <w:pPr>
        <w:jc w:val="both"/>
        <w:rPr>
          <w:rFonts w:ascii="Calibri" w:hAnsi="Calibri" w:cs="Calibri"/>
          <w:i/>
          <w:iCs/>
          <w:sz w:val="20"/>
          <w:szCs w:val="20"/>
          <w:u w:val="single"/>
        </w:rPr>
      </w:pPr>
    </w:p>
    <w:p w14:paraId="5AFE996C" w14:textId="77777777" w:rsidR="00DA5062" w:rsidRDefault="00DA5062" w:rsidP="00DA5062">
      <w:pPr>
        <w:jc w:val="both"/>
        <w:rPr>
          <w:rFonts w:ascii="Calibri" w:hAnsi="Calibri" w:cs="Calibri"/>
          <w:i/>
          <w:iCs/>
          <w:sz w:val="20"/>
          <w:szCs w:val="20"/>
          <w:u w:val="single"/>
        </w:rPr>
      </w:pPr>
    </w:p>
    <w:p w14:paraId="3E36E528" w14:textId="518CA05D" w:rsidR="00DA5062" w:rsidRPr="00DA5062" w:rsidRDefault="00DA5062" w:rsidP="00DA5062">
      <w:pPr>
        <w:jc w:val="both"/>
        <w:rPr>
          <w:rFonts w:ascii="Calibri" w:hAnsi="Calibri" w:cs="Calibri"/>
          <w:b/>
          <w:bCs/>
          <w:color w:val="0070C0"/>
          <w:sz w:val="20"/>
          <w:szCs w:val="20"/>
        </w:rPr>
      </w:pPr>
      <w:r>
        <w:rPr>
          <w:rFonts w:ascii="Calibri" w:hAnsi="Calibri" w:cs="Calibri"/>
          <w:b/>
          <w:bCs/>
          <w:color w:val="0070C0"/>
          <w:sz w:val="20"/>
          <w:szCs w:val="20"/>
        </w:rPr>
        <w:t xml:space="preserve">Calendrier des </w:t>
      </w:r>
      <w:r>
        <w:rPr>
          <w:rFonts w:ascii="Calibri" w:hAnsi="Calibri" w:cs="Calibri"/>
          <w:b/>
          <w:bCs/>
          <w:color w:val="0070C0"/>
          <w:sz w:val="20"/>
          <w:szCs w:val="20"/>
        </w:rPr>
        <w:t>travaux</w:t>
      </w:r>
    </w:p>
    <w:p w14:paraId="57ACC3F5" w14:textId="3CA2E2C9" w:rsidR="00DA5062" w:rsidRPr="0066556F" w:rsidRDefault="00DA5062" w:rsidP="00DA5062">
      <w:pPr>
        <w:jc w:val="both"/>
        <w:rPr>
          <w:rFonts w:ascii="Calibri" w:hAnsi="Calibri" w:cs="Calibri"/>
          <w:sz w:val="20"/>
          <w:szCs w:val="20"/>
        </w:rPr>
      </w:pPr>
    </w:p>
    <w:p w14:paraId="19E66526" w14:textId="329251CD" w:rsidR="00DA5062" w:rsidRPr="0066556F" w:rsidRDefault="00E1523F" w:rsidP="00DA5062">
      <w:pPr>
        <w:jc w:val="both"/>
        <w:rPr>
          <w:rFonts w:ascii="Calibri" w:hAnsi="Calibri" w:cs="Calibri"/>
          <w:sz w:val="20"/>
          <w:szCs w:val="20"/>
          <w:u w:val="single"/>
        </w:rPr>
      </w:pPr>
      <w:r w:rsidRPr="00E1523F">
        <w:rPr>
          <w:rFonts w:ascii="Calibri" w:hAnsi="Calibri" w:cs="Calibri"/>
          <w:sz w:val="20"/>
          <w:szCs w:val="20"/>
          <w:u w:val="single"/>
        </w:rPr>
        <w:drawing>
          <wp:inline distT="0" distB="0" distL="0" distR="0" wp14:anchorId="3258E9F5" wp14:editId="13C695BC">
            <wp:extent cx="5760720" cy="2251710"/>
            <wp:effectExtent l="0" t="0" r="5080" b="0"/>
            <wp:docPr id="592052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52694" name=""/>
                    <pic:cNvPicPr/>
                  </pic:nvPicPr>
                  <pic:blipFill>
                    <a:blip r:embed="rId48"/>
                    <a:stretch>
                      <a:fillRect/>
                    </a:stretch>
                  </pic:blipFill>
                  <pic:spPr>
                    <a:xfrm>
                      <a:off x="0" y="0"/>
                      <a:ext cx="5760720" cy="2251710"/>
                    </a:xfrm>
                    <a:prstGeom prst="rect">
                      <a:avLst/>
                    </a:prstGeom>
                  </pic:spPr>
                </pic:pic>
              </a:graphicData>
            </a:graphic>
          </wp:inline>
        </w:drawing>
      </w:r>
    </w:p>
    <w:p w14:paraId="553D74C2" w14:textId="77777777" w:rsidR="00E1523F" w:rsidRDefault="00E1523F" w:rsidP="00DA5062">
      <w:pPr>
        <w:jc w:val="both"/>
        <w:rPr>
          <w:rFonts w:ascii="Calibri" w:hAnsi="Calibri" w:cs="Calibri"/>
          <w:sz w:val="20"/>
          <w:szCs w:val="20"/>
        </w:rPr>
      </w:pPr>
    </w:p>
    <w:p w14:paraId="36C31FCC" w14:textId="4FE3122F" w:rsidR="00DA5062" w:rsidRPr="0066556F" w:rsidRDefault="00DA5062" w:rsidP="00DA5062">
      <w:pPr>
        <w:jc w:val="both"/>
        <w:rPr>
          <w:rFonts w:ascii="Calibri" w:hAnsi="Calibri" w:cs="Calibri"/>
          <w:sz w:val="20"/>
          <w:szCs w:val="20"/>
        </w:rPr>
      </w:pPr>
      <w:r w:rsidRPr="0066556F">
        <w:rPr>
          <w:rFonts w:ascii="Calibri" w:hAnsi="Calibri" w:cs="Calibri"/>
          <w:sz w:val="20"/>
          <w:szCs w:val="20"/>
        </w:rPr>
        <w:t xml:space="preserve">La durée prévisionnelle globale des travaux est estimée à </w:t>
      </w:r>
      <w:r w:rsidRPr="0066556F">
        <w:rPr>
          <w:rFonts w:ascii="Calibri" w:hAnsi="Calibri" w:cs="Calibri"/>
          <w:b/>
          <w:bCs/>
          <w:sz w:val="20"/>
          <w:szCs w:val="20"/>
        </w:rPr>
        <w:t>1</w:t>
      </w:r>
      <w:r w:rsidR="00A5626E">
        <w:rPr>
          <w:rFonts w:ascii="Calibri" w:hAnsi="Calibri" w:cs="Calibri"/>
          <w:b/>
          <w:bCs/>
          <w:sz w:val="20"/>
          <w:szCs w:val="20"/>
        </w:rPr>
        <w:t>5</w:t>
      </w:r>
      <w:r w:rsidRPr="0066556F">
        <w:rPr>
          <w:rFonts w:ascii="Calibri" w:hAnsi="Calibri" w:cs="Calibri"/>
          <w:b/>
          <w:bCs/>
          <w:sz w:val="20"/>
          <w:szCs w:val="20"/>
        </w:rPr>
        <w:t xml:space="preserve"> mois</w:t>
      </w:r>
      <w:r w:rsidRPr="0066556F">
        <w:rPr>
          <w:rFonts w:ascii="Calibri" w:hAnsi="Calibri" w:cs="Calibri"/>
          <w:sz w:val="20"/>
          <w:szCs w:val="20"/>
        </w:rPr>
        <w:t xml:space="preserve">, incluant une </w:t>
      </w:r>
      <w:r w:rsidRPr="0066556F">
        <w:rPr>
          <w:rFonts w:ascii="Calibri" w:hAnsi="Calibri" w:cs="Calibri"/>
          <w:b/>
          <w:bCs/>
          <w:sz w:val="20"/>
          <w:szCs w:val="20"/>
        </w:rPr>
        <w:t>période de préparation de 3 mois</w:t>
      </w:r>
      <w:r w:rsidRPr="0066556F">
        <w:rPr>
          <w:rFonts w:ascii="Calibri" w:hAnsi="Calibri" w:cs="Calibri"/>
          <w:sz w:val="20"/>
          <w:szCs w:val="20"/>
        </w:rPr>
        <w:t>. Cette phase préparatoire est essentielle pour sécuriser le déroulement du chantier et comprend notamment la mise au point du planning détaillé, la validation des méthodologies d’intervention en site occupé, l’organisation logistique du chantier, la préparation des supports d’information aux locataires et la coordination avec les services de gestion.</w:t>
      </w:r>
    </w:p>
    <w:p w14:paraId="6C17B3AB" w14:textId="77777777" w:rsidR="00A435E1" w:rsidRDefault="00A435E1" w:rsidP="00DA5062">
      <w:pPr>
        <w:jc w:val="both"/>
        <w:rPr>
          <w:rFonts w:ascii="Calibri" w:hAnsi="Calibri" w:cs="Calibri"/>
          <w:sz w:val="20"/>
          <w:szCs w:val="20"/>
        </w:rPr>
      </w:pPr>
    </w:p>
    <w:p w14:paraId="191ABB86" w14:textId="09DC8645" w:rsidR="00DA5062" w:rsidRPr="00A435E1" w:rsidRDefault="00DA5062" w:rsidP="00DA5062">
      <w:pPr>
        <w:jc w:val="both"/>
        <w:rPr>
          <w:rFonts w:ascii="Calibri" w:hAnsi="Calibri" w:cs="Calibri"/>
          <w:sz w:val="20"/>
          <w:szCs w:val="20"/>
        </w:rPr>
      </w:pPr>
      <w:r w:rsidRPr="00A435E1">
        <w:rPr>
          <w:rFonts w:ascii="Calibri" w:hAnsi="Calibri" w:cs="Calibri"/>
          <w:sz w:val="20"/>
          <w:szCs w:val="20"/>
        </w:rPr>
        <w:t xml:space="preserve">Les travaux en </w:t>
      </w:r>
      <w:r w:rsidRPr="00A435E1">
        <w:rPr>
          <w:rFonts w:ascii="Calibri" w:hAnsi="Calibri" w:cs="Calibri"/>
          <w:b/>
          <w:bCs/>
          <w:sz w:val="20"/>
          <w:szCs w:val="20"/>
        </w:rPr>
        <w:t>parties communes</w:t>
      </w:r>
      <w:r w:rsidRPr="00A435E1">
        <w:rPr>
          <w:rFonts w:ascii="Calibri" w:hAnsi="Calibri" w:cs="Calibri"/>
          <w:sz w:val="20"/>
          <w:szCs w:val="20"/>
        </w:rPr>
        <w:t xml:space="preserve"> (halls, circulations, locaux techniques, sous-sols) seront réalisés prioritairement en </w:t>
      </w:r>
      <w:r w:rsidRPr="00A435E1">
        <w:rPr>
          <w:rFonts w:ascii="Calibri" w:hAnsi="Calibri" w:cs="Calibri"/>
          <w:b/>
          <w:bCs/>
          <w:sz w:val="20"/>
          <w:szCs w:val="20"/>
        </w:rPr>
        <w:t>temps masqués</w:t>
      </w:r>
      <w:r w:rsidRPr="00A435E1">
        <w:rPr>
          <w:rFonts w:ascii="Calibri" w:hAnsi="Calibri" w:cs="Calibri"/>
          <w:sz w:val="20"/>
          <w:szCs w:val="20"/>
        </w:rPr>
        <w:t>, de manière à maintenir les accès, les cheminements et la sécurité des occupants. L’organisation du chantier et le phasage des interventions permettront de limiter les coupures de service et les zones d’indisponibilité.</w:t>
      </w:r>
    </w:p>
    <w:p w14:paraId="03D61269" w14:textId="77777777" w:rsidR="00A435E1" w:rsidRPr="00A435E1" w:rsidRDefault="00A435E1" w:rsidP="00DA5062">
      <w:pPr>
        <w:jc w:val="both"/>
        <w:rPr>
          <w:rFonts w:ascii="Calibri" w:hAnsi="Calibri" w:cs="Calibri"/>
          <w:sz w:val="20"/>
          <w:szCs w:val="20"/>
        </w:rPr>
      </w:pPr>
    </w:p>
    <w:p w14:paraId="3198B4C2" w14:textId="1E859B09" w:rsidR="00DA5062" w:rsidRPr="00A435E1" w:rsidRDefault="00A435E1" w:rsidP="00DA5062">
      <w:pPr>
        <w:jc w:val="both"/>
        <w:rPr>
          <w:rFonts w:ascii="Calibri" w:hAnsi="Calibri" w:cs="Calibri"/>
          <w:sz w:val="20"/>
          <w:szCs w:val="20"/>
        </w:rPr>
      </w:pPr>
      <w:r w:rsidRPr="00A435E1">
        <w:rPr>
          <w:rFonts w:ascii="Calibri" w:hAnsi="Calibri" w:cs="Calibri"/>
          <w:sz w:val="20"/>
          <w:szCs w:val="20"/>
        </w:rPr>
        <w:t>A</w:t>
      </w:r>
      <w:r w:rsidRPr="00A435E1">
        <w:rPr>
          <w:rFonts w:ascii="Calibri" w:hAnsi="Calibri" w:cs="Calibri"/>
          <w:sz w:val="20"/>
          <w:szCs w:val="20"/>
        </w:rPr>
        <w:t>fin de réduire la durée globale des interventions et les périodes de gêne pour les résidents</w:t>
      </w:r>
      <w:r w:rsidRPr="00A435E1">
        <w:rPr>
          <w:rFonts w:ascii="Calibri" w:hAnsi="Calibri" w:cs="Calibri"/>
          <w:sz w:val="20"/>
          <w:szCs w:val="20"/>
        </w:rPr>
        <w:t>,</w:t>
      </w:r>
      <w:r w:rsidR="00DA5062" w:rsidRPr="00A435E1">
        <w:rPr>
          <w:rFonts w:ascii="Calibri" w:hAnsi="Calibri" w:cs="Calibri"/>
          <w:sz w:val="20"/>
          <w:szCs w:val="20"/>
        </w:rPr>
        <w:t xml:space="preserve"> l</w:t>
      </w:r>
      <w:r w:rsidRPr="00A435E1">
        <w:rPr>
          <w:rFonts w:ascii="Calibri" w:hAnsi="Calibri" w:cs="Calibri"/>
          <w:sz w:val="20"/>
          <w:szCs w:val="20"/>
        </w:rPr>
        <w:t>es travaux d</w:t>
      </w:r>
      <w:r w:rsidR="00DA5062" w:rsidRPr="00A435E1">
        <w:rPr>
          <w:rFonts w:ascii="Calibri" w:hAnsi="Calibri" w:cs="Calibri"/>
          <w:sz w:val="20"/>
          <w:szCs w:val="20"/>
        </w:rPr>
        <w:t>e remplacement des menuiseries (dépendant des échafaudages)</w:t>
      </w:r>
      <w:r w:rsidR="00B24DCF">
        <w:rPr>
          <w:rFonts w:ascii="Calibri" w:hAnsi="Calibri" w:cs="Calibri"/>
          <w:sz w:val="20"/>
          <w:szCs w:val="20"/>
        </w:rPr>
        <w:t xml:space="preserve"> </w:t>
      </w:r>
      <w:r w:rsidR="00B24DCF" w:rsidRPr="00A435E1">
        <w:rPr>
          <w:rFonts w:ascii="Calibri" w:hAnsi="Calibri" w:cs="Calibri"/>
          <w:sz w:val="20"/>
          <w:szCs w:val="20"/>
        </w:rPr>
        <w:t>et</w:t>
      </w:r>
      <w:r w:rsidR="00DA5062" w:rsidRPr="00A435E1">
        <w:rPr>
          <w:rFonts w:ascii="Calibri" w:hAnsi="Calibri" w:cs="Calibri"/>
          <w:sz w:val="20"/>
          <w:szCs w:val="20"/>
        </w:rPr>
        <w:t xml:space="preserve"> </w:t>
      </w:r>
      <w:r w:rsidRPr="00A435E1">
        <w:rPr>
          <w:rFonts w:ascii="Calibri" w:hAnsi="Calibri" w:cs="Calibri"/>
          <w:sz w:val="20"/>
          <w:szCs w:val="20"/>
        </w:rPr>
        <w:t>d</w:t>
      </w:r>
      <w:r w:rsidR="00DA5062" w:rsidRPr="00A435E1">
        <w:rPr>
          <w:rFonts w:ascii="Calibri" w:hAnsi="Calibri" w:cs="Calibri"/>
          <w:sz w:val="20"/>
          <w:szCs w:val="20"/>
        </w:rPr>
        <w:t>e remplacement des portes palières</w:t>
      </w:r>
      <w:r w:rsidRPr="00A435E1">
        <w:rPr>
          <w:rFonts w:ascii="Calibri" w:hAnsi="Calibri" w:cs="Calibri"/>
          <w:sz w:val="20"/>
          <w:szCs w:val="20"/>
        </w:rPr>
        <w:t xml:space="preserve"> </w:t>
      </w:r>
      <w:r w:rsidRPr="00A435E1">
        <w:rPr>
          <w:rFonts w:ascii="Calibri" w:hAnsi="Calibri" w:cs="Calibri"/>
          <w:sz w:val="20"/>
          <w:szCs w:val="20"/>
        </w:rPr>
        <w:t xml:space="preserve">seront organisés sous forme de </w:t>
      </w:r>
      <w:r w:rsidRPr="00A435E1">
        <w:rPr>
          <w:rFonts w:ascii="Calibri" w:hAnsi="Calibri" w:cs="Calibri"/>
          <w:b/>
          <w:bCs/>
          <w:sz w:val="20"/>
          <w:szCs w:val="20"/>
        </w:rPr>
        <w:t>campagnes coordonnées</w:t>
      </w:r>
      <w:r w:rsidR="00DA5062" w:rsidRPr="00A435E1">
        <w:rPr>
          <w:rFonts w:ascii="Calibri" w:hAnsi="Calibri" w:cs="Calibri"/>
          <w:sz w:val="20"/>
          <w:szCs w:val="20"/>
        </w:rPr>
        <w:t xml:space="preserve">. Les travaux de mise en conformité électriques, de réfection des appareils sanitaires et d’embellissement des logements quant à eux seront réalisés </w:t>
      </w:r>
      <w:r w:rsidRPr="00A435E1">
        <w:rPr>
          <w:rFonts w:ascii="Calibri" w:hAnsi="Calibri" w:cs="Calibri"/>
          <w:sz w:val="20"/>
          <w:szCs w:val="20"/>
        </w:rPr>
        <w:t xml:space="preserve">de manière successive </w:t>
      </w:r>
      <w:r w:rsidR="00DA5062" w:rsidRPr="00A435E1">
        <w:rPr>
          <w:rFonts w:ascii="Calibri" w:hAnsi="Calibri" w:cs="Calibri"/>
          <w:sz w:val="20"/>
          <w:szCs w:val="20"/>
        </w:rPr>
        <w:t>sur une période n’excédant pas 10 jours suivant un planning validé en phase préparation.</w:t>
      </w:r>
    </w:p>
    <w:p w14:paraId="4A5B4F57" w14:textId="77777777" w:rsidR="00DA5062" w:rsidRPr="00A435E1" w:rsidRDefault="00DA5062" w:rsidP="00DA5062">
      <w:pPr>
        <w:jc w:val="both"/>
        <w:rPr>
          <w:rFonts w:ascii="Calibri" w:hAnsi="Calibri" w:cs="Calibri"/>
          <w:sz w:val="20"/>
          <w:szCs w:val="20"/>
        </w:rPr>
      </w:pPr>
    </w:p>
    <w:p w14:paraId="2BFFA6C8" w14:textId="409D88AD" w:rsidR="00DA5062" w:rsidRPr="0066556F" w:rsidRDefault="00DA5062" w:rsidP="00DA5062">
      <w:pPr>
        <w:jc w:val="both"/>
        <w:rPr>
          <w:rFonts w:ascii="Calibri" w:hAnsi="Calibri" w:cs="Calibri"/>
          <w:sz w:val="20"/>
          <w:szCs w:val="20"/>
        </w:rPr>
      </w:pPr>
      <w:r w:rsidRPr="00A435E1">
        <w:rPr>
          <w:rFonts w:ascii="Calibri" w:hAnsi="Calibri" w:cs="Calibri"/>
          <w:sz w:val="20"/>
          <w:szCs w:val="20"/>
        </w:rPr>
        <w:t xml:space="preserve">À titre indicatif, les durées d’intervention en logements sont estimées comme suit : environ </w:t>
      </w:r>
      <w:r w:rsidRPr="00A435E1">
        <w:rPr>
          <w:rFonts w:ascii="Calibri" w:hAnsi="Calibri" w:cs="Calibri"/>
          <w:b/>
          <w:bCs/>
          <w:sz w:val="20"/>
          <w:szCs w:val="20"/>
        </w:rPr>
        <w:t>une journée pour les travaux d’électricité</w:t>
      </w:r>
      <w:r w:rsidRPr="00A435E1">
        <w:rPr>
          <w:rFonts w:ascii="Calibri" w:hAnsi="Calibri" w:cs="Calibri"/>
          <w:sz w:val="20"/>
          <w:szCs w:val="20"/>
        </w:rPr>
        <w:t xml:space="preserve">, </w:t>
      </w:r>
      <w:r w:rsidRPr="00A435E1">
        <w:rPr>
          <w:rFonts w:ascii="Calibri" w:hAnsi="Calibri" w:cs="Calibri"/>
          <w:b/>
          <w:bCs/>
          <w:sz w:val="20"/>
          <w:szCs w:val="20"/>
        </w:rPr>
        <w:t>une à une journée et demie pour le remplacement des menuiseries</w:t>
      </w:r>
      <w:r w:rsidRPr="00A435E1">
        <w:rPr>
          <w:rFonts w:ascii="Calibri" w:hAnsi="Calibri" w:cs="Calibri"/>
          <w:sz w:val="20"/>
          <w:szCs w:val="20"/>
        </w:rPr>
        <w:t xml:space="preserve"> selon la typologie des logements, et </w:t>
      </w:r>
      <w:r w:rsidRPr="00A435E1">
        <w:rPr>
          <w:rFonts w:ascii="Calibri" w:hAnsi="Calibri" w:cs="Calibri"/>
          <w:b/>
          <w:bCs/>
          <w:sz w:val="20"/>
          <w:szCs w:val="20"/>
        </w:rPr>
        <w:t>environ cinq jours pour les travaux de plomberie et d’embellissement</w:t>
      </w:r>
      <w:r w:rsidRPr="00A435E1">
        <w:rPr>
          <w:rFonts w:ascii="Calibri" w:hAnsi="Calibri" w:cs="Calibri"/>
          <w:sz w:val="20"/>
          <w:szCs w:val="20"/>
        </w:rPr>
        <w:t>, incluant l’installation des bouches de ventilation.</w:t>
      </w:r>
      <w:r w:rsidR="00E1523F">
        <w:rPr>
          <w:rFonts w:ascii="Calibri" w:hAnsi="Calibri" w:cs="Calibri"/>
          <w:sz w:val="20"/>
          <w:szCs w:val="20"/>
        </w:rPr>
        <w:t xml:space="preserve"> Les OPR seront réalisées au fur et à mesure de l’avancement des travaux : par façade pour </w:t>
      </w:r>
      <w:r w:rsidR="00E1523F">
        <w:rPr>
          <w:rFonts w:ascii="Calibri" w:hAnsi="Calibri" w:cs="Calibri"/>
          <w:sz w:val="20"/>
          <w:szCs w:val="20"/>
        </w:rPr>
        <w:lastRenderedPageBreak/>
        <w:t>permettre la rotation des échafaudages, par groupe de logements et par cage d’escalier ; et ce afin de gérer au mieux les levées de réserves en vue de la réception des travaux.</w:t>
      </w:r>
    </w:p>
    <w:p w14:paraId="09AE08E6" w14:textId="77777777" w:rsidR="00DA5062" w:rsidRDefault="00DA5062" w:rsidP="00DA5062">
      <w:pPr>
        <w:jc w:val="both"/>
        <w:rPr>
          <w:rFonts w:ascii="Calibri" w:hAnsi="Calibri" w:cs="Calibri"/>
          <w:sz w:val="20"/>
          <w:szCs w:val="20"/>
        </w:rPr>
      </w:pPr>
    </w:p>
    <w:p w14:paraId="7498028B" w14:textId="77777777" w:rsidR="00DA5062" w:rsidRPr="0066556F" w:rsidRDefault="00DA5062" w:rsidP="00DA5062">
      <w:pPr>
        <w:jc w:val="both"/>
        <w:rPr>
          <w:rFonts w:ascii="Calibri" w:hAnsi="Calibri" w:cs="Calibri"/>
          <w:sz w:val="20"/>
          <w:szCs w:val="20"/>
        </w:rPr>
      </w:pPr>
      <w:r w:rsidRPr="0066556F">
        <w:rPr>
          <w:rFonts w:ascii="Calibri" w:hAnsi="Calibri" w:cs="Calibri"/>
          <w:sz w:val="20"/>
          <w:szCs w:val="20"/>
        </w:rPr>
        <w:t>Le calendrier prévisionnel sommaire sera affiné en phase de préparation, en lien étroit avec l’entreprise générale</w:t>
      </w:r>
      <w:r>
        <w:rPr>
          <w:rFonts w:ascii="Calibri" w:hAnsi="Calibri" w:cs="Calibri"/>
          <w:sz w:val="20"/>
          <w:szCs w:val="20"/>
        </w:rPr>
        <w:t xml:space="preserve"> ou l’OPC</w:t>
      </w:r>
      <w:r w:rsidRPr="0066556F">
        <w:rPr>
          <w:rFonts w:ascii="Calibri" w:hAnsi="Calibri" w:cs="Calibri"/>
          <w:sz w:val="20"/>
          <w:szCs w:val="20"/>
        </w:rPr>
        <w:t>, le gestionnaire et SEQENS. Il sera régulièrement mis à jour en phase travaux afin d’intégrer l’avancement réel du chantier et d’anticiper les éventuels ajustements nécessaires. Ce phasage progressif et maîtrisé permet d’assurer une lisibilité du projet pour l’ensemble des acteurs, de sécuriser les délais et de garantir le bon déroulement de l’opération dans l’intérêt des occupants et du patrimoine de SEQENS.</w:t>
      </w:r>
    </w:p>
    <w:p w14:paraId="4199B2AA" w14:textId="77777777" w:rsidR="00A435E1" w:rsidRPr="00F30EE6" w:rsidRDefault="00A435E1" w:rsidP="00A435E1">
      <w:pPr>
        <w:jc w:val="both"/>
        <w:rPr>
          <w:rFonts w:ascii="Calibri" w:hAnsi="Calibri" w:cs="Calibri"/>
          <w:b/>
          <w:bCs/>
          <w:color w:val="0070C0"/>
          <w:sz w:val="20"/>
          <w:szCs w:val="20"/>
        </w:rPr>
      </w:pPr>
    </w:p>
    <w:p w14:paraId="4067EDF0" w14:textId="00D58926" w:rsidR="00A435E1" w:rsidRPr="00F30EE6" w:rsidRDefault="00A435E1" w:rsidP="00A435E1">
      <w:pPr>
        <w:jc w:val="both"/>
        <w:rPr>
          <w:rFonts w:ascii="Calibri" w:hAnsi="Calibri" w:cs="Calibri"/>
          <w:b/>
          <w:bCs/>
          <w:color w:val="0070C0"/>
          <w:sz w:val="20"/>
          <w:szCs w:val="20"/>
        </w:rPr>
      </w:pPr>
      <w:r w:rsidRPr="00F30EE6">
        <w:rPr>
          <w:rFonts w:ascii="Calibri" w:hAnsi="Calibri" w:cs="Calibri"/>
          <w:b/>
          <w:bCs/>
          <w:color w:val="0070C0"/>
          <w:sz w:val="20"/>
          <w:szCs w:val="20"/>
        </w:rPr>
        <w:t>R</w:t>
      </w:r>
      <w:r>
        <w:rPr>
          <w:rFonts w:ascii="Calibri" w:hAnsi="Calibri" w:cs="Calibri"/>
          <w:b/>
          <w:bCs/>
          <w:color w:val="0070C0"/>
          <w:sz w:val="20"/>
          <w:szCs w:val="20"/>
        </w:rPr>
        <w:t>espect</w:t>
      </w:r>
      <w:r w:rsidRPr="00F30EE6">
        <w:rPr>
          <w:rFonts w:ascii="Calibri" w:hAnsi="Calibri" w:cs="Calibri"/>
          <w:b/>
          <w:bCs/>
          <w:color w:val="0070C0"/>
          <w:sz w:val="20"/>
          <w:szCs w:val="20"/>
        </w:rPr>
        <w:t xml:space="preserve"> </w:t>
      </w:r>
      <w:r w:rsidR="00E1523F" w:rsidRPr="00F30EE6">
        <w:rPr>
          <w:rFonts w:ascii="Calibri" w:hAnsi="Calibri" w:cs="Calibri"/>
          <w:b/>
          <w:bCs/>
          <w:color w:val="0070C0"/>
          <w:sz w:val="20"/>
          <w:szCs w:val="20"/>
        </w:rPr>
        <w:t>d</w:t>
      </w:r>
      <w:r w:rsidR="00E1523F">
        <w:rPr>
          <w:rFonts w:ascii="Calibri" w:hAnsi="Calibri" w:cs="Calibri"/>
          <w:b/>
          <w:bCs/>
          <w:color w:val="0070C0"/>
          <w:sz w:val="20"/>
          <w:szCs w:val="20"/>
        </w:rPr>
        <w:t>u</w:t>
      </w:r>
      <w:r w:rsidR="00E1523F" w:rsidRPr="00F30EE6">
        <w:rPr>
          <w:rFonts w:ascii="Calibri" w:hAnsi="Calibri" w:cs="Calibri"/>
          <w:b/>
          <w:bCs/>
          <w:color w:val="0070C0"/>
          <w:sz w:val="20"/>
          <w:szCs w:val="20"/>
        </w:rPr>
        <w:t xml:space="preserve"> délai</w:t>
      </w:r>
      <w:r>
        <w:rPr>
          <w:rFonts w:ascii="Calibri" w:hAnsi="Calibri" w:cs="Calibri"/>
          <w:b/>
          <w:bCs/>
          <w:color w:val="0070C0"/>
          <w:sz w:val="20"/>
          <w:szCs w:val="20"/>
        </w:rPr>
        <w:t xml:space="preserve"> d’exécution </w:t>
      </w:r>
    </w:p>
    <w:p w14:paraId="6E1FE348" w14:textId="77777777" w:rsidR="00A435E1" w:rsidRPr="00F30EE6" w:rsidRDefault="00A435E1" w:rsidP="00A435E1">
      <w:pPr>
        <w:jc w:val="both"/>
        <w:rPr>
          <w:rFonts w:ascii="Calibri" w:hAnsi="Calibri" w:cs="Calibri"/>
          <w:sz w:val="20"/>
          <w:szCs w:val="20"/>
        </w:rPr>
      </w:pPr>
      <w:r w:rsidRPr="00F30EE6">
        <w:rPr>
          <w:rFonts w:ascii="Calibri" w:hAnsi="Calibri" w:cs="Calibri"/>
          <w:sz w:val="20"/>
          <w:szCs w:val="20"/>
        </w:rPr>
        <w:t>Le rôle de la maîtrise d’œuvre sera de veiller à la bonne exécution des travaux et d’identifier tout manquement de la part de l’entreprise : dérapage du planning (compagnons insuffisants, problème d’approvisionnement), encadrement défaillant, non-respect des procédures d’intervention en logement, absence de nettoyage, problème de sécurité, retard sur l’exécution de la clause d’insertion… Elle devra faire les rappels et relances en réunions de chantier en précisant les degrés d’urgence (immédiat, dates jalons ou date effective) et les consigner dans les comptes-rendus, voire par courrier RAR selon nécessité. En cas de non-respect des consignes, les pénalités seront appliquées. La maîtrise d’ouvrage sera associée à ces échanges.</w:t>
      </w:r>
    </w:p>
    <w:p w14:paraId="585F2BDA" w14:textId="77777777" w:rsidR="00A435E1" w:rsidRPr="00F30EE6" w:rsidRDefault="00A435E1" w:rsidP="00A435E1">
      <w:pPr>
        <w:jc w:val="both"/>
        <w:rPr>
          <w:rFonts w:ascii="Calibri" w:hAnsi="Calibri" w:cs="Calibri"/>
          <w:sz w:val="20"/>
          <w:szCs w:val="20"/>
        </w:rPr>
      </w:pPr>
    </w:p>
    <w:p w14:paraId="56223D36" w14:textId="77777777" w:rsidR="00A435E1" w:rsidRPr="00F30EE6" w:rsidRDefault="00A435E1" w:rsidP="00A435E1">
      <w:pPr>
        <w:tabs>
          <w:tab w:val="left" w:pos="993"/>
        </w:tabs>
        <w:jc w:val="both"/>
        <w:rPr>
          <w:rFonts w:ascii="Calibri" w:hAnsi="Calibri" w:cs="Calibri"/>
          <w:bCs/>
          <w:sz w:val="20"/>
          <w:szCs w:val="20"/>
        </w:rPr>
      </w:pPr>
      <w:r w:rsidRPr="00F30EE6">
        <w:rPr>
          <w:rFonts w:ascii="Calibri" w:hAnsi="Calibri" w:cs="Calibri"/>
          <w:bCs/>
          <w:sz w:val="20"/>
          <w:szCs w:val="20"/>
        </w:rPr>
        <w:t>La maîtrise d’œuvre veillera scrupuleusement au respect du planning en phase préparatoire afin d’obtenir l’ensemble des documents à valider (fiches produits, dossiers de sous-traitance, réalisation des témoins…) afin d’éviter tout dérapage au démarrage. S’il est observé un retard important, l’entreprise sera alors enjointe par courrier RAR de mettre en œuvre tous les moyens nécessaires pour pallier ses manquements et des pénalités provisoires pourront être appliquées. Elle veillera également au bon déroulement des travaux :</w:t>
      </w:r>
    </w:p>
    <w:p w14:paraId="7A93137C" w14:textId="77777777" w:rsidR="00A435E1" w:rsidRPr="00F30EE6" w:rsidRDefault="00A435E1" w:rsidP="00A435E1">
      <w:pPr>
        <w:pStyle w:val="Paragraphedeliste"/>
        <w:numPr>
          <w:ilvl w:val="0"/>
          <w:numId w:val="13"/>
        </w:numPr>
        <w:jc w:val="both"/>
        <w:rPr>
          <w:rFonts w:ascii="Calibri" w:hAnsi="Calibri" w:cs="Calibri"/>
          <w:sz w:val="20"/>
          <w:szCs w:val="20"/>
        </w:rPr>
      </w:pPr>
      <w:r w:rsidRPr="00F30EE6">
        <w:rPr>
          <w:rFonts w:ascii="Calibri" w:hAnsi="Calibri" w:cs="Calibri"/>
          <w:sz w:val="20"/>
          <w:szCs w:val="20"/>
        </w:rPr>
        <w:t>Respecter les délais de validation des dossiers d’exécution</w:t>
      </w:r>
    </w:p>
    <w:p w14:paraId="775F7833" w14:textId="77777777" w:rsidR="00A435E1" w:rsidRPr="00F30EE6" w:rsidRDefault="00A435E1" w:rsidP="00A435E1">
      <w:pPr>
        <w:pStyle w:val="Paragraphedeliste"/>
        <w:numPr>
          <w:ilvl w:val="0"/>
          <w:numId w:val="13"/>
        </w:numPr>
        <w:jc w:val="both"/>
        <w:rPr>
          <w:rFonts w:ascii="Calibri" w:hAnsi="Calibri" w:cs="Calibri"/>
          <w:sz w:val="20"/>
          <w:szCs w:val="20"/>
        </w:rPr>
      </w:pPr>
      <w:r w:rsidRPr="00F30EE6">
        <w:rPr>
          <w:rFonts w:ascii="Calibri" w:hAnsi="Calibri" w:cs="Calibri"/>
          <w:sz w:val="20"/>
          <w:szCs w:val="20"/>
        </w:rPr>
        <w:t>Pointer le planning travaux pour établir des points de vigilance et proposer des mesures en cas de non-respect des délais d’exécution</w:t>
      </w:r>
    </w:p>
    <w:p w14:paraId="685223F2" w14:textId="77777777" w:rsidR="00DA5062" w:rsidRDefault="00DA5062" w:rsidP="0066556F">
      <w:pPr>
        <w:pStyle w:val="Paragraphedeliste1"/>
        <w:spacing w:before="0" w:beforeAutospacing="0"/>
        <w:rPr>
          <w:rFonts w:ascii="Calibri" w:hAnsi="Calibri" w:cs="Calibri"/>
          <w:sz w:val="20"/>
          <w:szCs w:val="20"/>
        </w:rPr>
      </w:pPr>
    </w:p>
    <w:p w14:paraId="71D7286F" w14:textId="77777777" w:rsidR="00DA5062" w:rsidRDefault="00DA5062" w:rsidP="0066556F">
      <w:pPr>
        <w:pStyle w:val="Paragraphedeliste1"/>
        <w:spacing w:before="0" w:beforeAutospacing="0"/>
        <w:rPr>
          <w:rFonts w:ascii="Calibri" w:hAnsi="Calibri" w:cs="Calibri"/>
          <w:sz w:val="20"/>
          <w:szCs w:val="20"/>
        </w:rPr>
      </w:pPr>
    </w:p>
    <w:p w14:paraId="059CEDF6" w14:textId="17F4B055" w:rsidR="00600305" w:rsidRPr="000F3725" w:rsidRDefault="00600305" w:rsidP="00600305">
      <w:pPr>
        <w:pStyle w:val="Titre1"/>
        <w:numPr>
          <w:ilvl w:val="0"/>
          <w:numId w:val="73"/>
        </w:numPr>
        <w:shd w:val="clear" w:color="auto" w:fill="D9D9D9" w:themeFill="background1" w:themeFillShade="D9"/>
        <w:spacing w:before="240" w:after="0" w:line="360" w:lineRule="auto"/>
        <w:jc w:val="both"/>
        <w:rPr>
          <w:rFonts w:ascii="Calibri" w:hAnsi="Calibri" w:cs="Calibri"/>
          <w:iCs/>
          <w:color w:val="auto"/>
          <w:kern w:val="0"/>
          <w:sz w:val="24"/>
          <w:szCs w:val="24"/>
          <w14:ligatures w14:val="none"/>
        </w:rPr>
      </w:pPr>
      <w:r>
        <w:rPr>
          <w:rFonts w:ascii="Calibri" w:hAnsi="Calibri" w:cs="Calibri"/>
          <w:iCs/>
          <w:color w:val="auto"/>
          <w:kern w:val="0"/>
          <w:sz w:val="24"/>
          <w:szCs w:val="24"/>
          <w14:ligatures w14:val="none"/>
        </w:rPr>
        <w:t xml:space="preserve">Analyse financière du budget et proposition d’optimisation </w:t>
      </w:r>
    </w:p>
    <w:p w14:paraId="7061B4C8" w14:textId="55F62279" w:rsidR="00600305" w:rsidRPr="00F30EE6" w:rsidRDefault="00600305" w:rsidP="00600305">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Pr>
          <w:rFonts w:ascii="Calibri" w:hAnsi="Calibri" w:cs="Calibri"/>
          <w:i/>
          <w:iCs/>
          <w:color w:val="auto"/>
          <w:kern w:val="0"/>
          <w:sz w:val="24"/>
          <w:szCs w:val="24"/>
          <w14:ligatures w14:val="none"/>
        </w:rPr>
        <w:t>Analyse financière</w:t>
      </w:r>
    </w:p>
    <w:p w14:paraId="6F614242" w14:textId="77777777" w:rsidR="00600305" w:rsidRPr="00F30EE6" w:rsidRDefault="00600305" w:rsidP="00600305">
      <w:pPr>
        <w:jc w:val="both"/>
        <w:rPr>
          <w:rFonts w:ascii="Calibri" w:hAnsi="Calibri" w:cs="Calibri"/>
          <w:b/>
          <w:bCs/>
          <w:color w:val="0070C0"/>
          <w:sz w:val="20"/>
          <w:szCs w:val="20"/>
        </w:rPr>
      </w:pPr>
    </w:p>
    <w:p w14:paraId="0137C382" w14:textId="77777777" w:rsidR="00600305" w:rsidRPr="00F30EE6" w:rsidRDefault="00600305" w:rsidP="00600305">
      <w:pPr>
        <w:jc w:val="both"/>
        <w:rPr>
          <w:rFonts w:ascii="Calibri" w:hAnsi="Calibri" w:cs="Calibri"/>
          <w:b/>
          <w:bCs/>
          <w:color w:val="0070C0"/>
          <w:sz w:val="20"/>
          <w:szCs w:val="20"/>
        </w:rPr>
      </w:pPr>
      <w:r w:rsidRPr="00F30EE6">
        <w:rPr>
          <w:rFonts w:ascii="Calibri" w:hAnsi="Calibri" w:cs="Calibri"/>
          <w:b/>
          <w:bCs/>
          <w:color w:val="0070C0"/>
          <w:sz w:val="20"/>
          <w:szCs w:val="20"/>
        </w:rPr>
        <w:t>Diagnostic (DIAG)</w:t>
      </w:r>
    </w:p>
    <w:p w14:paraId="28161C40" w14:textId="77777777" w:rsidR="00DA5062" w:rsidRDefault="00DA5062" w:rsidP="0066556F">
      <w:pPr>
        <w:pStyle w:val="Paragraphedeliste1"/>
        <w:spacing w:before="0" w:beforeAutospacing="0"/>
        <w:rPr>
          <w:rFonts w:ascii="Calibri" w:hAnsi="Calibri" w:cs="Calibri"/>
          <w:sz w:val="20"/>
          <w:szCs w:val="20"/>
        </w:rPr>
      </w:pPr>
    </w:p>
    <w:p w14:paraId="332F452F" w14:textId="77777777" w:rsidR="00E128FC" w:rsidRDefault="00E128FC" w:rsidP="0066556F">
      <w:pPr>
        <w:pStyle w:val="Paragraphedeliste1"/>
        <w:spacing w:before="0" w:beforeAutospacing="0"/>
        <w:rPr>
          <w:rFonts w:ascii="Calibri" w:hAnsi="Calibri" w:cs="Calibri"/>
          <w:sz w:val="20"/>
          <w:szCs w:val="20"/>
        </w:rPr>
      </w:pPr>
    </w:p>
    <w:p w14:paraId="3303AED0" w14:textId="77777777" w:rsidR="00600305" w:rsidRDefault="00600305" w:rsidP="0066556F">
      <w:pPr>
        <w:pStyle w:val="Paragraphedeliste1"/>
        <w:spacing w:before="0" w:beforeAutospacing="0"/>
        <w:rPr>
          <w:rFonts w:ascii="Calibri" w:hAnsi="Calibri" w:cs="Calibri"/>
          <w:sz w:val="20"/>
          <w:szCs w:val="20"/>
        </w:rPr>
      </w:pPr>
    </w:p>
    <w:p w14:paraId="0B9F7CFD" w14:textId="71FCC11F" w:rsidR="00600305" w:rsidRPr="00F30EE6" w:rsidRDefault="00600305" w:rsidP="00600305">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Pr>
          <w:rFonts w:ascii="Calibri" w:hAnsi="Calibri" w:cs="Calibri"/>
          <w:i/>
          <w:iCs/>
          <w:color w:val="auto"/>
          <w:kern w:val="0"/>
          <w:sz w:val="24"/>
          <w:szCs w:val="24"/>
          <w14:ligatures w14:val="none"/>
        </w:rPr>
        <w:t>Optimisation</w:t>
      </w:r>
      <w:r w:rsidR="00A22697">
        <w:rPr>
          <w:rFonts w:ascii="Calibri" w:hAnsi="Calibri" w:cs="Calibri"/>
          <w:i/>
          <w:iCs/>
          <w:color w:val="auto"/>
          <w:kern w:val="0"/>
          <w:sz w:val="24"/>
          <w:szCs w:val="24"/>
          <w14:ligatures w14:val="none"/>
        </w:rPr>
        <w:t xml:space="preserve"> du budget</w:t>
      </w:r>
    </w:p>
    <w:p w14:paraId="4497D634" w14:textId="77777777" w:rsidR="00A22697" w:rsidRPr="00F30EE6" w:rsidRDefault="00A22697" w:rsidP="00A22697">
      <w:pPr>
        <w:tabs>
          <w:tab w:val="left" w:pos="142"/>
        </w:tabs>
        <w:jc w:val="both"/>
        <w:rPr>
          <w:rStyle w:val="hgkelc"/>
          <w:rFonts w:ascii="Calibri" w:hAnsi="Calibri" w:cs="Calibri"/>
          <w:sz w:val="20"/>
          <w:szCs w:val="20"/>
        </w:rPr>
      </w:pPr>
    </w:p>
    <w:p w14:paraId="3AF7CEBA" w14:textId="197B23FD" w:rsidR="00A22697" w:rsidRDefault="00A22697" w:rsidP="00A22697">
      <w:pPr>
        <w:tabs>
          <w:tab w:val="left" w:pos="142"/>
        </w:tabs>
        <w:jc w:val="both"/>
        <w:rPr>
          <w:rStyle w:val="hgkelc"/>
          <w:rFonts w:ascii="Calibri" w:hAnsi="Calibri" w:cs="Calibri"/>
          <w:sz w:val="20"/>
          <w:szCs w:val="20"/>
        </w:rPr>
      </w:pPr>
      <w:r>
        <w:rPr>
          <w:rStyle w:val="hgkelc"/>
          <w:rFonts w:ascii="Calibri" w:hAnsi="Calibri" w:cs="Calibri"/>
          <w:sz w:val="20"/>
          <w:szCs w:val="20"/>
        </w:rPr>
        <w:t xml:space="preserve">Le diagnostic et l’avant-projet permettront d’identifier et de circonscrire le programme travaux. Lors de ces phases la maîtrise d’œuvre veillera à la conservation des ouvrages en bon état ou à leur remise en état plutôt que leur remplacement. </w:t>
      </w:r>
      <w:r w:rsidR="00F90AA0">
        <w:rPr>
          <w:rStyle w:val="hgkelc"/>
          <w:rFonts w:ascii="Calibri" w:hAnsi="Calibri" w:cs="Calibri"/>
          <w:sz w:val="20"/>
          <w:szCs w:val="20"/>
        </w:rPr>
        <w:t>Les états</w:t>
      </w:r>
      <w:r>
        <w:rPr>
          <w:rStyle w:val="hgkelc"/>
          <w:rFonts w:ascii="Calibri" w:hAnsi="Calibri" w:cs="Calibri"/>
          <w:sz w:val="20"/>
          <w:szCs w:val="20"/>
        </w:rPr>
        <w:t xml:space="preserve"> des lieux en logement avant travaux permettront également de cibler au plus juste les travaux à réaliser par logement et par conséquent </w:t>
      </w:r>
      <w:r w:rsidR="00F90AA0">
        <w:rPr>
          <w:rStyle w:val="hgkelc"/>
          <w:rFonts w:ascii="Calibri" w:hAnsi="Calibri" w:cs="Calibri"/>
          <w:sz w:val="20"/>
          <w:szCs w:val="20"/>
        </w:rPr>
        <w:t>maîtriser les dépenses. Les résultats des états des lieux seront retranscrits sur tableaux EXCEL afin de réaliser des balances travaux en phase travaux.</w:t>
      </w:r>
    </w:p>
    <w:p w14:paraId="7726D3C0" w14:textId="77777777" w:rsidR="00A22697" w:rsidRDefault="00A22697" w:rsidP="00A22697">
      <w:pPr>
        <w:tabs>
          <w:tab w:val="left" w:pos="142"/>
        </w:tabs>
        <w:jc w:val="both"/>
        <w:rPr>
          <w:rStyle w:val="hgkelc"/>
          <w:rFonts w:ascii="Calibri" w:hAnsi="Calibri" w:cs="Calibri"/>
          <w:sz w:val="20"/>
          <w:szCs w:val="20"/>
        </w:rPr>
      </w:pPr>
    </w:p>
    <w:p w14:paraId="1E2D2904" w14:textId="70B62B4A" w:rsidR="00A22697" w:rsidRPr="00F30EE6" w:rsidRDefault="00F90AA0" w:rsidP="00A22697">
      <w:pPr>
        <w:tabs>
          <w:tab w:val="left" w:pos="142"/>
        </w:tabs>
        <w:jc w:val="both"/>
        <w:rPr>
          <w:rStyle w:val="hgkelc"/>
          <w:rFonts w:ascii="Calibri" w:hAnsi="Calibri" w:cs="Calibri"/>
          <w:sz w:val="20"/>
          <w:szCs w:val="20"/>
        </w:rPr>
      </w:pPr>
      <w:r>
        <w:rPr>
          <w:rStyle w:val="hgkelc"/>
          <w:rFonts w:ascii="Calibri" w:hAnsi="Calibri" w:cs="Calibri"/>
          <w:sz w:val="20"/>
          <w:szCs w:val="20"/>
        </w:rPr>
        <w:t>Par ailleurs, afin</w:t>
      </w:r>
      <w:r w:rsidR="00A22697" w:rsidRPr="00F30EE6">
        <w:rPr>
          <w:rStyle w:val="hgkelc"/>
          <w:rFonts w:ascii="Calibri" w:hAnsi="Calibri" w:cs="Calibri"/>
          <w:sz w:val="20"/>
          <w:szCs w:val="20"/>
        </w:rPr>
        <w:t xml:space="preserve"> de maîtriser le budget en phase travaux, lors des études, la maîtrise d’œuvre veillera à anticiper au mieux les différents aspects techniques de l’opération afin d’éviter toutes prestations complémentaires de la part des entreprises. Pour ce faire, elle établira les cahiers des charges nécessaires à la réalisation des diagnostics nécessaires (structure, amiante…) et ce dès la phase diagnostic. L’obtention de ces différents diagnostics au plus tôt permettront d’intégrer leur résultat à la phase suivante. Les rapports transmis seront analysés et des compléments demandés le cas échéant. </w:t>
      </w:r>
    </w:p>
    <w:p w14:paraId="458B427D" w14:textId="77777777" w:rsidR="00A22697" w:rsidRPr="00F30EE6" w:rsidRDefault="00A22697" w:rsidP="00A22697">
      <w:pPr>
        <w:tabs>
          <w:tab w:val="left" w:pos="142"/>
        </w:tabs>
        <w:jc w:val="both"/>
        <w:rPr>
          <w:rStyle w:val="hgkelc"/>
          <w:rFonts w:ascii="Calibri" w:hAnsi="Calibri" w:cs="Calibri"/>
          <w:sz w:val="20"/>
          <w:szCs w:val="20"/>
        </w:rPr>
      </w:pPr>
    </w:p>
    <w:p w14:paraId="0A828C8E" w14:textId="77777777" w:rsidR="00A22697" w:rsidRPr="00F30EE6" w:rsidRDefault="00A22697" w:rsidP="00A22697">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709F402D" w14:textId="40169917" w:rsidR="00A22697" w:rsidRPr="00F30EE6" w:rsidRDefault="00A22697" w:rsidP="00A22697">
      <w:pPr>
        <w:tabs>
          <w:tab w:val="left" w:pos="142"/>
        </w:tabs>
        <w:jc w:val="both"/>
        <w:rPr>
          <w:rStyle w:val="hgkelc"/>
          <w:rFonts w:ascii="Calibri" w:hAnsi="Calibri" w:cs="Calibri"/>
          <w:sz w:val="20"/>
          <w:szCs w:val="20"/>
        </w:rPr>
      </w:pPr>
    </w:p>
    <w:p w14:paraId="18F26210" w14:textId="77777777" w:rsidR="00A22697" w:rsidRPr="00F30EE6" w:rsidRDefault="00A22697" w:rsidP="00A22697">
      <w:pPr>
        <w:tabs>
          <w:tab w:val="left" w:pos="142"/>
        </w:tabs>
        <w:jc w:val="both"/>
        <w:rPr>
          <w:rStyle w:val="hgkelc"/>
          <w:rFonts w:ascii="Calibri" w:hAnsi="Calibri" w:cs="Calibri"/>
          <w:sz w:val="20"/>
          <w:szCs w:val="20"/>
        </w:rPr>
      </w:pPr>
      <w:r w:rsidRPr="00F30EE6">
        <w:rPr>
          <w:rStyle w:val="hgkelc"/>
          <w:rFonts w:ascii="Calibri" w:hAnsi="Calibri" w:cs="Calibri"/>
          <w:sz w:val="20"/>
          <w:szCs w:val="20"/>
        </w:rPr>
        <w:lastRenderedPageBreak/>
        <w:t xml:space="preserve">En phase travaux, le suivi financier sera assuré tout au long du chantier : </w:t>
      </w:r>
    </w:p>
    <w:p w14:paraId="25A8C08D" w14:textId="77777777" w:rsidR="00A22697" w:rsidRPr="00F30EE6" w:rsidRDefault="00A22697" w:rsidP="00A22697">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Analyse des devis en plus et moins-value afin de confirmer leur justification, les prix unitaires et quantités</w:t>
      </w:r>
    </w:p>
    <w:p w14:paraId="55EFB8AA" w14:textId="77777777" w:rsidR="00A22697" w:rsidRPr="00F30EE6" w:rsidRDefault="00A22697" w:rsidP="00A22697">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Vérification tout au long du chantier que les prestations prévues sont bien réalisées, à défaut demander les moins-values associées</w:t>
      </w:r>
    </w:p>
    <w:p w14:paraId="688C2A9F" w14:textId="77777777" w:rsidR="00A22697" w:rsidRPr="00F30EE6" w:rsidRDefault="00A22697" w:rsidP="00A22697">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Proposition de varianter des produits ou solutions en cas d’imprévu en phase chantier pour absorber ou minimiser le coût des travaux supplémentaires</w:t>
      </w:r>
    </w:p>
    <w:p w14:paraId="644BFFEF" w14:textId="77777777" w:rsidR="00A22697" w:rsidRPr="00F30EE6" w:rsidRDefault="00A22697" w:rsidP="00A22697">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Tenue d’un tableau de suivi de la balance financière intégrant les + et - afin de respecter le budget initial</w:t>
      </w:r>
    </w:p>
    <w:p w14:paraId="52A65C6C" w14:textId="77777777" w:rsidR="00A22697" w:rsidRDefault="00A22697" w:rsidP="00A22697">
      <w:pPr>
        <w:jc w:val="both"/>
        <w:rPr>
          <w:rFonts w:ascii="Calibri" w:hAnsi="Calibri" w:cs="Calibri"/>
          <w:sz w:val="20"/>
          <w:szCs w:val="20"/>
          <w:highlight w:val="yellow"/>
        </w:rPr>
      </w:pPr>
    </w:p>
    <w:p w14:paraId="16C7D768" w14:textId="77777777" w:rsidR="00600305" w:rsidRPr="00F30EE6" w:rsidRDefault="00600305" w:rsidP="0066556F">
      <w:pPr>
        <w:pStyle w:val="Paragraphedeliste1"/>
        <w:spacing w:before="0" w:beforeAutospacing="0"/>
        <w:rPr>
          <w:rFonts w:ascii="Calibri" w:hAnsi="Calibri" w:cs="Calibri"/>
          <w:sz w:val="20"/>
          <w:szCs w:val="20"/>
        </w:rPr>
      </w:pPr>
    </w:p>
    <w:p w14:paraId="6A574537" w14:textId="77777777" w:rsidR="00A15F9B" w:rsidRPr="00F30EE6" w:rsidRDefault="00A15F9B" w:rsidP="004409F0">
      <w:pPr>
        <w:jc w:val="both"/>
        <w:rPr>
          <w:rFonts w:ascii="Calibri" w:hAnsi="Calibri" w:cs="Calibri"/>
          <w:sz w:val="20"/>
          <w:szCs w:val="20"/>
        </w:rPr>
      </w:pPr>
    </w:p>
    <w:p w14:paraId="6B185DC7" w14:textId="77777777" w:rsidR="00F4042C" w:rsidRPr="00F30EE6" w:rsidRDefault="00F4042C" w:rsidP="004409F0">
      <w:pPr>
        <w:jc w:val="both"/>
        <w:rPr>
          <w:rFonts w:ascii="Calibri" w:eastAsia="Times New Roman" w:hAnsi="Calibri" w:cs="Calibri"/>
          <w:color w:val="000000"/>
          <w:kern w:val="0"/>
          <w:sz w:val="20"/>
          <w:szCs w:val="20"/>
          <w:lang w:eastAsia="fr-FR"/>
          <w14:ligatures w14:val="none"/>
        </w:rPr>
      </w:pPr>
    </w:p>
    <w:p w14:paraId="7E336890" w14:textId="77777777" w:rsidR="005E1374" w:rsidRDefault="005E1374" w:rsidP="005E1374">
      <w:pPr>
        <w:jc w:val="both"/>
        <w:rPr>
          <w:rFonts w:ascii="Calibri" w:hAnsi="Calibri" w:cs="Calibri"/>
          <w:b/>
          <w:bCs/>
          <w:color w:val="0070C0"/>
          <w:sz w:val="20"/>
          <w:szCs w:val="20"/>
        </w:rPr>
      </w:pPr>
    </w:p>
    <w:p w14:paraId="2267AAE2" w14:textId="30CE76F1" w:rsidR="00D976CC" w:rsidRPr="00D976CC" w:rsidRDefault="00D976CC" w:rsidP="00107FFB">
      <w:pPr>
        <w:pStyle w:val="Titre1"/>
        <w:numPr>
          <w:ilvl w:val="0"/>
          <w:numId w:val="73"/>
        </w:numPr>
        <w:shd w:val="clear" w:color="auto" w:fill="D9D9D9" w:themeFill="background1" w:themeFillShade="D9"/>
        <w:spacing w:before="240" w:after="0"/>
        <w:ind w:left="777"/>
        <w:jc w:val="both"/>
        <w:rPr>
          <w:rFonts w:ascii="Calibri" w:hAnsi="Calibri" w:cs="Calibri"/>
          <w:iCs/>
          <w:color w:val="auto"/>
          <w:kern w:val="0"/>
          <w:sz w:val="24"/>
          <w:szCs w:val="24"/>
          <w14:ligatures w14:val="none"/>
        </w:rPr>
      </w:pPr>
      <w:r w:rsidRPr="00D976CC">
        <w:rPr>
          <w:rFonts w:ascii="Calibri" w:hAnsi="Calibri" w:cs="Calibri"/>
          <w:iCs/>
          <w:color w:val="auto"/>
          <w:kern w:val="0"/>
          <w:sz w:val="24"/>
          <w:szCs w:val="24"/>
          <w14:ligatures w14:val="none"/>
        </w:rPr>
        <w:t>Analyse financière détaillée du budget de la maitrise d’ouvrage et proposition d’optimisation du budget initial.</w:t>
      </w:r>
    </w:p>
    <w:p w14:paraId="4BEF2796" w14:textId="77777777" w:rsidR="00D976CC" w:rsidRDefault="00D976CC" w:rsidP="005E1374">
      <w:pPr>
        <w:jc w:val="both"/>
        <w:rPr>
          <w:rFonts w:ascii="Calibri" w:hAnsi="Calibri" w:cs="Calibri"/>
          <w:b/>
          <w:bCs/>
          <w:color w:val="0070C0"/>
          <w:sz w:val="20"/>
          <w:szCs w:val="20"/>
        </w:rPr>
      </w:pPr>
    </w:p>
    <w:p w14:paraId="6D3F33B1" w14:textId="77777777" w:rsidR="00D976CC" w:rsidRPr="00F30EE6" w:rsidRDefault="00D976CC" w:rsidP="00D976CC">
      <w:pPr>
        <w:jc w:val="both"/>
        <w:rPr>
          <w:rFonts w:ascii="Calibri" w:hAnsi="Calibri" w:cs="Calibri"/>
          <w:b/>
          <w:bCs/>
          <w:color w:val="0070C0"/>
          <w:sz w:val="20"/>
          <w:szCs w:val="20"/>
        </w:rPr>
      </w:pPr>
      <w:r w:rsidRPr="00F30EE6">
        <w:rPr>
          <w:rFonts w:ascii="Calibri" w:hAnsi="Calibri" w:cs="Calibri"/>
          <w:b/>
          <w:bCs/>
          <w:color w:val="0070C0"/>
          <w:sz w:val="20"/>
          <w:szCs w:val="20"/>
        </w:rPr>
        <w:t>Méthodologie de chiffrage</w:t>
      </w:r>
    </w:p>
    <w:p w14:paraId="2CAEF17B" w14:textId="77777777" w:rsidR="00D976CC" w:rsidRPr="00F30EE6" w:rsidRDefault="00D976CC" w:rsidP="00D976CC">
      <w:pPr>
        <w:tabs>
          <w:tab w:val="left" w:pos="142"/>
        </w:tabs>
        <w:jc w:val="both"/>
        <w:rPr>
          <w:rStyle w:val="hgkelc"/>
          <w:rFonts w:ascii="Calibri" w:hAnsi="Calibri" w:cs="Calibri"/>
          <w:sz w:val="20"/>
          <w:szCs w:val="20"/>
        </w:rPr>
      </w:pPr>
    </w:p>
    <w:p w14:paraId="4E72CFFA"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Il sera également indispensable de consulter les gardiens ou agents en charge de l’entretien pour prendre connaissance des dysfonctionnements qu’ils auraient repérés ou des doléances qu’ils auraient récoltées auprès des locataires. Il conviendra ensuite, à l’issue du diagnostic, de procéder avec la maîtrise d’ouvrage à d’éventuels arbitrages et de hiérarchiser les actions à mener.</w:t>
      </w:r>
    </w:p>
    <w:p w14:paraId="25A190EC" w14:textId="77777777" w:rsidR="00D976CC" w:rsidRPr="00F30EE6" w:rsidRDefault="00D976CC" w:rsidP="00D976CC">
      <w:pPr>
        <w:tabs>
          <w:tab w:val="left" w:pos="142"/>
        </w:tabs>
        <w:jc w:val="both"/>
        <w:rPr>
          <w:rStyle w:val="hgkelc"/>
          <w:rFonts w:ascii="Calibri" w:hAnsi="Calibri" w:cs="Calibri"/>
          <w:sz w:val="20"/>
          <w:szCs w:val="20"/>
        </w:rPr>
      </w:pPr>
    </w:p>
    <w:p w14:paraId="4241852D"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669EE836" w14:textId="77777777" w:rsidR="00D976CC" w:rsidRPr="00F30EE6" w:rsidRDefault="00D976CC" w:rsidP="00D976CC">
      <w:pPr>
        <w:tabs>
          <w:tab w:val="left" w:pos="142"/>
        </w:tabs>
        <w:jc w:val="both"/>
        <w:rPr>
          <w:rStyle w:val="hgkelc"/>
          <w:rFonts w:ascii="Calibri" w:hAnsi="Calibri" w:cs="Calibri"/>
          <w:sz w:val="20"/>
          <w:szCs w:val="20"/>
        </w:rPr>
      </w:pPr>
    </w:p>
    <w:p w14:paraId="793F49CA"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La méthodologie de chiffrage est établie selon des actions de travaux qui peuvent concerner un ou plusieurs lots techniques. Les actions sont regroupées selon les thématiques suivantes : enveloppe du bâtiment, parties communes, équipements communs, logements, espaces extérieurs. Les thématiques peuvent être également liées au mode de financement de l'opération : amélioration des performances thermiques, accessibilité handicapés, qualité de service, résidentialisation…</w:t>
      </w:r>
    </w:p>
    <w:p w14:paraId="0BFEB2FC" w14:textId="77777777" w:rsidR="00D976CC" w:rsidRPr="00F30EE6" w:rsidRDefault="00D976CC" w:rsidP="00D976CC">
      <w:pPr>
        <w:tabs>
          <w:tab w:val="left" w:pos="142"/>
        </w:tabs>
        <w:jc w:val="both"/>
        <w:rPr>
          <w:rStyle w:val="hgkelc"/>
          <w:rFonts w:ascii="Calibri" w:hAnsi="Calibri" w:cs="Calibri"/>
          <w:sz w:val="20"/>
          <w:szCs w:val="20"/>
        </w:rPr>
      </w:pPr>
    </w:p>
    <w:p w14:paraId="452536E7"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 xml:space="preserve">Un tableau de synthèse de ces actions (dès le DIAG jusqu’au DCE) permet au maître d’ouvrage d’établir différents scénarios et de les décliner en projet de base, en tranche conditionnelle ou en option en fonction de l'avancement du projet et du budget. Ces scénarios peuvent aussi permettre de définir les degrés de priorité des actions. </w:t>
      </w:r>
    </w:p>
    <w:p w14:paraId="3FB80F17" w14:textId="77777777" w:rsidR="00D976CC" w:rsidRPr="00F30EE6" w:rsidRDefault="00D976CC" w:rsidP="00D976CC">
      <w:pPr>
        <w:tabs>
          <w:tab w:val="left" w:pos="142"/>
        </w:tabs>
        <w:jc w:val="both"/>
        <w:rPr>
          <w:rStyle w:val="hgkelc"/>
          <w:rFonts w:ascii="Calibri" w:hAnsi="Calibri" w:cs="Calibri"/>
          <w:sz w:val="20"/>
          <w:szCs w:val="20"/>
        </w:rPr>
      </w:pPr>
    </w:p>
    <w:p w14:paraId="1327B0A9"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 xml:space="preserve">Nous proposerons des solutions adaptées aux besoins en adéquation avec le budget de la maîtrise d’ouvrage nous accompagnerons dans les choix techniques à réaliser et notamment en fonction des résultats du diagnostic. </w:t>
      </w:r>
    </w:p>
    <w:p w14:paraId="74B10BEC" w14:textId="77777777" w:rsidR="00D976CC" w:rsidRPr="00F30EE6" w:rsidRDefault="00D976CC" w:rsidP="00D976CC">
      <w:pPr>
        <w:tabs>
          <w:tab w:val="left" w:pos="142"/>
        </w:tabs>
        <w:jc w:val="both"/>
        <w:rPr>
          <w:rStyle w:val="hgkelc"/>
          <w:rFonts w:ascii="Calibri" w:hAnsi="Calibri" w:cs="Calibri"/>
          <w:sz w:val="20"/>
          <w:szCs w:val="20"/>
        </w:rPr>
      </w:pPr>
    </w:p>
    <w:p w14:paraId="47235658" w14:textId="77777777" w:rsidR="00D976CC" w:rsidRDefault="00D976CC" w:rsidP="00D976CC">
      <w:pPr>
        <w:jc w:val="both"/>
        <w:rPr>
          <w:rFonts w:ascii="Calibri" w:hAnsi="Calibri" w:cs="Calibri"/>
          <w:b/>
          <w:bCs/>
          <w:color w:val="0070C0"/>
          <w:sz w:val="20"/>
          <w:szCs w:val="20"/>
        </w:rPr>
      </w:pPr>
      <w:r w:rsidRPr="00F30EE6">
        <w:rPr>
          <w:rFonts w:ascii="Calibri" w:hAnsi="Calibri" w:cs="Calibri"/>
          <w:b/>
          <w:bCs/>
          <w:color w:val="0070C0"/>
          <w:sz w:val="20"/>
          <w:szCs w:val="20"/>
        </w:rPr>
        <w:t>Maîtrise des coûts</w:t>
      </w:r>
    </w:p>
    <w:p w14:paraId="31B44051" w14:textId="77777777" w:rsidR="00D976CC" w:rsidRPr="00F30EE6" w:rsidRDefault="00D976CC" w:rsidP="00D976CC">
      <w:pPr>
        <w:jc w:val="both"/>
        <w:rPr>
          <w:rFonts w:ascii="Calibri" w:hAnsi="Calibri" w:cs="Calibri"/>
          <w:b/>
          <w:color w:val="0070C0"/>
        </w:rPr>
      </w:pPr>
    </w:p>
    <w:p w14:paraId="6B142ECD"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 xml:space="preserve">Afin de maîtriser le budget en phase travaux, lors des études, la maîtrise d’œuvre veillera à anticiper au mieux les différents aspects techniques de l’opération afin d’éviter toutes prestations complémentaires de la part des entreprises. Pour ce faire, elle établira les cahiers des charges nécessaires à la réalisation des diagnostics nécessaires (structure, amiante…) et ce dès la phase diagnostic. L’obtention de ces différents diagnostics au plus tôt permettront d’intégrer leur résultat à la phase suivante. Les rapports transmis seront analysés et des compléments demandés le cas échéant. </w:t>
      </w:r>
    </w:p>
    <w:p w14:paraId="00546457" w14:textId="77777777" w:rsidR="00D976CC" w:rsidRPr="00F30EE6" w:rsidRDefault="00D976CC" w:rsidP="00D976CC">
      <w:pPr>
        <w:tabs>
          <w:tab w:val="left" w:pos="142"/>
        </w:tabs>
        <w:jc w:val="both"/>
        <w:rPr>
          <w:rStyle w:val="hgkelc"/>
          <w:rFonts w:ascii="Calibri" w:hAnsi="Calibri" w:cs="Calibri"/>
          <w:sz w:val="20"/>
          <w:szCs w:val="20"/>
        </w:rPr>
      </w:pPr>
    </w:p>
    <w:p w14:paraId="409A0671"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6FF5F6AA" w14:textId="77777777" w:rsidR="00D976CC" w:rsidRPr="00F30EE6" w:rsidRDefault="00D976CC" w:rsidP="00D976CC">
      <w:pPr>
        <w:tabs>
          <w:tab w:val="left" w:pos="142"/>
        </w:tabs>
        <w:jc w:val="both"/>
        <w:rPr>
          <w:rStyle w:val="hgkelc"/>
          <w:rFonts w:ascii="Calibri" w:hAnsi="Calibri" w:cs="Calibri"/>
          <w:sz w:val="20"/>
          <w:szCs w:val="20"/>
        </w:rPr>
      </w:pPr>
    </w:p>
    <w:p w14:paraId="4A04C946" w14:textId="77777777" w:rsidR="00D976CC" w:rsidRPr="00F30EE6" w:rsidRDefault="00D976CC" w:rsidP="00D976CC">
      <w:pPr>
        <w:tabs>
          <w:tab w:val="left" w:pos="142"/>
        </w:tabs>
        <w:jc w:val="both"/>
        <w:rPr>
          <w:rStyle w:val="hgkelc"/>
          <w:rFonts w:ascii="Calibri" w:hAnsi="Calibri" w:cs="Calibri"/>
          <w:sz w:val="20"/>
          <w:szCs w:val="20"/>
        </w:rPr>
      </w:pPr>
      <w:r w:rsidRPr="00F30EE6">
        <w:rPr>
          <w:rStyle w:val="hgkelc"/>
          <w:rFonts w:ascii="Calibri" w:hAnsi="Calibri" w:cs="Calibri"/>
          <w:sz w:val="20"/>
          <w:szCs w:val="20"/>
        </w:rPr>
        <w:t xml:space="preserve">En phase travaux, le suivi financier sera assuré tout au long du chantier : </w:t>
      </w:r>
    </w:p>
    <w:p w14:paraId="34AA6376"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lastRenderedPageBreak/>
        <w:t>Analyse des devis en plus et moins-value afin de confirmer leur justification, les prix unitaires et quantités</w:t>
      </w:r>
    </w:p>
    <w:p w14:paraId="07B68854"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Vérification tout au long du chantier que les prestations prévues sont bien réalisées, à défaut demander les moins-values associées</w:t>
      </w:r>
    </w:p>
    <w:p w14:paraId="0098A58F"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Proposition de varianter des produits ou solutions en cas d’imprévu en phase chantier pour absorber ou minimiser le coût des travaux supplémentaires</w:t>
      </w:r>
    </w:p>
    <w:p w14:paraId="7B140469" w14:textId="77777777" w:rsidR="00D976CC" w:rsidRPr="00F30EE6" w:rsidRDefault="00D976CC" w:rsidP="00D976CC">
      <w:pPr>
        <w:pStyle w:val="Paragraphedeliste1"/>
        <w:numPr>
          <w:ilvl w:val="0"/>
          <w:numId w:val="57"/>
        </w:numPr>
        <w:spacing w:before="0" w:beforeAutospacing="0" w:after="0" w:afterAutospacing="0"/>
        <w:ind w:left="714" w:hanging="357"/>
        <w:rPr>
          <w:rFonts w:ascii="Calibri" w:hAnsi="Calibri" w:cs="Calibri"/>
          <w:sz w:val="20"/>
          <w:szCs w:val="20"/>
        </w:rPr>
      </w:pPr>
      <w:r w:rsidRPr="00F30EE6">
        <w:rPr>
          <w:rFonts w:ascii="Calibri" w:hAnsi="Calibri" w:cs="Calibri"/>
          <w:sz w:val="20"/>
          <w:szCs w:val="20"/>
        </w:rPr>
        <w:t>Tenue d’un tableau de suivi de la balance financière intégrant les + et - afin de respecter le budget initial</w:t>
      </w:r>
    </w:p>
    <w:p w14:paraId="35D2A636" w14:textId="77777777" w:rsidR="00D976CC" w:rsidRPr="00F30EE6" w:rsidRDefault="00D976CC" w:rsidP="005E1374">
      <w:pPr>
        <w:jc w:val="both"/>
        <w:rPr>
          <w:rFonts w:ascii="Calibri" w:hAnsi="Calibri" w:cs="Calibri"/>
          <w:b/>
          <w:bCs/>
          <w:color w:val="0070C0"/>
          <w:sz w:val="20"/>
          <w:szCs w:val="20"/>
        </w:rPr>
      </w:pPr>
    </w:p>
    <w:p w14:paraId="7183CFCA" w14:textId="452D8425" w:rsidR="005E1374" w:rsidRDefault="005E1374" w:rsidP="005E1374">
      <w:pPr>
        <w:jc w:val="both"/>
        <w:rPr>
          <w:rFonts w:ascii="Calibri" w:hAnsi="Calibri" w:cs="Calibri"/>
          <w:b/>
          <w:bCs/>
          <w:color w:val="0070C0"/>
          <w:sz w:val="20"/>
          <w:szCs w:val="20"/>
        </w:rPr>
      </w:pPr>
      <w:r w:rsidRPr="00F30EE6">
        <w:rPr>
          <w:rFonts w:ascii="Calibri" w:hAnsi="Calibri" w:cs="Calibri"/>
          <w:b/>
          <w:bCs/>
          <w:color w:val="0070C0"/>
          <w:sz w:val="20"/>
          <w:szCs w:val="20"/>
        </w:rPr>
        <w:t>Engagement de respect de l'enveloppe budgétaire</w:t>
      </w:r>
    </w:p>
    <w:p w14:paraId="0BF6199B" w14:textId="77777777" w:rsidR="0066556F" w:rsidRPr="00F30EE6" w:rsidRDefault="0066556F" w:rsidP="005E1374">
      <w:pPr>
        <w:jc w:val="both"/>
        <w:rPr>
          <w:rFonts w:ascii="Calibri" w:hAnsi="Calibri" w:cs="Calibri"/>
          <w:b/>
          <w:bCs/>
          <w:color w:val="0070C0"/>
          <w:sz w:val="20"/>
          <w:szCs w:val="20"/>
        </w:rPr>
      </w:pPr>
    </w:p>
    <w:p w14:paraId="68C76D1E" w14:textId="77777777" w:rsidR="005E1374" w:rsidRPr="00F30EE6" w:rsidRDefault="005E1374" w:rsidP="005E1374">
      <w:pPr>
        <w:jc w:val="both"/>
        <w:rPr>
          <w:rFonts w:ascii="Calibri" w:hAnsi="Calibri" w:cs="Calibri"/>
          <w:bCs/>
          <w:sz w:val="20"/>
          <w:szCs w:val="20"/>
        </w:rPr>
      </w:pPr>
      <w:r w:rsidRPr="00F30EE6">
        <w:rPr>
          <w:rFonts w:ascii="Calibri" w:hAnsi="Calibri" w:cs="Calibri"/>
          <w:bCs/>
          <w:sz w:val="20"/>
          <w:szCs w:val="20"/>
        </w:rPr>
        <w:t>Lors des études, la maîtrise d’œuvre veillera à anticiper au mieux les différents aspects techniques de l’opération afin d’éviter toutes prestations complémentaires de la part des entreprises. 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45B217F3" w14:textId="77777777" w:rsidR="005E1374" w:rsidRPr="00F30EE6" w:rsidRDefault="005E1374" w:rsidP="005E1374">
      <w:pPr>
        <w:spacing w:before="120"/>
        <w:jc w:val="both"/>
        <w:rPr>
          <w:rFonts w:ascii="Calibri" w:hAnsi="Calibri" w:cs="Calibri"/>
          <w:sz w:val="20"/>
          <w:szCs w:val="20"/>
        </w:rPr>
      </w:pPr>
      <w:r w:rsidRPr="00F30EE6">
        <w:rPr>
          <w:rFonts w:ascii="Calibri" w:hAnsi="Calibri" w:cs="Calibri"/>
          <w:bCs/>
          <w:sz w:val="20"/>
          <w:szCs w:val="20"/>
        </w:rPr>
        <w:t xml:space="preserve">En phase travaux, le suivi financier sera assuré tout au long du chantier : </w:t>
      </w:r>
    </w:p>
    <w:p w14:paraId="5C4DAF60" w14:textId="0E5276CB" w:rsidR="005E1374" w:rsidRPr="00F30EE6" w:rsidRDefault="005E1374" w:rsidP="005E1374">
      <w:pPr>
        <w:pStyle w:val="Paragraphedeliste"/>
        <w:numPr>
          <w:ilvl w:val="0"/>
          <w:numId w:val="13"/>
        </w:numPr>
        <w:jc w:val="both"/>
        <w:rPr>
          <w:rFonts w:ascii="Calibri" w:hAnsi="Calibri" w:cs="Calibri"/>
          <w:sz w:val="20"/>
          <w:szCs w:val="20"/>
        </w:rPr>
      </w:pPr>
      <w:r w:rsidRPr="00F30EE6">
        <w:rPr>
          <w:rFonts w:ascii="Calibri" w:hAnsi="Calibri" w:cs="Calibri"/>
          <w:sz w:val="20"/>
          <w:szCs w:val="20"/>
        </w:rPr>
        <w:t xml:space="preserve">Analyse des devis en plus et moins-value afin de confirmer leur justification, les prix unitaires et quantités, </w:t>
      </w:r>
    </w:p>
    <w:p w14:paraId="2B4DD782" w14:textId="77777777" w:rsidR="005E1374" w:rsidRPr="00F30EE6" w:rsidRDefault="005E1374" w:rsidP="005E1374">
      <w:pPr>
        <w:pStyle w:val="Paragraphedeliste"/>
        <w:numPr>
          <w:ilvl w:val="0"/>
          <w:numId w:val="13"/>
        </w:numPr>
        <w:jc w:val="both"/>
        <w:rPr>
          <w:rFonts w:ascii="Calibri" w:hAnsi="Calibri" w:cs="Calibri"/>
          <w:sz w:val="20"/>
          <w:szCs w:val="20"/>
        </w:rPr>
      </w:pPr>
      <w:r w:rsidRPr="00F30EE6">
        <w:rPr>
          <w:rFonts w:ascii="Calibri" w:hAnsi="Calibri" w:cs="Calibri"/>
          <w:sz w:val="20"/>
          <w:szCs w:val="20"/>
        </w:rPr>
        <w:t>Vérification tout au long du chantier que les prestations prévues sont bien réalisées, à défaut demander les moins-values associées</w:t>
      </w:r>
    </w:p>
    <w:p w14:paraId="645163B3" w14:textId="77777777" w:rsidR="005E1374" w:rsidRPr="00F30EE6" w:rsidRDefault="005E1374" w:rsidP="005E1374">
      <w:pPr>
        <w:pStyle w:val="Paragraphedeliste"/>
        <w:numPr>
          <w:ilvl w:val="0"/>
          <w:numId w:val="13"/>
        </w:numPr>
        <w:jc w:val="both"/>
        <w:rPr>
          <w:rFonts w:ascii="Calibri" w:hAnsi="Calibri" w:cs="Calibri"/>
          <w:sz w:val="20"/>
          <w:szCs w:val="20"/>
        </w:rPr>
      </w:pPr>
      <w:r w:rsidRPr="00F30EE6">
        <w:rPr>
          <w:rFonts w:ascii="Calibri" w:hAnsi="Calibri" w:cs="Calibri"/>
          <w:sz w:val="20"/>
          <w:szCs w:val="20"/>
        </w:rPr>
        <w:t>Proposition de varianter des produits ou solutions en cas d’imprévu en phase chantier pour absorber ou minimiser le coût des travaux supplémentaires</w:t>
      </w:r>
    </w:p>
    <w:p w14:paraId="216AC330" w14:textId="77777777" w:rsidR="005E1374" w:rsidRPr="00F30EE6" w:rsidRDefault="005E1374" w:rsidP="005E1374">
      <w:pPr>
        <w:pStyle w:val="Paragraphedeliste"/>
        <w:numPr>
          <w:ilvl w:val="0"/>
          <w:numId w:val="13"/>
        </w:numPr>
        <w:jc w:val="both"/>
        <w:rPr>
          <w:rFonts w:ascii="Calibri" w:hAnsi="Calibri" w:cs="Calibri"/>
          <w:sz w:val="20"/>
          <w:szCs w:val="20"/>
        </w:rPr>
      </w:pPr>
      <w:r w:rsidRPr="00F30EE6">
        <w:rPr>
          <w:rFonts w:ascii="Calibri" w:hAnsi="Calibri" w:cs="Calibri"/>
          <w:sz w:val="20"/>
          <w:szCs w:val="20"/>
        </w:rPr>
        <w:t>Tenue d’un tableau de suivi de la balance financière intégrant les + et - afin de respecter le budget initial</w:t>
      </w:r>
    </w:p>
    <w:p w14:paraId="443AA324" w14:textId="77777777" w:rsidR="00F568DF" w:rsidRPr="00F30EE6" w:rsidRDefault="00F568DF" w:rsidP="004409F0">
      <w:pPr>
        <w:jc w:val="both"/>
        <w:rPr>
          <w:rFonts w:ascii="Calibri" w:hAnsi="Calibri" w:cs="Calibri"/>
          <w:b/>
          <w:bCs/>
          <w:sz w:val="20"/>
          <w:szCs w:val="20"/>
        </w:rPr>
      </w:pPr>
    </w:p>
    <w:p w14:paraId="14F5DCB8" w14:textId="7B6C0283" w:rsidR="00877313" w:rsidRPr="00F30EE6" w:rsidRDefault="00877313" w:rsidP="00107FFB">
      <w:pPr>
        <w:pStyle w:val="Titre1"/>
        <w:numPr>
          <w:ilvl w:val="0"/>
          <w:numId w:val="73"/>
        </w:numPr>
        <w:shd w:val="clear" w:color="auto" w:fill="D9D9D9" w:themeFill="background1" w:themeFillShade="D9"/>
        <w:spacing w:before="240" w:after="0"/>
        <w:ind w:left="0" w:firstLine="0"/>
        <w:jc w:val="both"/>
        <w:rPr>
          <w:rFonts w:ascii="Calibri" w:hAnsi="Calibri" w:cs="Calibri"/>
          <w:iCs/>
          <w:color w:val="auto"/>
          <w:kern w:val="0"/>
          <w:sz w:val="24"/>
          <w:szCs w:val="24"/>
          <w14:ligatures w14:val="none"/>
        </w:rPr>
      </w:pPr>
      <w:bookmarkStart w:id="10" w:name="_Toc224585966"/>
      <w:r w:rsidRPr="00F30EE6">
        <w:rPr>
          <w:rFonts w:ascii="Calibri" w:hAnsi="Calibri" w:cs="Calibri"/>
          <w:iCs/>
          <w:color w:val="auto"/>
          <w:kern w:val="0"/>
          <w:sz w:val="24"/>
          <w:szCs w:val="24"/>
          <w14:ligatures w14:val="none"/>
        </w:rPr>
        <w:t>La compréhension et méthodologie de mise en œuvre des enjeux calendaires du projet, notamment :</w:t>
      </w:r>
      <w:bookmarkEnd w:id="10"/>
      <w:r w:rsidR="00553FA5" w:rsidRPr="00F30EE6">
        <w:rPr>
          <w:rFonts w:ascii="Calibri" w:hAnsi="Calibri" w:cs="Calibri"/>
          <w:iCs/>
          <w:color w:val="auto"/>
          <w:kern w:val="0"/>
          <w:sz w:val="24"/>
          <w:szCs w:val="24"/>
          <w14:ligatures w14:val="none"/>
        </w:rPr>
        <w:t xml:space="preserve"> </w:t>
      </w:r>
    </w:p>
    <w:p w14:paraId="2249F89D" w14:textId="5A1C4A7B" w:rsidR="00877313" w:rsidRPr="00F30EE6" w:rsidRDefault="00372504" w:rsidP="00107FFB">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bookmarkStart w:id="11" w:name="_Toc224585967"/>
      <w:r w:rsidRPr="00F30EE6">
        <w:rPr>
          <w:rFonts w:ascii="Calibri" w:hAnsi="Calibri" w:cs="Calibri"/>
          <w:i/>
          <w:iCs/>
          <w:color w:val="auto"/>
          <w:kern w:val="0"/>
          <w:sz w:val="24"/>
          <w:szCs w:val="24"/>
          <w14:ligatures w14:val="none"/>
        </w:rPr>
        <w:t>Calendrier des études</w:t>
      </w:r>
      <w:bookmarkEnd w:id="11"/>
    </w:p>
    <w:p w14:paraId="14F186FA" w14:textId="77777777" w:rsidR="00035FCB" w:rsidRPr="0066556F" w:rsidRDefault="00035FCB" w:rsidP="004409F0">
      <w:pPr>
        <w:jc w:val="both"/>
        <w:rPr>
          <w:rFonts w:ascii="Calibri" w:hAnsi="Calibri" w:cs="Calibri"/>
          <w:sz w:val="20"/>
          <w:szCs w:val="20"/>
          <w:shd w:val="clear" w:color="auto" w:fill="FFFFFF"/>
        </w:rPr>
      </w:pPr>
    </w:p>
    <w:p w14:paraId="225CC5BB" w14:textId="77777777" w:rsidR="0019594E" w:rsidRPr="00F30EE6" w:rsidRDefault="0019594E" w:rsidP="004409F0">
      <w:pPr>
        <w:jc w:val="both"/>
        <w:rPr>
          <w:rFonts w:ascii="Calibri" w:hAnsi="Calibri" w:cs="Calibri"/>
          <w:sz w:val="20"/>
          <w:szCs w:val="20"/>
          <w:u w:val="single"/>
        </w:rPr>
      </w:pPr>
    </w:p>
    <w:p w14:paraId="0B5B8914" w14:textId="11FED350" w:rsidR="0081154B" w:rsidRPr="00F30EE6" w:rsidRDefault="0081154B" w:rsidP="00107FFB">
      <w:pPr>
        <w:pStyle w:val="Titre1"/>
        <w:numPr>
          <w:ilvl w:val="0"/>
          <w:numId w:val="73"/>
        </w:numPr>
        <w:shd w:val="clear" w:color="auto" w:fill="D9D9D9" w:themeFill="background1" w:themeFillShade="D9"/>
        <w:spacing w:before="240" w:after="0" w:line="360" w:lineRule="auto"/>
        <w:ind w:left="0" w:firstLine="0"/>
        <w:jc w:val="both"/>
        <w:rPr>
          <w:rFonts w:ascii="Calibri" w:hAnsi="Calibri" w:cs="Calibri"/>
          <w:iCs/>
          <w:color w:val="auto"/>
          <w:kern w:val="0"/>
          <w:sz w:val="24"/>
          <w:szCs w:val="24"/>
          <w14:ligatures w14:val="none"/>
        </w:rPr>
      </w:pPr>
      <w:r w:rsidRPr="00F30EE6">
        <w:rPr>
          <w:rFonts w:ascii="Calibri" w:hAnsi="Calibri" w:cs="Calibri"/>
          <w:iCs/>
          <w:color w:val="auto"/>
          <w:kern w:val="0"/>
          <w:sz w:val="24"/>
          <w:szCs w:val="24"/>
          <w14:ligatures w14:val="none"/>
        </w:rPr>
        <w:t xml:space="preserve"> </w:t>
      </w:r>
      <w:bookmarkStart w:id="12" w:name="_Toc224585969"/>
      <w:r w:rsidRPr="00F30EE6">
        <w:rPr>
          <w:rFonts w:ascii="Calibri" w:hAnsi="Calibri" w:cs="Calibri"/>
          <w:iCs/>
          <w:color w:val="auto"/>
          <w:kern w:val="0"/>
          <w:sz w:val="24"/>
          <w:szCs w:val="24"/>
          <w14:ligatures w14:val="none"/>
        </w:rPr>
        <w:t>Démarche adaptée au développement durable, transmission de livrables</w:t>
      </w:r>
      <w:bookmarkEnd w:id="12"/>
      <w:r w:rsidRPr="00F30EE6">
        <w:rPr>
          <w:rFonts w:ascii="Calibri" w:hAnsi="Calibri" w:cs="Calibri"/>
          <w:iCs/>
          <w:color w:val="auto"/>
          <w:kern w:val="0"/>
          <w:sz w:val="24"/>
          <w:szCs w:val="24"/>
          <w14:ligatures w14:val="none"/>
        </w:rPr>
        <w:t xml:space="preserve"> </w:t>
      </w:r>
    </w:p>
    <w:p w14:paraId="55B4B82C" w14:textId="77777777" w:rsidR="00F90AA0" w:rsidRDefault="00F90AA0" w:rsidP="00F90AA0">
      <w:pPr>
        <w:rPr>
          <w:rFonts w:ascii="Calibri" w:eastAsiaTheme="majorEastAsia" w:hAnsi="Calibri" w:cs="Calibri"/>
          <w:i/>
          <w:iCs/>
          <w:kern w:val="0"/>
          <w14:ligatures w14:val="none"/>
        </w:rPr>
      </w:pPr>
      <w:bookmarkStart w:id="13" w:name="_Toc224585970"/>
      <w:r>
        <w:rPr>
          <w:rFonts w:ascii="Calibri" w:hAnsi="Calibri" w:cs="Calibri"/>
          <w:i/>
          <w:iCs/>
          <w:kern w:val="0"/>
          <w14:ligatures w14:val="none"/>
        </w:rPr>
        <w:br w:type="page"/>
      </w:r>
    </w:p>
    <w:p w14:paraId="110A4C13" w14:textId="77777777" w:rsidR="00F90AA0" w:rsidRPr="00F30EE6" w:rsidRDefault="00F90AA0" w:rsidP="00F90AA0">
      <w:pPr>
        <w:pStyle w:val="Titre2"/>
        <w:numPr>
          <w:ilvl w:val="1"/>
          <w:numId w:val="89"/>
        </w:numPr>
        <w:pBdr>
          <w:bottom w:val="single" w:sz="8" w:space="1" w:color="FF0000"/>
        </w:pBdr>
        <w:spacing w:before="240" w:after="0"/>
        <w:ind w:left="578" w:hanging="578"/>
        <w:jc w:val="both"/>
        <w:rPr>
          <w:rFonts w:ascii="Calibri" w:hAnsi="Calibri" w:cs="Calibri"/>
          <w:i/>
          <w:iCs/>
          <w:color w:val="auto"/>
          <w:kern w:val="0"/>
          <w:sz w:val="24"/>
          <w:szCs w:val="24"/>
          <w14:ligatures w14:val="none"/>
        </w:rPr>
      </w:pPr>
      <w:bookmarkStart w:id="14" w:name="_Toc224585961"/>
      <w:r w:rsidRPr="00F30EE6">
        <w:rPr>
          <w:rFonts w:ascii="Calibri" w:hAnsi="Calibri" w:cs="Calibri"/>
          <w:i/>
          <w:iCs/>
          <w:color w:val="auto"/>
          <w:kern w:val="0"/>
          <w:sz w:val="24"/>
          <w:szCs w:val="24"/>
          <w14:ligatures w14:val="none"/>
        </w:rPr>
        <w:lastRenderedPageBreak/>
        <w:t>Intégration d’une démarche RSE dans la conduite du projet : communication avec les habitants, insertion sociale, gestion responsable du chantier, prévention des nuisances, égalité de traitement et éthique de la relation fournisseur</w:t>
      </w:r>
      <w:bookmarkEnd w:id="14"/>
      <w:r w:rsidRPr="00F30EE6">
        <w:rPr>
          <w:rFonts w:ascii="Calibri" w:hAnsi="Calibri" w:cs="Calibri"/>
          <w:i/>
          <w:iCs/>
          <w:color w:val="auto"/>
          <w:kern w:val="0"/>
          <w:sz w:val="24"/>
          <w:szCs w:val="24"/>
          <w14:ligatures w14:val="none"/>
        </w:rPr>
        <w:t xml:space="preserve"> </w:t>
      </w:r>
    </w:p>
    <w:p w14:paraId="53153172" w14:textId="77777777" w:rsidR="00F90AA0" w:rsidRPr="00F30EE6" w:rsidRDefault="00F90AA0" w:rsidP="00F90AA0">
      <w:pPr>
        <w:jc w:val="both"/>
        <w:rPr>
          <w:rFonts w:ascii="Calibri" w:hAnsi="Calibri" w:cs="Calibri"/>
          <w:sz w:val="20"/>
          <w:szCs w:val="20"/>
        </w:rPr>
      </w:pPr>
    </w:p>
    <w:p w14:paraId="6F16B342" w14:textId="77777777" w:rsidR="00F90AA0" w:rsidRPr="00F30EE6" w:rsidRDefault="00F90AA0" w:rsidP="00F90AA0">
      <w:pPr>
        <w:jc w:val="both"/>
        <w:rPr>
          <w:rFonts w:ascii="Calibri" w:hAnsi="Calibri" w:cs="Calibri"/>
          <w:sz w:val="20"/>
          <w:szCs w:val="20"/>
        </w:rPr>
      </w:pPr>
    </w:p>
    <w:p w14:paraId="54E7EACE" w14:textId="77777777" w:rsidR="00F90AA0" w:rsidRPr="00F30EE6" w:rsidRDefault="00F90AA0" w:rsidP="00F90AA0">
      <w:pPr>
        <w:jc w:val="both"/>
        <w:rPr>
          <w:rFonts w:ascii="Calibri" w:hAnsi="Calibri" w:cs="Calibri"/>
          <w:b/>
          <w:bCs/>
          <w:color w:val="0070C0"/>
          <w:sz w:val="20"/>
          <w:szCs w:val="20"/>
        </w:rPr>
      </w:pPr>
      <w:bookmarkStart w:id="15" w:name="_Toc202110196"/>
      <w:r w:rsidRPr="00F30EE6">
        <w:rPr>
          <w:rFonts w:ascii="Calibri" w:hAnsi="Calibri" w:cs="Calibri"/>
          <w:b/>
          <w:bCs/>
          <w:color w:val="0070C0"/>
          <w:sz w:val="20"/>
          <w:szCs w:val="20"/>
        </w:rPr>
        <w:t>Chantier à faibles nuisances</w:t>
      </w:r>
      <w:bookmarkEnd w:id="15"/>
    </w:p>
    <w:p w14:paraId="6027B607" w14:textId="77777777" w:rsidR="00F90AA0" w:rsidRPr="00F30EE6" w:rsidRDefault="00F90AA0" w:rsidP="00F90AA0">
      <w:pPr>
        <w:jc w:val="both"/>
        <w:rPr>
          <w:rFonts w:ascii="Calibri" w:hAnsi="Calibri" w:cs="Calibri"/>
          <w:sz w:val="20"/>
          <w:szCs w:val="20"/>
        </w:rPr>
      </w:pPr>
    </w:p>
    <w:p w14:paraId="6E7F1889"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Pour l’ensemble de nos opérations, nous préconisons la mise en place d’une charte chantier à faibles nuisances dont les objectifs sont les suivants :</w:t>
      </w:r>
    </w:p>
    <w:p w14:paraId="1CDD327D"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Limiter les risques et les nuisances causés aux riverains du chantier</w:t>
      </w:r>
    </w:p>
    <w:p w14:paraId="6CE69C7B"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Limiter les risques sur la santé des ouvriers,</w:t>
      </w:r>
    </w:p>
    <w:p w14:paraId="660E07ED"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Limiter les pollutions de proximité lors du chantier</w:t>
      </w:r>
    </w:p>
    <w:p w14:paraId="435308DB"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Limiter la quantité de déchets de chantier mis en décharge</w:t>
      </w:r>
    </w:p>
    <w:p w14:paraId="638799C4" w14:textId="77777777" w:rsidR="00F90AA0" w:rsidRPr="00F30EE6" w:rsidRDefault="00F90AA0" w:rsidP="00F90AA0">
      <w:pPr>
        <w:jc w:val="both"/>
        <w:rPr>
          <w:rFonts w:ascii="Calibri" w:hAnsi="Calibri" w:cs="Calibri"/>
          <w:i/>
          <w:iCs/>
          <w:sz w:val="20"/>
          <w:szCs w:val="20"/>
          <w:u w:val="single"/>
        </w:rPr>
      </w:pPr>
      <w:bookmarkStart w:id="16" w:name="_Toc202110197"/>
    </w:p>
    <w:p w14:paraId="6422D6BB" w14:textId="77777777" w:rsidR="00F90AA0" w:rsidRPr="00F30EE6" w:rsidRDefault="00F90AA0" w:rsidP="00F90AA0">
      <w:pPr>
        <w:jc w:val="both"/>
        <w:rPr>
          <w:rFonts w:ascii="Calibri" w:hAnsi="Calibri" w:cs="Calibri"/>
          <w:i/>
          <w:iCs/>
          <w:sz w:val="20"/>
          <w:szCs w:val="20"/>
          <w:u w:val="single"/>
        </w:rPr>
      </w:pPr>
      <w:r w:rsidRPr="00F30EE6">
        <w:rPr>
          <w:rFonts w:ascii="Calibri" w:hAnsi="Calibri" w:cs="Calibri"/>
          <w:i/>
          <w:iCs/>
          <w:sz w:val="20"/>
          <w:szCs w:val="20"/>
          <w:u w:val="single"/>
        </w:rPr>
        <w:t>Mesures structurantes</w:t>
      </w:r>
      <w:bookmarkEnd w:id="16"/>
    </w:p>
    <w:p w14:paraId="2794BEAB"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 xml:space="preserve">Un </w:t>
      </w:r>
      <w:r w:rsidRPr="00F30EE6">
        <w:rPr>
          <w:rFonts w:ascii="Calibri" w:hAnsi="Calibri" w:cs="Calibri"/>
          <w:b/>
          <w:bCs/>
          <w:sz w:val="20"/>
          <w:szCs w:val="20"/>
        </w:rPr>
        <w:t>référent environnement</w:t>
      </w:r>
      <w:r w:rsidRPr="00F30EE6">
        <w:rPr>
          <w:rFonts w:ascii="Calibri" w:hAnsi="Calibri" w:cs="Calibri"/>
          <w:sz w:val="20"/>
          <w:szCs w:val="20"/>
        </w:rPr>
        <w:t xml:space="preserve"> sera désigné au sein des entreprises pour le chantier : son rôle sera de faire appliquer les dispositions du chantier à faibles nuisances. Il devra collecter les informations environnementales et de les communiquer au Maître d’ouvrage.</w:t>
      </w:r>
    </w:p>
    <w:p w14:paraId="10636DD5" w14:textId="77777777" w:rsidR="00F90AA0" w:rsidRPr="00F30EE6" w:rsidRDefault="00F90AA0" w:rsidP="00F90AA0">
      <w:pPr>
        <w:jc w:val="both"/>
        <w:rPr>
          <w:rFonts w:ascii="Calibri" w:hAnsi="Calibri" w:cs="Calibri"/>
          <w:sz w:val="20"/>
          <w:szCs w:val="20"/>
        </w:rPr>
      </w:pPr>
    </w:p>
    <w:p w14:paraId="51793156" w14:textId="77777777" w:rsidR="00F90AA0" w:rsidRPr="00F30EE6" w:rsidRDefault="00F90AA0" w:rsidP="00F90AA0">
      <w:pPr>
        <w:jc w:val="both"/>
        <w:rPr>
          <w:rFonts w:ascii="Calibri" w:hAnsi="Calibri" w:cs="Calibri"/>
          <w:i/>
          <w:iCs/>
          <w:sz w:val="20"/>
          <w:szCs w:val="20"/>
          <w:u w:val="single"/>
        </w:rPr>
      </w:pPr>
      <w:bookmarkStart w:id="17" w:name="_Toc7770900"/>
      <w:bookmarkStart w:id="18" w:name="_Toc7770990"/>
      <w:bookmarkStart w:id="19" w:name="_Toc141803802"/>
      <w:bookmarkStart w:id="20" w:name="_Toc202110198"/>
      <w:r w:rsidRPr="00550634">
        <w:rPr>
          <w:rFonts w:ascii="Calibri" w:hAnsi="Calibri" w:cs="Calibri"/>
          <w:i/>
          <w:iCs/>
          <w:sz w:val="20"/>
          <w:szCs w:val="20"/>
          <w:u w:val="single"/>
        </w:rPr>
        <w:t>Plan d’assurance environnement (PAE) et</w:t>
      </w:r>
      <w:r>
        <w:rPr>
          <w:rFonts w:ascii="Trebuchet MS" w:hAnsi="Trebuchet MS"/>
          <w:i/>
          <w:iCs/>
          <w:sz w:val="20"/>
          <w:szCs w:val="20"/>
          <w:u w:val="single"/>
        </w:rPr>
        <w:t xml:space="preserve"> </w:t>
      </w:r>
      <w:r w:rsidRPr="00F30EE6">
        <w:rPr>
          <w:rFonts w:ascii="Calibri" w:hAnsi="Calibri" w:cs="Calibri"/>
          <w:i/>
          <w:iCs/>
          <w:sz w:val="20"/>
          <w:szCs w:val="20"/>
          <w:u w:val="single"/>
        </w:rPr>
        <w:t>Schéma d’organisation et de gestion des déchets (SOGED)</w:t>
      </w:r>
      <w:bookmarkEnd w:id="17"/>
      <w:bookmarkEnd w:id="18"/>
      <w:bookmarkEnd w:id="19"/>
      <w:bookmarkEnd w:id="20"/>
    </w:p>
    <w:p w14:paraId="3166897C" w14:textId="77777777" w:rsidR="00F90AA0" w:rsidRPr="00F30EE6" w:rsidRDefault="00F90AA0" w:rsidP="00F90AA0">
      <w:pPr>
        <w:jc w:val="both"/>
        <w:rPr>
          <w:rFonts w:ascii="Calibri" w:hAnsi="Calibri" w:cs="Calibri"/>
          <w:sz w:val="20"/>
          <w:szCs w:val="20"/>
        </w:rPr>
      </w:pPr>
    </w:p>
    <w:p w14:paraId="45B51A56"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Au travers de celui-ci, l’Entrepreneur expose et s’engage sur :</w:t>
      </w:r>
    </w:p>
    <w:p w14:paraId="4FC0293C"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 choix des matériaux et produits prévus en filière de réemploi, réutilisation</w:t>
      </w:r>
    </w:p>
    <w:p w14:paraId="19FAD464"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 tri sur le site des différents déchets de chantier,</w:t>
      </w:r>
    </w:p>
    <w:p w14:paraId="46B2C1E4"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méthodes qui seront employées afin de ne pas mélanger les différents déchets,</w:t>
      </w:r>
    </w:p>
    <w:p w14:paraId="52C51F32"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lieux où seront acheminés les différents déchets en fonction de leurs caractéristiques,</w:t>
      </w:r>
    </w:p>
    <w:p w14:paraId="6F4A930F"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L’information quant à la nature et à la constitution des déchets et aux conditions de dépôt sur le chantier,</w:t>
      </w:r>
    </w:p>
    <w:p w14:paraId="1AF894BF"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modalités retenues pour en assurer le contrôle, le suivi et la traçabilité,</w:t>
      </w:r>
    </w:p>
    <w:p w14:paraId="4D6F2540"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moyens humains et matériels mis en œuvre pour assurer la gestion des déchets.</w:t>
      </w:r>
    </w:p>
    <w:p w14:paraId="3BF4D521"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L'information des riverains ; </w:t>
      </w:r>
    </w:p>
    <w:p w14:paraId="3AA11467"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La formation et l'information du personnel ;  </w:t>
      </w:r>
    </w:p>
    <w:p w14:paraId="50987CD9"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produits dangereux ; </w:t>
      </w:r>
    </w:p>
    <w:p w14:paraId="04FA6AFA"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La gestion des déchets ;  </w:t>
      </w:r>
    </w:p>
    <w:p w14:paraId="15E699A4"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 bruit ; </w:t>
      </w:r>
    </w:p>
    <w:p w14:paraId="4AA0F17C"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La limitation des consommations d’eau et d’énergie : éclairage sur détecteur de présence, chauffage sur thermostat, robinets poussoir….</w:t>
      </w:r>
    </w:p>
    <w:p w14:paraId="1B5CF1C6"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La protection de la faune et de la flore existante et conservée ; </w:t>
      </w:r>
    </w:p>
    <w:p w14:paraId="57B3F698"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pollutions potentielles du sol, de l'eau et de l'air ;  </w:t>
      </w:r>
    </w:p>
    <w:p w14:paraId="2E0811DE"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La pollution visuelle ; </w:t>
      </w:r>
    </w:p>
    <w:p w14:paraId="06A233AA" w14:textId="77777777" w:rsidR="00F90AA0" w:rsidRPr="00F30EE6" w:rsidRDefault="00F90AA0" w:rsidP="00F90AA0">
      <w:pPr>
        <w:pStyle w:val="Paragraphedeliste"/>
        <w:numPr>
          <w:ilvl w:val="0"/>
          <w:numId w:val="56"/>
        </w:numPr>
        <w:jc w:val="both"/>
        <w:rPr>
          <w:rFonts w:ascii="Calibri" w:hAnsi="Calibri" w:cs="Calibri"/>
          <w:sz w:val="20"/>
          <w:szCs w:val="20"/>
        </w:rPr>
      </w:pPr>
      <w:r w:rsidRPr="00F30EE6">
        <w:rPr>
          <w:rFonts w:ascii="Calibri" w:hAnsi="Calibri" w:cs="Calibri"/>
          <w:sz w:val="20"/>
          <w:szCs w:val="20"/>
        </w:rPr>
        <w:t>Les perturbations du trafic. </w:t>
      </w:r>
      <w:bookmarkStart w:id="21" w:name="_Toc7770899"/>
      <w:bookmarkStart w:id="22" w:name="_Toc7770989"/>
      <w:bookmarkStart w:id="23" w:name="_Toc141803801"/>
      <w:bookmarkStart w:id="24" w:name="_Toc202110199"/>
    </w:p>
    <w:p w14:paraId="17A4B536" w14:textId="77777777" w:rsidR="00F90AA0" w:rsidRPr="00F30EE6" w:rsidRDefault="00F90AA0" w:rsidP="00F90AA0">
      <w:pPr>
        <w:pStyle w:val="Paragraphedeliste"/>
        <w:numPr>
          <w:ilvl w:val="0"/>
          <w:numId w:val="56"/>
        </w:numPr>
        <w:jc w:val="both"/>
        <w:rPr>
          <w:rFonts w:ascii="Calibri" w:hAnsi="Calibri" w:cs="Calibri"/>
          <w:sz w:val="20"/>
          <w:szCs w:val="20"/>
        </w:rPr>
      </w:pPr>
    </w:p>
    <w:p w14:paraId="24C891CA" w14:textId="77777777" w:rsidR="00F90AA0" w:rsidRPr="00F30EE6" w:rsidRDefault="00F90AA0" w:rsidP="00F90AA0">
      <w:pPr>
        <w:jc w:val="both"/>
        <w:rPr>
          <w:rFonts w:ascii="Calibri" w:hAnsi="Calibri" w:cs="Calibri"/>
          <w:i/>
          <w:iCs/>
          <w:color w:val="000000" w:themeColor="text1"/>
          <w:sz w:val="20"/>
          <w:szCs w:val="20"/>
          <w:u w:val="single"/>
        </w:rPr>
      </w:pPr>
    </w:p>
    <w:p w14:paraId="3D8DBC90" w14:textId="77777777" w:rsidR="00F90AA0" w:rsidRPr="00F30EE6" w:rsidRDefault="00F90AA0" w:rsidP="00F90AA0">
      <w:pPr>
        <w:jc w:val="both"/>
        <w:rPr>
          <w:rFonts w:ascii="Calibri" w:hAnsi="Calibri" w:cs="Calibri"/>
          <w:sz w:val="20"/>
          <w:szCs w:val="20"/>
        </w:rPr>
      </w:pPr>
      <w:r w:rsidRPr="00F30EE6">
        <w:rPr>
          <w:rFonts w:ascii="Calibri" w:hAnsi="Calibri" w:cs="Calibri"/>
          <w:i/>
          <w:iCs/>
          <w:color w:val="000000" w:themeColor="text1"/>
          <w:sz w:val="20"/>
          <w:szCs w:val="20"/>
          <w:u w:val="single"/>
        </w:rPr>
        <w:t>Gestion de l’énergie</w:t>
      </w:r>
    </w:p>
    <w:p w14:paraId="0187B36A"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 xml:space="preserve">En fonction du programme travaux qui </w:t>
      </w:r>
      <w:proofErr w:type="gramStart"/>
      <w:r w:rsidRPr="00F30EE6">
        <w:rPr>
          <w:rFonts w:ascii="Calibri" w:hAnsi="Calibri" w:cs="Calibri"/>
          <w:sz w:val="20"/>
          <w:szCs w:val="20"/>
        </w:rPr>
        <w:t>sera</w:t>
      </w:r>
      <w:proofErr w:type="gramEnd"/>
      <w:r w:rsidRPr="00F30EE6">
        <w:rPr>
          <w:rFonts w:ascii="Calibri" w:hAnsi="Calibri" w:cs="Calibri"/>
          <w:sz w:val="20"/>
          <w:szCs w:val="20"/>
        </w:rPr>
        <w:t xml:space="preserve"> retenu par la maîtrise d’ouvrage, il sera préconisé des équipements à faible consommations. Les puissances des équipements VMC devront respecter l’étude thermique, les éclairages seront de type </w:t>
      </w:r>
      <w:proofErr w:type="spellStart"/>
      <w:r w:rsidRPr="00F30EE6">
        <w:rPr>
          <w:rFonts w:ascii="Calibri" w:hAnsi="Calibri" w:cs="Calibri"/>
          <w:sz w:val="20"/>
          <w:szCs w:val="20"/>
        </w:rPr>
        <w:t>led</w:t>
      </w:r>
      <w:proofErr w:type="spellEnd"/>
      <w:r w:rsidRPr="00F30EE6">
        <w:rPr>
          <w:rFonts w:ascii="Calibri" w:hAnsi="Calibri" w:cs="Calibri"/>
          <w:sz w:val="20"/>
          <w:szCs w:val="20"/>
        </w:rPr>
        <w:t xml:space="preserve">… </w:t>
      </w:r>
    </w:p>
    <w:p w14:paraId="4DFA877B" w14:textId="77777777" w:rsidR="00F90AA0" w:rsidRPr="00F30EE6" w:rsidRDefault="00F90AA0" w:rsidP="00F90AA0">
      <w:pPr>
        <w:jc w:val="both"/>
        <w:rPr>
          <w:rFonts w:ascii="Calibri" w:hAnsi="Calibri" w:cs="Calibri"/>
          <w:sz w:val="20"/>
          <w:szCs w:val="20"/>
        </w:rPr>
      </w:pPr>
    </w:p>
    <w:p w14:paraId="1F2C4657"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Pour les installations de chantier, il sera demandé de réduire les consommations, voir ci-dessus chantier à faibles nuisances.</w:t>
      </w:r>
      <w:bookmarkStart w:id="25" w:name="_Toc202110205"/>
    </w:p>
    <w:p w14:paraId="00932F95" w14:textId="77777777" w:rsidR="00F90AA0" w:rsidRPr="00F30EE6" w:rsidRDefault="00F90AA0" w:rsidP="00F90AA0">
      <w:pPr>
        <w:jc w:val="both"/>
        <w:rPr>
          <w:rFonts w:ascii="Calibri" w:hAnsi="Calibri" w:cs="Calibri"/>
          <w:sz w:val="20"/>
          <w:szCs w:val="20"/>
        </w:rPr>
      </w:pPr>
    </w:p>
    <w:p w14:paraId="29950E8B" w14:textId="77777777" w:rsidR="00F90AA0" w:rsidRPr="00F30EE6" w:rsidRDefault="00F90AA0" w:rsidP="00F90AA0">
      <w:pPr>
        <w:jc w:val="both"/>
        <w:rPr>
          <w:rFonts w:ascii="Calibri" w:hAnsi="Calibri" w:cs="Calibri"/>
          <w:sz w:val="20"/>
          <w:szCs w:val="20"/>
        </w:rPr>
      </w:pPr>
      <w:r w:rsidRPr="00F30EE6">
        <w:rPr>
          <w:rFonts w:ascii="Calibri" w:hAnsi="Calibri" w:cs="Calibri"/>
          <w:i/>
          <w:iCs/>
          <w:color w:val="000000" w:themeColor="text1"/>
          <w:sz w:val="20"/>
          <w:szCs w:val="20"/>
          <w:u w:val="single"/>
        </w:rPr>
        <w:t>Gestion de l’eau</w:t>
      </w:r>
      <w:bookmarkEnd w:id="25"/>
    </w:p>
    <w:p w14:paraId="565BB2CD"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 xml:space="preserve">En fonction du programme travaux qui </w:t>
      </w:r>
      <w:proofErr w:type="gramStart"/>
      <w:r w:rsidRPr="00F30EE6">
        <w:rPr>
          <w:rFonts w:ascii="Calibri" w:hAnsi="Calibri" w:cs="Calibri"/>
          <w:sz w:val="20"/>
          <w:szCs w:val="20"/>
        </w:rPr>
        <w:t>sera</w:t>
      </w:r>
      <w:proofErr w:type="gramEnd"/>
      <w:r w:rsidRPr="00F30EE6">
        <w:rPr>
          <w:rFonts w:ascii="Calibri" w:hAnsi="Calibri" w:cs="Calibri"/>
          <w:sz w:val="20"/>
          <w:szCs w:val="20"/>
        </w:rPr>
        <w:t xml:space="preserve"> retenu par la maîtrise d’ouvrage, il sera préconisé des équipements à faible consommation. Les robinets devront faire l’objet d’un classement ECAU. </w:t>
      </w:r>
    </w:p>
    <w:p w14:paraId="16E752AE" w14:textId="77777777" w:rsidR="00F90AA0" w:rsidRPr="00F30EE6" w:rsidRDefault="00F90AA0" w:rsidP="00F90AA0">
      <w:pPr>
        <w:jc w:val="both"/>
        <w:rPr>
          <w:rFonts w:ascii="Calibri" w:hAnsi="Calibri" w:cs="Calibri"/>
          <w:sz w:val="20"/>
          <w:szCs w:val="20"/>
        </w:rPr>
      </w:pPr>
    </w:p>
    <w:p w14:paraId="435BA42B"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Pour les installations de chantier, il sera demandé de réduire les consommations, voir ci-dessus chantier à faibles nuisances.</w:t>
      </w:r>
      <w:bookmarkStart w:id="26" w:name="_Toc202110212"/>
    </w:p>
    <w:p w14:paraId="2DB5DFFC" w14:textId="77777777" w:rsidR="00F90AA0" w:rsidRPr="00F30EE6" w:rsidRDefault="00F90AA0" w:rsidP="00F90AA0">
      <w:pPr>
        <w:jc w:val="both"/>
        <w:rPr>
          <w:rFonts w:ascii="Calibri" w:hAnsi="Calibri" w:cs="Calibri"/>
          <w:sz w:val="20"/>
          <w:szCs w:val="20"/>
        </w:rPr>
      </w:pPr>
    </w:p>
    <w:p w14:paraId="355EA2A2" w14:textId="77777777" w:rsidR="00F90AA0" w:rsidRPr="00F30EE6" w:rsidRDefault="00F90AA0" w:rsidP="00F90AA0">
      <w:pPr>
        <w:jc w:val="both"/>
        <w:rPr>
          <w:rFonts w:ascii="Calibri" w:hAnsi="Calibri" w:cs="Calibri"/>
          <w:sz w:val="20"/>
          <w:szCs w:val="20"/>
        </w:rPr>
      </w:pPr>
      <w:r w:rsidRPr="00F30EE6">
        <w:rPr>
          <w:rFonts w:ascii="Calibri" w:hAnsi="Calibri" w:cs="Calibri"/>
          <w:i/>
          <w:iCs/>
          <w:color w:val="000000" w:themeColor="text1"/>
          <w:sz w:val="20"/>
          <w:szCs w:val="20"/>
          <w:u w:val="single"/>
        </w:rPr>
        <w:lastRenderedPageBreak/>
        <w:t>Confort acoustique</w:t>
      </w:r>
      <w:bookmarkEnd w:id="26"/>
    </w:p>
    <w:p w14:paraId="0A9203C3"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Le remplacement des menuiseries permettra d’améliorer l’acoustique des façades. Nous réaliserons une étude acoustique simplifiée pour définir les caractéristiques acoustiques des menuiseries et des bouches d’entrée d’air à poser par bâtiment en fonction du classement des voies.</w:t>
      </w:r>
    </w:p>
    <w:p w14:paraId="1EA6FA54" w14:textId="77777777" w:rsidR="00F90AA0" w:rsidRPr="00F30EE6" w:rsidRDefault="00F90AA0" w:rsidP="00F90AA0">
      <w:pPr>
        <w:jc w:val="both"/>
        <w:rPr>
          <w:rFonts w:ascii="Calibri" w:hAnsi="Calibri" w:cs="Calibri"/>
          <w:sz w:val="20"/>
          <w:szCs w:val="20"/>
        </w:rPr>
      </w:pPr>
    </w:p>
    <w:p w14:paraId="06DE1B9F"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Les équipements de ventilation en toiture seront posés sur les protections antivibratoires (plots, dalles, résiliant…).</w:t>
      </w:r>
      <w:bookmarkStart w:id="27" w:name="_Toc202110213"/>
    </w:p>
    <w:p w14:paraId="11D65198" w14:textId="77777777" w:rsidR="00F90AA0" w:rsidRPr="00F30EE6" w:rsidRDefault="00F90AA0" w:rsidP="00F90AA0">
      <w:pPr>
        <w:jc w:val="both"/>
        <w:rPr>
          <w:rFonts w:ascii="Calibri" w:hAnsi="Calibri" w:cs="Calibri"/>
          <w:sz w:val="20"/>
          <w:szCs w:val="20"/>
        </w:rPr>
      </w:pPr>
    </w:p>
    <w:p w14:paraId="6604FBD9" w14:textId="77777777" w:rsidR="00F90AA0" w:rsidRPr="00F30EE6" w:rsidRDefault="00F90AA0" w:rsidP="00F90AA0">
      <w:pPr>
        <w:jc w:val="both"/>
        <w:rPr>
          <w:rFonts w:ascii="Calibri" w:hAnsi="Calibri" w:cs="Calibri"/>
          <w:sz w:val="20"/>
          <w:szCs w:val="20"/>
        </w:rPr>
      </w:pPr>
      <w:r w:rsidRPr="00F30EE6">
        <w:rPr>
          <w:rFonts w:ascii="Calibri" w:hAnsi="Calibri" w:cs="Calibri"/>
          <w:i/>
          <w:iCs/>
          <w:color w:val="000000" w:themeColor="text1"/>
          <w:sz w:val="20"/>
          <w:szCs w:val="20"/>
          <w:u w:val="single"/>
        </w:rPr>
        <w:t>Confort visuel</w:t>
      </w:r>
      <w:bookmarkEnd w:id="27"/>
    </w:p>
    <w:p w14:paraId="683EA68C"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Lors de la validation du plan d’installation de chantier, nous veillerons à la localisation des bennes et des zones de stockage afin de limiter la gêne visuelle des locataires. Lors des rendez-vous de chantier, un tour des extérieurs sera réalisé afin de s’assurer de la propreté du chantier : évacuation des bennes, nettoyage des abords, délimitations des zones de stockage, délimitation des flux…</w:t>
      </w:r>
    </w:p>
    <w:p w14:paraId="46882638" w14:textId="77777777" w:rsidR="00F90AA0" w:rsidRPr="00F30EE6" w:rsidRDefault="00F90AA0" w:rsidP="00F90AA0">
      <w:pPr>
        <w:jc w:val="both"/>
        <w:rPr>
          <w:rFonts w:ascii="Calibri" w:hAnsi="Calibri" w:cs="Calibri"/>
          <w:sz w:val="20"/>
          <w:szCs w:val="20"/>
        </w:rPr>
      </w:pPr>
    </w:p>
    <w:p w14:paraId="702F189E" w14:textId="77777777" w:rsidR="00F90AA0" w:rsidRPr="00F30EE6" w:rsidRDefault="00F90AA0" w:rsidP="00F90AA0">
      <w:pPr>
        <w:jc w:val="both"/>
        <w:rPr>
          <w:rFonts w:ascii="Calibri" w:hAnsi="Calibri" w:cs="Calibri"/>
          <w:sz w:val="20"/>
          <w:szCs w:val="20"/>
        </w:rPr>
      </w:pPr>
      <w:r w:rsidRPr="00F30EE6">
        <w:rPr>
          <w:rFonts w:ascii="Calibri" w:hAnsi="Calibri" w:cs="Calibri"/>
          <w:i/>
          <w:iCs/>
          <w:color w:val="000000" w:themeColor="text1"/>
          <w:sz w:val="20"/>
          <w:szCs w:val="20"/>
          <w:u w:val="single"/>
        </w:rPr>
        <w:t>Gestion et collecte sélective des déchets</w:t>
      </w:r>
      <w:bookmarkEnd w:id="21"/>
      <w:bookmarkEnd w:id="22"/>
      <w:bookmarkEnd w:id="23"/>
      <w:bookmarkEnd w:id="24"/>
    </w:p>
    <w:p w14:paraId="59D06347" w14:textId="77777777" w:rsidR="00F90AA0" w:rsidRPr="00F30EE6" w:rsidRDefault="00F90AA0" w:rsidP="00F90AA0">
      <w:pPr>
        <w:pStyle w:val="Puce1"/>
        <w:numPr>
          <w:ilvl w:val="0"/>
          <w:numId w:val="8"/>
        </w:numPr>
        <w:rPr>
          <w:rFonts w:ascii="Calibri" w:hAnsi="Calibri" w:cs="Calibri"/>
          <w:sz w:val="20"/>
        </w:rPr>
      </w:pPr>
      <w:r w:rsidRPr="00F30EE6">
        <w:rPr>
          <w:rFonts w:ascii="Calibri" w:hAnsi="Calibri" w:cs="Calibri"/>
          <w:sz w:val="20"/>
        </w:rPr>
        <w:t>Limitation des volumes et quantités de déchets</w:t>
      </w:r>
    </w:p>
    <w:p w14:paraId="2A7D7AA1"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Réduction de la production de déchets à la source (système constructif, acheminement extérieur du béton, préfabrication en usine des aciers, etc.)</w:t>
      </w:r>
    </w:p>
    <w:p w14:paraId="2AD6322E"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Réduction des gravats de béton (réunions de synthèse, plans de réservation, etc.)</w:t>
      </w:r>
    </w:p>
    <w:p w14:paraId="764FD152"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Réduction des déchets de polystyrène par la réalisation de boîte de réservation</w:t>
      </w:r>
    </w:p>
    <w:p w14:paraId="6F1E22FC" w14:textId="77777777" w:rsidR="00F90AA0" w:rsidRPr="0066556F" w:rsidRDefault="00F90AA0" w:rsidP="00F90AA0">
      <w:pPr>
        <w:pStyle w:val="Puce1"/>
        <w:numPr>
          <w:ilvl w:val="1"/>
          <w:numId w:val="8"/>
        </w:numPr>
        <w:rPr>
          <w:rFonts w:ascii="Calibri" w:hAnsi="Calibri" w:cs="Calibri"/>
          <w:sz w:val="20"/>
        </w:rPr>
      </w:pPr>
      <w:r w:rsidRPr="00F30EE6">
        <w:rPr>
          <w:rFonts w:ascii="Calibri" w:hAnsi="Calibri" w:cs="Calibri"/>
          <w:sz w:val="20"/>
        </w:rPr>
        <w:t>Réduction des chutes de bois par la généralisation de coffrage métallique et par le retour aux fournisseurs des palettes de livraison.</w:t>
      </w:r>
    </w:p>
    <w:p w14:paraId="72310279" w14:textId="77777777" w:rsidR="00F90AA0" w:rsidRPr="00F30EE6" w:rsidRDefault="00F90AA0" w:rsidP="00F90AA0">
      <w:pPr>
        <w:pStyle w:val="Puce1"/>
        <w:numPr>
          <w:ilvl w:val="0"/>
          <w:numId w:val="8"/>
        </w:numPr>
        <w:rPr>
          <w:rFonts w:ascii="Calibri" w:hAnsi="Calibri" w:cs="Calibri"/>
          <w:sz w:val="20"/>
        </w:rPr>
      </w:pPr>
      <w:r w:rsidRPr="00F30EE6">
        <w:rPr>
          <w:rFonts w:ascii="Calibri" w:hAnsi="Calibri" w:cs="Calibri"/>
          <w:sz w:val="20"/>
        </w:rPr>
        <w:t>Tri et bennes :</w:t>
      </w:r>
    </w:p>
    <w:p w14:paraId="5D38CF92"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Bétons et gravats inertes : concassage, triage, calibrage</w:t>
      </w:r>
    </w:p>
    <w:p w14:paraId="677FF85E"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Déchets métalliques : ferrailleur</w:t>
      </w:r>
    </w:p>
    <w:p w14:paraId="3368104E"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Bois : tri entre bois traités et non traités, recyclage des bois non traités,</w:t>
      </w:r>
    </w:p>
    <w:p w14:paraId="3A46583A"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Papier, cartons et emballages</w:t>
      </w:r>
    </w:p>
    <w:p w14:paraId="37B38562"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Déchets verts : compostage</w:t>
      </w:r>
    </w:p>
    <w:p w14:paraId="7D10D20C"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Plastiques : tri, et selon le plastique, broyage et recyclage en matière première, incinération, décharge de classe I ou classe II</w:t>
      </w:r>
    </w:p>
    <w:p w14:paraId="09570136"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Peintures et vernis : tri et incinération ou décharge de classe I</w:t>
      </w:r>
    </w:p>
    <w:p w14:paraId="69D628D7" w14:textId="77777777" w:rsidR="00F90AA0" w:rsidRPr="00F30EE6" w:rsidRDefault="00F90AA0" w:rsidP="00F90AA0">
      <w:pPr>
        <w:pStyle w:val="Puce1"/>
        <w:numPr>
          <w:ilvl w:val="1"/>
          <w:numId w:val="8"/>
        </w:numPr>
        <w:rPr>
          <w:rFonts w:ascii="Calibri" w:hAnsi="Calibri" w:cs="Calibri"/>
          <w:sz w:val="20"/>
        </w:rPr>
      </w:pPr>
      <w:r w:rsidRPr="00F30EE6">
        <w:rPr>
          <w:rFonts w:ascii="Calibri" w:hAnsi="Calibri" w:cs="Calibri"/>
          <w:sz w:val="20"/>
        </w:rPr>
        <w:t>Divers (classé en déchets industriels banals) : compactage et mise en décharge de classe II.</w:t>
      </w:r>
    </w:p>
    <w:p w14:paraId="57E9B119" w14:textId="77777777" w:rsidR="00F90AA0" w:rsidRPr="00F30EE6" w:rsidRDefault="00F90AA0" w:rsidP="00F90AA0">
      <w:pPr>
        <w:jc w:val="both"/>
        <w:rPr>
          <w:rFonts w:ascii="Calibri" w:hAnsi="Calibri" w:cs="Calibri"/>
          <w:b/>
          <w:bCs/>
          <w:i/>
          <w:iCs/>
          <w:sz w:val="20"/>
          <w:szCs w:val="20"/>
          <w:highlight w:val="lightGray"/>
          <w:u w:val="single"/>
        </w:rPr>
      </w:pPr>
    </w:p>
    <w:p w14:paraId="3B3BE2A0" w14:textId="77777777" w:rsidR="00F90AA0" w:rsidRPr="00F30EE6" w:rsidRDefault="00F90AA0" w:rsidP="00F90AA0">
      <w:pPr>
        <w:jc w:val="both"/>
        <w:rPr>
          <w:rFonts w:ascii="Calibri" w:hAnsi="Calibri" w:cs="Calibri"/>
          <w:i/>
          <w:iCs/>
          <w:sz w:val="20"/>
          <w:szCs w:val="20"/>
          <w:u w:val="single"/>
        </w:rPr>
      </w:pPr>
      <w:bookmarkStart w:id="28" w:name="_Toc202110200"/>
      <w:r w:rsidRPr="00F30EE6">
        <w:rPr>
          <w:rFonts w:ascii="Calibri" w:hAnsi="Calibri" w:cs="Calibri"/>
          <w:i/>
          <w:iCs/>
          <w:sz w:val="20"/>
          <w:szCs w:val="20"/>
          <w:u w:val="single"/>
        </w:rPr>
        <w:t>La réunion environnementale de fin de chantier</w:t>
      </w:r>
      <w:bookmarkEnd w:id="28"/>
      <w:r w:rsidRPr="00F30EE6">
        <w:rPr>
          <w:rFonts w:ascii="Calibri" w:hAnsi="Calibri" w:cs="Calibri"/>
          <w:i/>
          <w:iCs/>
          <w:sz w:val="20"/>
          <w:szCs w:val="20"/>
          <w:u w:val="single"/>
        </w:rPr>
        <w:t xml:space="preserve"> </w:t>
      </w:r>
    </w:p>
    <w:p w14:paraId="0371E61A"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La réunion environnementale de fin de chantier portera sur un bilan de la démarche sera ensuite formalisée par le REE. Lors de cette réunion, nous récupérerons le Carnet de bord Environnemental de chantier complètement renseigné.</w:t>
      </w:r>
    </w:p>
    <w:p w14:paraId="43951BFB" w14:textId="77777777" w:rsidR="00F90AA0" w:rsidRPr="00F30EE6" w:rsidRDefault="00F90AA0" w:rsidP="00F90AA0">
      <w:pPr>
        <w:jc w:val="both"/>
        <w:rPr>
          <w:rFonts w:ascii="Calibri" w:hAnsi="Calibri" w:cs="Calibri"/>
          <w:sz w:val="20"/>
          <w:szCs w:val="20"/>
        </w:rPr>
      </w:pPr>
    </w:p>
    <w:p w14:paraId="4A5F504A" w14:textId="77777777" w:rsidR="00F90AA0" w:rsidRPr="00F30EE6" w:rsidRDefault="00F90AA0" w:rsidP="00F90AA0">
      <w:pPr>
        <w:jc w:val="both"/>
        <w:rPr>
          <w:rFonts w:ascii="Calibri" w:hAnsi="Calibri" w:cs="Calibri"/>
          <w:sz w:val="20"/>
          <w:szCs w:val="20"/>
        </w:rPr>
      </w:pPr>
      <w:r w:rsidRPr="00F30EE6">
        <w:rPr>
          <w:rFonts w:ascii="Calibri" w:hAnsi="Calibri" w:cs="Calibri"/>
          <w:sz w:val="20"/>
          <w:szCs w:val="20"/>
        </w:rPr>
        <w:t>Par ailleurs, nous mettrons également l’accent sur la communication auprès du personnel mais aussi des riverains car cette communication est également un outil clé. Une nuisance expliquée est mieux acceptée qu’une nuisance subie sans explication. Autant que de besoin, nous accompagnerons la Maitrise d’ouvrage dans les démarches d’information auprès des riverains sur le déroulement du chantier</w:t>
      </w:r>
    </w:p>
    <w:p w14:paraId="66BDFBE6" w14:textId="49FC465B" w:rsidR="00877313" w:rsidRPr="00F30EE6" w:rsidRDefault="00877313" w:rsidP="00107FFB">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r w:rsidRPr="00F30EE6">
        <w:rPr>
          <w:rFonts w:ascii="Calibri" w:hAnsi="Calibri" w:cs="Calibri"/>
          <w:i/>
          <w:iCs/>
          <w:color w:val="auto"/>
          <w:kern w:val="0"/>
          <w:sz w:val="24"/>
          <w:szCs w:val="24"/>
          <w14:ligatures w14:val="none"/>
        </w:rPr>
        <w:t>Proposition sur méthodologie de réemploi, de réutilisation des matériaux et capacité à utiliser des matériaux issus du réemploi pour l’opération.</w:t>
      </w:r>
      <w:bookmarkEnd w:id="13"/>
    </w:p>
    <w:p w14:paraId="6D0A2DE9" w14:textId="77777777" w:rsidR="001B1B7A" w:rsidRPr="00F30EE6" w:rsidRDefault="001B1B7A" w:rsidP="004409F0">
      <w:pPr>
        <w:jc w:val="both"/>
        <w:rPr>
          <w:rFonts w:ascii="Calibri" w:hAnsi="Calibri" w:cs="Calibri"/>
          <w:i/>
          <w:iCs/>
          <w:sz w:val="20"/>
          <w:szCs w:val="20"/>
          <w:u w:val="single"/>
        </w:rPr>
      </w:pPr>
    </w:p>
    <w:p w14:paraId="1B0D7C26" w14:textId="03EB1826" w:rsidR="00144234" w:rsidRDefault="00144234" w:rsidP="004409F0">
      <w:pPr>
        <w:jc w:val="both"/>
        <w:rPr>
          <w:rFonts w:ascii="Calibri" w:hAnsi="Calibri" w:cs="Calibri"/>
          <w:b/>
          <w:bCs/>
          <w:color w:val="0070C0"/>
          <w:sz w:val="20"/>
          <w:szCs w:val="20"/>
        </w:rPr>
      </w:pPr>
      <w:r w:rsidRPr="00F30EE6">
        <w:rPr>
          <w:rFonts w:ascii="Calibri" w:hAnsi="Calibri" w:cs="Calibri"/>
          <w:b/>
          <w:bCs/>
          <w:color w:val="0070C0"/>
          <w:sz w:val="20"/>
          <w:szCs w:val="20"/>
        </w:rPr>
        <w:t>Démarche réemploi et réutilisation</w:t>
      </w:r>
    </w:p>
    <w:p w14:paraId="06834F1A" w14:textId="77777777" w:rsidR="0066556F" w:rsidRPr="00F30EE6" w:rsidRDefault="0066556F" w:rsidP="004409F0">
      <w:pPr>
        <w:jc w:val="both"/>
        <w:rPr>
          <w:rFonts w:ascii="Calibri" w:hAnsi="Calibri" w:cs="Calibri"/>
          <w:b/>
          <w:bCs/>
          <w:color w:val="0070C0"/>
          <w:sz w:val="20"/>
          <w:szCs w:val="20"/>
        </w:rPr>
      </w:pPr>
    </w:p>
    <w:p w14:paraId="6F608728" w14:textId="77777777" w:rsidR="00144234" w:rsidRPr="00F30EE6" w:rsidRDefault="00144234" w:rsidP="004409F0">
      <w:pPr>
        <w:jc w:val="both"/>
        <w:rPr>
          <w:rFonts w:ascii="Calibri" w:hAnsi="Calibri" w:cs="Calibri"/>
          <w:sz w:val="20"/>
          <w:szCs w:val="20"/>
        </w:rPr>
      </w:pPr>
      <w:r w:rsidRPr="00F30EE6">
        <w:rPr>
          <w:rFonts w:ascii="Calibri" w:hAnsi="Calibri" w:cs="Calibri"/>
          <w:sz w:val="20"/>
          <w:szCs w:val="20"/>
        </w:rPr>
        <w:t>Un des axes forts de la loi relative à la transition énergétique pour la croissance verte (18 août 2015) est de contribuer à la préservation de l’environnement et des ressources. Cette dernière encourage la lutte contre les gaspillages, la réduction des déchets à la source, leur tri et leur valorisation.</w:t>
      </w:r>
    </w:p>
    <w:p w14:paraId="09C83FCC" w14:textId="77777777" w:rsidR="00C13B2A" w:rsidRPr="00F30EE6" w:rsidRDefault="00C13B2A" w:rsidP="004409F0">
      <w:pPr>
        <w:jc w:val="both"/>
        <w:rPr>
          <w:rFonts w:ascii="Calibri" w:hAnsi="Calibri" w:cs="Calibri"/>
          <w:sz w:val="20"/>
          <w:szCs w:val="20"/>
        </w:rPr>
      </w:pPr>
    </w:p>
    <w:p w14:paraId="652E0310" w14:textId="24D490EB" w:rsidR="00144234" w:rsidRPr="00F30EE6" w:rsidRDefault="00144234" w:rsidP="004409F0">
      <w:pPr>
        <w:jc w:val="both"/>
        <w:rPr>
          <w:rFonts w:ascii="Calibri" w:hAnsi="Calibri" w:cs="Calibri"/>
          <w:sz w:val="20"/>
          <w:szCs w:val="20"/>
        </w:rPr>
      </w:pPr>
      <w:r w:rsidRPr="00F30EE6">
        <w:rPr>
          <w:rFonts w:ascii="Calibri" w:hAnsi="Calibri" w:cs="Calibri"/>
          <w:sz w:val="20"/>
          <w:szCs w:val="20"/>
        </w:rPr>
        <w:t xml:space="preserve">L’article 541-1 du Code de l’Environnement a été modifié afin d’intégrer la hiérarchie des modes de traitement des déchets plaçant la prévention et les objectifs de recyclage, récupération et valorisation des déchets comme prioritaires. </w:t>
      </w:r>
    </w:p>
    <w:p w14:paraId="6A8B4309" w14:textId="77777777" w:rsidR="00C13B2A" w:rsidRPr="00F30EE6" w:rsidRDefault="00C13B2A" w:rsidP="004409F0">
      <w:pPr>
        <w:jc w:val="both"/>
        <w:rPr>
          <w:rFonts w:ascii="Calibri" w:hAnsi="Calibri" w:cs="Calibri"/>
          <w:sz w:val="20"/>
          <w:szCs w:val="20"/>
        </w:rPr>
      </w:pPr>
    </w:p>
    <w:p w14:paraId="31386E7B" w14:textId="62441FF7" w:rsidR="00144234" w:rsidRPr="00F30EE6" w:rsidRDefault="00144234" w:rsidP="004409F0">
      <w:pPr>
        <w:jc w:val="both"/>
        <w:rPr>
          <w:rFonts w:ascii="Calibri" w:hAnsi="Calibri" w:cs="Calibri"/>
          <w:sz w:val="20"/>
          <w:szCs w:val="20"/>
        </w:rPr>
      </w:pPr>
      <w:r w:rsidRPr="00F30EE6">
        <w:rPr>
          <w:rFonts w:ascii="Calibri" w:hAnsi="Calibri" w:cs="Calibri"/>
          <w:sz w:val="20"/>
          <w:szCs w:val="20"/>
        </w:rPr>
        <w:t>A ce titre, dès la phase conception, nous nous attacherons à :</w:t>
      </w:r>
    </w:p>
    <w:p w14:paraId="5CF32D36" w14:textId="414F9713"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 xml:space="preserve">Identifier les produits et matériaux pouvant faire l’objet de réemploi ou réutilisation </w:t>
      </w:r>
    </w:p>
    <w:p w14:paraId="781A6A39" w14:textId="25638D12"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lastRenderedPageBreak/>
        <w:t xml:space="preserve">Réduire les quantités de déchets </w:t>
      </w:r>
    </w:p>
    <w:p w14:paraId="01912F37" w14:textId="77777777" w:rsidR="00C13B2A" w:rsidRPr="00F30EE6" w:rsidRDefault="00C13B2A" w:rsidP="004409F0">
      <w:pPr>
        <w:jc w:val="both"/>
        <w:rPr>
          <w:rFonts w:ascii="Calibri" w:eastAsia="Times New Roman" w:hAnsi="Calibri" w:cs="Calibri"/>
          <w:color w:val="000000"/>
          <w:kern w:val="0"/>
          <w:sz w:val="20"/>
          <w:szCs w:val="20"/>
          <w:lang w:eastAsia="fr-FR"/>
          <w14:ligatures w14:val="none"/>
        </w:rPr>
      </w:pPr>
    </w:p>
    <w:p w14:paraId="286A0558" w14:textId="7B979738" w:rsidR="00144234" w:rsidRPr="00F30EE6" w:rsidRDefault="00144234" w:rsidP="004409F0">
      <w:p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En phase chantier ces dispositions s’accompagnent des actions suivantes :</w:t>
      </w:r>
    </w:p>
    <w:p w14:paraId="065BC562" w14:textId="41DB7561"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 xml:space="preserve">Dépose soignée en conservation sont laissées à l’appréciation de l’entrepreneur </w:t>
      </w:r>
    </w:p>
    <w:p w14:paraId="09AFEDDD" w14:textId="1B32DF96" w:rsidR="00144234" w:rsidRPr="00F30EE6" w:rsidRDefault="00144234" w:rsidP="004409F0">
      <w:pPr>
        <w:pStyle w:val="Paragraphedeliste"/>
        <w:numPr>
          <w:ilvl w:val="0"/>
          <w:numId w:val="8"/>
        </w:numPr>
        <w:jc w:val="both"/>
        <w:rPr>
          <w:rFonts w:ascii="Calibri" w:hAnsi="Calibri" w:cs="Calibri"/>
          <w:sz w:val="20"/>
          <w:szCs w:val="20"/>
        </w:rPr>
      </w:pPr>
      <w:r w:rsidRPr="00F30EE6">
        <w:rPr>
          <w:rFonts w:ascii="Calibri" w:eastAsia="Times New Roman" w:hAnsi="Calibri" w:cs="Calibri"/>
          <w:color w:val="000000"/>
          <w:kern w:val="0"/>
          <w:sz w:val="20"/>
          <w:szCs w:val="20"/>
          <w:lang w:eastAsia="fr-FR"/>
          <w14:ligatures w14:val="none"/>
        </w:rPr>
        <w:t>Des équipements issus du réemploi peuvent également être proposés en premier lieu, issus</w:t>
      </w:r>
      <w:r w:rsidRPr="00F30EE6">
        <w:rPr>
          <w:rFonts w:ascii="Calibri" w:hAnsi="Calibri" w:cs="Calibri"/>
          <w:sz w:val="20"/>
          <w:szCs w:val="20"/>
        </w:rPr>
        <w:t xml:space="preserve"> du site ou de provenance extérieure. </w:t>
      </w:r>
    </w:p>
    <w:p w14:paraId="3D44DFAC" w14:textId="77777777" w:rsidR="00144234" w:rsidRPr="00F30EE6" w:rsidRDefault="00144234" w:rsidP="004409F0">
      <w:pPr>
        <w:jc w:val="both"/>
        <w:rPr>
          <w:rFonts w:ascii="Calibri" w:hAnsi="Calibri" w:cs="Calibri"/>
          <w:sz w:val="20"/>
          <w:szCs w:val="20"/>
        </w:rPr>
      </w:pPr>
      <w:r w:rsidRPr="00F30EE6">
        <w:rPr>
          <w:rFonts w:ascii="Calibri" w:hAnsi="Calibri" w:cs="Calibri"/>
          <w:sz w:val="20"/>
          <w:szCs w:val="20"/>
        </w:rPr>
        <w:t xml:space="preserve">Une attention particulière sera portée à la récupération/réutilisation d’équipements ou matériaux en place, tel que les appareils sanitaires, les appareils d’éclairage, les équipements de halls…qui pourront être réemployés tel quel, ou après nettoyage, réparation, adaptation…  </w:t>
      </w:r>
    </w:p>
    <w:p w14:paraId="16459FA8" w14:textId="77777777" w:rsidR="00144234" w:rsidRPr="00F30EE6" w:rsidRDefault="00144234" w:rsidP="004409F0">
      <w:pPr>
        <w:jc w:val="both"/>
        <w:rPr>
          <w:rFonts w:ascii="Calibri" w:hAnsi="Calibri" w:cs="Calibri"/>
          <w:sz w:val="20"/>
          <w:szCs w:val="20"/>
        </w:rPr>
      </w:pPr>
      <w:r w:rsidRPr="00F30EE6">
        <w:rPr>
          <w:rFonts w:ascii="Calibri" w:hAnsi="Calibri" w:cs="Calibri"/>
          <w:sz w:val="20"/>
          <w:szCs w:val="20"/>
        </w:rPr>
        <w:t>A titre d’exemple :</w:t>
      </w:r>
    </w:p>
    <w:p w14:paraId="080A9F2A" w14:textId="0ECBB1FA" w:rsidR="00144234" w:rsidRPr="00F30EE6" w:rsidRDefault="00144234" w:rsidP="004409F0">
      <w:pPr>
        <w:pStyle w:val="Paragraphedeliste"/>
        <w:numPr>
          <w:ilvl w:val="0"/>
          <w:numId w:val="8"/>
        </w:numPr>
        <w:jc w:val="both"/>
        <w:rPr>
          <w:rFonts w:ascii="Calibri" w:hAnsi="Calibri" w:cs="Calibri"/>
          <w:sz w:val="20"/>
          <w:szCs w:val="20"/>
        </w:rPr>
      </w:pPr>
      <w:r w:rsidRPr="00F30EE6">
        <w:rPr>
          <w:rFonts w:ascii="Calibri" w:hAnsi="Calibri" w:cs="Calibri"/>
          <w:sz w:val="20"/>
          <w:szCs w:val="20"/>
        </w:rPr>
        <w:t>Dans le cadre des travaux de résidentialisation, l’utilisation d’asphalte et d’enrobés bitumineux sera ainsi strictement limitée aux chaussées principales, en privilégiant au maximum l’utilisation de pavés engazonnés, béton poreux / drainant et de sable stabilisé.</w:t>
      </w:r>
      <w:r w:rsidR="00C13B2A" w:rsidRPr="00F30EE6">
        <w:rPr>
          <w:rFonts w:ascii="Calibri" w:hAnsi="Calibri" w:cs="Calibri"/>
          <w:sz w:val="20"/>
          <w:szCs w:val="20"/>
        </w:rPr>
        <w:t xml:space="preserve"> </w:t>
      </w:r>
      <w:r w:rsidRPr="00F30EE6">
        <w:rPr>
          <w:rFonts w:ascii="Calibri" w:hAnsi="Calibri" w:cs="Calibri"/>
          <w:sz w:val="20"/>
          <w:szCs w:val="20"/>
        </w:rPr>
        <w:t xml:space="preserve">La réutilisation des structures et matériaux de chaussées sera étudiée suivant les possibilités et la compatibilité avec le projet, dans le cadre de la mise en place d’une économie circulaire. </w:t>
      </w:r>
    </w:p>
    <w:p w14:paraId="1A88CB67" w14:textId="09B82CB3"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Réutilisation des portes palières en porte de caves individuelles</w:t>
      </w:r>
    </w:p>
    <w:p w14:paraId="0CEFEA4A" w14:textId="79979322"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Réemploi des éclairages des parties communes en sous-sols</w:t>
      </w:r>
    </w:p>
    <w:p w14:paraId="6AFBD160" w14:textId="46F483D3"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Conservation des luminaires après révision, relamping et mise en place de détecteur…</w:t>
      </w:r>
    </w:p>
    <w:p w14:paraId="7D39AF80" w14:textId="77777777" w:rsidR="00C13B2A" w:rsidRPr="00F30EE6" w:rsidRDefault="00C13B2A" w:rsidP="004409F0">
      <w:pPr>
        <w:jc w:val="both"/>
        <w:rPr>
          <w:rFonts w:ascii="Calibri" w:hAnsi="Calibri" w:cs="Calibri"/>
          <w:sz w:val="20"/>
          <w:szCs w:val="20"/>
        </w:rPr>
      </w:pPr>
    </w:p>
    <w:p w14:paraId="599C4E6D" w14:textId="377777BF" w:rsidR="00144234" w:rsidRPr="00F30EE6" w:rsidRDefault="00144234" w:rsidP="004409F0">
      <w:pPr>
        <w:jc w:val="both"/>
        <w:rPr>
          <w:rFonts w:ascii="Calibri" w:hAnsi="Calibri" w:cs="Calibri"/>
          <w:sz w:val="20"/>
          <w:szCs w:val="20"/>
        </w:rPr>
      </w:pPr>
      <w:r w:rsidRPr="00F30EE6">
        <w:rPr>
          <w:rFonts w:ascii="Calibri" w:hAnsi="Calibri" w:cs="Calibri"/>
          <w:sz w:val="20"/>
          <w:szCs w:val="20"/>
        </w:rPr>
        <w:t>Il sera validé avec la maîtrise d’ouvrage la possibilité de mettre en œuvre des produits issus du réemploi tel que les appareils sanitaires notamment. Cette démarche est étroitement liée aux gisements disponibles sur les plateformes au moment des études et du chantier.</w:t>
      </w:r>
    </w:p>
    <w:p w14:paraId="5C79A3DB" w14:textId="77777777" w:rsidR="00144234" w:rsidRPr="00F30EE6" w:rsidRDefault="00144234" w:rsidP="004409F0">
      <w:pPr>
        <w:jc w:val="both"/>
        <w:rPr>
          <w:rFonts w:ascii="Calibri" w:hAnsi="Calibri" w:cs="Calibri"/>
          <w:sz w:val="20"/>
          <w:szCs w:val="20"/>
        </w:rPr>
      </w:pPr>
    </w:p>
    <w:p w14:paraId="418FF6DA" w14:textId="767E4A92" w:rsidR="00144234" w:rsidRDefault="00144234" w:rsidP="004409F0">
      <w:pPr>
        <w:jc w:val="both"/>
        <w:rPr>
          <w:rFonts w:ascii="Calibri" w:hAnsi="Calibri" w:cs="Calibri"/>
          <w:b/>
          <w:bCs/>
          <w:color w:val="0070C0"/>
          <w:sz w:val="20"/>
          <w:szCs w:val="20"/>
        </w:rPr>
      </w:pPr>
      <w:r w:rsidRPr="00F30EE6">
        <w:rPr>
          <w:rFonts w:ascii="Calibri" w:hAnsi="Calibri" w:cs="Calibri"/>
          <w:b/>
          <w:bCs/>
          <w:color w:val="0070C0"/>
          <w:sz w:val="20"/>
          <w:szCs w:val="20"/>
        </w:rPr>
        <w:t>Choix des procédés et produits de construction</w:t>
      </w:r>
    </w:p>
    <w:p w14:paraId="3A1B738F" w14:textId="77777777" w:rsidR="0066556F" w:rsidRPr="00F30EE6" w:rsidRDefault="0066556F" w:rsidP="004409F0">
      <w:pPr>
        <w:jc w:val="both"/>
        <w:rPr>
          <w:rFonts w:ascii="Calibri" w:hAnsi="Calibri" w:cs="Calibri"/>
          <w:b/>
          <w:bCs/>
          <w:color w:val="0070C0"/>
          <w:sz w:val="20"/>
          <w:szCs w:val="20"/>
        </w:rPr>
      </w:pPr>
    </w:p>
    <w:p w14:paraId="4AFDF16C" w14:textId="3823D160" w:rsidR="00144234" w:rsidRPr="00F30EE6" w:rsidRDefault="00144234" w:rsidP="004409F0">
      <w:pPr>
        <w:jc w:val="both"/>
        <w:rPr>
          <w:rFonts w:ascii="Calibri" w:hAnsi="Calibri" w:cs="Calibri"/>
          <w:sz w:val="20"/>
          <w:szCs w:val="20"/>
        </w:rPr>
      </w:pPr>
      <w:r w:rsidRPr="00F30EE6">
        <w:rPr>
          <w:rFonts w:ascii="Calibri" w:hAnsi="Calibri" w:cs="Calibri"/>
          <w:sz w:val="20"/>
          <w:szCs w:val="20"/>
        </w:rPr>
        <w:t xml:space="preserve">Comme précisé, tant que possible nous mettrons en </w:t>
      </w:r>
      <w:r w:rsidR="00C13B2A" w:rsidRPr="00F30EE6">
        <w:rPr>
          <w:rFonts w:ascii="Calibri" w:hAnsi="Calibri" w:cs="Calibri"/>
          <w:sz w:val="20"/>
          <w:szCs w:val="20"/>
        </w:rPr>
        <w:t>œuvre</w:t>
      </w:r>
      <w:r w:rsidRPr="00F30EE6">
        <w:rPr>
          <w:rFonts w:ascii="Calibri" w:hAnsi="Calibri" w:cs="Calibri"/>
          <w:sz w:val="20"/>
          <w:szCs w:val="20"/>
        </w:rPr>
        <w:t xml:space="preserve"> des produits à faible impact environnemental : </w:t>
      </w:r>
    </w:p>
    <w:p w14:paraId="0B23891D" w14:textId="075D78C8"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Produits biosourcés : peinture aux algues, isolant en fibre de bois…</w:t>
      </w:r>
    </w:p>
    <w:p w14:paraId="6D4FDEF2" w14:textId="61F2ACB9"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Produits recyclés : isolation en laine de roche</w:t>
      </w:r>
      <w:r w:rsidR="00550634">
        <w:rPr>
          <w:rFonts w:ascii="Calibri" w:eastAsia="Times New Roman" w:hAnsi="Calibri" w:cs="Calibri"/>
          <w:color w:val="000000"/>
          <w:kern w:val="0"/>
          <w:sz w:val="20"/>
          <w:szCs w:val="20"/>
          <w:lang w:eastAsia="fr-FR"/>
          <w14:ligatures w14:val="none"/>
        </w:rPr>
        <w:t xml:space="preserve"> recyclée, </w:t>
      </w:r>
      <w:r w:rsidR="00550634" w:rsidRPr="00550634">
        <w:rPr>
          <w:rFonts w:ascii="Calibri" w:eastAsia="Times New Roman" w:hAnsi="Calibri" w:cs="Calibri"/>
          <w:color w:val="000000"/>
          <w:kern w:val="0"/>
          <w:sz w:val="20"/>
          <w:szCs w:val="20"/>
          <w:lang w:eastAsia="fr-FR"/>
          <w14:ligatures w14:val="none"/>
        </w:rPr>
        <w:t>menuiseries en PVC recyclé</w:t>
      </w:r>
    </w:p>
    <w:p w14:paraId="2C28D9B5" w14:textId="2140BC16"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 xml:space="preserve">Produits peu énergivores : ampoule </w:t>
      </w:r>
      <w:proofErr w:type="spellStart"/>
      <w:r w:rsidRPr="00F30EE6">
        <w:rPr>
          <w:rFonts w:ascii="Calibri" w:eastAsia="Times New Roman" w:hAnsi="Calibri" w:cs="Calibri"/>
          <w:color w:val="000000"/>
          <w:kern w:val="0"/>
          <w:sz w:val="20"/>
          <w:szCs w:val="20"/>
          <w:lang w:eastAsia="fr-FR"/>
          <w14:ligatures w14:val="none"/>
        </w:rPr>
        <w:t>led</w:t>
      </w:r>
      <w:proofErr w:type="spellEnd"/>
      <w:r w:rsidRPr="00F30EE6">
        <w:rPr>
          <w:rFonts w:ascii="Calibri" w:eastAsia="Times New Roman" w:hAnsi="Calibri" w:cs="Calibri"/>
          <w:color w:val="000000"/>
          <w:kern w:val="0"/>
          <w:sz w:val="20"/>
          <w:szCs w:val="20"/>
          <w:lang w:eastAsia="fr-FR"/>
          <w14:ligatures w14:val="none"/>
        </w:rPr>
        <w:t>, moteurs basse consommations…</w:t>
      </w:r>
    </w:p>
    <w:p w14:paraId="3634CEE5" w14:textId="74E531B1" w:rsidR="00144234" w:rsidRPr="00F30EE6" w:rsidRDefault="00C13B2A"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Équipements</w:t>
      </w:r>
      <w:r w:rsidR="00144234" w:rsidRPr="00F30EE6">
        <w:rPr>
          <w:rFonts w:ascii="Calibri" w:eastAsia="Times New Roman" w:hAnsi="Calibri" w:cs="Calibri"/>
          <w:color w:val="000000"/>
          <w:kern w:val="0"/>
          <w:sz w:val="20"/>
          <w:szCs w:val="20"/>
          <w:lang w:eastAsia="fr-FR"/>
          <w14:ligatures w14:val="none"/>
        </w:rPr>
        <w:t xml:space="preserve"> sanitaires économes en eau : robinetterie avec classement ECAU</w:t>
      </w:r>
    </w:p>
    <w:p w14:paraId="22F1EE60" w14:textId="7C92D34D" w:rsidR="00144234" w:rsidRPr="00F30EE6"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Utilisation de bois certifies PEFC ou FSC</w:t>
      </w:r>
    </w:p>
    <w:p w14:paraId="5F8C4F8C" w14:textId="77777777" w:rsidR="00C13B2A" w:rsidRPr="00F30EE6" w:rsidRDefault="00C13B2A" w:rsidP="004409F0">
      <w:pPr>
        <w:jc w:val="both"/>
        <w:rPr>
          <w:rFonts w:ascii="Calibri" w:hAnsi="Calibri" w:cs="Calibri"/>
          <w:sz w:val="20"/>
          <w:szCs w:val="20"/>
        </w:rPr>
      </w:pPr>
    </w:p>
    <w:p w14:paraId="3652A1C8" w14:textId="17B03FCD" w:rsidR="00144234" w:rsidRPr="00F30EE6" w:rsidRDefault="00144234" w:rsidP="004409F0">
      <w:pPr>
        <w:jc w:val="both"/>
        <w:rPr>
          <w:rFonts w:ascii="Calibri" w:hAnsi="Calibri" w:cs="Calibri"/>
          <w:sz w:val="20"/>
          <w:szCs w:val="20"/>
        </w:rPr>
      </w:pPr>
      <w:r w:rsidRPr="00F30EE6">
        <w:rPr>
          <w:rFonts w:ascii="Calibri" w:hAnsi="Calibri" w:cs="Calibri"/>
          <w:sz w:val="20"/>
          <w:szCs w:val="20"/>
        </w:rPr>
        <w:t>Notre rôle de prescripteur nous permet de préconiser des matériaux en adéquation avec la notion de préservation des ressources naturelles.</w:t>
      </w:r>
    </w:p>
    <w:p w14:paraId="1B154562" w14:textId="073932CE" w:rsidR="00144234" w:rsidRPr="00F30EE6" w:rsidRDefault="00144234" w:rsidP="004409F0">
      <w:pPr>
        <w:pStyle w:val="Paragraphedeliste"/>
        <w:numPr>
          <w:ilvl w:val="0"/>
          <w:numId w:val="8"/>
        </w:numPr>
        <w:jc w:val="both"/>
        <w:rPr>
          <w:rFonts w:ascii="Calibri" w:hAnsi="Calibri" w:cs="Calibri"/>
          <w:sz w:val="20"/>
          <w:szCs w:val="20"/>
        </w:rPr>
      </w:pPr>
      <w:r w:rsidRPr="00F30EE6">
        <w:rPr>
          <w:rFonts w:ascii="Calibri" w:hAnsi="Calibri" w:cs="Calibri"/>
          <w:sz w:val="20"/>
          <w:szCs w:val="20"/>
        </w:rPr>
        <w:t>Pour toutes fournitures de matériaux, les entreprises qui seront sollicitées doivent pouvoir justifier d’une politique de respect de l’environnement et des conditions de travail dans le cadre de leur production, (travail des enfants, utilisation de produits recyclables…)</w:t>
      </w:r>
    </w:p>
    <w:p w14:paraId="53CC7E4F" w14:textId="385ECD52" w:rsidR="00223E39" w:rsidRPr="00F30EE6" w:rsidRDefault="00144234" w:rsidP="004409F0">
      <w:pPr>
        <w:pStyle w:val="Paragraphedeliste"/>
        <w:numPr>
          <w:ilvl w:val="0"/>
          <w:numId w:val="8"/>
        </w:numPr>
        <w:jc w:val="both"/>
        <w:rPr>
          <w:rFonts w:ascii="Calibri" w:hAnsi="Calibri" w:cs="Calibri"/>
          <w:sz w:val="20"/>
          <w:szCs w:val="20"/>
        </w:rPr>
      </w:pPr>
      <w:r w:rsidRPr="00F30EE6">
        <w:rPr>
          <w:rFonts w:ascii="Calibri" w:hAnsi="Calibri" w:cs="Calibri"/>
          <w:sz w:val="20"/>
          <w:szCs w:val="20"/>
        </w:rPr>
        <w:t>Il sera recommandé de limiter les produits d’origine fossiles pour les surfaces où leurs qualités ne sont pas indispensables. Seront choisis des matériaux facilitant l’entretien et la maintenance : robustes, durables, nécessitant peu d’entretien ou faciles à nettoyer.</w:t>
      </w:r>
    </w:p>
    <w:p w14:paraId="63B19F19" w14:textId="77777777" w:rsidR="00223E39" w:rsidRPr="00F30EE6" w:rsidRDefault="00223E39" w:rsidP="004409F0">
      <w:pPr>
        <w:jc w:val="both"/>
        <w:rPr>
          <w:rFonts w:ascii="Calibri" w:hAnsi="Calibri" w:cs="Calibri"/>
          <w:sz w:val="20"/>
          <w:szCs w:val="20"/>
        </w:rPr>
      </w:pPr>
    </w:p>
    <w:p w14:paraId="2DB7FD1D" w14:textId="50042900" w:rsidR="00144234" w:rsidRDefault="00144234" w:rsidP="004409F0">
      <w:pPr>
        <w:jc w:val="both"/>
        <w:rPr>
          <w:rFonts w:ascii="Calibri" w:hAnsi="Calibri" w:cs="Calibri"/>
          <w:b/>
          <w:bCs/>
          <w:color w:val="0070C0"/>
          <w:sz w:val="20"/>
          <w:szCs w:val="20"/>
        </w:rPr>
      </w:pPr>
      <w:r w:rsidRPr="00F30EE6">
        <w:rPr>
          <w:rFonts w:ascii="Calibri" w:hAnsi="Calibri" w:cs="Calibri"/>
          <w:b/>
          <w:bCs/>
          <w:color w:val="0070C0"/>
          <w:sz w:val="20"/>
          <w:szCs w:val="20"/>
        </w:rPr>
        <w:t xml:space="preserve">Sur cette opération </w:t>
      </w:r>
    </w:p>
    <w:p w14:paraId="3F40DA2C" w14:textId="77777777" w:rsidR="0066556F" w:rsidRPr="00F30EE6" w:rsidRDefault="0066556F" w:rsidP="004409F0">
      <w:pPr>
        <w:jc w:val="both"/>
        <w:rPr>
          <w:rFonts w:ascii="Calibri" w:hAnsi="Calibri" w:cs="Calibri"/>
          <w:b/>
          <w:bCs/>
          <w:color w:val="0070C0"/>
          <w:sz w:val="20"/>
          <w:szCs w:val="20"/>
        </w:rPr>
      </w:pPr>
    </w:p>
    <w:p w14:paraId="70FC3A44" w14:textId="75AFEF65" w:rsidR="00223E39" w:rsidRPr="00F30EE6" w:rsidRDefault="00C13B2A" w:rsidP="004409F0">
      <w:pPr>
        <w:jc w:val="both"/>
        <w:rPr>
          <w:rFonts w:ascii="Calibri" w:hAnsi="Calibri" w:cs="Calibri"/>
          <w:sz w:val="20"/>
          <w:szCs w:val="20"/>
        </w:rPr>
      </w:pPr>
      <w:r w:rsidRPr="00F30EE6">
        <w:rPr>
          <w:rFonts w:ascii="Calibri" w:hAnsi="Calibri" w:cs="Calibri"/>
          <w:sz w:val="20"/>
          <w:szCs w:val="20"/>
        </w:rPr>
        <w:t>En fonction des gisements disponibles sur le</w:t>
      </w:r>
      <w:r w:rsidR="003429C9" w:rsidRPr="00F30EE6">
        <w:rPr>
          <w:rFonts w:ascii="Calibri" w:hAnsi="Calibri" w:cs="Calibri"/>
          <w:sz w:val="20"/>
          <w:szCs w:val="20"/>
        </w:rPr>
        <w:t>s</w:t>
      </w:r>
      <w:r w:rsidRPr="00F30EE6">
        <w:rPr>
          <w:rFonts w:ascii="Calibri" w:hAnsi="Calibri" w:cs="Calibri"/>
          <w:sz w:val="20"/>
          <w:szCs w:val="20"/>
        </w:rPr>
        <w:t xml:space="preserve"> plateforme</w:t>
      </w:r>
      <w:r w:rsidR="003429C9" w:rsidRPr="00F30EE6">
        <w:rPr>
          <w:rFonts w:ascii="Calibri" w:hAnsi="Calibri" w:cs="Calibri"/>
          <w:sz w:val="20"/>
          <w:szCs w:val="20"/>
        </w:rPr>
        <w:t>s</w:t>
      </w:r>
      <w:r w:rsidRPr="00F30EE6">
        <w:rPr>
          <w:rFonts w:ascii="Calibri" w:hAnsi="Calibri" w:cs="Calibri"/>
          <w:sz w:val="20"/>
          <w:szCs w:val="20"/>
        </w:rPr>
        <w:t>, dès la phase AVP il sera étudier la possibilité d</w:t>
      </w:r>
      <w:r w:rsidR="003429C9" w:rsidRPr="00F30EE6">
        <w:rPr>
          <w:rFonts w:ascii="Calibri" w:hAnsi="Calibri" w:cs="Calibri"/>
          <w:sz w:val="20"/>
          <w:szCs w:val="20"/>
        </w:rPr>
        <w:t>’avoir recours au réemploi notamment pour les équipements sanitaires (évier, lavabo, WC et baignoire) et certains appareillages électriques (tableaux, réglettes lumineuses).</w:t>
      </w:r>
    </w:p>
    <w:p w14:paraId="2F176A09" w14:textId="77777777" w:rsidR="003429C9" w:rsidRPr="00F30EE6" w:rsidRDefault="003429C9" w:rsidP="004409F0">
      <w:pPr>
        <w:jc w:val="both"/>
        <w:rPr>
          <w:rFonts w:ascii="Calibri" w:hAnsi="Calibri" w:cs="Calibri"/>
          <w:sz w:val="20"/>
          <w:szCs w:val="20"/>
        </w:rPr>
      </w:pPr>
    </w:p>
    <w:p w14:paraId="21AC9A2D" w14:textId="1CC3B998" w:rsidR="00D4337B" w:rsidRPr="00F30EE6" w:rsidRDefault="003429C9" w:rsidP="004409F0">
      <w:pPr>
        <w:jc w:val="both"/>
        <w:rPr>
          <w:rFonts w:ascii="Calibri" w:hAnsi="Calibri" w:cs="Calibri"/>
          <w:sz w:val="20"/>
          <w:szCs w:val="20"/>
        </w:rPr>
      </w:pPr>
      <w:r w:rsidRPr="00F30EE6">
        <w:rPr>
          <w:rFonts w:ascii="Calibri" w:hAnsi="Calibri" w:cs="Calibri"/>
          <w:sz w:val="20"/>
          <w:szCs w:val="20"/>
        </w:rPr>
        <w:t>Sur ce site, les appareils sanitaires</w:t>
      </w:r>
      <w:r w:rsidR="00196849" w:rsidRPr="00F30EE6">
        <w:rPr>
          <w:rFonts w:ascii="Calibri" w:hAnsi="Calibri" w:cs="Calibri"/>
          <w:sz w:val="20"/>
          <w:szCs w:val="20"/>
        </w:rPr>
        <w:t>, les radiateurs</w:t>
      </w:r>
      <w:r w:rsidRPr="00F30EE6">
        <w:rPr>
          <w:rFonts w:ascii="Calibri" w:hAnsi="Calibri" w:cs="Calibri"/>
          <w:sz w:val="20"/>
          <w:szCs w:val="20"/>
        </w:rPr>
        <w:t xml:space="preserve"> </w:t>
      </w:r>
      <w:r w:rsidR="00D4337B" w:rsidRPr="00F30EE6">
        <w:rPr>
          <w:rFonts w:ascii="Calibri" w:hAnsi="Calibri" w:cs="Calibri"/>
          <w:sz w:val="20"/>
          <w:szCs w:val="20"/>
        </w:rPr>
        <w:t>et les portes palières pourront être</w:t>
      </w:r>
      <w:r w:rsidRPr="00F30EE6">
        <w:rPr>
          <w:rFonts w:ascii="Calibri" w:hAnsi="Calibri" w:cs="Calibri"/>
          <w:sz w:val="20"/>
          <w:szCs w:val="20"/>
        </w:rPr>
        <w:t xml:space="preserve"> proposés aux plateformes de réemploi. </w:t>
      </w:r>
      <w:r w:rsidR="00D4337B" w:rsidRPr="00F30EE6">
        <w:rPr>
          <w:rFonts w:ascii="Calibri" w:hAnsi="Calibri" w:cs="Calibri"/>
          <w:sz w:val="20"/>
          <w:szCs w:val="20"/>
        </w:rPr>
        <w:t xml:space="preserve">Les menuiseries seront envoyées dans en déchetterie spécifique pour démentiellement des composants (PVC et verre) pour recyclage. Les couvertures en shingle </w:t>
      </w:r>
      <w:r w:rsidR="00B03AB2" w:rsidRPr="00F30EE6">
        <w:rPr>
          <w:rFonts w:ascii="Calibri" w:hAnsi="Calibri" w:cs="Calibri"/>
          <w:sz w:val="20"/>
          <w:szCs w:val="20"/>
        </w:rPr>
        <w:t xml:space="preserve">pourront être recyclées après </w:t>
      </w:r>
      <w:r w:rsidR="00D4337B" w:rsidRPr="00F30EE6">
        <w:rPr>
          <w:rFonts w:ascii="Calibri" w:hAnsi="Calibri" w:cs="Calibri"/>
          <w:sz w:val="20"/>
          <w:szCs w:val="20"/>
        </w:rPr>
        <w:t>broyage et filtration des déchets</w:t>
      </w:r>
      <w:r w:rsidR="00B03AB2" w:rsidRPr="00F30EE6">
        <w:rPr>
          <w:rFonts w:ascii="Calibri" w:hAnsi="Calibri" w:cs="Calibri"/>
          <w:sz w:val="20"/>
          <w:szCs w:val="20"/>
        </w:rPr>
        <w:t xml:space="preserve"> pour être </w:t>
      </w:r>
      <w:r w:rsidR="00D4337B" w:rsidRPr="00F30EE6">
        <w:rPr>
          <w:rFonts w:ascii="Calibri" w:hAnsi="Calibri" w:cs="Calibri"/>
          <w:sz w:val="20"/>
          <w:szCs w:val="20"/>
        </w:rPr>
        <w:t>réincorporé</w:t>
      </w:r>
      <w:r w:rsidR="00B03AB2" w:rsidRPr="00F30EE6">
        <w:rPr>
          <w:rFonts w:ascii="Calibri" w:hAnsi="Calibri" w:cs="Calibri"/>
          <w:sz w:val="20"/>
          <w:szCs w:val="20"/>
        </w:rPr>
        <w:t>e</w:t>
      </w:r>
      <w:r w:rsidR="00D4337B" w:rsidRPr="00F30EE6">
        <w:rPr>
          <w:rFonts w:ascii="Calibri" w:hAnsi="Calibri" w:cs="Calibri"/>
          <w:sz w:val="20"/>
          <w:szCs w:val="20"/>
        </w:rPr>
        <w:t xml:space="preserve"> dans certaines membranes et liants bitumineux</w:t>
      </w:r>
      <w:r w:rsidR="00B03AB2" w:rsidRPr="00F30EE6">
        <w:rPr>
          <w:rFonts w:ascii="Calibri" w:hAnsi="Calibri" w:cs="Calibri"/>
          <w:sz w:val="20"/>
          <w:szCs w:val="20"/>
        </w:rPr>
        <w:t xml:space="preserve"> en fonction de leur vieillissement.</w:t>
      </w:r>
    </w:p>
    <w:p w14:paraId="1D976982" w14:textId="77777777" w:rsidR="00D4337B" w:rsidRPr="00F30EE6" w:rsidRDefault="00D4337B" w:rsidP="004409F0">
      <w:pPr>
        <w:jc w:val="both"/>
        <w:rPr>
          <w:rFonts w:ascii="Calibri" w:hAnsi="Calibri" w:cs="Calibri"/>
          <w:sz w:val="20"/>
          <w:szCs w:val="20"/>
        </w:rPr>
      </w:pPr>
    </w:p>
    <w:p w14:paraId="2D6B46D2" w14:textId="75A387A3" w:rsidR="00D4337B" w:rsidRPr="00F30EE6" w:rsidRDefault="00D4337B" w:rsidP="004409F0">
      <w:pPr>
        <w:jc w:val="both"/>
        <w:rPr>
          <w:rFonts w:ascii="Calibri" w:hAnsi="Calibri" w:cs="Calibri"/>
          <w:sz w:val="20"/>
          <w:szCs w:val="20"/>
        </w:rPr>
      </w:pPr>
      <w:r w:rsidRPr="00F30EE6">
        <w:rPr>
          <w:rFonts w:ascii="Calibri" w:hAnsi="Calibri" w:cs="Calibri"/>
          <w:sz w:val="20"/>
          <w:szCs w:val="20"/>
        </w:rPr>
        <w:t>La réalisation d’un PEMD par la maîtrise d’ouvrage permettra d’identifier l’ensemble des produits et matériaux susceptibles d’être réemployés, réutilisés ou recyclés.</w:t>
      </w:r>
    </w:p>
    <w:p w14:paraId="2048D150" w14:textId="77777777" w:rsidR="00D4337B" w:rsidRPr="00F30EE6" w:rsidRDefault="00D4337B" w:rsidP="004409F0">
      <w:pPr>
        <w:jc w:val="both"/>
        <w:rPr>
          <w:rFonts w:ascii="Calibri" w:hAnsi="Calibri" w:cs="Calibri"/>
          <w:sz w:val="20"/>
          <w:szCs w:val="20"/>
        </w:rPr>
      </w:pPr>
    </w:p>
    <w:p w14:paraId="39408BF0" w14:textId="0E7D9A26" w:rsidR="000F530B" w:rsidRPr="00F30EE6" w:rsidRDefault="00D4337B" w:rsidP="004409F0">
      <w:pPr>
        <w:jc w:val="both"/>
        <w:rPr>
          <w:rFonts w:ascii="Calibri" w:hAnsi="Calibri" w:cs="Calibri"/>
          <w:sz w:val="20"/>
          <w:szCs w:val="20"/>
        </w:rPr>
      </w:pPr>
      <w:r w:rsidRPr="00F30EE6">
        <w:rPr>
          <w:rFonts w:ascii="Calibri" w:hAnsi="Calibri" w:cs="Calibri"/>
          <w:sz w:val="20"/>
          <w:szCs w:val="20"/>
        </w:rPr>
        <w:t xml:space="preserve">Nous proposerons dans le cadre des CCTP </w:t>
      </w:r>
      <w:r w:rsidR="00B03AB2" w:rsidRPr="00F30EE6">
        <w:rPr>
          <w:rFonts w:ascii="Calibri" w:hAnsi="Calibri" w:cs="Calibri"/>
          <w:sz w:val="20"/>
          <w:szCs w:val="20"/>
        </w:rPr>
        <w:t xml:space="preserve">de faire du réemploi in situ des appareils sanitaires. Il sera prévu l’achat de 20% environ d’appareils neufs et 80% en réemploi afin de permettre la rotation entre la dépose et la pose </w:t>
      </w:r>
      <w:r w:rsidR="00B03AB2" w:rsidRPr="00F30EE6">
        <w:rPr>
          <w:rFonts w:ascii="Calibri" w:hAnsi="Calibri" w:cs="Calibri"/>
          <w:sz w:val="20"/>
          <w:szCs w:val="20"/>
        </w:rPr>
        <w:lastRenderedPageBreak/>
        <w:t>appareils. Cela consisterait à créer sur place un site de nettoyage, curage et remise en état des appareils (remplacement des accessoires : siphons, robinetteries, bondes…). Cette démarche devra s’accompagner d’un travail de concertation avec les locataires.</w:t>
      </w:r>
    </w:p>
    <w:p w14:paraId="3010D46E" w14:textId="77777777" w:rsidR="00B03AB2" w:rsidRPr="00F30EE6" w:rsidRDefault="00B03AB2" w:rsidP="004409F0">
      <w:pPr>
        <w:jc w:val="both"/>
        <w:rPr>
          <w:rFonts w:ascii="Calibri" w:hAnsi="Calibri" w:cs="Calibri"/>
          <w:sz w:val="20"/>
          <w:szCs w:val="20"/>
        </w:rPr>
      </w:pPr>
    </w:p>
    <w:p w14:paraId="21CD85F2" w14:textId="0AAEF6A6" w:rsidR="00B03AB2" w:rsidRDefault="00B03AB2" w:rsidP="004409F0">
      <w:pPr>
        <w:jc w:val="both"/>
        <w:rPr>
          <w:rFonts w:ascii="Calibri" w:hAnsi="Calibri" w:cs="Calibri"/>
          <w:i/>
          <w:iCs/>
          <w:sz w:val="20"/>
          <w:szCs w:val="20"/>
        </w:rPr>
      </w:pPr>
      <w:r w:rsidRPr="00F30EE6">
        <w:rPr>
          <w:rFonts w:ascii="Calibri" w:hAnsi="Calibri" w:cs="Calibri"/>
          <w:sz w:val="20"/>
          <w:szCs w:val="20"/>
        </w:rPr>
        <w:t>Les portes palières pourraient être réutilisées pour réaliser des étagères</w:t>
      </w:r>
      <w:r w:rsidR="00196849" w:rsidRPr="00F30EE6">
        <w:rPr>
          <w:rFonts w:ascii="Calibri" w:hAnsi="Calibri" w:cs="Calibri"/>
          <w:sz w:val="20"/>
          <w:szCs w:val="20"/>
        </w:rPr>
        <w:t xml:space="preserve"> in situ par exemple. </w:t>
      </w:r>
      <w:r w:rsidR="00196849" w:rsidRPr="00F30EE6">
        <w:rPr>
          <w:rFonts w:ascii="Calibri" w:hAnsi="Calibri" w:cs="Calibri"/>
          <w:i/>
          <w:iCs/>
          <w:sz w:val="20"/>
          <w:szCs w:val="20"/>
        </w:rPr>
        <w:t>Voir exemple en annexe.</w:t>
      </w:r>
    </w:p>
    <w:p w14:paraId="06A01327" w14:textId="77777777" w:rsidR="0066556F" w:rsidRPr="00F30EE6" w:rsidRDefault="0066556F" w:rsidP="004409F0">
      <w:pPr>
        <w:jc w:val="both"/>
        <w:rPr>
          <w:rFonts w:ascii="Calibri" w:hAnsi="Calibri" w:cs="Calibri"/>
          <w:i/>
          <w:iCs/>
          <w:sz w:val="20"/>
          <w:szCs w:val="20"/>
        </w:rPr>
      </w:pPr>
    </w:p>
    <w:p w14:paraId="69D0F0A1" w14:textId="2B487C0C" w:rsidR="00877313" w:rsidRPr="00F30EE6" w:rsidRDefault="00877313" w:rsidP="00107FFB">
      <w:pPr>
        <w:pStyle w:val="Titre2"/>
        <w:numPr>
          <w:ilvl w:val="1"/>
          <w:numId w:val="73"/>
        </w:numPr>
        <w:pBdr>
          <w:bottom w:val="single" w:sz="8" w:space="1" w:color="FF0000"/>
        </w:pBdr>
        <w:spacing w:before="240" w:after="0"/>
        <w:ind w:left="578" w:hanging="578"/>
        <w:jc w:val="both"/>
        <w:rPr>
          <w:rFonts w:ascii="Calibri" w:hAnsi="Calibri" w:cs="Calibri"/>
          <w:i/>
          <w:iCs/>
          <w:color w:val="auto"/>
          <w:kern w:val="0"/>
          <w:sz w:val="24"/>
          <w:szCs w:val="24"/>
          <w14:ligatures w14:val="none"/>
        </w:rPr>
      </w:pPr>
      <w:bookmarkStart w:id="29" w:name="_Toc224585971"/>
      <w:r w:rsidRPr="00F30EE6">
        <w:rPr>
          <w:rFonts w:ascii="Calibri" w:hAnsi="Calibri" w:cs="Calibri"/>
          <w:i/>
          <w:iCs/>
          <w:color w:val="auto"/>
          <w:kern w:val="0"/>
          <w:sz w:val="24"/>
          <w:szCs w:val="24"/>
          <w14:ligatures w14:val="none"/>
        </w:rPr>
        <w:t>Propositions de mise en œuvre d’objectifs, de clauses et critères RSE (insertion, environnement) au-delà de la réglementation en lien direct avec l’objet du marché.</w:t>
      </w:r>
      <w:bookmarkEnd w:id="29"/>
    </w:p>
    <w:p w14:paraId="0CC3F082" w14:textId="77777777" w:rsidR="00AA18E1" w:rsidRPr="00F30EE6" w:rsidRDefault="00AA18E1" w:rsidP="004409F0">
      <w:pPr>
        <w:jc w:val="both"/>
        <w:rPr>
          <w:rFonts w:ascii="Calibri" w:hAnsi="Calibri" w:cs="Calibri"/>
          <w:sz w:val="20"/>
          <w:szCs w:val="20"/>
        </w:rPr>
      </w:pPr>
    </w:p>
    <w:p w14:paraId="55F8F23E" w14:textId="78AC8053" w:rsidR="00C946D6" w:rsidRPr="00F30EE6" w:rsidRDefault="00C946D6" w:rsidP="004409F0">
      <w:pPr>
        <w:jc w:val="both"/>
        <w:rPr>
          <w:rFonts w:ascii="Calibri" w:hAnsi="Calibri" w:cs="Calibri"/>
          <w:sz w:val="20"/>
          <w:szCs w:val="20"/>
        </w:rPr>
      </w:pPr>
      <w:r w:rsidRPr="00F30EE6">
        <w:rPr>
          <w:rFonts w:ascii="Calibri" w:hAnsi="Calibri" w:cs="Calibri"/>
          <w:sz w:val="20"/>
          <w:szCs w:val="20"/>
        </w:rPr>
        <w:t>Notre groupement s’inscrit dans une démarche d’amélioration continue en matière de lutte contre les discriminations et de promotion de l’égalité entre les femmes et les hommes afin de :</w:t>
      </w:r>
    </w:p>
    <w:p w14:paraId="4A720EF6"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Promouvoir la parité et la diversité</w:t>
      </w:r>
    </w:p>
    <w:p w14:paraId="14B4D66D"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Soutenir l’égalité des chances</w:t>
      </w:r>
    </w:p>
    <w:p w14:paraId="7892CC04" w14:textId="77777777" w:rsidR="00C946D6" w:rsidRPr="00F30EE6" w:rsidRDefault="00C946D6" w:rsidP="004409F0">
      <w:pPr>
        <w:pStyle w:val="Paragraphedeliste"/>
        <w:numPr>
          <w:ilvl w:val="0"/>
          <w:numId w:val="13"/>
        </w:numPr>
        <w:spacing w:after="240"/>
        <w:jc w:val="both"/>
        <w:rPr>
          <w:rFonts w:ascii="Calibri" w:hAnsi="Calibri" w:cs="Calibri"/>
          <w:sz w:val="20"/>
          <w:szCs w:val="20"/>
        </w:rPr>
      </w:pPr>
      <w:r w:rsidRPr="00F30EE6">
        <w:rPr>
          <w:rFonts w:ascii="Calibri" w:hAnsi="Calibri" w:cs="Calibri"/>
          <w:sz w:val="20"/>
          <w:szCs w:val="20"/>
        </w:rPr>
        <w:t>Aider à l’accès ou retour à l’emploi</w:t>
      </w:r>
    </w:p>
    <w:p w14:paraId="6437F950" w14:textId="77777777" w:rsidR="0094564A" w:rsidRDefault="0094564A">
      <w:pPr>
        <w:rPr>
          <w:rFonts w:ascii="Calibri" w:hAnsi="Calibri" w:cs="Calibri"/>
          <w:b/>
          <w:bCs/>
          <w:color w:val="0070C0"/>
          <w:sz w:val="20"/>
          <w:szCs w:val="20"/>
        </w:rPr>
      </w:pPr>
      <w:r>
        <w:rPr>
          <w:rFonts w:ascii="Calibri" w:hAnsi="Calibri" w:cs="Calibri"/>
          <w:b/>
          <w:bCs/>
          <w:color w:val="0070C0"/>
          <w:sz w:val="20"/>
          <w:szCs w:val="20"/>
        </w:rPr>
        <w:br w:type="page"/>
      </w:r>
    </w:p>
    <w:p w14:paraId="7DC8E73A" w14:textId="260D385C" w:rsidR="00AA18E1" w:rsidRDefault="00AA18E1" w:rsidP="004409F0">
      <w:pPr>
        <w:jc w:val="both"/>
        <w:rPr>
          <w:rFonts w:ascii="Calibri" w:hAnsi="Calibri" w:cs="Calibri"/>
          <w:b/>
          <w:bCs/>
          <w:color w:val="0070C0"/>
          <w:sz w:val="20"/>
          <w:szCs w:val="20"/>
        </w:rPr>
      </w:pPr>
      <w:r w:rsidRPr="00F30EE6">
        <w:rPr>
          <w:rFonts w:ascii="Calibri" w:hAnsi="Calibri" w:cs="Calibri"/>
          <w:b/>
          <w:bCs/>
          <w:color w:val="0070C0"/>
          <w:sz w:val="20"/>
          <w:szCs w:val="20"/>
        </w:rPr>
        <w:lastRenderedPageBreak/>
        <w:t>Insertion</w:t>
      </w:r>
      <w:r w:rsidR="001F715D" w:rsidRPr="00F30EE6">
        <w:rPr>
          <w:rFonts w:ascii="Calibri" w:hAnsi="Calibri" w:cs="Calibri"/>
          <w:b/>
          <w:bCs/>
          <w:color w:val="0070C0"/>
          <w:sz w:val="20"/>
          <w:szCs w:val="20"/>
        </w:rPr>
        <w:t xml:space="preserve"> / </w:t>
      </w:r>
      <w:proofErr w:type="spellStart"/>
      <w:r w:rsidR="001F715D" w:rsidRPr="00F30EE6">
        <w:rPr>
          <w:rFonts w:ascii="Calibri" w:hAnsi="Calibri" w:cs="Calibri"/>
          <w:b/>
          <w:bCs/>
          <w:color w:val="0070C0"/>
          <w:sz w:val="20"/>
          <w:szCs w:val="20"/>
        </w:rPr>
        <w:t>Egalité</w:t>
      </w:r>
      <w:proofErr w:type="spellEnd"/>
      <w:r w:rsidRPr="00F30EE6">
        <w:rPr>
          <w:rFonts w:ascii="Calibri" w:hAnsi="Calibri" w:cs="Calibri"/>
          <w:b/>
          <w:bCs/>
          <w:color w:val="0070C0"/>
          <w:sz w:val="20"/>
          <w:szCs w:val="20"/>
        </w:rPr>
        <w:t> :</w:t>
      </w:r>
    </w:p>
    <w:p w14:paraId="418D265A" w14:textId="77777777" w:rsidR="0066556F" w:rsidRPr="00F30EE6" w:rsidRDefault="0066556F" w:rsidP="004409F0">
      <w:pPr>
        <w:jc w:val="both"/>
        <w:rPr>
          <w:rFonts w:ascii="Calibri" w:hAnsi="Calibri" w:cs="Calibri"/>
          <w:b/>
          <w:bCs/>
          <w:color w:val="0070C0"/>
          <w:sz w:val="20"/>
          <w:szCs w:val="20"/>
        </w:rPr>
      </w:pPr>
    </w:p>
    <w:p w14:paraId="32A9AD0A" w14:textId="069ADACF" w:rsidR="00C946D6" w:rsidRPr="00F30EE6" w:rsidRDefault="00C946D6" w:rsidP="004409F0">
      <w:pPr>
        <w:jc w:val="both"/>
        <w:rPr>
          <w:rFonts w:ascii="Calibri" w:hAnsi="Calibri" w:cs="Calibri"/>
          <w:sz w:val="20"/>
          <w:szCs w:val="20"/>
        </w:rPr>
      </w:pPr>
      <w:r w:rsidRPr="00F30EE6">
        <w:rPr>
          <w:rFonts w:ascii="Calibri" w:hAnsi="Calibri" w:cs="Calibri"/>
          <w:sz w:val="20"/>
          <w:szCs w:val="20"/>
        </w:rPr>
        <w:t xml:space="preserve">Nous intégrons des collaborateurs en cours de formation pour les qualifier en mettant en œuvre un process visant une insertion durable, un véritable accès ou un retour au travail, du personnel dans un contexte de besoin de recrutement fort de la société.  </w:t>
      </w:r>
    </w:p>
    <w:p w14:paraId="52437675" w14:textId="77777777" w:rsidR="00BC580F" w:rsidRPr="00F30EE6" w:rsidRDefault="00BC580F" w:rsidP="004409F0">
      <w:pPr>
        <w:jc w:val="both"/>
        <w:rPr>
          <w:rFonts w:ascii="Calibri" w:hAnsi="Calibri" w:cs="Calibri"/>
          <w:sz w:val="20"/>
          <w:szCs w:val="20"/>
        </w:rPr>
      </w:pPr>
    </w:p>
    <w:p w14:paraId="2EE7A45B" w14:textId="2E428891" w:rsidR="00C946D6" w:rsidRPr="00F30EE6" w:rsidRDefault="00C946D6" w:rsidP="004409F0">
      <w:pPr>
        <w:jc w:val="both"/>
        <w:rPr>
          <w:rFonts w:ascii="Calibri" w:hAnsi="Calibri" w:cs="Calibri"/>
          <w:sz w:val="20"/>
          <w:szCs w:val="20"/>
        </w:rPr>
      </w:pPr>
      <w:r w:rsidRPr="00F30EE6">
        <w:rPr>
          <w:rFonts w:ascii="Calibri" w:hAnsi="Calibri" w:cs="Calibri"/>
          <w:sz w:val="20"/>
          <w:szCs w:val="20"/>
        </w:rPr>
        <w:t>Le bureau d’étude IPC a embauché en septembre 2024 un architecte sénior qu’il forme au métier de chargé d’opérations en réhabilitation</w:t>
      </w:r>
      <w:r w:rsidR="00BC580F" w:rsidRPr="00F30EE6">
        <w:rPr>
          <w:rFonts w:ascii="Calibri" w:hAnsi="Calibri" w:cs="Calibri"/>
          <w:sz w:val="20"/>
          <w:szCs w:val="20"/>
        </w:rPr>
        <w:t xml:space="preserve"> et depuis novembre 2025 un alternant architecte du Congo en Master efficacité énergétique des bâtiments rénovés. Ces deux collaborateurs sont formés aux métiers de la réhabilitation en milieu occupé. </w:t>
      </w:r>
      <w:r w:rsidR="001F715D" w:rsidRPr="00F30EE6">
        <w:rPr>
          <w:rFonts w:ascii="Calibri" w:hAnsi="Calibri" w:cs="Calibri"/>
          <w:sz w:val="20"/>
          <w:szCs w:val="20"/>
        </w:rPr>
        <w:t xml:space="preserve">David PARLANGE et Dorian NGOUAMA participeront à la réalisation des études. Le premier pour la déclaration préalable et le second pour la réalisation des métrés qui dans le cadre de sa formation est amené à développer le BIM chez IPC pour conforter les méthodes de chiffrage...  </w:t>
      </w:r>
    </w:p>
    <w:p w14:paraId="6F8447F1" w14:textId="77777777" w:rsidR="001F715D" w:rsidRPr="00F30EE6" w:rsidRDefault="001F715D" w:rsidP="004409F0">
      <w:pPr>
        <w:jc w:val="both"/>
        <w:rPr>
          <w:rFonts w:ascii="Calibri" w:hAnsi="Calibri" w:cs="Calibri"/>
          <w:sz w:val="20"/>
          <w:szCs w:val="20"/>
        </w:rPr>
      </w:pPr>
    </w:p>
    <w:p w14:paraId="64E218AB" w14:textId="77777777" w:rsidR="00C12E0C" w:rsidRPr="00F30EE6" w:rsidRDefault="00C12E0C" w:rsidP="004409F0">
      <w:pPr>
        <w:jc w:val="both"/>
        <w:rPr>
          <w:rFonts w:ascii="Calibri" w:hAnsi="Calibri" w:cs="Calibri"/>
          <w:sz w:val="20"/>
          <w:szCs w:val="20"/>
        </w:rPr>
      </w:pPr>
      <w:r w:rsidRPr="00F30EE6">
        <w:rPr>
          <w:rFonts w:ascii="Calibri" w:hAnsi="Calibri" w:cs="Calibri"/>
          <w:sz w:val="20"/>
          <w:szCs w:val="20"/>
        </w:rPr>
        <w:t xml:space="preserve">IPC pratique la parité avec 50% de femmes et 50% d’hommes.  </w:t>
      </w:r>
    </w:p>
    <w:p w14:paraId="68DAE80F" w14:textId="50D931CF" w:rsidR="00AA18E1" w:rsidRPr="00F30EE6" w:rsidRDefault="00AA18E1" w:rsidP="004409F0">
      <w:pPr>
        <w:jc w:val="both"/>
        <w:rPr>
          <w:rFonts w:ascii="Calibri" w:hAnsi="Calibri" w:cs="Calibri"/>
          <w:sz w:val="20"/>
          <w:szCs w:val="20"/>
        </w:rPr>
      </w:pPr>
      <w:r w:rsidRPr="00F30EE6">
        <w:rPr>
          <w:rFonts w:ascii="Calibri" w:hAnsi="Calibri" w:cs="Calibri"/>
          <w:sz w:val="20"/>
          <w:szCs w:val="20"/>
        </w:rPr>
        <w:t xml:space="preserve">IPC compte 3 actionnaires : 1 </w:t>
      </w:r>
      <w:r w:rsidR="001F715D" w:rsidRPr="00F30EE6">
        <w:rPr>
          <w:rFonts w:ascii="Calibri" w:hAnsi="Calibri" w:cs="Calibri"/>
          <w:sz w:val="20"/>
          <w:szCs w:val="20"/>
        </w:rPr>
        <w:t xml:space="preserve">présidente, 1 </w:t>
      </w:r>
      <w:r w:rsidRPr="00F30EE6">
        <w:rPr>
          <w:rFonts w:ascii="Calibri" w:hAnsi="Calibri" w:cs="Calibri"/>
          <w:sz w:val="20"/>
          <w:szCs w:val="20"/>
        </w:rPr>
        <w:t>assistante</w:t>
      </w:r>
      <w:r w:rsidR="001F715D" w:rsidRPr="00F30EE6">
        <w:rPr>
          <w:rFonts w:ascii="Calibri" w:hAnsi="Calibri" w:cs="Calibri"/>
          <w:sz w:val="20"/>
          <w:szCs w:val="20"/>
        </w:rPr>
        <w:t xml:space="preserve"> et 1</w:t>
      </w:r>
      <w:r w:rsidR="000F530B" w:rsidRPr="00F30EE6">
        <w:rPr>
          <w:rFonts w:ascii="Calibri" w:hAnsi="Calibri" w:cs="Calibri"/>
          <w:sz w:val="20"/>
          <w:szCs w:val="20"/>
        </w:rPr>
        <w:t xml:space="preserve"> responsable technique</w:t>
      </w:r>
      <w:r w:rsidR="001F715D" w:rsidRPr="00F30EE6">
        <w:rPr>
          <w:rFonts w:ascii="Calibri" w:hAnsi="Calibri" w:cs="Calibri"/>
          <w:sz w:val="20"/>
          <w:szCs w:val="20"/>
        </w:rPr>
        <w:t>. L’assistante étant l’actionnaire la plus importante.</w:t>
      </w:r>
    </w:p>
    <w:p w14:paraId="32FC819A" w14:textId="77777777" w:rsidR="005912D6" w:rsidRPr="00F30EE6" w:rsidRDefault="005912D6" w:rsidP="004409F0">
      <w:pPr>
        <w:jc w:val="both"/>
        <w:rPr>
          <w:rFonts w:ascii="Calibri" w:hAnsi="Calibri" w:cs="Calibri"/>
          <w:sz w:val="20"/>
          <w:szCs w:val="20"/>
        </w:rPr>
      </w:pPr>
    </w:p>
    <w:p w14:paraId="6EBDD3AD" w14:textId="4A93EA67" w:rsidR="00AA18E1" w:rsidRPr="00F30EE6" w:rsidRDefault="00C12E0C" w:rsidP="004409F0">
      <w:pPr>
        <w:jc w:val="both"/>
        <w:rPr>
          <w:rFonts w:ascii="Calibri" w:hAnsi="Calibri" w:cs="Calibri"/>
          <w:sz w:val="20"/>
          <w:szCs w:val="20"/>
        </w:rPr>
      </w:pPr>
      <w:r w:rsidRPr="00F30EE6">
        <w:rPr>
          <w:rFonts w:ascii="Calibri" w:hAnsi="Calibri" w:cs="Calibri"/>
          <w:sz w:val="20"/>
          <w:szCs w:val="20"/>
        </w:rPr>
        <w:t xml:space="preserve">Dans le cadre </w:t>
      </w:r>
      <w:r w:rsidR="005912D6" w:rsidRPr="00F30EE6">
        <w:rPr>
          <w:rFonts w:ascii="Calibri" w:hAnsi="Calibri" w:cs="Calibri"/>
          <w:sz w:val="20"/>
          <w:szCs w:val="20"/>
        </w:rPr>
        <w:t>des</w:t>
      </w:r>
      <w:r w:rsidRPr="00F30EE6">
        <w:rPr>
          <w:rFonts w:ascii="Calibri" w:hAnsi="Calibri" w:cs="Calibri"/>
          <w:sz w:val="20"/>
          <w:szCs w:val="20"/>
        </w:rPr>
        <w:t xml:space="preserve"> tr</w:t>
      </w:r>
      <w:r w:rsidR="005912D6" w:rsidRPr="00F30EE6">
        <w:rPr>
          <w:rFonts w:ascii="Calibri" w:hAnsi="Calibri" w:cs="Calibri"/>
          <w:sz w:val="20"/>
          <w:szCs w:val="20"/>
        </w:rPr>
        <w:t>av</w:t>
      </w:r>
      <w:r w:rsidRPr="00F30EE6">
        <w:rPr>
          <w:rFonts w:ascii="Calibri" w:hAnsi="Calibri" w:cs="Calibri"/>
          <w:sz w:val="20"/>
          <w:szCs w:val="20"/>
        </w:rPr>
        <w:t>aux</w:t>
      </w:r>
      <w:r w:rsidR="005912D6" w:rsidRPr="00F30EE6">
        <w:rPr>
          <w:rFonts w:ascii="Calibri" w:hAnsi="Calibri" w:cs="Calibri"/>
          <w:sz w:val="20"/>
          <w:szCs w:val="20"/>
        </w:rPr>
        <w:t xml:space="preserve"> nous prévoyons d’impulser et favoriser :</w:t>
      </w:r>
    </w:p>
    <w:p w14:paraId="73C5865A" w14:textId="1551305B" w:rsidR="00C12E0C" w:rsidRPr="00F30EE6" w:rsidRDefault="005912D6"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La c</w:t>
      </w:r>
      <w:r w:rsidR="00C12E0C" w:rsidRPr="00F30EE6">
        <w:rPr>
          <w:rFonts w:ascii="Calibri" w:eastAsia="Times New Roman" w:hAnsi="Calibri" w:cs="Calibri"/>
          <w:color w:val="000000"/>
          <w:kern w:val="0"/>
          <w:sz w:val="20"/>
          <w:szCs w:val="20"/>
          <w:lang w:eastAsia="fr-FR"/>
          <w14:ligatures w14:val="none"/>
        </w:rPr>
        <w:t xml:space="preserve">oncertation locataires : échanges lors des ateliers et réunions, </w:t>
      </w:r>
      <w:r w:rsidR="00C12E0C" w:rsidRPr="00F30EE6">
        <w:rPr>
          <w:rFonts w:ascii="Calibri" w:eastAsia="Times New Roman" w:hAnsi="Calibri" w:cs="Calibri"/>
          <w:b/>
          <w:bCs/>
          <w:color w:val="000000"/>
          <w:kern w:val="0"/>
          <w:sz w:val="20"/>
          <w:szCs w:val="20"/>
          <w:lang w:eastAsia="fr-FR"/>
          <w14:ligatures w14:val="none"/>
        </w:rPr>
        <w:t>prise en compte des cas spécifiques</w:t>
      </w:r>
      <w:r w:rsidR="00C12E0C" w:rsidRPr="00F30EE6">
        <w:rPr>
          <w:rFonts w:ascii="Calibri" w:eastAsia="Times New Roman" w:hAnsi="Calibri" w:cs="Calibri"/>
          <w:color w:val="000000"/>
          <w:kern w:val="0"/>
          <w:sz w:val="20"/>
          <w:szCs w:val="20"/>
          <w:lang w:eastAsia="fr-FR"/>
          <w14:ligatures w14:val="none"/>
        </w:rPr>
        <w:t xml:space="preserve"> (travail de nuit, personnes âgées ou malades, enfant ne bas âge, assistante maternelle, personne en situation de handicap, télétravail…</w:t>
      </w:r>
    </w:p>
    <w:p w14:paraId="7BC02799" w14:textId="543CB679" w:rsidR="00C12E0C" w:rsidRPr="00F30EE6" w:rsidRDefault="005912D6"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La m</w:t>
      </w:r>
      <w:r w:rsidR="00C12E0C" w:rsidRPr="00F30EE6">
        <w:rPr>
          <w:rFonts w:ascii="Calibri" w:eastAsia="Times New Roman" w:hAnsi="Calibri" w:cs="Calibri"/>
          <w:color w:val="000000"/>
          <w:kern w:val="0"/>
          <w:sz w:val="20"/>
          <w:szCs w:val="20"/>
          <w:lang w:eastAsia="fr-FR"/>
          <w14:ligatures w14:val="none"/>
        </w:rPr>
        <w:t>ise en place d’une procédure de communication et gestion des réclamations locataires en phase travaux</w:t>
      </w:r>
    </w:p>
    <w:p w14:paraId="3517FA93" w14:textId="3E1979B5" w:rsidR="005912D6" w:rsidRPr="00F30EE6" w:rsidRDefault="005912D6"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L’incitation des entreprises à proposer des parcours d’insertion professionnels formateurs permettant l’obtention d’un diplôme ou d’une embauche</w:t>
      </w:r>
    </w:p>
    <w:p w14:paraId="40D1396C" w14:textId="4692E935" w:rsidR="00272F0C" w:rsidRPr="00F30EE6" w:rsidRDefault="00272F0C"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La mise en place de logements de courtoisie afin de permettre aux locataires se trouvant dans une des situations citées ci-dessus une occupation ponctuelle des lieux</w:t>
      </w:r>
    </w:p>
    <w:p w14:paraId="7409C002" w14:textId="77777777" w:rsidR="005912D6" w:rsidRPr="00F30EE6" w:rsidRDefault="005912D6" w:rsidP="004409F0">
      <w:pPr>
        <w:pStyle w:val="Paragraphedeliste"/>
        <w:jc w:val="both"/>
        <w:rPr>
          <w:rFonts w:ascii="Calibri" w:eastAsia="Times New Roman" w:hAnsi="Calibri" w:cs="Calibri"/>
          <w:color w:val="000000"/>
          <w:kern w:val="0"/>
          <w:sz w:val="20"/>
          <w:szCs w:val="20"/>
          <w:lang w:eastAsia="fr-FR"/>
          <w14:ligatures w14:val="none"/>
        </w:rPr>
      </w:pPr>
    </w:p>
    <w:p w14:paraId="00C6C5E6" w14:textId="77777777" w:rsidR="00C12E0C" w:rsidRPr="00F30EE6" w:rsidRDefault="00C12E0C" w:rsidP="004409F0">
      <w:pPr>
        <w:jc w:val="both"/>
        <w:rPr>
          <w:rFonts w:ascii="Calibri" w:hAnsi="Calibri" w:cs="Calibri"/>
          <w:sz w:val="20"/>
          <w:szCs w:val="20"/>
        </w:rPr>
      </w:pPr>
    </w:p>
    <w:p w14:paraId="154280BD" w14:textId="4893F228" w:rsidR="00AA18E1" w:rsidRDefault="00AA18E1" w:rsidP="004409F0">
      <w:pPr>
        <w:jc w:val="both"/>
        <w:rPr>
          <w:rFonts w:ascii="Calibri" w:hAnsi="Calibri" w:cs="Calibri"/>
          <w:b/>
          <w:bCs/>
          <w:color w:val="0070C0"/>
          <w:sz w:val="20"/>
          <w:szCs w:val="20"/>
        </w:rPr>
      </w:pPr>
      <w:r w:rsidRPr="00F30EE6">
        <w:rPr>
          <w:rFonts w:ascii="Calibri" w:hAnsi="Calibri" w:cs="Calibri"/>
          <w:b/>
          <w:bCs/>
          <w:color w:val="0070C0"/>
          <w:sz w:val="20"/>
          <w:szCs w:val="20"/>
        </w:rPr>
        <w:t>Environnement</w:t>
      </w:r>
    </w:p>
    <w:p w14:paraId="5AEE876A" w14:textId="77777777" w:rsidR="0066556F" w:rsidRPr="00F30EE6" w:rsidRDefault="0066556F" w:rsidP="004409F0">
      <w:pPr>
        <w:jc w:val="both"/>
        <w:rPr>
          <w:rFonts w:ascii="Calibri" w:hAnsi="Calibri" w:cs="Calibri"/>
          <w:b/>
          <w:bCs/>
          <w:color w:val="0070C0"/>
          <w:sz w:val="20"/>
          <w:szCs w:val="20"/>
        </w:rPr>
      </w:pPr>
    </w:p>
    <w:p w14:paraId="13B7756C" w14:textId="2C1B3B8E"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Acquisition d’1 véhicule électrique et d’1 véhicule hybride pour les déplacements</w:t>
      </w:r>
      <w:r w:rsidR="00AA18E1" w:rsidRPr="00F30EE6">
        <w:rPr>
          <w:rFonts w:ascii="Calibri" w:hAnsi="Calibri" w:cs="Calibri"/>
          <w:sz w:val="20"/>
          <w:szCs w:val="20"/>
        </w:rPr>
        <w:t xml:space="preserve"> sur une flotte de 4 véhicules</w:t>
      </w:r>
    </w:p>
    <w:p w14:paraId="3EB0E818" w14:textId="41C5D6BC" w:rsidR="00AA18E1" w:rsidRPr="00F30EE6" w:rsidRDefault="00AA18E1"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Dans le cadre de l’aménagement de nos futurs bureaux</w:t>
      </w:r>
      <w:r w:rsidR="00C12E0C" w:rsidRPr="00F30EE6">
        <w:rPr>
          <w:rFonts w:ascii="Calibri" w:hAnsi="Calibri" w:cs="Calibri"/>
          <w:sz w:val="20"/>
          <w:szCs w:val="20"/>
        </w:rPr>
        <w:t xml:space="preserve"> (fin 2026)</w:t>
      </w:r>
      <w:r w:rsidRPr="00F30EE6">
        <w:rPr>
          <w:rFonts w:ascii="Calibri" w:hAnsi="Calibri" w:cs="Calibri"/>
          <w:sz w:val="20"/>
          <w:szCs w:val="20"/>
        </w:rPr>
        <w:t>, il est prévu un local vélos</w:t>
      </w:r>
    </w:p>
    <w:p w14:paraId="0020734D" w14:textId="4AF546FB"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 xml:space="preserve">Déplacements bureau/chantier en transport en commun tant que possible </w:t>
      </w:r>
    </w:p>
    <w:p w14:paraId="77F3F3E3"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 xml:space="preserve">Mise en place du </w:t>
      </w:r>
      <w:proofErr w:type="gramStart"/>
      <w:r w:rsidRPr="00F30EE6">
        <w:rPr>
          <w:rFonts w:ascii="Calibri" w:hAnsi="Calibri" w:cs="Calibri"/>
          <w:sz w:val="20"/>
          <w:szCs w:val="20"/>
        </w:rPr>
        <w:t>tri sélectif</w:t>
      </w:r>
      <w:proofErr w:type="gramEnd"/>
      <w:r w:rsidRPr="00F30EE6">
        <w:rPr>
          <w:rFonts w:ascii="Calibri" w:hAnsi="Calibri" w:cs="Calibri"/>
          <w:sz w:val="20"/>
          <w:szCs w:val="20"/>
        </w:rPr>
        <w:t xml:space="preserve"> pour les déchets</w:t>
      </w:r>
    </w:p>
    <w:p w14:paraId="64E03E08"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Réutilisation du papier : feuilles de brouillon et carnets de notes réalisés en interne</w:t>
      </w:r>
    </w:p>
    <w:p w14:paraId="09B896A5"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Réemploi des chemises, sous-chemises cartonnées et plastiques</w:t>
      </w:r>
    </w:p>
    <w:p w14:paraId="0977F456"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Récupération pour réemploi des « scoubidous » et couvertures des dossiers reliés</w:t>
      </w:r>
    </w:p>
    <w:p w14:paraId="59E54A27"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Dons des fournitures inutilisées à des associations : classeurs, boîtes de classement…</w:t>
      </w:r>
    </w:p>
    <w:p w14:paraId="4C5A9BE0" w14:textId="77777777" w:rsidR="00C946D6" w:rsidRPr="00F30EE6" w:rsidRDefault="00C946D6" w:rsidP="004409F0">
      <w:pPr>
        <w:pStyle w:val="Paragraphedeliste"/>
        <w:numPr>
          <w:ilvl w:val="0"/>
          <w:numId w:val="13"/>
        </w:numPr>
        <w:jc w:val="both"/>
        <w:rPr>
          <w:rFonts w:ascii="Calibri" w:hAnsi="Calibri" w:cs="Calibri"/>
          <w:sz w:val="20"/>
          <w:szCs w:val="20"/>
        </w:rPr>
      </w:pPr>
      <w:r w:rsidRPr="00F30EE6">
        <w:rPr>
          <w:rFonts w:ascii="Calibri" w:hAnsi="Calibri" w:cs="Calibri"/>
          <w:sz w:val="20"/>
          <w:szCs w:val="20"/>
        </w:rPr>
        <w:t>Dons des matériaux/échantillons issus de la matériauthèque à des associations, centre d’animation ou particuliers/enseignants désireux d’animer des ateliers de création avec des enfants notamment</w:t>
      </w:r>
    </w:p>
    <w:p w14:paraId="68A853A3" w14:textId="77777777" w:rsidR="00C12E0C" w:rsidRPr="00F30EE6" w:rsidRDefault="00C12E0C" w:rsidP="004409F0">
      <w:pPr>
        <w:jc w:val="both"/>
        <w:rPr>
          <w:rFonts w:ascii="Calibri" w:eastAsia="Times New Roman" w:hAnsi="Calibri" w:cs="Calibri"/>
          <w:color w:val="000000"/>
          <w:kern w:val="0"/>
          <w:sz w:val="20"/>
          <w:szCs w:val="20"/>
          <w:lang w:eastAsia="fr-FR"/>
          <w14:ligatures w14:val="none"/>
        </w:rPr>
      </w:pPr>
    </w:p>
    <w:p w14:paraId="6962D22F" w14:textId="33A8AAAC" w:rsidR="008E3583" w:rsidRPr="00F30EE6" w:rsidRDefault="00C12E0C" w:rsidP="004409F0">
      <w:p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Dans la mesure du possible, les déplacements pour se rendre sur le chantier s’effectueront en transports en commun ou à défaut via un des véhicules électriques.</w:t>
      </w:r>
    </w:p>
    <w:p w14:paraId="75D8C167" w14:textId="77777777" w:rsidR="00C12E0C" w:rsidRDefault="00C12E0C" w:rsidP="004409F0">
      <w:pPr>
        <w:jc w:val="both"/>
        <w:rPr>
          <w:rFonts w:ascii="Calibri" w:eastAsia="Times New Roman" w:hAnsi="Calibri" w:cs="Calibri"/>
          <w:color w:val="000000"/>
          <w:kern w:val="0"/>
          <w:sz w:val="20"/>
          <w:szCs w:val="20"/>
          <w:lang w:eastAsia="fr-FR"/>
          <w14:ligatures w14:val="none"/>
        </w:rPr>
      </w:pPr>
    </w:p>
    <w:p w14:paraId="7F2A8DB3" w14:textId="77777777" w:rsidR="00550634" w:rsidRPr="00550634" w:rsidRDefault="00550634" w:rsidP="00550634">
      <w:pPr>
        <w:jc w:val="both"/>
        <w:rPr>
          <w:rFonts w:ascii="Calibri" w:eastAsia="Times New Roman" w:hAnsi="Calibri" w:cs="Calibri"/>
          <w:color w:val="000000"/>
          <w:kern w:val="0"/>
          <w:sz w:val="20"/>
          <w:szCs w:val="20"/>
          <w:lang w:eastAsia="fr-FR"/>
          <w14:ligatures w14:val="none"/>
        </w:rPr>
      </w:pPr>
      <w:r w:rsidRPr="00550634">
        <w:rPr>
          <w:rFonts w:ascii="Calibri" w:eastAsia="Times New Roman" w:hAnsi="Calibri" w:cs="Calibri"/>
          <w:color w:val="000000"/>
          <w:kern w:val="0"/>
          <w:sz w:val="20"/>
          <w:szCs w:val="20"/>
          <w:lang w:eastAsia="fr-FR"/>
          <w14:ligatures w14:val="none"/>
        </w:rPr>
        <w:t>De même pour l’équipe de WAB, qui privilégiera le recours aux transports en commun ou de son vélo électrique.</w:t>
      </w:r>
    </w:p>
    <w:p w14:paraId="2430CCB9" w14:textId="77777777" w:rsidR="00550634" w:rsidRPr="00F30EE6" w:rsidRDefault="00550634" w:rsidP="004409F0">
      <w:pPr>
        <w:jc w:val="both"/>
        <w:rPr>
          <w:rFonts w:ascii="Calibri" w:eastAsia="Times New Roman" w:hAnsi="Calibri" w:cs="Calibri"/>
          <w:color w:val="000000"/>
          <w:kern w:val="0"/>
          <w:sz w:val="20"/>
          <w:szCs w:val="20"/>
          <w:lang w:eastAsia="fr-FR"/>
          <w14:ligatures w14:val="none"/>
        </w:rPr>
      </w:pPr>
    </w:p>
    <w:p w14:paraId="3EC95597" w14:textId="09711288" w:rsidR="008E3583" w:rsidRPr="00F30EE6" w:rsidRDefault="00C12E0C" w:rsidP="004409F0">
      <w:p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L</w:t>
      </w:r>
      <w:r w:rsidR="008E3583" w:rsidRPr="00F30EE6">
        <w:rPr>
          <w:rFonts w:ascii="Calibri" w:eastAsia="Times New Roman" w:hAnsi="Calibri" w:cs="Calibri"/>
          <w:color w:val="000000"/>
          <w:kern w:val="0"/>
          <w:sz w:val="20"/>
          <w:szCs w:val="20"/>
          <w:lang w:eastAsia="fr-FR"/>
          <w14:ligatures w14:val="none"/>
        </w:rPr>
        <w:t>es travaux s’inscriront dans une démarche responsable environnementale</w:t>
      </w:r>
      <w:r w:rsidR="005912D6" w:rsidRPr="00F30EE6">
        <w:rPr>
          <w:rFonts w:ascii="Calibri" w:eastAsia="Times New Roman" w:hAnsi="Calibri" w:cs="Calibri"/>
          <w:color w:val="000000"/>
          <w:kern w:val="0"/>
          <w:sz w:val="20"/>
          <w:szCs w:val="20"/>
          <w:lang w:eastAsia="fr-FR"/>
          <w14:ligatures w14:val="none"/>
        </w:rPr>
        <w:t xml:space="preserve"> </w:t>
      </w:r>
      <w:r w:rsidR="008E3583" w:rsidRPr="00F30EE6">
        <w:rPr>
          <w:rFonts w:ascii="Calibri" w:eastAsia="Times New Roman" w:hAnsi="Calibri" w:cs="Calibri"/>
          <w:color w:val="000000"/>
          <w:kern w:val="0"/>
          <w:sz w:val="20"/>
          <w:szCs w:val="20"/>
          <w:lang w:eastAsia="fr-FR"/>
          <w14:ligatures w14:val="none"/>
        </w:rPr>
        <w:t xml:space="preserve">: </w:t>
      </w:r>
    </w:p>
    <w:p w14:paraId="0C2875AA" w14:textId="77777777" w:rsidR="008E3583" w:rsidRPr="00F30EE6"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Choix de produits biosourcés : laine de bois ou de chanvre, bois PEFC ou FSC, peinture aux algues…</w:t>
      </w:r>
    </w:p>
    <w:p w14:paraId="07369FC7" w14:textId="77777777" w:rsidR="008E3583" w:rsidRPr="00F30EE6"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Choix d’équipements économes : robinetterie avec classement ECAU, moteur VMC basse consommation …</w:t>
      </w:r>
    </w:p>
    <w:p w14:paraId="559C3E6D" w14:textId="77777777" w:rsidR="008E3583" w:rsidRPr="00F30EE6"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Favoriser le réemploi in situ, à défaut proposer des produits/équipements aux plateformes de réemploi</w:t>
      </w:r>
    </w:p>
    <w:p w14:paraId="6613D115" w14:textId="77777777" w:rsidR="008E3583" w:rsidRPr="00F30EE6"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Intégrer des produits ou équipements issus du réemploi ou de recyclage : isolation, étanchéité bitumineuse, châssis PVC...</w:t>
      </w:r>
    </w:p>
    <w:p w14:paraId="21490BA4" w14:textId="77777777" w:rsidR="008E3583" w:rsidRPr="00F30EE6"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F30EE6">
        <w:rPr>
          <w:rFonts w:ascii="Calibri" w:eastAsia="Times New Roman" w:hAnsi="Calibri" w:cs="Calibri"/>
          <w:color w:val="000000"/>
          <w:kern w:val="0"/>
          <w:sz w:val="20"/>
          <w:szCs w:val="20"/>
          <w:lang w:eastAsia="fr-FR"/>
          <w14:ligatures w14:val="none"/>
        </w:rPr>
        <w:t>Personnaliser les travaux à l’issue des états des lieux : conserver ou réemployer ce qui est en bon état, lutter contre le gaspillage…</w:t>
      </w:r>
    </w:p>
    <w:p w14:paraId="7526706D" w14:textId="0BCDD61C" w:rsidR="0066556F" w:rsidRDefault="0066556F">
      <w:pPr>
        <w:rPr>
          <w:rFonts w:ascii="Calibri" w:hAnsi="Calibri" w:cs="Calibri"/>
          <w:sz w:val="20"/>
          <w:szCs w:val="20"/>
        </w:rPr>
      </w:pPr>
      <w:r>
        <w:rPr>
          <w:rFonts w:ascii="Calibri" w:hAnsi="Calibri" w:cs="Calibri"/>
          <w:sz w:val="20"/>
          <w:szCs w:val="20"/>
        </w:rPr>
        <w:br w:type="page"/>
      </w:r>
    </w:p>
    <w:p w14:paraId="729BB986" w14:textId="77777777" w:rsidR="00C946D6" w:rsidRPr="00F30EE6" w:rsidRDefault="00C946D6" w:rsidP="004409F0">
      <w:pPr>
        <w:pStyle w:val="Paragraphedeliste"/>
        <w:jc w:val="both"/>
        <w:rPr>
          <w:rFonts w:ascii="Calibri" w:hAnsi="Calibri" w:cs="Calibri"/>
          <w:sz w:val="20"/>
          <w:szCs w:val="20"/>
        </w:rPr>
      </w:pPr>
    </w:p>
    <w:p w14:paraId="19DB1E6B" w14:textId="5DAB4EEF" w:rsidR="0081154B" w:rsidRPr="00F30EE6" w:rsidRDefault="00877313" w:rsidP="00107FFB">
      <w:pPr>
        <w:pStyle w:val="Titre2"/>
        <w:numPr>
          <w:ilvl w:val="1"/>
          <w:numId w:val="73"/>
        </w:numPr>
        <w:pBdr>
          <w:bottom w:val="single" w:sz="8" w:space="1" w:color="FF0000"/>
        </w:pBdr>
        <w:spacing w:before="240" w:after="0" w:line="360" w:lineRule="auto"/>
        <w:ind w:left="576" w:hanging="576"/>
        <w:jc w:val="both"/>
        <w:rPr>
          <w:rFonts w:ascii="Calibri" w:hAnsi="Calibri" w:cs="Calibri"/>
          <w:i/>
          <w:iCs/>
          <w:color w:val="auto"/>
          <w:kern w:val="0"/>
          <w:sz w:val="24"/>
          <w:szCs w:val="24"/>
          <w14:ligatures w14:val="none"/>
        </w:rPr>
      </w:pPr>
      <w:bookmarkStart w:id="30" w:name="_Toc224585972"/>
      <w:r w:rsidRPr="00F30EE6">
        <w:rPr>
          <w:rFonts w:ascii="Calibri" w:hAnsi="Calibri" w:cs="Calibri"/>
          <w:i/>
          <w:iCs/>
          <w:color w:val="auto"/>
          <w:kern w:val="0"/>
          <w:sz w:val="24"/>
          <w:szCs w:val="24"/>
          <w14:ligatures w14:val="none"/>
        </w:rPr>
        <w:t>Capacité à suivre l’exécution des ambitions RSE (présentation d’un REX, etc.)</w:t>
      </w:r>
      <w:bookmarkEnd w:id="30"/>
    </w:p>
    <w:p w14:paraId="5CCAB20F" w14:textId="0FFFFC95" w:rsidR="008E60F9" w:rsidRPr="00F30EE6" w:rsidRDefault="00877313" w:rsidP="004409F0">
      <w:pPr>
        <w:jc w:val="both"/>
        <w:rPr>
          <w:rFonts w:ascii="Calibri" w:hAnsi="Calibri" w:cs="Calibri"/>
          <w:sz w:val="20"/>
          <w:szCs w:val="20"/>
        </w:rPr>
      </w:pPr>
      <w:r w:rsidRPr="00F30EE6">
        <w:rPr>
          <w:rFonts w:ascii="Calibri" w:hAnsi="Calibri" w:cs="Calibri"/>
          <w:sz w:val="20"/>
          <w:szCs w:val="20"/>
        </w:rPr>
        <w:t xml:space="preserve"> </w:t>
      </w:r>
    </w:p>
    <w:p w14:paraId="16093D53" w14:textId="001C688B" w:rsidR="00710CA6" w:rsidRDefault="00710CA6" w:rsidP="004409F0">
      <w:pPr>
        <w:jc w:val="both"/>
        <w:rPr>
          <w:rFonts w:ascii="Calibri" w:hAnsi="Calibri" w:cs="Calibri"/>
          <w:b/>
          <w:bCs/>
          <w:color w:val="0070C0"/>
          <w:sz w:val="20"/>
          <w:szCs w:val="20"/>
        </w:rPr>
      </w:pPr>
      <w:r w:rsidRPr="00F30EE6">
        <w:rPr>
          <w:rFonts w:ascii="Calibri" w:hAnsi="Calibri" w:cs="Calibri"/>
          <w:b/>
          <w:bCs/>
          <w:color w:val="0070C0"/>
          <w:sz w:val="20"/>
          <w:szCs w:val="20"/>
        </w:rPr>
        <w:t xml:space="preserve">Réhabilitation en milieu occupé de 290 logements + création de 14 logements +tiers lieux : Résidence </w:t>
      </w:r>
      <w:proofErr w:type="spellStart"/>
      <w:r w:rsidRPr="00F30EE6">
        <w:rPr>
          <w:rFonts w:ascii="Calibri" w:hAnsi="Calibri" w:cs="Calibri"/>
          <w:b/>
          <w:bCs/>
          <w:color w:val="0070C0"/>
          <w:sz w:val="20"/>
          <w:szCs w:val="20"/>
        </w:rPr>
        <w:t>Mazaryk</w:t>
      </w:r>
      <w:proofErr w:type="spellEnd"/>
      <w:r w:rsidRPr="00F30EE6">
        <w:rPr>
          <w:rFonts w:ascii="Calibri" w:hAnsi="Calibri" w:cs="Calibri"/>
          <w:b/>
          <w:bCs/>
          <w:color w:val="0070C0"/>
          <w:sz w:val="20"/>
          <w:szCs w:val="20"/>
        </w:rPr>
        <w:t xml:space="preserve"> – Sevran (93)</w:t>
      </w:r>
    </w:p>
    <w:p w14:paraId="3EF0D007" w14:textId="77777777" w:rsidR="0066556F" w:rsidRPr="00F30EE6" w:rsidRDefault="0066556F" w:rsidP="004409F0">
      <w:pPr>
        <w:jc w:val="both"/>
        <w:rPr>
          <w:rFonts w:ascii="Calibri" w:hAnsi="Calibri" w:cs="Calibri"/>
          <w:b/>
          <w:bCs/>
          <w:color w:val="0070C0"/>
          <w:sz w:val="20"/>
          <w:szCs w:val="20"/>
        </w:rPr>
      </w:pPr>
    </w:p>
    <w:p w14:paraId="7B82473B" w14:textId="66F28ED2"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Construction d’origine : 1960-70</w:t>
      </w:r>
    </w:p>
    <w:p w14:paraId="4FF39779" w14:textId="77777777"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Adresse :  Allée Claude Debussy – 91 JUVISY SUR ORGE</w:t>
      </w:r>
    </w:p>
    <w:p w14:paraId="4F06CC28" w14:textId="5473B188"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Maître d’Ouvrage : VILOGIA</w:t>
      </w:r>
    </w:p>
    <w:p w14:paraId="01ED1293" w14:textId="266C51F8"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 xml:space="preserve">Rôle : Mission complète en groupement MA – IPC - Pouget Consultants </w:t>
      </w:r>
    </w:p>
    <w:p w14:paraId="7EEE50CA" w14:textId="69245ED5"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 xml:space="preserve">Montant des travaux : </w:t>
      </w:r>
      <w:r w:rsidRPr="00F30EE6">
        <w:rPr>
          <w:rFonts w:ascii="Calibri" w:hAnsi="Calibri" w:cs="Calibri"/>
          <w:b/>
          <w:bCs/>
          <w:sz w:val="20"/>
        </w:rPr>
        <w:t>10 970 000 € HT</w:t>
      </w:r>
    </w:p>
    <w:p w14:paraId="179E48DA" w14:textId="7BFA1B0C"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Délais d‘exécution des travaux : 25 mois</w:t>
      </w:r>
    </w:p>
    <w:p w14:paraId="2E5D9A27" w14:textId="0746D616"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Livraison du chantier : février 2024</w:t>
      </w:r>
    </w:p>
    <w:p w14:paraId="57EFA488" w14:textId="033030DA"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 xml:space="preserve">Certifications : </w:t>
      </w:r>
      <w:r w:rsidRPr="00F30EE6">
        <w:rPr>
          <w:rFonts w:ascii="Calibri" w:eastAsiaTheme="minorEastAsia" w:hAnsi="Calibri" w:cs="Calibri"/>
          <w:b/>
          <w:bCs/>
          <w:sz w:val="20"/>
        </w:rPr>
        <w:t xml:space="preserve">Label BBC rénovation étiquette B / NF HABITAT Rénovation version 3.2. </w:t>
      </w:r>
      <w:proofErr w:type="gramStart"/>
      <w:r w:rsidRPr="00F30EE6">
        <w:rPr>
          <w:rFonts w:ascii="Calibri" w:eastAsiaTheme="minorEastAsia" w:hAnsi="Calibri" w:cs="Calibri"/>
          <w:b/>
          <w:bCs/>
          <w:sz w:val="20"/>
        </w:rPr>
        <w:t>option</w:t>
      </w:r>
      <w:proofErr w:type="gramEnd"/>
      <w:r w:rsidRPr="00F30EE6">
        <w:rPr>
          <w:rFonts w:ascii="Calibri" w:eastAsiaTheme="minorEastAsia" w:hAnsi="Calibri" w:cs="Calibri"/>
          <w:b/>
          <w:bCs/>
          <w:sz w:val="20"/>
        </w:rPr>
        <w:t xml:space="preserve"> sécurité GPH</w:t>
      </w:r>
    </w:p>
    <w:p w14:paraId="1F87D17F" w14:textId="77777777" w:rsidR="00710CA6" w:rsidRPr="00F30EE6" w:rsidRDefault="00710CA6" w:rsidP="004409F0">
      <w:pPr>
        <w:pStyle w:val="Puce1"/>
        <w:numPr>
          <w:ilvl w:val="0"/>
          <w:numId w:val="8"/>
        </w:numPr>
        <w:rPr>
          <w:rFonts w:ascii="Calibri" w:hAnsi="Calibri" w:cs="Calibri"/>
          <w:sz w:val="20"/>
        </w:rPr>
      </w:pPr>
      <w:r w:rsidRPr="00F30EE6">
        <w:rPr>
          <w:rFonts w:ascii="Calibri" w:hAnsi="Calibri" w:cs="Calibri"/>
          <w:sz w:val="20"/>
        </w:rPr>
        <w:t>Missions</w:t>
      </w:r>
      <w:r w:rsidRPr="00F30EE6">
        <w:rPr>
          <w:rFonts w:ascii="Calibri" w:hAnsi="Calibri" w:cs="Calibri"/>
          <w:b/>
          <w:bCs/>
          <w:sz w:val="20"/>
        </w:rPr>
        <w:t> : Économiste et suivi DET</w:t>
      </w:r>
    </w:p>
    <w:p w14:paraId="387CB1AE" w14:textId="77777777" w:rsidR="00710CA6" w:rsidRPr="00F30EE6" w:rsidRDefault="00710CA6" w:rsidP="004409F0">
      <w:pPr>
        <w:jc w:val="both"/>
        <w:rPr>
          <w:rFonts w:ascii="Calibri" w:hAnsi="Calibri" w:cs="Calibri"/>
          <w:i/>
          <w:iCs/>
          <w:sz w:val="20"/>
          <w:szCs w:val="20"/>
          <w:u w:val="single"/>
        </w:rPr>
      </w:pPr>
    </w:p>
    <w:p w14:paraId="22B93110" w14:textId="77777777" w:rsidR="00710CA6" w:rsidRDefault="00710CA6" w:rsidP="004409F0">
      <w:pPr>
        <w:jc w:val="both"/>
        <w:rPr>
          <w:rFonts w:ascii="Calibri" w:hAnsi="Calibri" w:cs="Calibri"/>
          <w:b/>
          <w:bCs/>
          <w:color w:val="0070C0"/>
          <w:sz w:val="20"/>
          <w:szCs w:val="20"/>
        </w:rPr>
      </w:pPr>
      <w:r w:rsidRPr="00F30EE6">
        <w:rPr>
          <w:rFonts w:ascii="Calibri" w:hAnsi="Calibri" w:cs="Calibri"/>
          <w:b/>
          <w:bCs/>
          <w:color w:val="0070C0"/>
          <w:sz w:val="20"/>
          <w:szCs w:val="20"/>
        </w:rPr>
        <w:t>Nature des travaux</w:t>
      </w:r>
    </w:p>
    <w:p w14:paraId="59046048" w14:textId="77777777" w:rsidR="0066556F" w:rsidRPr="00F30EE6" w:rsidRDefault="0066556F" w:rsidP="004409F0">
      <w:pPr>
        <w:jc w:val="both"/>
        <w:rPr>
          <w:rFonts w:ascii="Calibri" w:hAnsi="Calibri" w:cs="Calibri"/>
          <w:b/>
          <w:bCs/>
          <w:color w:val="0070C0"/>
          <w:sz w:val="20"/>
          <w:szCs w:val="20"/>
        </w:rPr>
      </w:pPr>
    </w:p>
    <w:p w14:paraId="38D01734" w14:textId="1BFD752C" w:rsidR="00C83DC2" w:rsidRPr="00F30EE6" w:rsidRDefault="00C83DC2" w:rsidP="004409F0">
      <w:pPr>
        <w:pStyle w:val="Puce1"/>
        <w:numPr>
          <w:ilvl w:val="0"/>
          <w:numId w:val="8"/>
        </w:numPr>
        <w:rPr>
          <w:rFonts w:ascii="Calibri" w:hAnsi="Calibri" w:cs="Calibri"/>
          <w:sz w:val="20"/>
        </w:rPr>
      </w:pPr>
      <w:r w:rsidRPr="00F30EE6">
        <w:rPr>
          <w:rFonts w:ascii="Calibri" w:hAnsi="Calibri" w:cs="Calibri"/>
          <w:sz w:val="20"/>
        </w:rPr>
        <w:t xml:space="preserve">La Réhabilitation thermique : </w:t>
      </w:r>
      <w:r w:rsidR="00710CA6" w:rsidRPr="00F30EE6">
        <w:rPr>
          <w:rFonts w:ascii="Calibri" w:hAnsi="Calibri" w:cs="Calibri"/>
          <w:sz w:val="20"/>
        </w:rPr>
        <w:t>Isolation des façades, remplacement des menuiseries et pose d’occultations</w:t>
      </w:r>
    </w:p>
    <w:p w14:paraId="2216ED86" w14:textId="7BBD583A" w:rsidR="00C83DC2" w:rsidRPr="00F30EE6" w:rsidRDefault="00C83DC2" w:rsidP="004409F0">
      <w:pPr>
        <w:pStyle w:val="Puce1"/>
        <w:numPr>
          <w:ilvl w:val="0"/>
          <w:numId w:val="8"/>
        </w:numPr>
        <w:rPr>
          <w:rFonts w:ascii="Calibri" w:hAnsi="Calibri" w:cs="Calibri"/>
          <w:sz w:val="20"/>
        </w:rPr>
      </w:pPr>
      <w:r w:rsidRPr="00F30EE6">
        <w:rPr>
          <w:rFonts w:ascii="Calibri" w:hAnsi="Calibri" w:cs="Calibri"/>
          <w:sz w:val="20"/>
        </w:rPr>
        <w:t xml:space="preserve">L’amélioration du confort et de la sécurité des logements : </w:t>
      </w:r>
      <w:r w:rsidR="00710CA6" w:rsidRPr="00F30EE6">
        <w:rPr>
          <w:rFonts w:ascii="Calibri" w:hAnsi="Calibri" w:cs="Calibri"/>
          <w:sz w:val="20"/>
        </w:rPr>
        <w:t xml:space="preserve">mise en conformité </w:t>
      </w:r>
      <w:r w:rsidRPr="00F30EE6">
        <w:rPr>
          <w:rFonts w:ascii="Calibri" w:hAnsi="Calibri" w:cs="Calibri"/>
          <w:sz w:val="20"/>
        </w:rPr>
        <w:t>électri</w:t>
      </w:r>
      <w:r w:rsidR="00710CA6" w:rsidRPr="00F30EE6">
        <w:rPr>
          <w:rFonts w:ascii="Calibri" w:hAnsi="Calibri" w:cs="Calibri"/>
          <w:sz w:val="20"/>
        </w:rPr>
        <w:t>que et gaz</w:t>
      </w:r>
      <w:r w:rsidRPr="00F30EE6">
        <w:rPr>
          <w:rFonts w:ascii="Calibri" w:hAnsi="Calibri" w:cs="Calibri"/>
          <w:sz w:val="20"/>
        </w:rPr>
        <w:t xml:space="preserve">, </w:t>
      </w:r>
      <w:r w:rsidR="00710CA6" w:rsidRPr="00F30EE6">
        <w:rPr>
          <w:rFonts w:ascii="Calibri" w:hAnsi="Calibri" w:cs="Calibri"/>
          <w:sz w:val="20"/>
        </w:rPr>
        <w:t xml:space="preserve">réfection des </w:t>
      </w:r>
      <w:r w:rsidRPr="00F30EE6">
        <w:rPr>
          <w:rFonts w:ascii="Calibri" w:hAnsi="Calibri" w:cs="Calibri"/>
          <w:sz w:val="20"/>
        </w:rPr>
        <w:t xml:space="preserve">pièces humides, remplacement des </w:t>
      </w:r>
      <w:r w:rsidR="005F6CCB" w:rsidRPr="00F30EE6">
        <w:rPr>
          <w:rFonts w:ascii="Calibri" w:hAnsi="Calibri" w:cs="Calibri"/>
          <w:sz w:val="20"/>
        </w:rPr>
        <w:t>portes palières, révision des colonnes et des chutes, création de logement PMR</w:t>
      </w:r>
    </w:p>
    <w:p w14:paraId="64A2FA08" w14:textId="22C6A8ED" w:rsidR="00C83DC2" w:rsidRPr="00F30EE6" w:rsidRDefault="00C83DC2" w:rsidP="004409F0">
      <w:pPr>
        <w:pStyle w:val="Puce1"/>
        <w:numPr>
          <w:ilvl w:val="0"/>
          <w:numId w:val="8"/>
        </w:numPr>
        <w:rPr>
          <w:rFonts w:ascii="Calibri" w:hAnsi="Calibri" w:cs="Calibri"/>
          <w:sz w:val="20"/>
        </w:rPr>
      </w:pPr>
      <w:r w:rsidRPr="00F30EE6">
        <w:rPr>
          <w:rFonts w:ascii="Calibri" w:hAnsi="Calibri" w:cs="Calibri"/>
          <w:sz w:val="20"/>
        </w:rPr>
        <w:t xml:space="preserve">L’amélioration du confort et sécurité des parties communes : embellissement, </w:t>
      </w:r>
      <w:r w:rsidR="00710CA6" w:rsidRPr="00F30EE6">
        <w:rPr>
          <w:rFonts w:ascii="Calibri" w:hAnsi="Calibri" w:cs="Calibri"/>
          <w:sz w:val="20"/>
        </w:rPr>
        <w:t>réfection électrique et travaux de mise aux normes de sécurité incendie</w:t>
      </w:r>
      <w:r w:rsidR="005F6CCB" w:rsidRPr="00F30EE6">
        <w:rPr>
          <w:rFonts w:ascii="Calibri" w:hAnsi="Calibri" w:cs="Calibri"/>
          <w:sz w:val="20"/>
        </w:rPr>
        <w:t xml:space="preserve">, interphonie GSM, traitement des locaux OM, création de colonnes sèches, création de locaux communs et de tiers lieux, </w:t>
      </w:r>
    </w:p>
    <w:p w14:paraId="5B5EE244" w14:textId="77777777" w:rsidR="00C83DC2" w:rsidRPr="00F30EE6" w:rsidRDefault="00C83DC2" w:rsidP="004409F0">
      <w:pPr>
        <w:pStyle w:val="Puce1"/>
        <w:numPr>
          <w:ilvl w:val="0"/>
          <w:numId w:val="8"/>
        </w:numPr>
        <w:rPr>
          <w:rFonts w:ascii="Calibri" w:hAnsi="Calibri" w:cs="Calibri"/>
          <w:sz w:val="20"/>
        </w:rPr>
      </w:pPr>
      <w:r w:rsidRPr="00F30EE6">
        <w:rPr>
          <w:rFonts w:ascii="Calibri" w:hAnsi="Calibri" w:cs="Calibri"/>
          <w:sz w:val="20"/>
        </w:rPr>
        <w:t xml:space="preserve">Intervention en présence d’Amiante : </w:t>
      </w:r>
      <w:r w:rsidR="00710CA6" w:rsidRPr="00F30EE6">
        <w:rPr>
          <w:rFonts w:ascii="Calibri" w:hAnsi="Calibri" w:cs="Calibri"/>
          <w:sz w:val="20"/>
        </w:rPr>
        <w:t>Sous-section</w:t>
      </w:r>
      <w:r w:rsidRPr="00F30EE6">
        <w:rPr>
          <w:rFonts w:ascii="Calibri" w:hAnsi="Calibri" w:cs="Calibri"/>
          <w:sz w:val="20"/>
        </w:rPr>
        <w:t xml:space="preserve"> 3 </w:t>
      </w:r>
      <w:r w:rsidR="00710CA6" w:rsidRPr="00F30EE6">
        <w:rPr>
          <w:rFonts w:ascii="Calibri" w:hAnsi="Calibri" w:cs="Calibri"/>
          <w:sz w:val="20"/>
        </w:rPr>
        <w:t xml:space="preserve">(dépose de mitrons) </w:t>
      </w:r>
      <w:r w:rsidRPr="00F30EE6">
        <w:rPr>
          <w:rFonts w:ascii="Calibri" w:hAnsi="Calibri" w:cs="Calibri"/>
          <w:sz w:val="20"/>
        </w:rPr>
        <w:t xml:space="preserve">et </w:t>
      </w:r>
      <w:r w:rsidR="00710CA6" w:rsidRPr="00F30EE6">
        <w:rPr>
          <w:rFonts w:ascii="Calibri" w:hAnsi="Calibri" w:cs="Calibri"/>
          <w:sz w:val="20"/>
        </w:rPr>
        <w:t xml:space="preserve">sous-section </w:t>
      </w:r>
      <w:r w:rsidRPr="00F30EE6">
        <w:rPr>
          <w:rFonts w:ascii="Calibri" w:hAnsi="Calibri" w:cs="Calibri"/>
          <w:sz w:val="20"/>
        </w:rPr>
        <w:t>4</w:t>
      </w:r>
      <w:r w:rsidR="00710CA6" w:rsidRPr="00F30EE6">
        <w:rPr>
          <w:rFonts w:ascii="Calibri" w:hAnsi="Calibri" w:cs="Calibri"/>
          <w:sz w:val="20"/>
        </w:rPr>
        <w:t xml:space="preserve"> pour les travaux en logements (recouvrements de sols)</w:t>
      </w:r>
    </w:p>
    <w:p w14:paraId="5E73E3BB" w14:textId="77777777" w:rsidR="005F6CCB" w:rsidRPr="00F30EE6" w:rsidRDefault="005F6CCB" w:rsidP="004409F0">
      <w:pPr>
        <w:jc w:val="both"/>
        <w:rPr>
          <w:rFonts w:ascii="Calibri" w:hAnsi="Calibri" w:cs="Calibri"/>
          <w:sz w:val="20"/>
          <w:szCs w:val="20"/>
        </w:rPr>
      </w:pPr>
    </w:p>
    <w:p w14:paraId="64939FD0" w14:textId="6655BA85" w:rsidR="008E3583" w:rsidRDefault="008E3583" w:rsidP="004409F0">
      <w:pPr>
        <w:jc w:val="both"/>
        <w:rPr>
          <w:rFonts w:ascii="Calibri" w:hAnsi="Calibri" w:cs="Calibri"/>
          <w:b/>
          <w:bCs/>
          <w:color w:val="0070C0"/>
          <w:sz w:val="20"/>
          <w:szCs w:val="20"/>
        </w:rPr>
      </w:pPr>
      <w:r w:rsidRPr="00F30EE6">
        <w:rPr>
          <w:rFonts w:ascii="Calibri" w:hAnsi="Calibri" w:cs="Calibri"/>
          <w:b/>
          <w:bCs/>
          <w:color w:val="0070C0"/>
          <w:sz w:val="20"/>
          <w:szCs w:val="20"/>
        </w:rPr>
        <w:t>Démarche RSE de l’opération</w:t>
      </w:r>
    </w:p>
    <w:p w14:paraId="2963FA04" w14:textId="77777777" w:rsidR="0066556F" w:rsidRPr="00F30EE6" w:rsidRDefault="0066556F" w:rsidP="004409F0">
      <w:pPr>
        <w:jc w:val="both"/>
        <w:rPr>
          <w:rFonts w:ascii="Calibri" w:hAnsi="Calibri" w:cs="Calibri"/>
          <w:b/>
          <w:bCs/>
          <w:color w:val="0070C0"/>
          <w:sz w:val="20"/>
          <w:szCs w:val="20"/>
        </w:rPr>
      </w:pPr>
    </w:p>
    <w:p w14:paraId="4799B5B7" w14:textId="77777777" w:rsidR="005F6CCB" w:rsidRPr="00F30EE6" w:rsidRDefault="005F6CCB" w:rsidP="004409F0">
      <w:pPr>
        <w:jc w:val="both"/>
        <w:rPr>
          <w:rFonts w:ascii="Calibri" w:hAnsi="Calibri" w:cs="Calibri"/>
          <w:sz w:val="20"/>
          <w:szCs w:val="20"/>
        </w:rPr>
      </w:pPr>
      <w:r w:rsidRPr="00F30EE6">
        <w:rPr>
          <w:rFonts w:ascii="Calibri" w:hAnsi="Calibri" w:cs="Calibri"/>
          <w:i/>
          <w:iCs/>
          <w:sz w:val="20"/>
          <w:szCs w:val="20"/>
          <w:u w:val="single"/>
        </w:rPr>
        <w:t>Réemploi / économie circulaire :</w:t>
      </w:r>
      <w:r w:rsidRPr="00F30EE6">
        <w:rPr>
          <w:rFonts w:ascii="Calibri" w:hAnsi="Calibri" w:cs="Calibri"/>
          <w:sz w:val="20"/>
          <w:szCs w:val="20"/>
        </w:rPr>
        <w:t xml:space="preserve"> </w:t>
      </w:r>
    </w:p>
    <w:p w14:paraId="50DF7DA9" w14:textId="77777777" w:rsidR="005F6CCB" w:rsidRPr="00F30EE6" w:rsidRDefault="005F6CCB" w:rsidP="004409F0">
      <w:pPr>
        <w:pStyle w:val="Puce1"/>
        <w:numPr>
          <w:ilvl w:val="0"/>
          <w:numId w:val="8"/>
        </w:numPr>
        <w:rPr>
          <w:rFonts w:ascii="Calibri" w:hAnsi="Calibri" w:cs="Calibri"/>
          <w:sz w:val="20"/>
        </w:rPr>
      </w:pPr>
      <w:r w:rsidRPr="00F30EE6">
        <w:rPr>
          <w:rFonts w:ascii="Calibri" w:hAnsi="Calibri" w:cs="Calibri"/>
          <w:sz w:val="20"/>
        </w:rPr>
        <w:t xml:space="preserve">Réemploi de palettes pour la réalisation d’activités et ateliers avec les résidents (enfants + amicale) sur 1 semaine : sapin de Noel en palette avec mise en peinture. </w:t>
      </w:r>
    </w:p>
    <w:p w14:paraId="78B90200" w14:textId="56853F70" w:rsidR="005F6CCB" w:rsidRPr="00F30EE6" w:rsidRDefault="005F6CCB" w:rsidP="004409F0">
      <w:pPr>
        <w:pStyle w:val="Puce1"/>
        <w:numPr>
          <w:ilvl w:val="0"/>
          <w:numId w:val="8"/>
        </w:numPr>
        <w:rPr>
          <w:rFonts w:ascii="Calibri" w:hAnsi="Calibri" w:cs="Calibri"/>
          <w:sz w:val="20"/>
        </w:rPr>
      </w:pPr>
      <w:r w:rsidRPr="00F30EE6">
        <w:rPr>
          <w:rFonts w:ascii="Calibri" w:hAnsi="Calibri" w:cs="Calibri"/>
          <w:sz w:val="20"/>
        </w:rPr>
        <w:t xml:space="preserve">Réalisation de jardinières pour les halls avec des chutes de bardage </w:t>
      </w:r>
      <w:proofErr w:type="spellStart"/>
      <w:r w:rsidRPr="00F30EE6">
        <w:rPr>
          <w:rFonts w:ascii="Calibri" w:hAnsi="Calibri" w:cs="Calibri"/>
          <w:sz w:val="20"/>
        </w:rPr>
        <w:t>Caréa</w:t>
      </w:r>
      <w:proofErr w:type="spellEnd"/>
      <w:r w:rsidRPr="00F30EE6">
        <w:rPr>
          <w:rFonts w:ascii="Calibri" w:hAnsi="Calibri" w:cs="Calibri"/>
          <w:sz w:val="20"/>
        </w:rPr>
        <w:t xml:space="preserve">.  </w:t>
      </w:r>
    </w:p>
    <w:p w14:paraId="4692064F" w14:textId="77777777" w:rsidR="005F6CCB" w:rsidRPr="00F30EE6" w:rsidRDefault="005F6CCB" w:rsidP="004409F0">
      <w:pPr>
        <w:jc w:val="both"/>
        <w:rPr>
          <w:rFonts w:ascii="Calibri" w:hAnsi="Calibri" w:cs="Calibri"/>
          <w:i/>
          <w:iCs/>
          <w:sz w:val="20"/>
          <w:szCs w:val="20"/>
          <w:u w:val="single"/>
        </w:rPr>
      </w:pPr>
    </w:p>
    <w:p w14:paraId="44E309C9" w14:textId="54FB44FA" w:rsidR="005F6CCB" w:rsidRPr="00F30EE6" w:rsidRDefault="005F6CCB" w:rsidP="004409F0">
      <w:pPr>
        <w:jc w:val="both"/>
        <w:rPr>
          <w:rFonts w:ascii="Calibri" w:hAnsi="Calibri" w:cs="Calibri"/>
          <w:sz w:val="20"/>
          <w:szCs w:val="20"/>
        </w:rPr>
      </w:pPr>
      <w:r w:rsidRPr="00F30EE6">
        <w:rPr>
          <w:rFonts w:ascii="Calibri" w:hAnsi="Calibri" w:cs="Calibri"/>
          <w:i/>
          <w:iCs/>
          <w:sz w:val="20"/>
          <w:szCs w:val="20"/>
          <w:u w:val="single"/>
        </w:rPr>
        <w:t>Environnement :</w:t>
      </w:r>
      <w:r w:rsidRPr="00F30EE6">
        <w:rPr>
          <w:rFonts w:ascii="Calibri" w:hAnsi="Calibri" w:cs="Calibri"/>
          <w:sz w:val="20"/>
          <w:szCs w:val="20"/>
        </w:rPr>
        <w:t xml:space="preserve"> </w:t>
      </w:r>
    </w:p>
    <w:p w14:paraId="78C53BE4" w14:textId="77777777" w:rsidR="005F6CCB" w:rsidRPr="00F30EE6" w:rsidRDefault="005F6CCB" w:rsidP="004409F0">
      <w:pPr>
        <w:jc w:val="both"/>
        <w:rPr>
          <w:rFonts w:ascii="Calibri" w:hAnsi="Calibri" w:cs="Calibri"/>
          <w:sz w:val="20"/>
          <w:szCs w:val="20"/>
        </w:rPr>
      </w:pPr>
      <w:r w:rsidRPr="00F30EE6">
        <w:rPr>
          <w:rFonts w:ascii="Calibri" w:hAnsi="Calibri" w:cs="Calibri"/>
          <w:sz w:val="20"/>
          <w:szCs w:val="20"/>
        </w:rPr>
        <w:t xml:space="preserve">Une attention particulière est apportée aux matériaux utilisés et au cycle de réutilisation et de réemploi, et d’intégration des matériaux biosourcés : </w:t>
      </w:r>
    </w:p>
    <w:p w14:paraId="1EFFEE2C" w14:textId="7BCC0876" w:rsidR="005F6CCB" w:rsidRPr="00F30EE6" w:rsidRDefault="005F6CCB" w:rsidP="004409F0">
      <w:pPr>
        <w:pStyle w:val="Puce1"/>
        <w:numPr>
          <w:ilvl w:val="0"/>
          <w:numId w:val="8"/>
        </w:numPr>
        <w:rPr>
          <w:rFonts w:ascii="Calibri" w:hAnsi="Calibri" w:cs="Calibri"/>
          <w:sz w:val="20"/>
        </w:rPr>
      </w:pPr>
      <w:r w:rsidRPr="00F30EE6">
        <w:rPr>
          <w:rFonts w:ascii="Calibri" w:hAnsi="Calibri" w:cs="Calibri"/>
          <w:sz w:val="20"/>
        </w:rPr>
        <w:t xml:space="preserve">Réalisation de murs en brique de terre crue et enduit terre crue dans les halls, </w:t>
      </w:r>
    </w:p>
    <w:p w14:paraId="19A1F483" w14:textId="18DE849B" w:rsidR="00F77211" w:rsidRPr="00F30EE6" w:rsidRDefault="005F6CCB" w:rsidP="004409F0">
      <w:pPr>
        <w:pStyle w:val="Puce1"/>
        <w:numPr>
          <w:ilvl w:val="0"/>
          <w:numId w:val="8"/>
        </w:numPr>
        <w:rPr>
          <w:rFonts w:ascii="Calibri" w:hAnsi="Calibri" w:cs="Calibri"/>
          <w:sz w:val="20"/>
        </w:rPr>
      </w:pPr>
      <w:r w:rsidRPr="00F30EE6">
        <w:rPr>
          <w:rFonts w:ascii="Calibri" w:hAnsi="Calibri" w:cs="Calibri"/>
          <w:sz w:val="20"/>
        </w:rPr>
        <w:t xml:space="preserve">Collaboration </w:t>
      </w:r>
      <w:r w:rsidR="00F77211" w:rsidRPr="00F30EE6">
        <w:rPr>
          <w:rFonts w:ascii="Calibri" w:hAnsi="Calibri" w:cs="Calibri"/>
          <w:sz w:val="20"/>
        </w:rPr>
        <w:t>de Cycle Terre avec Bouygues Habitat Social sur ce chantier</w:t>
      </w:r>
    </w:p>
    <w:p w14:paraId="4665A8FB" w14:textId="77777777" w:rsidR="00F77211" w:rsidRPr="00F30EE6" w:rsidRDefault="00F77211" w:rsidP="004409F0">
      <w:pPr>
        <w:pStyle w:val="Puce1"/>
        <w:numPr>
          <w:ilvl w:val="0"/>
          <w:numId w:val="0"/>
        </w:numPr>
        <w:ind w:left="142"/>
        <w:rPr>
          <w:rFonts w:ascii="Calibri" w:hAnsi="Calibri" w:cs="Calibri"/>
          <w:b/>
          <w:bCs/>
          <w:sz w:val="20"/>
        </w:rPr>
      </w:pPr>
    </w:p>
    <w:p w14:paraId="0BDB1B9B" w14:textId="0B9FEA3D" w:rsidR="00F77211" w:rsidRPr="00F30EE6" w:rsidRDefault="009F5730" w:rsidP="004409F0">
      <w:pPr>
        <w:jc w:val="both"/>
        <w:rPr>
          <w:rFonts w:ascii="Calibri" w:hAnsi="Calibri" w:cs="Calibri"/>
          <w:i/>
          <w:iCs/>
          <w:sz w:val="20"/>
          <w:szCs w:val="20"/>
          <w:u w:val="single"/>
        </w:rPr>
      </w:pPr>
      <w:r w:rsidRPr="00F30EE6">
        <w:rPr>
          <w:rFonts w:ascii="Calibri" w:hAnsi="Calibri" w:cs="Calibri"/>
          <w:i/>
          <w:iCs/>
          <w:sz w:val="20"/>
          <w:szCs w:val="20"/>
          <w:u w:val="single"/>
        </w:rPr>
        <w:t>Implication des</w:t>
      </w:r>
      <w:r w:rsidR="00F77211" w:rsidRPr="00F30EE6">
        <w:rPr>
          <w:rFonts w:ascii="Calibri" w:hAnsi="Calibri" w:cs="Calibri"/>
          <w:i/>
          <w:iCs/>
          <w:sz w:val="20"/>
          <w:szCs w:val="20"/>
          <w:u w:val="single"/>
        </w:rPr>
        <w:t xml:space="preserve"> locataires : </w:t>
      </w:r>
    </w:p>
    <w:p w14:paraId="077FE6CC" w14:textId="77777777" w:rsidR="00F77211" w:rsidRPr="00F30EE6" w:rsidRDefault="00F77211" w:rsidP="004409F0">
      <w:pPr>
        <w:pStyle w:val="Puce1"/>
        <w:numPr>
          <w:ilvl w:val="0"/>
          <w:numId w:val="8"/>
        </w:numPr>
        <w:rPr>
          <w:rFonts w:ascii="Calibri" w:hAnsi="Calibri" w:cs="Calibri"/>
          <w:sz w:val="20"/>
        </w:rPr>
      </w:pPr>
      <w:r w:rsidRPr="00F30EE6">
        <w:rPr>
          <w:rFonts w:ascii="Calibri" w:hAnsi="Calibri" w:cs="Calibri"/>
          <w:sz w:val="20"/>
        </w:rPr>
        <w:t>Concertation en phase conception réalisée par l’université de la Sorbonne (travail étudiant) :</w:t>
      </w:r>
    </w:p>
    <w:p w14:paraId="013D97D1" w14:textId="77777777" w:rsidR="00F77211" w:rsidRPr="00F30EE6" w:rsidRDefault="00F77211" w:rsidP="004409F0">
      <w:pPr>
        <w:pStyle w:val="Puce1"/>
        <w:numPr>
          <w:ilvl w:val="1"/>
          <w:numId w:val="8"/>
        </w:numPr>
        <w:rPr>
          <w:rFonts w:ascii="Calibri" w:hAnsi="Calibri" w:cs="Calibri"/>
          <w:sz w:val="20"/>
        </w:rPr>
      </w:pPr>
      <w:r w:rsidRPr="00F30EE6">
        <w:rPr>
          <w:rFonts w:ascii="Calibri" w:hAnsi="Calibri" w:cs="Calibri"/>
          <w:sz w:val="20"/>
        </w:rPr>
        <w:t xml:space="preserve">Travail de concertation pour les espaces à RDC réalisé par la META et l’équipe de MOE avec les associations pressenties. </w:t>
      </w:r>
    </w:p>
    <w:p w14:paraId="77159222" w14:textId="19244873" w:rsidR="00F77211" w:rsidRPr="00F30EE6" w:rsidRDefault="00F77211" w:rsidP="004409F0">
      <w:pPr>
        <w:pStyle w:val="Puce1"/>
        <w:numPr>
          <w:ilvl w:val="1"/>
          <w:numId w:val="8"/>
        </w:numPr>
        <w:rPr>
          <w:rFonts w:ascii="Calibri" w:hAnsi="Calibri" w:cs="Calibri"/>
          <w:sz w:val="20"/>
        </w:rPr>
      </w:pPr>
      <w:r w:rsidRPr="00F30EE6">
        <w:rPr>
          <w:rFonts w:ascii="Calibri" w:hAnsi="Calibri" w:cs="Calibri"/>
          <w:sz w:val="20"/>
        </w:rPr>
        <w:t>Livret de concertation réalisé par l’équipe de MOE avec des options d’aménagement des parties communes proposées aux locataires en phase avant-projet</w:t>
      </w:r>
    </w:p>
    <w:p w14:paraId="1F776C5B" w14:textId="48EC7680" w:rsidR="00F77211" w:rsidRPr="00F30EE6" w:rsidRDefault="009F5730" w:rsidP="004409F0">
      <w:pPr>
        <w:pStyle w:val="Puce1"/>
        <w:numPr>
          <w:ilvl w:val="0"/>
          <w:numId w:val="8"/>
        </w:numPr>
        <w:rPr>
          <w:rFonts w:ascii="Calibri" w:hAnsi="Calibri" w:cs="Calibri"/>
          <w:sz w:val="20"/>
        </w:rPr>
      </w:pPr>
      <w:r w:rsidRPr="00F30EE6">
        <w:rPr>
          <w:rFonts w:ascii="Calibri" w:hAnsi="Calibri" w:cs="Calibri"/>
          <w:sz w:val="20"/>
        </w:rPr>
        <w:t>A</w:t>
      </w:r>
      <w:r w:rsidR="00F77211" w:rsidRPr="00F30EE6">
        <w:rPr>
          <w:rFonts w:ascii="Calibri" w:hAnsi="Calibri" w:cs="Calibri"/>
          <w:sz w:val="20"/>
        </w:rPr>
        <w:t>micale</w:t>
      </w:r>
      <w:r w:rsidR="00F77211" w:rsidRPr="00F30EE6">
        <w:rPr>
          <w:rFonts w:ascii="Calibri" w:eastAsiaTheme="minorEastAsia" w:hAnsi="Calibri" w:cs="Calibri"/>
          <w:sz w:val="20"/>
        </w:rPr>
        <w:t xml:space="preserve"> des locataires</w:t>
      </w:r>
      <w:r w:rsidRPr="00F30EE6">
        <w:rPr>
          <w:rFonts w:ascii="Calibri" w:hAnsi="Calibri" w:cs="Calibri"/>
          <w:sz w:val="20"/>
        </w:rPr>
        <w:t xml:space="preserve"> pro</w:t>
      </w:r>
      <w:r w:rsidR="00F77211" w:rsidRPr="00F30EE6">
        <w:rPr>
          <w:rFonts w:ascii="Calibri" w:eastAsiaTheme="minorEastAsia" w:hAnsi="Calibri" w:cs="Calibri"/>
          <w:sz w:val="20"/>
        </w:rPr>
        <w:t xml:space="preserve">active </w:t>
      </w:r>
      <w:r w:rsidRPr="00F30EE6">
        <w:rPr>
          <w:rFonts w:ascii="Calibri" w:eastAsiaTheme="minorEastAsia" w:hAnsi="Calibri" w:cs="Calibri"/>
          <w:sz w:val="20"/>
        </w:rPr>
        <w:t>au sein de</w:t>
      </w:r>
      <w:r w:rsidR="00F77211" w:rsidRPr="00F30EE6">
        <w:rPr>
          <w:rFonts w:ascii="Calibri" w:eastAsiaTheme="minorEastAsia" w:hAnsi="Calibri" w:cs="Calibri"/>
          <w:sz w:val="20"/>
        </w:rPr>
        <w:t xml:space="preserve"> la </w:t>
      </w:r>
      <w:r w:rsidR="00F77211" w:rsidRPr="00F30EE6">
        <w:rPr>
          <w:rFonts w:ascii="Calibri" w:hAnsi="Calibri" w:cs="Calibri"/>
          <w:sz w:val="20"/>
        </w:rPr>
        <w:t>résidence</w:t>
      </w:r>
      <w:r w:rsidRPr="00F30EE6">
        <w:rPr>
          <w:rFonts w:ascii="Calibri" w:hAnsi="Calibri" w:cs="Calibri"/>
          <w:sz w:val="20"/>
        </w:rPr>
        <w:t xml:space="preserve"> </w:t>
      </w:r>
      <w:r w:rsidR="00823E84">
        <w:rPr>
          <w:rFonts w:ascii="Calibri" w:hAnsi="Calibri" w:cs="Calibri"/>
          <w:sz w:val="20"/>
        </w:rPr>
        <w:t>facilitant</w:t>
      </w:r>
      <w:r w:rsidR="00F77211" w:rsidRPr="00F30EE6">
        <w:rPr>
          <w:rFonts w:ascii="Calibri" w:eastAsiaTheme="minorEastAsia" w:hAnsi="Calibri" w:cs="Calibri"/>
          <w:sz w:val="20"/>
        </w:rPr>
        <w:t xml:space="preserve"> l’intervention de l’entreprise chez les locataires bloquants et a favorisé le lien entre les locataires et l’entreprises au travers d’évènement</w:t>
      </w:r>
      <w:r w:rsidR="00823E84">
        <w:rPr>
          <w:rFonts w:ascii="Calibri" w:eastAsiaTheme="minorEastAsia" w:hAnsi="Calibri" w:cs="Calibri"/>
          <w:sz w:val="20"/>
        </w:rPr>
        <w:t>s</w:t>
      </w:r>
      <w:r w:rsidR="00F77211" w:rsidRPr="00F30EE6">
        <w:rPr>
          <w:rFonts w:ascii="Calibri" w:eastAsiaTheme="minorEastAsia" w:hAnsi="Calibri" w:cs="Calibri"/>
          <w:sz w:val="20"/>
        </w:rPr>
        <w:t xml:space="preserve"> : </w:t>
      </w:r>
    </w:p>
    <w:p w14:paraId="52187F56" w14:textId="7A3FBFBF" w:rsidR="00F77211" w:rsidRPr="00F30EE6" w:rsidRDefault="00F77211" w:rsidP="004409F0">
      <w:pPr>
        <w:pStyle w:val="Puce1"/>
        <w:numPr>
          <w:ilvl w:val="1"/>
          <w:numId w:val="8"/>
        </w:numPr>
        <w:rPr>
          <w:rFonts w:ascii="Calibri" w:hAnsi="Calibri" w:cs="Calibri"/>
          <w:sz w:val="20"/>
        </w:rPr>
      </w:pPr>
      <w:r w:rsidRPr="00F30EE6">
        <w:rPr>
          <w:rFonts w:ascii="Calibri" w:hAnsi="Calibri" w:cs="Calibri"/>
          <w:sz w:val="20"/>
        </w:rPr>
        <w:t>Invitation de l’ensemble des compagnons à un repas élaborés par les locataires et à leur initiative (réalisation d’un couscous pour environ 50 personnes)</w:t>
      </w:r>
    </w:p>
    <w:p w14:paraId="1A4C8640" w14:textId="42871314" w:rsidR="00F77211" w:rsidRPr="00F30EE6" w:rsidRDefault="00F77211" w:rsidP="004409F0">
      <w:pPr>
        <w:pStyle w:val="Puce1"/>
        <w:numPr>
          <w:ilvl w:val="1"/>
          <w:numId w:val="8"/>
        </w:numPr>
        <w:rPr>
          <w:rFonts w:ascii="Calibri" w:hAnsi="Calibri" w:cs="Calibri"/>
          <w:sz w:val="20"/>
        </w:rPr>
      </w:pPr>
      <w:r w:rsidRPr="00F30EE6">
        <w:rPr>
          <w:rFonts w:ascii="Calibri" w:hAnsi="Calibri" w:cs="Calibri"/>
          <w:sz w:val="20"/>
        </w:rPr>
        <w:t>Thé, café, gâteaux offerts par les locataires aux compagnons et l’équipe d’encadrement au quotidien</w:t>
      </w:r>
    </w:p>
    <w:p w14:paraId="315220A7" w14:textId="77777777" w:rsidR="00131385" w:rsidRPr="00F30EE6" w:rsidRDefault="00131385" w:rsidP="004409F0">
      <w:pPr>
        <w:jc w:val="both"/>
        <w:rPr>
          <w:rFonts w:ascii="Calibri" w:hAnsi="Calibri" w:cs="Calibri"/>
          <w:i/>
          <w:iCs/>
          <w:sz w:val="20"/>
          <w:szCs w:val="20"/>
          <w:u w:val="single"/>
        </w:rPr>
      </w:pPr>
    </w:p>
    <w:p w14:paraId="1BA4202D" w14:textId="6B86A646" w:rsidR="00131385" w:rsidRPr="00F30EE6" w:rsidRDefault="00131385" w:rsidP="004409F0">
      <w:pPr>
        <w:jc w:val="both"/>
        <w:rPr>
          <w:rFonts w:ascii="Calibri" w:hAnsi="Calibri" w:cs="Calibri"/>
          <w:i/>
          <w:iCs/>
          <w:sz w:val="20"/>
          <w:szCs w:val="20"/>
          <w:u w:val="single"/>
        </w:rPr>
      </w:pPr>
      <w:r w:rsidRPr="00F30EE6">
        <w:rPr>
          <w:rFonts w:ascii="Calibri" w:hAnsi="Calibri" w:cs="Calibri"/>
          <w:i/>
          <w:iCs/>
          <w:sz w:val="20"/>
          <w:szCs w:val="20"/>
          <w:u w:val="single"/>
        </w:rPr>
        <w:t xml:space="preserve">Inclusion : </w:t>
      </w:r>
    </w:p>
    <w:p w14:paraId="774158A3" w14:textId="51AB2965" w:rsidR="00131385" w:rsidRPr="00F30EE6" w:rsidRDefault="00131385" w:rsidP="004409F0">
      <w:pPr>
        <w:pStyle w:val="Puce1"/>
        <w:numPr>
          <w:ilvl w:val="0"/>
          <w:numId w:val="8"/>
        </w:numPr>
        <w:rPr>
          <w:rFonts w:ascii="Calibri" w:hAnsi="Calibri" w:cs="Calibri"/>
          <w:sz w:val="20"/>
        </w:rPr>
      </w:pPr>
      <w:r w:rsidRPr="00F30EE6">
        <w:rPr>
          <w:rFonts w:ascii="Calibri" w:hAnsi="Calibri" w:cs="Calibri"/>
          <w:sz w:val="20"/>
        </w:rPr>
        <w:t>Création de logement PMR à rez-de-chaussée dans les anciennes caves désaffectées</w:t>
      </w:r>
    </w:p>
    <w:p w14:paraId="20F26438" w14:textId="414531BF" w:rsidR="00131385" w:rsidRPr="00F30EE6" w:rsidRDefault="00131385" w:rsidP="004409F0">
      <w:pPr>
        <w:pStyle w:val="Puce1"/>
        <w:numPr>
          <w:ilvl w:val="0"/>
          <w:numId w:val="8"/>
        </w:numPr>
        <w:rPr>
          <w:rFonts w:ascii="Calibri" w:hAnsi="Calibri" w:cs="Calibri"/>
          <w:sz w:val="20"/>
        </w:rPr>
      </w:pPr>
      <w:r w:rsidRPr="00F30EE6">
        <w:rPr>
          <w:rFonts w:ascii="Calibri" w:hAnsi="Calibri" w:cs="Calibri"/>
          <w:sz w:val="20"/>
        </w:rPr>
        <w:t xml:space="preserve">Création </w:t>
      </w:r>
      <w:r w:rsidR="00C13B2A" w:rsidRPr="00F30EE6">
        <w:rPr>
          <w:rFonts w:ascii="Calibri" w:hAnsi="Calibri" w:cs="Calibri"/>
          <w:sz w:val="20"/>
        </w:rPr>
        <w:t>d’un tiers lieu</w:t>
      </w:r>
      <w:r w:rsidRPr="00F30EE6">
        <w:rPr>
          <w:rFonts w:ascii="Calibri" w:hAnsi="Calibri" w:cs="Calibri"/>
          <w:sz w:val="20"/>
        </w:rPr>
        <w:t xml:space="preserve"> ayant permis </w:t>
      </w:r>
      <w:r w:rsidR="00C13B2A" w:rsidRPr="00F30EE6">
        <w:rPr>
          <w:rFonts w:ascii="Calibri" w:hAnsi="Calibri" w:cs="Calibri"/>
          <w:sz w:val="20"/>
        </w:rPr>
        <w:t xml:space="preserve">l’organisation de </w:t>
      </w:r>
      <w:r w:rsidRPr="00F30EE6">
        <w:rPr>
          <w:rFonts w:ascii="Calibri" w:hAnsi="Calibri" w:cs="Calibri"/>
          <w:b/>
          <w:bCs/>
          <w:sz w:val="20"/>
        </w:rPr>
        <w:t>200 évènements en une année</w:t>
      </w:r>
    </w:p>
    <w:p w14:paraId="21FED595" w14:textId="77777777" w:rsidR="005F6CCB" w:rsidRPr="00F30EE6" w:rsidRDefault="005F6CCB" w:rsidP="004409F0">
      <w:pPr>
        <w:jc w:val="both"/>
        <w:rPr>
          <w:rFonts w:ascii="Calibri" w:hAnsi="Calibri" w:cs="Calibri"/>
          <w:sz w:val="20"/>
          <w:szCs w:val="20"/>
        </w:rPr>
      </w:pPr>
    </w:p>
    <w:p w14:paraId="65017C5C" w14:textId="29501A77" w:rsidR="00364FBA" w:rsidRPr="00F30EE6" w:rsidRDefault="00364FBA" w:rsidP="00107FFB">
      <w:pPr>
        <w:pStyle w:val="Titre1"/>
        <w:numPr>
          <w:ilvl w:val="0"/>
          <w:numId w:val="73"/>
        </w:numPr>
        <w:shd w:val="clear" w:color="auto" w:fill="D9D9D9" w:themeFill="background1" w:themeFillShade="D9"/>
        <w:spacing w:before="240" w:after="0" w:line="360" w:lineRule="auto"/>
        <w:ind w:left="0" w:firstLine="0"/>
        <w:jc w:val="both"/>
        <w:rPr>
          <w:rFonts w:ascii="Calibri" w:hAnsi="Calibri" w:cs="Calibri"/>
          <w:iCs/>
          <w:color w:val="auto"/>
          <w:kern w:val="0"/>
          <w:sz w:val="24"/>
          <w:szCs w:val="24"/>
          <w14:ligatures w14:val="none"/>
        </w:rPr>
      </w:pPr>
      <w:r>
        <w:rPr>
          <w:rFonts w:ascii="Calibri" w:hAnsi="Calibri" w:cs="Calibri"/>
          <w:iCs/>
          <w:color w:val="auto"/>
          <w:kern w:val="0"/>
          <w:sz w:val="24"/>
          <w:szCs w:val="24"/>
          <w14:ligatures w14:val="none"/>
        </w:rPr>
        <w:t>Annexes</w:t>
      </w:r>
      <w:r w:rsidRPr="00F30EE6">
        <w:rPr>
          <w:rFonts w:ascii="Calibri" w:hAnsi="Calibri" w:cs="Calibri"/>
          <w:iCs/>
          <w:color w:val="auto"/>
          <w:kern w:val="0"/>
          <w:sz w:val="24"/>
          <w:szCs w:val="24"/>
          <w14:ligatures w14:val="none"/>
        </w:rPr>
        <w:t xml:space="preserve"> : </w:t>
      </w:r>
    </w:p>
    <w:p w14:paraId="6B93B914" w14:textId="23597707" w:rsidR="005F6CCB" w:rsidRDefault="00364FBA" w:rsidP="004409F0">
      <w:pPr>
        <w:jc w:val="both"/>
        <w:rPr>
          <w:rFonts w:ascii="Calibri" w:hAnsi="Calibri" w:cs="Calibri"/>
          <w:sz w:val="20"/>
          <w:szCs w:val="20"/>
        </w:rPr>
      </w:pPr>
      <w:r>
        <w:rPr>
          <w:rFonts w:ascii="Calibri" w:hAnsi="Calibri" w:cs="Calibri"/>
          <w:sz w:val="20"/>
          <w:szCs w:val="20"/>
        </w:rPr>
        <w:t>Annexes jointes dans un dossier séparé :</w:t>
      </w:r>
    </w:p>
    <w:p w14:paraId="12F305FB" w14:textId="16ABFBB7" w:rsidR="00364FBA" w:rsidRDefault="00364FBA" w:rsidP="00364FBA">
      <w:pPr>
        <w:pStyle w:val="Puce1"/>
        <w:numPr>
          <w:ilvl w:val="0"/>
          <w:numId w:val="8"/>
        </w:numPr>
        <w:rPr>
          <w:rFonts w:ascii="Calibri" w:hAnsi="Calibri" w:cs="Calibri"/>
          <w:sz w:val="20"/>
        </w:rPr>
      </w:pPr>
      <w:r>
        <w:rPr>
          <w:rFonts w:ascii="Calibri" w:hAnsi="Calibri" w:cs="Calibri"/>
          <w:sz w:val="20"/>
        </w:rPr>
        <w:t>Calendrier des études</w:t>
      </w:r>
    </w:p>
    <w:p w14:paraId="54E02F01" w14:textId="6F88B90D" w:rsidR="00364FBA" w:rsidRDefault="00364FBA" w:rsidP="00364FBA">
      <w:pPr>
        <w:pStyle w:val="Puce1"/>
        <w:numPr>
          <w:ilvl w:val="0"/>
          <w:numId w:val="8"/>
        </w:numPr>
        <w:rPr>
          <w:rFonts w:ascii="Calibri" w:hAnsi="Calibri" w:cs="Calibri"/>
          <w:sz w:val="20"/>
        </w:rPr>
      </w:pPr>
      <w:r>
        <w:rPr>
          <w:rFonts w:ascii="Calibri" w:hAnsi="Calibri" w:cs="Calibri"/>
          <w:sz w:val="20"/>
        </w:rPr>
        <w:t>Calendrier optimisé des études</w:t>
      </w:r>
    </w:p>
    <w:p w14:paraId="30814BF8" w14:textId="3DD0A802" w:rsidR="00364FBA" w:rsidRDefault="00364FBA" w:rsidP="00364FBA">
      <w:pPr>
        <w:pStyle w:val="Puce1"/>
        <w:numPr>
          <w:ilvl w:val="0"/>
          <w:numId w:val="8"/>
        </w:numPr>
        <w:rPr>
          <w:rFonts w:ascii="Calibri" w:hAnsi="Calibri" w:cs="Calibri"/>
          <w:sz w:val="20"/>
        </w:rPr>
      </w:pPr>
      <w:r>
        <w:rPr>
          <w:rFonts w:ascii="Calibri" w:hAnsi="Calibri" w:cs="Calibri"/>
          <w:sz w:val="20"/>
        </w:rPr>
        <w:t>Calendrier des travaux</w:t>
      </w:r>
    </w:p>
    <w:p w14:paraId="4CCD802E" w14:textId="77777777" w:rsidR="00364FBA" w:rsidRDefault="00364FBA" w:rsidP="00364FBA">
      <w:pPr>
        <w:pStyle w:val="Puce1"/>
        <w:numPr>
          <w:ilvl w:val="0"/>
          <w:numId w:val="8"/>
        </w:numPr>
        <w:rPr>
          <w:rFonts w:ascii="Calibri" w:hAnsi="Calibri" w:cs="Calibri"/>
          <w:sz w:val="20"/>
        </w:rPr>
      </w:pPr>
      <w:r>
        <w:rPr>
          <w:rFonts w:ascii="Calibri" w:hAnsi="Calibri" w:cs="Calibri"/>
          <w:sz w:val="20"/>
        </w:rPr>
        <w:t xml:space="preserve">Livrables : </w:t>
      </w:r>
    </w:p>
    <w:p w14:paraId="2102F1EF" w14:textId="234D7043" w:rsidR="00364FBA" w:rsidRDefault="00364FBA" w:rsidP="00364FBA">
      <w:pPr>
        <w:pStyle w:val="Puce1"/>
        <w:numPr>
          <w:ilvl w:val="1"/>
          <w:numId w:val="8"/>
        </w:numPr>
        <w:rPr>
          <w:rFonts w:ascii="Calibri" w:hAnsi="Calibri" w:cs="Calibri"/>
          <w:sz w:val="20"/>
        </w:rPr>
      </w:pPr>
      <w:r>
        <w:rPr>
          <w:rFonts w:ascii="Calibri" w:hAnsi="Calibri" w:cs="Calibri"/>
          <w:sz w:val="20"/>
        </w:rPr>
        <w:t>Suivi des doléances locataires en phase chantier</w:t>
      </w:r>
    </w:p>
    <w:p w14:paraId="3EB0DB26" w14:textId="5DD91D5F" w:rsidR="00364FBA" w:rsidRDefault="00364FBA" w:rsidP="00364FBA">
      <w:pPr>
        <w:pStyle w:val="Paragraphedeliste"/>
        <w:numPr>
          <w:ilvl w:val="1"/>
          <w:numId w:val="8"/>
        </w:numPr>
        <w:jc w:val="both"/>
        <w:rPr>
          <w:rFonts w:ascii="Calibri" w:hAnsi="Calibri" w:cs="Calibri"/>
          <w:sz w:val="20"/>
          <w:szCs w:val="20"/>
        </w:rPr>
      </w:pPr>
      <w:r>
        <w:rPr>
          <w:rFonts w:ascii="Calibri" w:hAnsi="Calibri" w:cs="Calibri"/>
          <w:sz w:val="20"/>
          <w:szCs w:val="20"/>
        </w:rPr>
        <w:t>Suivi des devis en phase travaux</w:t>
      </w:r>
    </w:p>
    <w:p w14:paraId="454FF3B2" w14:textId="184D0582" w:rsidR="00364FBA" w:rsidRDefault="00364FBA" w:rsidP="00364FBA">
      <w:pPr>
        <w:pStyle w:val="Paragraphedeliste"/>
        <w:numPr>
          <w:ilvl w:val="1"/>
          <w:numId w:val="8"/>
        </w:numPr>
        <w:jc w:val="both"/>
        <w:rPr>
          <w:rFonts w:ascii="Calibri" w:hAnsi="Calibri" w:cs="Calibri"/>
          <w:sz w:val="20"/>
          <w:szCs w:val="20"/>
        </w:rPr>
      </w:pPr>
      <w:r>
        <w:rPr>
          <w:rFonts w:ascii="Calibri" w:hAnsi="Calibri" w:cs="Calibri"/>
          <w:sz w:val="20"/>
          <w:szCs w:val="20"/>
        </w:rPr>
        <w:t>Suivi des levées de réserves</w:t>
      </w:r>
    </w:p>
    <w:p w14:paraId="571FDABE" w14:textId="44963B3F" w:rsidR="001346DD" w:rsidRDefault="001346DD" w:rsidP="00364FBA">
      <w:pPr>
        <w:pStyle w:val="Paragraphedeliste"/>
        <w:numPr>
          <w:ilvl w:val="1"/>
          <w:numId w:val="8"/>
        </w:numPr>
        <w:jc w:val="both"/>
        <w:rPr>
          <w:rFonts w:ascii="Calibri" w:hAnsi="Calibri" w:cs="Calibri"/>
          <w:sz w:val="20"/>
          <w:szCs w:val="20"/>
        </w:rPr>
      </w:pPr>
      <w:r>
        <w:rPr>
          <w:rFonts w:ascii="Calibri" w:hAnsi="Calibri" w:cs="Calibri"/>
          <w:sz w:val="20"/>
          <w:szCs w:val="20"/>
        </w:rPr>
        <w:t>Rapport de fin de chantier démarche Réemploi</w:t>
      </w:r>
    </w:p>
    <w:p w14:paraId="1A3501E8" w14:textId="75DDBB29" w:rsidR="00364FBA" w:rsidRDefault="00364FBA" w:rsidP="00364FBA">
      <w:pPr>
        <w:pStyle w:val="Puce1"/>
        <w:numPr>
          <w:ilvl w:val="0"/>
          <w:numId w:val="8"/>
        </w:numPr>
        <w:rPr>
          <w:rFonts w:ascii="Calibri" w:hAnsi="Calibri" w:cs="Calibri"/>
          <w:sz w:val="20"/>
        </w:rPr>
      </w:pPr>
      <w:r>
        <w:rPr>
          <w:rFonts w:ascii="Calibri" w:hAnsi="Calibri" w:cs="Calibri"/>
          <w:sz w:val="20"/>
        </w:rPr>
        <w:t>Références en réhabilitation de logements en milieu occupé</w:t>
      </w:r>
    </w:p>
    <w:p w14:paraId="784CDFBA" w14:textId="361779A5" w:rsidR="00034EB1" w:rsidRDefault="00034EB1" w:rsidP="00364FBA">
      <w:pPr>
        <w:pStyle w:val="Puce1"/>
        <w:numPr>
          <w:ilvl w:val="1"/>
          <w:numId w:val="8"/>
        </w:numPr>
        <w:rPr>
          <w:rFonts w:ascii="Calibri" w:hAnsi="Calibri" w:cs="Calibri"/>
          <w:sz w:val="20"/>
        </w:rPr>
      </w:pPr>
      <w:r>
        <w:rPr>
          <w:rFonts w:ascii="Calibri" w:hAnsi="Calibri" w:cs="Calibri"/>
          <w:sz w:val="20"/>
        </w:rPr>
        <w:t>Les Résidences Yvelines Essonnes – Juvisy : Économiste TCE hors fluides et suivi DET</w:t>
      </w:r>
    </w:p>
    <w:p w14:paraId="350DF494" w14:textId="3FD1E334" w:rsidR="00364FBA" w:rsidRDefault="00364FBA" w:rsidP="00364FBA">
      <w:pPr>
        <w:pStyle w:val="Puce1"/>
        <w:numPr>
          <w:ilvl w:val="1"/>
          <w:numId w:val="8"/>
        </w:numPr>
        <w:rPr>
          <w:rFonts w:ascii="Calibri" w:hAnsi="Calibri" w:cs="Calibri"/>
          <w:sz w:val="20"/>
        </w:rPr>
      </w:pPr>
      <w:r>
        <w:rPr>
          <w:rFonts w:ascii="Calibri" w:hAnsi="Calibri" w:cs="Calibri"/>
          <w:sz w:val="20"/>
        </w:rPr>
        <w:t>I3F - Noisy le Grand : Économiste TCE hors fluides et suivi DET</w:t>
      </w:r>
    </w:p>
    <w:p w14:paraId="105F6C13" w14:textId="0381EC3F" w:rsidR="00034EB1" w:rsidRDefault="00034EB1" w:rsidP="00034EB1">
      <w:pPr>
        <w:pStyle w:val="Puce1"/>
        <w:numPr>
          <w:ilvl w:val="1"/>
          <w:numId w:val="8"/>
        </w:numPr>
        <w:rPr>
          <w:rFonts w:ascii="Calibri" w:hAnsi="Calibri" w:cs="Calibri"/>
          <w:sz w:val="20"/>
        </w:rPr>
      </w:pPr>
      <w:proofErr w:type="spellStart"/>
      <w:r>
        <w:rPr>
          <w:rFonts w:ascii="Calibri" w:hAnsi="Calibri" w:cs="Calibri"/>
          <w:sz w:val="20"/>
        </w:rPr>
        <w:t>Elogie</w:t>
      </w:r>
      <w:proofErr w:type="spellEnd"/>
      <w:r>
        <w:rPr>
          <w:rFonts w:ascii="Calibri" w:hAnsi="Calibri" w:cs="Calibri"/>
          <w:sz w:val="20"/>
        </w:rPr>
        <w:t xml:space="preserve"> </w:t>
      </w:r>
      <w:proofErr w:type="spellStart"/>
      <w:r>
        <w:rPr>
          <w:rFonts w:ascii="Calibri" w:hAnsi="Calibri" w:cs="Calibri"/>
          <w:sz w:val="20"/>
        </w:rPr>
        <w:t>Siemp</w:t>
      </w:r>
      <w:proofErr w:type="spellEnd"/>
      <w:r>
        <w:rPr>
          <w:rFonts w:ascii="Calibri" w:hAnsi="Calibri" w:cs="Calibri"/>
          <w:sz w:val="20"/>
        </w:rPr>
        <w:t xml:space="preserve"> – Paris 12 (Picpus-renard) : Économiste TCE hors fluides et suivi DET </w:t>
      </w:r>
    </w:p>
    <w:p w14:paraId="148004AF" w14:textId="453EFA61" w:rsidR="00034EB1" w:rsidRPr="00034EB1" w:rsidRDefault="00034EB1" w:rsidP="00034EB1">
      <w:pPr>
        <w:pStyle w:val="Puce1"/>
        <w:numPr>
          <w:ilvl w:val="1"/>
          <w:numId w:val="8"/>
        </w:numPr>
        <w:rPr>
          <w:rFonts w:ascii="Calibri" w:hAnsi="Calibri" w:cs="Calibri"/>
          <w:sz w:val="20"/>
        </w:rPr>
      </w:pPr>
      <w:proofErr w:type="spellStart"/>
      <w:r>
        <w:rPr>
          <w:rFonts w:ascii="Calibri" w:hAnsi="Calibri" w:cs="Calibri"/>
          <w:sz w:val="20"/>
        </w:rPr>
        <w:t>Elogie</w:t>
      </w:r>
      <w:proofErr w:type="spellEnd"/>
      <w:r>
        <w:rPr>
          <w:rFonts w:ascii="Calibri" w:hAnsi="Calibri" w:cs="Calibri"/>
          <w:sz w:val="20"/>
        </w:rPr>
        <w:t xml:space="preserve"> </w:t>
      </w:r>
      <w:proofErr w:type="spellStart"/>
      <w:r>
        <w:rPr>
          <w:rFonts w:ascii="Calibri" w:hAnsi="Calibri" w:cs="Calibri"/>
          <w:sz w:val="20"/>
        </w:rPr>
        <w:t>Siemp</w:t>
      </w:r>
      <w:proofErr w:type="spellEnd"/>
      <w:r>
        <w:rPr>
          <w:rFonts w:ascii="Calibri" w:hAnsi="Calibri" w:cs="Calibri"/>
          <w:sz w:val="20"/>
        </w:rPr>
        <w:t xml:space="preserve"> – Paris 20 (</w:t>
      </w:r>
      <w:proofErr w:type="spellStart"/>
      <w:r>
        <w:rPr>
          <w:rFonts w:ascii="Calibri" w:hAnsi="Calibri" w:cs="Calibri"/>
          <w:sz w:val="20"/>
        </w:rPr>
        <w:t>Duris</w:t>
      </w:r>
      <w:proofErr w:type="spellEnd"/>
      <w:r>
        <w:rPr>
          <w:rFonts w:ascii="Calibri" w:hAnsi="Calibri" w:cs="Calibri"/>
          <w:sz w:val="20"/>
        </w:rPr>
        <w:t xml:space="preserve">) : Économiste TCE hors fluides et Amiante </w:t>
      </w:r>
    </w:p>
    <w:p w14:paraId="7366D410" w14:textId="69E0F91B" w:rsidR="00034EB1" w:rsidRDefault="00034EB1" w:rsidP="00034EB1">
      <w:pPr>
        <w:pStyle w:val="Puce1"/>
        <w:numPr>
          <w:ilvl w:val="1"/>
          <w:numId w:val="8"/>
        </w:numPr>
        <w:rPr>
          <w:rFonts w:ascii="Calibri" w:hAnsi="Calibri" w:cs="Calibri"/>
          <w:sz w:val="20"/>
        </w:rPr>
      </w:pPr>
      <w:r>
        <w:rPr>
          <w:rFonts w:ascii="Calibri" w:hAnsi="Calibri" w:cs="Calibri"/>
          <w:sz w:val="20"/>
        </w:rPr>
        <w:t>PCH - Saint Denis : Économiste TCE/Amiante et suivi DET</w:t>
      </w:r>
    </w:p>
    <w:p w14:paraId="13D78DD3" w14:textId="16136897" w:rsidR="00364FBA" w:rsidRDefault="00364FBA" w:rsidP="00364FBA">
      <w:pPr>
        <w:pStyle w:val="Puce1"/>
        <w:numPr>
          <w:ilvl w:val="1"/>
          <w:numId w:val="8"/>
        </w:numPr>
        <w:rPr>
          <w:rFonts w:ascii="Calibri" w:hAnsi="Calibri" w:cs="Calibri"/>
          <w:sz w:val="20"/>
        </w:rPr>
      </w:pPr>
      <w:proofErr w:type="spellStart"/>
      <w:r>
        <w:rPr>
          <w:rFonts w:ascii="Calibri" w:hAnsi="Calibri" w:cs="Calibri"/>
          <w:sz w:val="20"/>
        </w:rPr>
        <w:t>Vilogia</w:t>
      </w:r>
      <w:proofErr w:type="spellEnd"/>
      <w:r>
        <w:rPr>
          <w:rFonts w:ascii="Calibri" w:hAnsi="Calibri" w:cs="Calibri"/>
          <w:sz w:val="20"/>
        </w:rPr>
        <w:t> - Savigny le Temple : Économiste TCE et suivi DET</w:t>
      </w:r>
    </w:p>
    <w:p w14:paraId="215635B9" w14:textId="74D60BEB" w:rsidR="00034EB1" w:rsidRPr="00364FBA" w:rsidRDefault="00034EB1" w:rsidP="00364FBA">
      <w:pPr>
        <w:pStyle w:val="Puce1"/>
        <w:numPr>
          <w:ilvl w:val="1"/>
          <w:numId w:val="8"/>
        </w:numPr>
        <w:rPr>
          <w:rFonts w:ascii="Calibri" w:hAnsi="Calibri" w:cs="Calibri"/>
          <w:sz w:val="20"/>
        </w:rPr>
      </w:pPr>
      <w:proofErr w:type="spellStart"/>
      <w:r>
        <w:rPr>
          <w:rFonts w:ascii="Calibri" w:hAnsi="Calibri" w:cs="Calibri"/>
          <w:sz w:val="20"/>
        </w:rPr>
        <w:t>Vilogia</w:t>
      </w:r>
      <w:proofErr w:type="spellEnd"/>
      <w:r>
        <w:rPr>
          <w:rFonts w:ascii="Calibri" w:hAnsi="Calibri" w:cs="Calibri"/>
          <w:sz w:val="20"/>
        </w:rPr>
        <w:t xml:space="preserve"> – Sevra : Économiste TCE hors fluides/Amiante et suivi DET</w:t>
      </w:r>
    </w:p>
    <w:p w14:paraId="5B4E88E0" w14:textId="77777777" w:rsidR="005F6CCB" w:rsidRPr="00F30EE6" w:rsidRDefault="005F6CCB" w:rsidP="004409F0">
      <w:pPr>
        <w:jc w:val="both"/>
        <w:rPr>
          <w:rFonts w:ascii="Calibri" w:hAnsi="Calibri" w:cs="Calibri"/>
          <w:sz w:val="20"/>
          <w:szCs w:val="20"/>
        </w:rPr>
      </w:pPr>
    </w:p>
    <w:p w14:paraId="060966EF" w14:textId="77777777" w:rsidR="005F6CCB" w:rsidRPr="00F30EE6" w:rsidRDefault="005F6CCB" w:rsidP="004409F0">
      <w:pPr>
        <w:jc w:val="both"/>
        <w:rPr>
          <w:rFonts w:ascii="Calibri" w:hAnsi="Calibri" w:cs="Calibri"/>
          <w:sz w:val="20"/>
          <w:szCs w:val="20"/>
        </w:rPr>
      </w:pPr>
    </w:p>
    <w:p w14:paraId="7904CE5D" w14:textId="77777777" w:rsidR="005F6CCB" w:rsidRPr="00F30EE6" w:rsidRDefault="005F6CCB" w:rsidP="004409F0">
      <w:pPr>
        <w:jc w:val="both"/>
        <w:rPr>
          <w:rFonts w:ascii="Calibri" w:hAnsi="Calibri" w:cs="Calibri"/>
          <w:sz w:val="20"/>
          <w:szCs w:val="20"/>
        </w:rPr>
      </w:pPr>
    </w:p>
    <w:p w14:paraId="778EBCCF" w14:textId="6D5CF8B2" w:rsidR="008E60F9" w:rsidRPr="0066556F" w:rsidRDefault="0066556F" w:rsidP="0066556F">
      <w:pPr>
        <w:jc w:val="center"/>
        <w:rPr>
          <w:rFonts w:ascii="Calibri" w:hAnsi="Calibri" w:cs="Calibri"/>
          <w:i/>
          <w:iCs/>
          <w:sz w:val="20"/>
          <w:szCs w:val="20"/>
        </w:rPr>
      </w:pPr>
      <w:r w:rsidRPr="0066556F">
        <w:rPr>
          <w:rFonts w:ascii="Calibri" w:hAnsi="Calibri" w:cs="Calibri"/>
          <w:i/>
          <w:iCs/>
          <w:sz w:val="20"/>
          <w:szCs w:val="20"/>
        </w:rPr>
        <w:t>------------------Fin du document ---------------------</w:t>
      </w:r>
    </w:p>
    <w:p w14:paraId="4ACBC5E2" w14:textId="58C33F43" w:rsidR="008E60F9" w:rsidRPr="00F30EE6" w:rsidRDefault="008E60F9" w:rsidP="004409F0">
      <w:pPr>
        <w:jc w:val="both"/>
        <w:rPr>
          <w:rFonts w:ascii="Calibri" w:hAnsi="Calibri" w:cs="Calibri"/>
          <w:sz w:val="20"/>
          <w:szCs w:val="20"/>
          <w:u w:val="single"/>
        </w:rPr>
      </w:pPr>
    </w:p>
    <w:p w14:paraId="385492B0" w14:textId="77777777" w:rsidR="00782C0B" w:rsidRPr="00F30EE6" w:rsidRDefault="00782C0B" w:rsidP="004409F0">
      <w:pPr>
        <w:jc w:val="both"/>
        <w:rPr>
          <w:rFonts w:ascii="Calibri" w:hAnsi="Calibri" w:cs="Calibri"/>
          <w:color w:val="EE0000"/>
          <w:sz w:val="20"/>
          <w:szCs w:val="20"/>
          <w:u w:val="single"/>
        </w:rPr>
      </w:pPr>
    </w:p>
    <w:p w14:paraId="6B35D4C3" w14:textId="77777777" w:rsidR="007141C3" w:rsidRPr="00F30EE6" w:rsidRDefault="007141C3" w:rsidP="004409F0">
      <w:pPr>
        <w:jc w:val="both"/>
        <w:rPr>
          <w:rFonts w:ascii="Calibri" w:hAnsi="Calibri" w:cs="Calibri"/>
          <w:color w:val="EE0000"/>
          <w:sz w:val="20"/>
          <w:szCs w:val="20"/>
        </w:rPr>
      </w:pPr>
    </w:p>
    <w:sectPr w:rsidR="007141C3" w:rsidRPr="00F30EE6" w:rsidSect="0066556F">
      <w:headerReference w:type="default" r:id="rId49"/>
      <w:footerReference w:type="even" r:id="rId50"/>
      <w:footerReference w:type="default" r:id="rId51"/>
      <w:pgSz w:w="11906" w:h="16838"/>
      <w:pgMar w:top="1053" w:right="1417" w:bottom="1236" w:left="1417" w:header="609" w:footer="44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7E2B0" w14:textId="77777777" w:rsidR="000F27DE" w:rsidRDefault="000F27DE" w:rsidP="001376C7">
      <w:r>
        <w:separator/>
      </w:r>
    </w:p>
  </w:endnote>
  <w:endnote w:type="continuationSeparator" w:id="0">
    <w:p w14:paraId="7D051786" w14:textId="77777777" w:rsidR="000F27DE" w:rsidRDefault="000F27DE" w:rsidP="0013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B0604020202020204"/>
    <w:charset w:val="00"/>
    <w:family w:val="auto"/>
    <w:pitch w:val="variable"/>
    <w:sig w:usb0="E00002FF" w:usb1="5000205A"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36841294"/>
      <w:docPartObj>
        <w:docPartGallery w:val="Page Numbers (Bottom of Page)"/>
        <w:docPartUnique/>
      </w:docPartObj>
    </w:sdtPr>
    <w:sdtContent>
      <w:p w14:paraId="37F4FBEB" w14:textId="2D6903EE" w:rsidR="0066556F" w:rsidRDefault="0066556F" w:rsidP="004A76F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sdt>
    <w:sdtPr>
      <w:rPr>
        <w:rStyle w:val="Numrodepage"/>
      </w:rPr>
      <w:id w:val="-1991473005"/>
      <w:docPartObj>
        <w:docPartGallery w:val="Page Numbers (Bottom of Page)"/>
        <w:docPartUnique/>
      </w:docPartObj>
    </w:sdtPr>
    <w:sdtContent>
      <w:p w14:paraId="7088D79C" w14:textId="27CB7DD1" w:rsidR="0066556F" w:rsidRDefault="0066556F" w:rsidP="0066556F">
        <w:pPr>
          <w:pStyle w:val="Pieddepage"/>
          <w:framePr w:wrap="none" w:vAnchor="text" w:hAnchor="margin" w:xAlign="right" w:y="1"/>
          <w:ind w:right="360"/>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4F83333" w14:textId="77777777" w:rsidR="0066556F" w:rsidRDefault="0066556F" w:rsidP="0066556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47575165"/>
      <w:docPartObj>
        <w:docPartGallery w:val="Page Numbers (Bottom of Page)"/>
        <w:docPartUnique/>
      </w:docPartObj>
    </w:sdtPr>
    <w:sdtContent>
      <w:p w14:paraId="6B6801FE" w14:textId="326671FE" w:rsidR="0066556F" w:rsidRDefault="0066556F" w:rsidP="0066556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31</w:t>
        </w:r>
        <w:r>
          <w:rPr>
            <w:rStyle w:val="Numrodepage"/>
          </w:rPr>
          <w:fldChar w:fldCharType="end"/>
        </w:r>
      </w:p>
    </w:sdtContent>
  </w:sdt>
  <w:p w14:paraId="20E3F500" w14:textId="07E2684A" w:rsidR="0066556F" w:rsidRDefault="0066556F" w:rsidP="0066556F">
    <w:pPr>
      <w:pStyle w:val="Pieddepage"/>
      <w:ind w:right="360"/>
    </w:pPr>
    <w:r>
      <w:t>IPC-WAB</w:t>
    </w:r>
    <w:r w:rsidR="00823E84">
      <w:t xml:space="preserve"> – mars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ABBBA" w14:textId="77777777" w:rsidR="000F27DE" w:rsidRDefault="000F27DE" w:rsidP="001376C7">
      <w:r>
        <w:separator/>
      </w:r>
    </w:p>
  </w:footnote>
  <w:footnote w:type="continuationSeparator" w:id="0">
    <w:p w14:paraId="78EB4703" w14:textId="77777777" w:rsidR="000F27DE" w:rsidRDefault="000F27DE" w:rsidP="00137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C2FE" w14:textId="3E0E776D" w:rsidR="0066556F" w:rsidRDefault="0066556F">
    <w:pPr>
      <w:pStyle w:val="En-tte"/>
    </w:pPr>
    <w:r>
      <w:t xml:space="preserve">SEQENS – </w:t>
    </w:r>
    <w:r w:rsidR="005735C7">
      <w:t xml:space="preserve">Bobigny </w:t>
    </w:r>
    <w:sdt>
      <w:sdtPr>
        <w:id w:val="968859947"/>
        <w:placeholder>
          <w:docPart w:val="5283C86A2B0F9B42AC6317B81D1A4B8B"/>
        </w:placeholder>
        <w:temporary/>
        <w:showingPlcHdr/>
        <w15:appearance w15:val="hidden"/>
      </w:sdtPr>
      <w:sdtContent>
        <w:r>
          <w:t>[Tapez ici]</w:t>
        </w:r>
      </w:sdtContent>
    </w:sdt>
    <w:r>
      <w:ptab w:relativeTo="margin" w:alignment="right" w:leader="none"/>
    </w:r>
    <w:r>
      <w:t>Note méthodologique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518"/>
    <w:multiLevelType w:val="hybridMultilevel"/>
    <w:tmpl w:val="549659A8"/>
    <w:lvl w:ilvl="0" w:tplc="0452F5F8">
      <w:start w:val="1"/>
      <w:numFmt w:val="bullet"/>
      <w:lvlText w:val="•"/>
      <w:lvlJc w:val="left"/>
      <w:pPr>
        <w:tabs>
          <w:tab w:val="num" w:pos="720"/>
        </w:tabs>
        <w:ind w:left="720" w:hanging="360"/>
      </w:pPr>
      <w:rPr>
        <w:rFonts w:ascii="Arial" w:hAnsi="Arial" w:hint="default"/>
      </w:rPr>
    </w:lvl>
    <w:lvl w:ilvl="1" w:tplc="D6EEDFBC">
      <w:start w:val="1"/>
      <w:numFmt w:val="bullet"/>
      <w:lvlText w:val="•"/>
      <w:lvlJc w:val="left"/>
      <w:pPr>
        <w:tabs>
          <w:tab w:val="num" w:pos="1440"/>
        </w:tabs>
        <w:ind w:left="1440" w:hanging="360"/>
      </w:pPr>
      <w:rPr>
        <w:rFonts w:ascii="Arial" w:hAnsi="Arial" w:hint="default"/>
      </w:rPr>
    </w:lvl>
    <w:lvl w:ilvl="2" w:tplc="BAB2BCFA" w:tentative="1">
      <w:start w:val="1"/>
      <w:numFmt w:val="bullet"/>
      <w:lvlText w:val="•"/>
      <w:lvlJc w:val="left"/>
      <w:pPr>
        <w:tabs>
          <w:tab w:val="num" w:pos="2160"/>
        </w:tabs>
        <w:ind w:left="2160" w:hanging="360"/>
      </w:pPr>
      <w:rPr>
        <w:rFonts w:ascii="Arial" w:hAnsi="Arial" w:hint="default"/>
      </w:rPr>
    </w:lvl>
    <w:lvl w:ilvl="3" w:tplc="7180C048" w:tentative="1">
      <w:start w:val="1"/>
      <w:numFmt w:val="bullet"/>
      <w:lvlText w:val="•"/>
      <w:lvlJc w:val="left"/>
      <w:pPr>
        <w:tabs>
          <w:tab w:val="num" w:pos="2880"/>
        </w:tabs>
        <w:ind w:left="2880" w:hanging="360"/>
      </w:pPr>
      <w:rPr>
        <w:rFonts w:ascii="Arial" w:hAnsi="Arial" w:hint="default"/>
      </w:rPr>
    </w:lvl>
    <w:lvl w:ilvl="4" w:tplc="099C128A" w:tentative="1">
      <w:start w:val="1"/>
      <w:numFmt w:val="bullet"/>
      <w:lvlText w:val="•"/>
      <w:lvlJc w:val="left"/>
      <w:pPr>
        <w:tabs>
          <w:tab w:val="num" w:pos="3600"/>
        </w:tabs>
        <w:ind w:left="3600" w:hanging="360"/>
      </w:pPr>
      <w:rPr>
        <w:rFonts w:ascii="Arial" w:hAnsi="Arial" w:hint="default"/>
      </w:rPr>
    </w:lvl>
    <w:lvl w:ilvl="5" w:tplc="B2305348" w:tentative="1">
      <w:start w:val="1"/>
      <w:numFmt w:val="bullet"/>
      <w:lvlText w:val="•"/>
      <w:lvlJc w:val="left"/>
      <w:pPr>
        <w:tabs>
          <w:tab w:val="num" w:pos="4320"/>
        </w:tabs>
        <w:ind w:left="4320" w:hanging="360"/>
      </w:pPr>
      <w:rPr>
        <w:rFonts w:ascii="Arial" w:hAnsi="Arial" w:hint="default"/>
      </w:rPr>
    </w:lvl>
    <w:lvl w:ilvl="6" w:tplc="77EE7F18" w:tentative="1">
      <w:start w:val="1"/>
      <w:numFmt w:val="bullet"/>
      <w:lvlText w:val="•"/>
      <w:lvlJc w:val="left"/>
      <w:pPr>
        <w:tabs>
          <w:tab w:val="num" w:pos="5040"/>
        </w:tabs>
        <w:ind w:left="5040" w:hanging="360"/>
      </w:pPr>
      <w:rPr>
        <w:rFonts w:ascii="Arial" w:hAnsi="Arial" w:hint="default"/>
      </w:rPr>
    </w:lvl>
    <w:lvl w:ilvl="7" w:tplc="47D412A8" w:tentative="1">
      <w:start w:val="1"/>
      <w:numFmt w:val="bullet"/>
      <w:lvlText w:val="•"/>
      <w:lvlJc w:val="left"/>
      <w:pPr>
        <w:tabs>
          <w:tab w:val="num" w:pos="5760"/>
        </w:tabs>
        <w:ind w:left="5760" w:hanging="360"/>
      </w:pPr>
      <w:rPr>
        <w:rFonts w:ascii="Arial" w:hAnsi="Arial" w:hint="default"/>
      </w:rPr>
    </w:lvl>
    <w:lvl w:ilvl="8" w:tplc="161202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135BF9"/>
    <w:multiLevelType w:val="multilevel"/>
    <w:tmpl w:val="29D05890"/>
    <w:numStyleLink w:val="Listeactuelle1"/>
  </w:abstractNum>
  <w:abstractNum w:abstractNumId="2" w15:restartNumberingAfterBreak="0">
    <w:nsid w:val="084F6F25"/>
    <w:multiLevelType w:val="hybridMultilevel"/>
    <w:tmpl w:val="9920C8C4"/>
    <w:lvl w:ilvl="0" w:tplc="1FAEABA6">
      <w:start w:val="1"/>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AD2156"/>
    <w:multiLevelType w:val="hybridMultilevel"/>
    <w:tmpl w:val="29C6E7A2"/>
    <w:lvl w:ilvl="0" w:tplc="CA6299CC">
      <w:start w:val="1"/>
      <w:numFmt w:val="bullet"/>
      <w:lvlText w:val="o"/>
      <w:lvlJc w:val="left"/>
      <w:pPr>
        <w:tabs>
          <w:tab w:val="num" w:pos="720"/>
        </w:tabs>
        <w:ind w:left="720" w:hanging="360"/>
      </w:pPr>
      <w:rPr>
        <w:rFonts w:ascii="Courier New" w:hAnsi="Courier New" w:hint="default"/>
      </w:rPr>
    </w:lvl>
    <w:lvl w:ilvl="1" w:tplc="9C947D74" w:tentative="1">
      <w:start w:val="1"/>
      <w:numFmt w:val="bullet"/>
      <w:lvlText w:val="o"/>
      <w:lvlJc w:val="left"/>
      <w:pPr>
        <w:tabs>
          <w:tab w:val="num" w:pos="1440"/>
        </w:tabs>
        <w:ind w:left="1440" w:hanging="360"/>
      </w:pPr>
      <w:rPr>
        <w:rFonts w:ascii="Courier New" w:hAnsi="Courier New" w:hint="default"/>
      </w:rPr>
    </w:lvl>
    <w:lvl w:ilvl="2" w:tplc="5F302140" w:tentative="1">
      <w:start w:val="1"/>
      <w:numFmt w:val="bullet"/>
      <w:lvlText w:val="o"/>
      <w:lvlJc w:val="left"/>
      <w:pPr>
        <w:tabs>
          <w:tab w:val="num" w:pos="2160"/>
        </w:tabs>
        <w:ind w:left="2160" w:hanging="360"/>
      </w:pPr>
      <w:rPr>
        <w:rFonts w:ascii="Courier New" w:hAnsi="Courier New" w:hint="default"/>
      </w:rPr>
    </w:lvl>
    <w:lvl w:ilvl="3" w:tplc="FD3CA8BE" w:tentative="1">
      <w:start w:val="1"/>
      <w:numFmt w:val="bullet"/>
      <w:lvlText w:val="o"/>
      <w:lvlJc w:val="left"/>
      <w:pPr>
        <w:tabs>
          <w:tab w:val="num" w:pos="2880"/>
        </w:tabs>
        <w:ind w:left="2880" w:hanging="360"/>
      </w:pPr>
      <w:rPr>
        <w:rFonts w:ascii="Courier New" w:hAnsi="Courier New" w:hint="default"/>
      </w:rPr>
    </w:lvl>
    <w:lvl w:ilvl="4" w:tplc="11FE99F2" w:tentative="1">
      <w:start w:val="1"/>
      <w:numFmt w:val="bullet"/>
      <w:lvlText w:val="o"/>
      <w:lvlJc w:val="left"/>
      <w:pPr>
        <w:tabs>
          <w:tab w:val="num" w:pos="3600"/>
        </w:tabs>
        <w:ind w:left="3600" w:hanging="360"/>
      </w:pPr>
      <w:rPr>
        <w:rFonts w:ascii="Courier New" w:hAnsi="Courier New" w:hint="default"/>
      </w:rPr>
    </w:lvl>
    <w:lvl w:ilvl="5" w:tplc="7DC21210" w:tentative="1">
      <w:start w:val="1"/>
      <w:numFmt w:val="bullet"/>
      <w:lvlText w:val="o"/>
      <w:lvlJc w:val="left"/>
      <w:pPr>
        <w:tabs>
          <w:tab w:val="num" w:pos="4320"/>
        </w:tabs>
        <w:ind w:left="4320" w:hanging="360"/>
      </w:pPr>
      <w:rPr>
        <w:rFonts w:ascii="Courier New" w:hAnsi="Courier New" w:hint="default"/>
      </w:rPr>
    </w:lvl>
    <w:lvl w:ilvl="6" w:tplc="6F7687D8" w:tentative="1">
      <w:start w:val="1"/>
      <w:numFmt w:val="bullet"/>
      <w:lvlText w:val="o"/>
      <w:lvlJc w:val="left"/>
      <w:pPr>
        <w:tabs>
          <w:tab w:val="num" w:pos="5040"/>
        </w:tabs>
        <w:ind w:left="5040" w:hanging="360"/>
      </w:pPr>
      <w:rPr>
        <w:rFonts w:ascii="Courier New" w:hAnsi="Courier New" w:hint="default"/>
      </w:rPr>
    </w:lvl>
    <w:lvl w:ilvl="7" w:tplc="C9763454" w:tentative="1">
      <w:start w:val="1"/>
      <w:numFmt w:val="bullet"/>
      <w:lvlText w:val="o"/>
      <w:lvlJc w:val="left"/>
      <w:pPr>
        <w:tabs>
          <w:tab w:val="num" w:pos="5760"/>
        </w:tabs>
        <w:ind w:left="5760" w:hanging="360"/>
      </w:pPr>
      <w:rPr>
        <w:rFonts w:ascii="Courier New" w:hAnsi="Courier New" w:hint="default"/>
      </w:rPr>
    </w:lvl>
    <w:lvl w:ilvl="8" w:tplc="0916D84A" w:tentative="1">
      <w:start w:val="1"/>
      <w:numFmt w:val="bullet"/>
      <w:lvlText w:val="o"/>
      <w:lvlJc w:val="left"/>
      <w:pPr>
        <w:tabs>
          <w:tab w:val="num" w:pos="6480"/>
        </w:tabs>
        <w:ind w:left="6480" w:hanging="360"/>
      </w:pPr>
      <w:rPr>
        <w:rFonts w:ascii="Courier New" w:hAnsi="Courier New" w:hint="default"/>
      </w:rPr>
    </w:lvl>
  </w:abstractNum>
  <w:abstractNum w:abstractNumId="5" w15:restartNumberingAfterBreak="0">
    <w:nsid w:val="0BE33461"/>
    <w:multiLevelType w:val="hybridMultilevel"/>
    <w:tmpl w:val="426A5D1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0CC47340"/>
    <w:multiLevelType w:val="multilevel"/>
    <w:tmpl w:val="62D87EF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E3F4431"/>
    <w:multiLevelType w:val="hybridMultilevel"/>
    <w:tmpl w:val="21D6944E"/>
    <w:lvl w:ilvl="0" w:tplc="0D8AC442">
      <w:start w:val="1"/>
      <w:numFmt w:val="decimal"/>
      <w:pStyle w:val="TN1"/>
      <w:lvlText w:val="%1-"/>
      <w:lvlJc w:val="left"/>
      <w:pPr>
        <w:ind w:left="720" w:hanging="360"/>
      </w:pPr>
      <w:rPr>
        <w:rFonts w:hint="default"/>
        <w:color w:val="auto"/>
      </w:rPr>
    </w:lvl>
    <w:lvl w:ilvl="1" w:tplc="F9DE6AB2">
      <w:start w:val="1"/>
      <w:numFmt w:val="lowerLetter"/>
      <w:pStyle w:val="TN2"/>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FE39B0"/>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6F69D6"/>
    <w:multiLevelType w:val="hybridMultilevel"/>
    <w:tmpl w:val="A672E6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51215DC"/>
    <w:multiLevelType w:val="hybridMultilevel"/>
    <w:tmpl w:val="22BA82F0"/>
    <w:lvl w:ilvl="0" w:tplc="040C0001">
      <w:start w:val="1"/>
      <w:numFmt w:val="bullet"/>
      <w:lvlText w:val=""/>
      <w:lvlJc w:val="left"/>
      <w:pPr>
        <w:ind w:left="720" w:hanging="360"/>
      </w:pPr>
      <w:rPr>
        <w:rFonts w:ascii="Symbol" w:hAnsi="Symbol" w:hint="default"/>
      </w:rPr>
    </w:lvl>
    <w:lvl w:ilvl="1" w:tplc="03203420">
      <w:numFmt w:val="bullet"/>
      <w:lvlText w:val="-"/>
      <w:lvlJc w:val="left"/>
      <w:pPr>
        <w:ind w:left="1440" w:hanging="360"/>
      </w:pPr>
      <w:rPr>
        <w:rFonts w:ascii="Arial" w:eastAsiaTheme="minorHAnsi" w:hAnsi="Arial" w:cs="Aria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8F4967"/>
    <w:multiLevelType w:val="hybridMultilevel"/>
    <w:tmpl w:val="50C60EDC"/>
    <w:lvl w:ilvl="0" w:tplc="8E1093B0">
      <w:start w:val="1"/>
      <w:numFmt w:val="bullet"/>
      <w:lvlText w:val="-"/>
      <w:lvlJc w:val="left"/>
      <w:pPr>
        <w:tabs>
          <w:tab w:val="num" w:pos="720"/>
        </w:tabs>
        <w:ind w:left="720" w:hanging="360"/>
      </w:pPr>
      <w:rPr>
        <w:rFonts w:ascii="Times New Roman" w:hAnsi="Times New Roman" w:hint="default"/>
      </w:rPr>
    </w:lvl>
    <w:lvl w:ilvl="1" w:tplc="4C1C5132">
      <w:numFmt w:val="bullet"/>
      <w:lvlText w:val="-"/>
      <w:lvlJc w:val="left"/>
      <w:pPr>
        <w:tabs>
          <w:tab w:val="num" w:pos="1440"/>
        </w:tabs>
        <w:ind w:left="1440" w:hanging="360"/>
      </w:pPr>
      <w:rPr>
        <w:rFonts w:ascii="Times New Roman" w:hAnsi="Times New Roman" w:hint="default"/>
      </w:rPr>
    </w:lvl>
    <w:lvl w:ilvl="2" w:tplc="57A4B09A" w:tentative="1">
      <w:start w:val="1"/>
      <w:numFmt w:val="bullet"/>
      <w:lvlText w:val="-"/>
      <w:lvlJc w:val="left"/>
      <w:pPr>
        <w:tabs>
          <w:tab w:val="num" w:pos="2160"/>
        </w:tabs>
        <w:ind w:left="2160" w:hanging="360"/>
      </w:pPr>
      <w:rPr>
        <w:rFonts w:ascii="Times New Roman" w:hAnsi="Times New Roman" w:hint="default"/>
      </w:rPr>
    </w:lvl>
    <w:lvl w:ilvl="3" w:tplc="A1CCBC9C" w:tentative="1">
      <w:start w:val="1"/>
      <w:numFmt w:val="bullet"/>
      <w:lvlText w:val="-"/>
      <w:lvlJc w:val="left"/>
      <w:pPr>
        <w:tabs>
          <w:tab w:val="num" w:pos="2880"/>
        </w:tabs>
        <w:ind w:left="2880" w:hanging="360"/>
      </w:pPr>
      <w:rPr>
        <w:rFonts w:ascii="Times New Roman" w:hAnsi="Times New Roman" w:hint="default"/>
      </w:rPr>
    </w:lvl>
    <w:lvl w:ilvl="4" w:tplc="22C2F220" w:tentative="1">
      <w:start w:val="1"/>
      <w:numFmt w:val="bullet"/>
      <w:lvlText w:val="-"/>
      <w:lvlJc w:val="left"/>
      <w:pPr>
        <w:tabs>
          <w:tab w:val="num" w:pos="3600"/>
        </w:tabs>
        <w:ind w:left="3600" w:hanging="360"/>
      </w:pPr>
      <w:rPr>
        <w:rFonts w:ascii="Times New Roman" w:hAnsi="Times New Roman" w:hint="default"/>
      </w:rPr>
    </w:lvl>
    <w:lvl w:ilvl="5" w:tplc="758E6C3C" w:tentative="1">
      <w:start w:val="1"/>
      <w:numFmt w:val="bullet"/>
      <w:lvlText w:val="-"/>
      <w:lvlJc w:val="left"/>
      <w:pPr>
        <w:tabs>
          <w:tab w:val="num" w:pos="4320"/>
        </w:tabs>
        <w:ind w:left="4320" w:hanging="360"/>
      </w:pPr>
      <w:rPr>
        <w:rFonts w:ascii="Times New Roman" w:hAnsi="Times New Roman" w:hint="default"/>
      </w:rPr>
    </w:lvl>
    <w:lvl w:ilvl="6" w:tplc="AA841758" w:tentative="1">
      <w:start w:val="1"/>
      <w:numFmt w:val="bullet"/>
      <w:lvlText w:val="-"/>
      <w:lvlJc w:val="left"/>
      <w:pPr>
        <w:tabs>
          <w:tab w:val="num" w:pos="5040"/>
        </w:tabs>
        <w:ind w:left="5040" w:hanging="360"/>
      </w:pPr>
      <w:rPr>
        <w:rFonts w:ascii="Times New Roman" w:hAnsi="Times New Roman" w:hint="default"/>
      </w:rPr>
    </w:lvl>
    <w:lvl w:ilvl="7" w:tplc="04B00D94" w:tentative="1">
      <w:start w:val="1"/>
      <w:numFmt w:val="bullet"/>
      <w:lvlText w:val="-"/>
      <w:lvlJc w:val="left"/>
      <w:pPr>
        <w:tabs>
          <w:tab w:val="num" w:pos="5760"/>
        </w:tabs>
        <w:ind w:left="5760" w:hanging="360"/>
      </w:pPr>
      <w:rPr>
        <w:rFonts w:ascii="Times New Roman" w:hAnsi="Times New Roman" w:hint="default"/>
      </w:rPr>
    </w:lvl>
    <w:lvl w:ilvl="8" w:tplc="29D07C0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BF54BA2"/>
    <w:multiLevelType w:val="hybridMultilevel"/>
    <w:tmpl w:val="64CA06FA"/>
    <w:lvl w:ilvl="0" w:tplc="370C3BA6">
      <w:start w:val="1"/>
      <w:numFmt w:val="none"/>
      <w:lvlText w:val="a.1"/>
      <w:lvlJc w:val="right"/>
      <w:pPr>
        <w:ind w:left="144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3" w15:restartNumberingAfterBreak="0">
    <w:nsid w:val="21DD4B64"/>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4B0728"/>
    <w:multiLevelType w:val="hybridMultilevel"/>
    <w:tmpl w:val="0F661D8A"/>
    <w:lvl w:ilvl="0" w:tplc="5914BAE2">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9A07F0"/>
    <w:multiLevelType w:val="hybridMultilevel"/>
    <w:tmpl w:val="852EB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AC80207"/>
    <w:multiLevelType w:val="hybridMultilevel"/>
    <w:tmpl w:val="061CB050"/>
    <w:lvl w:ilvl="0" w:tplc="040C0019">
      <w:start w:val="1"/>
      <w:numFmt w:val="lowerLetter"/>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2BAB07CB"/>
    <w:multiLevelType w:val="multilevel"/>
    <w:tmpl w:val="C41C1A36"/>
    <w:styleLink w:val="Listeactuelle2"/>
    <w:lvl w:ilvl="0">
      <w:start w:val="1"/>
      <w:numFmt w:val="decimal"/>
      <w:lvlText w:val="%1-"/>
      <w:lvlJc w:val="left"/>
      <w:pPr>
        <w:ind w:left="780" w:hanging="420"/>
      </w:pPr>
      <w:rPr>
        <w:rFonts w:hint="default"/>
      </w:rPr>
    </w:lvl>
    <w:lvl w:ilvl="1">
      <w:start w:val="1"/>
      <w:numFmt w:val="none"/>
      <w:lvlText w:val="1.1"/>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DA12B1C"/>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E9525D"/>
    <w:multiLevelType w:val="hybridMultilevel"/>
    <w:tmpl w:val="F3A8F6AA"/>
    <w:lvl w:ilvl="0" w:tplc="040C0003">
      <w:start w:val="1"/>
      <w:numFmt w:val="bullet"/>
      <w:lvlText w:val="o"/>
      <w:lvlJc w:val="left"/>
      <w:pPr>
        <w:ind w:left="2520" w:hanging="360"/>
      </w:pPr>
      <w:rPr>
        <w:rFonts w:ascii="Courier New" w:hAnsi="Courier New" w:cs="Courier New" w:hint="default"/>
      </w:rPr>
    </w:lvl>
    <w:lvl w:ilvl="1" w:tplc="040C0003" w:tentative="1">
      <w:start w:val="1"/>
      <w:numFmt w:val="bullet"/>
      <w:lvlText w:val="o"/>
      <w:lvlJc w:val="left"/>
      <w:pPr>
        <w:ind w:left="3240" w:hanging="360"/>
      </w:pPr>
      <w:rPr>
        <w:rFonts w:ascii="Courier New" w:hAnsi="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1" w15:restartNumberingAfterBreak="0">
    <w:nsid w:val="2F6F6D96"/>
    <w:multiLevelType w:val="hybridMultilevel"/>
    <w:tmpl w:val="A7CE1980"/>
    <w:lvl w:ilvl="0" w:tplc="C4F6C2C4">
      <w:start w:val="1"/>
      <w:numFmt w:val="decimal"/>
      <w:lvlText w:val="%1."/>
      <w:lvlJc w:val="left"/>
      <w:pPr>
        <w:ind w:left="720" w:hanging="360"/>
      </w:pPr>
      <w:rPr>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F7B424C"/>
    <w:multiLevelType w:val="multilevel"/>
    <w:tmpl w:val="1F763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3493134"/>
    <w:multiLevelType w:val="hybridMultilevel"/>
    <w:tmpl w:val="9E862A40"/>
    <w:lvl w:ilvl="0" w:tplc="38B879B4">
      <w:start w:val="1"/>
      <w:numFmt w:val="bullet"/>
      <w:lvlText w:val="•"/>
      <w:lvlJc w:val="left"/>
      <w:pPr>
        <w:tabs>
          <w:tab w:val="num" w:pos="720"/>
        </w:tabs>
        <w:ind w:left="720" w:hanging="360"/>
      </w:pPr>
      <w:rPr>
        <w:rFonts w:ascii="Arial" w:hAnsi="Arial" w:hint="default"/>
      </w:rPr>
    </w:lvl>
    <w:lvl w:ilvl="1" w:tplc="8BBE8E94">
      <w:start w:val="1"/>
      <w:numFmt w:val="bullet"/>
      <w:lvlText w:val="•"/>
      <w:lvlJc w:val="left"/>
      <w:pPr>
        <w:tabs>
          <w:tab w:val="num" w:pos="1440"/>
        </w:tabs>
        <w:ind w:left="1440" w:hanging="360"/>
      </w:pPr>
      <w:rPr>
        <w:rFonts w:ascii="Arial" w:hAnsi="Arial" w:hint="default"/>
      </w:rPr>
    </w:lvl>
    <w:lvl w:ilvl="2" w:tplc="5EAA1F4A" w:tentative="1">
      <w:start w:val="1"/>
      <w:numFmt w:val="bullet"/>
      <w:lvlText w:val="•"/>
      <w:lvlJc w:val="left"/>
      <w:pPr>
        <w:tabs>
          <w:tab w:val="num" w:pos="2160"/>
        </w:tabs>
        <w:ind w:left="2160" w:hanging="360"/>
      </w:pPr>
      <w:rPr>
        <w:rFonts w:ascii="Arial" w:hAnsi="Arial" w:hint="default"/>
      </w:rPr>
    </w:lvl>
    <w:lvl w:ilvl="3" w:tplc="B9BE5A88" w:tentative="1">
      <w:start w:val="1"/>
      <w:numFmt w:val="bullet"/>
      <w:lvlText w:val="•"/>
      <w:lvlJc w:val="left"/>
      <w:pPr>
        <w:tabs>
          <w:tab w:val="num" w:pos="2880"/>
        </w:tabs>
        <w:ind w:left="2880" w:hanging="360"/>
      </w:pPr>
      <w:rPr>
        <w:rFonts w:ascii="Arial" w:hAnsi="Arial" w:hint="default"/>
      </w:rPr>
    </w:lvl>
    <w:lvl w:ilvl="4" w:tplc="79C8512A" w:tentative="1">
      <w:start w:val="1"/>
      <w:numFmt w:val="bullet"/>
      <w:lvlText w:val="•"/>
      <w:lvlJc w:val="left"/>
      <w:pPr>
        <w:tabs>
          <w:tab w:val="num" w:pos="3600"/>
        </w:tabs>
        <w:ind w:left="3600" w:hanging="360"/>
      </w:pPr>
      <w:rPr>
        <w:rFonts w:ascii="Arial" w:hAnsi="Arial" w:hint="default"/>
      </w:rPr>
    </w:lvl>
    <w:lvl w:ilvl="5" w:tplc="17E4CACA" w:tentative="1">
      <w:start w:val="1"/>
      <w:numFmt w:val="bullet"/>
      <w:lvlText w:val="•"/>
      <w:lvlJc w:val="left"/>
      <w:pPr>
        <w:tabs>
          <w:tab w:val="num" w:pos="4320"/>
        </w:tabs>
        <w:ind w:left="4320" w:hanging="360"/>
      </w:pPr>
      <w:rPr>
        <w:rFonts w:ascii="Arial" w:hAnsi="Arial" w:hint="default"/>
      </w:rPr>
    </w:lvl>
    <w:lvl w:ilvl="6" w:tplc="5182641E" w:tentative="1">
      <w:start w:val="1"/>
      <w:numFmt w:val="bullet"/>
      <w:lvlText w:val="•"/>
      <w:lvlJc w:val="left"/>
      <w:pPr>
        <w:tabs>
          <w:tab w:val="num" w:pos="5040"/>
        </w:tabs>
        <w:ind w:left="5040" w:hanging="360"/>
      </w:pPr>
      <w:rPr>
        <w:rFonts w:ascii="Arial" w:hAnsi="Arial" w:hint="default"/>
      </w:rPr>
    </w:lvl>
    <w:lvl w:ilvl="7" w:tplc="3BBE5062" w:tentative="1">
      <w:start w:val="1"/>
      <w:numFmt w:val="bullet"/>
      <w:lvlText w:val="•"/>
      <w:lvlJc w:val="left"/>
      <w:pPr>
        <w:tabs>
          <w:tab w:val="num" w:pos="5760"/>
        </w:tabs>
        <w:ind w:left="5760" w:hanging="360"/>
      </w:pPr>
      <w:rPr>
        <w:rFonts w:ascii="Arial" w:hAnsi="Arial" w:hint="default"/>
      </w:rPr>
    </w:lvl>
    <w:lvl w:ilvl="8" w:tplc="56F41F6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3FA3990"/>
    <w:multiLevelType w:val="hybridMultilevel"/>
    <w:tmpl w:val="3544C9AA"/>
    <w:lvl w:ilvl="0" w:tplc="F5EC0C8C">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B26876">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E02C4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06655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FAFAD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689D8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D8226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14B4A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F2F45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5000F67"/>
    <w:multiLevelType w:val="multilevel"/>
    <w:tmpl w:val="040C001F"/>
    <w:styleLink w:val="Listeactuell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7B90065"/>
    <w:multiLevelType w:val="multilevel"/>
    <w:tmpl w:val="00EEEC3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8A26605"/>
    <w:multiLevelType w:val="hybridMultilevel"/>
    <w:tmpl w:val="0F4050AE"/>
    <w:lvl w:ilvl="0" w:tplc="B9D82866">
      <w:start w:val="1"/>
      <w:numFmt w:val="bullet"/>
      <w:lvlText w:val="•"/>
      <w:lvlJc w:val="left"/>
      <w:pPr>
        <w:tabs>
          <w:tab w:val="num" w:pos="720"/>
        </w:tabs>
        <w:ind w:left="720" w:hanging="360"/>
      </w:pPr>
      <w:rPr>
        <w:rFonts w:ascii="Trebuchet MS" w:hAnsi="Trebuchet MS" w:hint="default"/>
      </w:rPr>
    </w:lvl>
    <w:lvl w:ilvl="1" w:tplc="20968CC8" w:tentative="1">
      <w:start w:val="1"/>
      <w:numFmt w:val="bullet"/>
      <w:lvlText w:val="•"/>
      <w:lvlJc w:val="left"/>
      <w:pPr>
        <w:tabs>
          <w:tab w:val="num" w:pos="1440"/>
        </w:tabs>
        <w:ind w:left="1440" w:hanging="360"/>
      </w:pPr>
      <w:rPr>
        <w:rFonts w:ascii="Trebuchet MS" w:hAnsi="Trebuchet MS" w:hint="default"/>
      </w:rPr>
    </w:lvl>
    <w:lvl w:ilvl="2" w:tplc="62864080" w:tentative="1">
      <w:start w:val="1"/>
      <w:numFmt w:val="bullet"/>
      <w:lvlText w:val="•"/>
      <w:lvlJc w:val="left"/>
      <w:pPr>
        <w:tabs>
          <w:tab w:val="num" w:pos="2160"/>
        </w:tabs>
        <w:ind w:left="2160" w:hanging="360"/>
      </w:pPr>
      <w:rPr>
        <w:rFonts w:ascii="Trebuchet MS" w:hAnsi="Trebuchet MS" w:hint="default"/>
      </w:rPr>
    </w:lvl>
    <w:lvl w:ilvl="3" w:tplc="C884F260" w:tentative="1">
      <w:start w:val="1"/>
      <w:numFmt w:val="bullet"/>
      <w:lvlText w:val="•"/>
      <w:lvlJc w:val="left"/>
      <w:pPr>
        <w:tabs>
          <w:tab w:val="num" w:pos="2880"/>
        </w:tabs>
        <w:ind w:left="2880" w:hanging="360"/>
      </w:pPr>
      <w:rPr>
        <w:rFonts w:ascii="Trebuchet MS" w:hAnsi="Trebuchet MS" w:hint="default"/>
      </w:rPr>
    </w:lvl>
    <w:lvl w:ilvl="4" w:tplc="CF56D444" w:tentative="1">
      <w:start w:val="1"/>
      <w:numFmt w:val="bullet"/>
      <w:lvlText w:val="•"/>
      <w:lvlJc w:val="left"/>
      <w:pPr>
        <w:tabs>
          <w:tab w:val="num" w:pos="3600"/>
        </w:tabs>
        <w:ind w:left="3600" w:hanging="360"/>
      </w:pPr>
      <w:rPr>
        <w:rFonts w:ascii="Trebuchet MS" w:hAnsi="Trebuchet MS" w:hint="default"/>
      </w:rPr>
    </w:lvl>
    <w:lvl w:ilvl="5" w:tplc="B1F0BF08" w:tentative="1">
      <w:start w:val="1"/>
      <w:numFmt w:val="bullet"/>
      <w:lvlText w:val="•"/>
      <w:lvlJc w:val="left"/>
      <w:pPr>
        <w:tabs>
          <w:tab w:val="num" w:pos="4320"/>
        </w:tabs>
        <w:ind w:left="4320" w:hanging="360"/>
      </w:pPr>
      <w:rPr>
        <w:rFonts w:ascii="Trebuchet MS" w:hAnsi="Trebuchet MS" w:hint="default"/>
      </w:rPr>
    </w:lvl>
    <w:lvl w:ilvl="6" w:tplc="2C368FFA" w:tentative="1">
      <w:start w:val="1"/>
      <w:numFmt w:val="bullet"/>
      <w:lvlText w:val="•"/>
      <w:lvlJc w:val="left"/>
      <w:pPr>
        <w:tabs>
          <w:tab w:val="num" w:pos="5040"/>
        </w:tabs>
        <w:ind w:left="5040" w:hanging="360"/>
      </w:pPr>
      <w:rPr>
        <w:rFonts w:ascii="Trebuchet MS" w:hAnsi="Trebuchet MS" w:hint="default"/>
      </w:rPr>
    </w:lvl>
    <w:lvl w:ilvl="7" w:tplc="FFE24374" w:tentative="1">
      <w:start w:val="1"/>
      <w:numFmt w:val="bullet"/>
      <w:lvlText w:val="•"/>
      <w:lvlJc w:val="left"/>
      <w:pPr>
        <w:tabs>
          <w:tab w:val="num" w:pos="5760"/>
        </w:tabs>
        <w:ind w:left="5760" w:hanging="360"/>
      </w:pPr>
      <w:rPr>
        <w:rFonts w:ascii="Trebuchet MS" w:hAnsi="Trebuchet MS" w:hint="default"/>
      </w:rPr>
    </w:lvl>
    <w:lvl w:ilvl="8" w:tplc="36C47B20" w:tentative="1">
      <w:start w:val="1"/>
      <w:numFmt w:val="bullet"/>
      <w:lvlText w:val="•"/>
      <w:lvlJc w:val="left"/>
      <w:pPr>
        <w:tabs>
          <w:tab w:val="num" w:pos="6480"/>
        </w:tabs>
        <w:ind w:left="6480" w:hanging="360"/>
      </w:pPr>
      <w:rPr>
        <w:rFonts w:ascii="Trebuchet MS" w:hAnsi="Trebuchet MS" w:hint="default"/>
      </w:rPr>
    </w:lvl>
  </w:abstractNum>
  <w:abstractNum w:abstractNumId="28" w15:restartNumberingAfterBreak="0">
    <w:nsid w:val="39953868"/>
    <w:multiLevelType w:val="multilevel"/>
    <w:tmpl w:val="458C88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30" w15:restartNumberingAfterBreak="0">
    <w:nsid w:val="3D3026D5"/>
    <w:multiLevelType w:val="hybridMultilevel"/>
    <w:tmpl w:val="F37A1E86"/>
    <w:lvl w:ilvl="0" w:tplc="4420FEB4">
      <w:start w:val="1"/>
      <w:numFmt w:val="bullet"/>
      <w:lvlText w:val="•"/>
      <w:lvlJc w:val="left"/>
      <w:pPr>
        <w:tabs>
          <w:tab w:val="num" w:pos="720"/>
        </w:tabs>
        <w:ind w:left="720" w:hanging="360"/>
      </w:pPr>
      <w:rPr>
        <w:rFonts w:ascii="Arial" w:hAnsi="Arial" w:hint="default"/>
      </w:rPr>
    </w:lvl>
    <w:lvl w:ilvl="1" w:tplc="F496A97A" w:tentative="1">
      <w:start w:val="1"/>
      <w:numFmt w:val="bullet"/>
      <w:lvlText w:val="•"/>
      <w:lvlJc w:val="left"/>
      <w:pPr>
        <w:tabs>
          <w:tab w:val="num" w:pos="1440"/>
        </w:tabs>
        <w:ind w:left="1440" w:hanging="360"/>
      </w:pPr>
      <w:rPr>
        <w:rFonts w:ascii="Arial" w:hAnsi="Arial" w:hint="default"/>
      </w:rPr>
    </w:lvl>
    <w:lvl w:ilvl="2" w:tplc="406278C4" w:tentative="1">
      <w:start w:val="1"/>
      <w:numFmt w:val="bullet"/>
      <w:lvlText w:val="•"/>
      <w:lvlJc w:val="left"/>
      <w:pPr>
        <w:tabs>
          <w:tab w:val="num" w:pos="2160"/>
        </w:tabs>
        <w:ind w:left="2160" w:hanging="360"/>
      </w:pPr>
      <w:rPr>
        <w:rFonts w:ascii="Arial" w:hAnsi="Arial" w:hint="default"/>
      </w:rPr>
    </w:lvl>
    <w:lvl w:ilvl="3" w:tplc="83AE5458" w:tentative="1">
      <w:start w:val="1"/>
      <w:numFmt w:val="bullet"/>
      <w:lvlText w:val="•"/>
      <w:lvlJc w:val="left"/>
      <w:pPr>
        <w:tabs>
          <w:tab w:val="num" w:pos="2880"/>
        </w:tabs>
        <w:ind w:left="2880" w:hanging="360"/>
      </w:pPr>
      <w:rPr>
        <w:rFonts w:ascii="Arial" w:hAnsi="Arial" w:hint="default"/>
      </w:rPr>
    </w:lvl>
    <w:lvl w:ilvl="4" w:tplc="422CF03E" w:tentative="1">
      <w:start w:val="1"/>
      <w:numFmt w:val="bullet"/>
      <w:lvlText w:val="•"/>
      <w:lvlJc w:val="left"/>
      <w:pPr>
        <w:tabs>
          <w:tab w:val="num" w:pos="3600"/>
        </w:tabs>
        <w:ind w:left="3600" w:hanging="360"/>
      </w:pPr>
      <w:rPr>
        <w:rFonts w:ascii="Arial" w:hAnsi="Arial" w:hint="default"/>
      </w:rPr>
    </w:lvl>
    <w:lvl w:ilvl="5" w:tplc="09A417D8" w:tentative="1">
      <w:start w:val="1"/>
      <w:numFmt w:val="bullet"/>
      <w:lvlText w:val="•"/>
      <w:lvlJc w:val="left"/>
      <w:pPr>
        <w:tabs>
          <w:tab w:val="num" w:pos="4320"/>
        </w:tabs>
        <w:ind w:left="4320" w:hanging="360"/>
      </w:pPr>
      <w:rPr>
        <w:rFonts w:ascii="Arial" w:hAnsi="Arial" w:hint="default"/>
      </w:rPr>
    </w:lvl>
    <w:lvl w:ilvl="6" w:tplc="22B01FA2" w:tentative="1">
      <w:start w:val="1"/>
      <w:numFmt w:val="bullet"/>
      <w:lvlText w:val="•"/>
      <w:lvlJc w:val="left"/>
      <w:pPr>
        <w:tabs>
          <w:tab w:val="num" w:pos="5040"/>
        </w:tabs>
        <w:ind w:left="5040" w:hanging="360"/>
      </w:pPr>
      <w:rPr>
        <w:rFonts w:ascii="Arial" w:hAnsi="Arial" w:hint="default"/>
      </w:rPr>
    </w:lvl>
    <w:lvl w:ilvl="7" w:tplc="F7F03BE8" w:tentative="1">
      <w:start w:val="1"/>
      <w:numFmt w:val="bullet"/>
      <w:lvlText w:val="•"/>
      <w:lvlJc w:val="left"/>
      <w:pPr>
        <w:tabs>
          <w:tab w:val="num" w:pos="5760"/>
        </w:tabs>
        <w:ind w:left="5760" w:hanging="360"/>
      </w:pPr>
      <w:rPr>
        <w:rFonts w:ascii="Arial" w:hAnsi="Arial" w:hint="default"/>
      </w:rPr>
    </w:lvl>
    <w:lvl w:ilvl="8" w:tplc="861A0DC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0F24A20"/>
    <w:multiLevelType w:val="multilevel"/>
    <w:tmpl w:val="29D05890"/>
    <w:numStyleLink w:val="Listeactuelle1"/>
  </w:abstractNum>
  <w:abstractNum w:abstractNumId="32" w15:restartNumberingAfterBreak="0">
    <w:nsid w:val="478B6309"/>
    <w:multiLevelType w:val="hybridMultilevel"/>
    <w:tmpl w:val="4E440E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90A42DB"/>
    <w:multiLevelType w:val="multilevel"/>
    <w:tmpl w:val="29D05890"/>
    <w:lvl w:ilvl="0">
      <w:start w:val="1"/>
      <w:numFmt w:val="decimal"/>
      <w:lvlText w:val="%1-"/>
      <w:lvlJc w:val="left"/>
      <w:pPr>
        <w:ind w:left="780" w:hanging="420"/>
      </w:pPr>
      <w:rPr>
        <w:rFonts w:hint="default"/>
      </w:rPr>
    </w:lvl>
    <w:lvl w:ilvl="1">
      <w:start w:val="1"/>
      <w:numFmt w:val="none"/>
      <w:lvlText w:val="1.1"/>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CD96A1F"/>
    <w:multiLevelType w:val="multilevel"/>
    <w:tmpl w:val="5CE8C8FC"/>
    <w:styleLink w:val="Listeactuelle4"/>
    <w:lvl w:ilvl="0">
      <w:start w:val="1"/>
      <w:numFmt w:val="decimal"/>
      <w:lvlText w:val="%1.1"/>
      <w:lvlJc w:val="left"/>
      <w:pPr>
        <w:ind w:left="720" w:hanging="360"/>
      </w:pPr>
      <w:rPr>
        <w:rFonts w:hint="default"/>
      </w:rPr>
    </w:lvl>
    <w:lvl w:ilvl="1">
      <w:start w:val="1"/>
      <w:numFmt w:val="none"/>
      <w:lvlText w:val="1.3"/>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39D03F2"/>
    <w:multiLevelType w:val="hybridMultilevel"/>
    <w:tmpl w:val="90BC0576"/>
    <w:lvl w:ilvl="0" w:tplc="F86CE86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BB1837D2">
      <w:numFmt w:val="bullet"/>
      <w:lvlText w:val="-"/>
      <w:lvlJc w:val="left"/>
      <w:pPr>
        <w:ind w:left="2160" w:hanging="360"/>
      </w:pPr>
      <w:rPr>
        <w:rFonts w:ascii="Century Gothic" w:eastAsia="Times New Roman" w:hAnsi="Century Gothic"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41F7519"/>
    <w:multiLevelType w:val="hybridMultilevel"/>
    <w:tmpl w:val="0F3CCFA0"/>
    <w:lvl w:ilvl="0" w:tplc="B4B6600A">
      <w:start w:val="1"/>
      <w:numFmt w:val="bullet"/>
      <w:lvlText w:val="-"/>
      <w:lvlJc w:val="left"/>
      <w:pPr>
        <w:tabs>
          <w:tab w:val="num" w:pos="720"/>
        </w:tabs>
        <w:ind w:left="720" w:hanging="360"/>
      </w:pPr>
      <w:rPr>
        <w:rFonts w:ascii="Times New Roman" w:hAnsi="Times New Roman" w:hint="default"/>
      </w:rPr>
    </w:lvl>
    <w:lvl w:ilvl="1" w:tplc="CDD4EE36">
      <w:numFmt w:val="bullet"/>
      <w:lvlText w:val="-"/>
      <w:lvlJc w:val="left"/>
      <w:pPr>
        <w:tabs>
          <w:tab w:val="num" w:pos="1440"/>
        </w:tabs>
        <w:ind w:left="1440" w:hanging="360"/>
      </w:pPr>
      <w:rPr>
        <w:rFonts w:ascii="Times New Roman" w:hAnsi="Times New Roman" w:hint="default"/>
      </w:rPr>
    </w:lvl>
    <w:lvl w:ilvl="2" w:tplc="17B619DA" w:tentative="1">
      <w:start w:val="1"/>
      <w:numFmt w:val="bullet"/>
      <w:lvlText w:val="-"/>
      <w:lvlJc w:val="left"/>
      <w:pPr>
        <w:tabs>
          <w:tab w:val="num" w:pos="2160"/>
        </w:tabs>
        <w:ind w:left="2160" w:hanging="360"/>
      </w:pPr>
      <w:rPr>
        <w:rFonts w:ascii="Times New Roman" w:hAnsi="Times New Roman" w:hint="default"/>
      </w:rPr>
    </w:lvl>
    <w:lvl w:ilvl="3" w:tplc="2182CB3A" w:tentative="1">
      <w:start w:val="1"/>
      <w:numFmt w:val="bullet"/>
      <w:lvlText w:val="-"/>
      <w:lvlJc w:val="left"/>
      <w:pPr>
        <w:tabs>
          <w:tab w:val="num" w:pos="2880"/>
        </w:tabs>
        <w:ind w:left="2880" w:hanging="360"/>
      </w:pPr>
      <w:rPr>
        <w:rFonts w:ascii="Times New Roman" w:hAnsi="Times New Roman" w:hint="default"/>
      </w:rPr>
    </w:lvl>
    <w:lvl w:ilvl="4" w:tplc="E7F658B2" w:tentative="1">
      <w:start w:val="1"/>
      <w:numFmt w:val="bullet"/>
      <w:lvlText w:val="-"/>
      <w:lvlJc w:val="left"/>
      <w:pPr>
        <w:tabs>
          <w:tab w:val="num" w:pos="3600"/>
        </w:tabs>
        <w:ind w:left="3600" w:hanging="360"/>
      </w:pPr>
      <w:rPr>
        <w:rFonts w:ascii="Times New Roman" w:hAnsi="Times New Roman" w:hint="default"/>
      </w:rPr>
    </w:lvl>
    <w:lvl w:ilvl="5" w:tplc="2F46E872" w:tentative="1">
      <w:start w:val="1"/>
      <w:numFmt w:val="bullet"/>
      <w:lvlText w:val="-"/>
      <w:lvlJc w:val="left"/>
      <w:pPr>
        <w:tabs>
          <w:tab w:val="num" w:pos="4320"/>
        </w:tabs>
        <w:ind w:left="4320" w:hanging="360"/>
      </w:pPr>
      <w:rPr>
        <w:rFonts w:ascii="Times New Roman" w:hAnsi="Times New Roman" w:hint="default"/>
      </w:rPr>
    </w:lvl>
    <w:lvl w:ilvl="6" w:tplc="073E4BFA" w:tentative="1">
      <w:start w:val="1"/>
      <w:numFmt w:val="bullet"/>
      <w:lvlText w:val="-"/>
      <w:lvlJc w:val="left"/>
      <w:pPr>
        <w:tabs>
          <w:tab w:val="num" w:pos="5040"/>
        </w:tabs>
        <w:ind w:left="5040" w:hanging="360"/>
      </w:pPr>
      <w:rPr>
        <w:rFonts w:ascii="Times New Roman" w:hAnsi="Times New Roman" w:hint="default"/>
      </w:rPr>
    </w:lvl>
    <w:lvl w:ilvl="7" w:tplc="120A77E2" w:tentative="1">
      <w:start w:val="1"/>
      <w:numFmt w:val="bullet"/>
      <w:lvlText w:val="-"/>
      <w:lvlJc w:val="left"/>
      <w:pPr>
        <w:tabs>
          <w:tab w:val="num" w:pos="5760"/>
        </w:tabs>
        <w:ind w:left="5760" w:hanging="360"/>
      </w:pPr>
      <w:rPr>
        <w:rFonts w:ascii="Times New Roman" w:hAnsi="Times New Roman" w:hint="default"/>
      </w:rPr>
    </w:lvl>
    <w:lvl w:ilvl="8" w:tplc="8FEA9488"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55514A07"/>
    <w:multiLevelType w:val="hybridMultilevel"/>
    <w:tmpl w:val="94003BAE"/>
    <w:lvl w:ilvl="0" w:tplc="2BF009B4">
      <w:start w:val="6"/>
      <w:numFmt w:val="bullet"/>
      <w:lvlText w:val="-"/>
      <w:lvlJc w:val="left"/>
      <w:pPr>
        <w:ind w:left="720" w:hanging="360"/>
      </w:pPr>
      <w:rPr>
        <w:rFonts w:ascii="Trebuchet MS" w:eastAsiaTheme="minorHAnsi" w:hAnsi="Trebuchet MS" w:cs="Times New Roman" w:hint="default"/>
        <w:b/>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96071C7"/>
    <w:multiLevelType w:val="hybridMultilevel"/>
    <w:tmpl w:val="7BE68F4C"/>
    <w:lvl w:ilvl="0" w:tplc="F042A7CE">
      <w:start w:val="1"/>
      <w:numFmt w:val="bullet"/>
      <w:lvlText w:val="•"/>
      <w:lvlJc w:val="left"/>
      <w:pPr>
        <w:tabs>
          <w:tab w:val="num" w:pos="720"/>
        </w:tabs>
        <w:ind w:left="720" w:hanging="360"/>
      </w:pPr>
      <w:rPr>
        <w:rFonts w:ascii="Arial" w:hAnsi="Arial" w:hint="default"/>
      </w:rPr>
    </w:lvl>
    <w:lvl w:ilvl="1" w:tplc="1F9CE8BC" w:tentative="1">
      <w:start w:val="1"/>
      <w:numFmt w:val="bullet"/>
      <w:lvlText w:val="•"/>
      <w:lvlJc w:val="left"/>
      <w:pPr>
        <w:tabs>
          <w:tab w:val="num" w:pos="1440"/>
        </w:tabs>
        <w:ind w:left="1440" w:hanging="360"/>
      </w:pPr>
      <w:rPr>
        <w:rFonts w:ascii="Arial" w:hAnsi="Arial" w:hint="default"/>
      </w:rPr>
    </w:lvl>
    <w:lvl w:ilvl="2" w:tplc="2FB23F46" w:tentative="1">
      <w:start w:val="1"/>
      <w:numFmt w:val="bullet"/>
      <w:lvlText w:val="•"/>
      <w:lvlJc w:val="left"/>
      <w:pPr>
        <w:tabs>
          <w:tab w:val="num" w:pos="2160"/>
        </w:tabs>
        <w:ind w:left="2160" w:hanging="360"/>
      </w:pPr>
      <w:rPr>
        <w:rFonts w:ascii="Arial" w:hAnsi="Arial" w:hint="default"/>
      </w:rPr>
    </w:lvl>
    <w:lvl w:ilvl="3" w:tplc="D22A4882" w:tentative="1">
      <w:start w:val="1"/>
      <w:numFmt w:val="bullet"/>
      <w:lvlText w:val="•"/>
      <w:lvlJc w:val="left"/>
      <w:pPr>
        <w:tabs>
          <w:tab w:val="num" w:pos="2880"/>
        </w:tabs>
        <w:ind w:left="2880" w:hanging="360"/>
      </w:pPr>
      <w:rPr>
        <w:rFonts w:ascii="Arial" w:hAnsi="Arial" w:hint="default"/>
      </w:rPr>
    </w:lvl>
    <w:lvl w:ilvl="4" w:tplc="319229DC" w:tentative="1">
      <w:start w:val="1"/>
      <w:numFmt w:val="bullet"/>
      <w:lvlText w:val="•"/>
      <w:lvlJc w:val="left"/>
      <w:pPr>
        <w:tabs>
          <w:tab w:val="num" w:pos="3600"/>
        </w:tabs>
        <w:ind w:left="3600" w:hanging="360"/>
      </w:pPr>
      <w:rPr>
        <w:rFonts w:ascii="Arial" w:hAnsi="Arial" w:hint="default"/>
      </w:rPr>
    </w:lvl>
    <w:lvl w:ilvl="5" w:tplc="3D66D848" w:tentative="1">
      <w:start w:val="1"/>
      <w:numFmt w:val="bullet"/>
      <w:lvlText w:val="•"/>
      <w:lvlJc w:val="left"/>
      <w:pPr>
        <w:tabs>
          <w:tab w:val="num" w:pos="4320"/>
        </w:tabs>
        <w:ind w:left="4320" w:hanging="360"/>
      </w:pPr>
      <w:rPr>
        <w:rFonts w:ascii="Arial" w:hAnsi="Arial" w:hint="default"/>
      </w:rPr>
    </w:lvl>
    <w:lvl w:ilvl="6" w:tplc="CD26B324" w:tentative="1">
      <w:start w:val="1"/>
      <w:numFmt w:val="bullet"/>
      <w:lvlText w:val="•"/>
      <w:lvlJc w:val="left"/>
      <w:pPr>
        <w:tabs>
          <w:tab w:val="num" w:pos="5040"/>
        </w:tabs>
        <w:ind w:left="5040" w:hanging="360"/>
      </w:pPr>
      <w:rPr>
        <w:rFonts w:ascii="Arial" w:hAnsi="Arial" w:hint="default"/>
      </w:rPr>
    </w:lvl>
    <w:lvl w:ilvl="7" w:tplc="FFFAE3AC" w:tentative="1">
      <w:start w:val="1"/>
      <w:numFmt w:val="bullet"/>
      <w:lvlText w:val="•"/>
      <w:lvlJc w:val="left"/>
      <w:pPr>
        <w:tabs>
          <w:tab w:val="num" w:pos="5760"/>
        </w:tabs>
        <w:ind w:left="5760" w:hanging="360"/>
      </w:pPr>
      <w:rPr>
        <w:rFonts w:ascii="Arial" w:hAnsi="Arial" w:hint="default"/>
      </w:rPr>
    </w:lvl>
    <w:lvl w:ilvl="8" w:tplc="029C6D5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C0B589F"/>
    <w:multiLevelType w:val="hybridMultilevel"/>
    <w:tmpl w:val="AF609C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DC22A53"/>
    <w:multiLevelType w:val="multilevel"/>
    <w:tmpl w:val="040C001F"/>
    <w:styleLink w:val="Listeactuelle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E356834"/>
    <w:multiLevelType w:val="multilevel"/>
    <w:tmpl w:val="29D05890"/>
    <w:lvl w:ilvl="0">
      <w:start w:val="1"/>
      <w:numFmt w:val="decimal"/>
      <w:lvlText w:val="%1-"/>
      <w:lvlJc w:val="left"/>
      <w:pPr>
        <w:ind w:left="780" w:hanging="420"/>
      </w:pPr>
      <w:rPr>
        <w:rFonts w:hint="default"/>
      </w:rPr>
    </w:lvl>
    <w:lvl w:ilvl="1">
      <w:start w:val="1"/>
      <w:numFmt w:val="none"/>
      <w:lvlText w:val="1.1"/>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1583C96"/>
    <w:multiLevelType w:val="hybridMultilevel"/>
    <w:tmpl w:val="92B21964"/>
    <w:lvl w:ilvl="0" w:tplc="F38E22BA">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1747436"/>
    <w:multiLevelType w:val="hybridMultilevel"/>
    <w:tmpl w:val="061CB05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618D1EA0"/>
    <w:multiLevelType w:val="hybridMultilevel"/>
    <w:tmpl w:val="4AF28B64"/>
    <w:lvl w:ilvl="0" w:tplc="040C001B">
      <w:start w:val="1"/>
      <w:numFmt w:val="lowerRoman"/>
      <w:lvlText w:val="%1."/>
      <w:lvlJc w:val="right"/>
      <w:pPr>
        <w:ind w:left="1920" w:hanging="360"/>
      </w:pPr>
    </w:lvl>
    <w:lvl w:ilvl="1" w:tplc="040C0019" w:tentative="1">
      <w:start w:val="1"/>
      <w:numFmt w:val="lowerLetter"/>
      <w:lvlText w:val="%2."/>
      <w:lvlJc w:val="left"/>
      <w:pPr>
        <w:ind w:left="2640" w:hanging="360"/>
      </w:pPr>
    </w:lvl>
    <w:lvl w:ilvl="2" w:tplc="040C001B" w:tentative="1">
      <w:start w:val="1"/>
      <w:numFmt w:val="lowerRoman"/>
      <w:lvlText w:val="%3."/>
      <w:lvlJc w:val="right"/>
      <w:pPr>
        <w:ind w:left="3360" w:hanging="180"/>
      </w:pPr>
    </w:lvl>
    <w:lvl w:ilvl="3" w:tplc="040C000F" w:tentative="1">
      <w:start w:val="1"/>
      <w:numFmt w:val="decimal"/>
      <w:lvlText w:val="%4."/>
      <w:lvlJc w:val="left"/>
      <w:pPr>
        <w:ind w:left="4080" w:hanging="360"/>
      </w:pPr>
    </w:lvl>
    <w:lvl w:ilvl="4" w:tplc="040C0019" w:tentative="1">
      <w:start w:val="1"/>
      <w:numFmt w:val="lowerLetter"/>
      <w:lvlText w:val="%5."/>
      <w:lvlJc w:val="left"/>
      <w:pPr>
        <w:ind w:left="4800" w:hanging="360"/>
      </w:pPr>
    </w:lvl>
    <w:lvl w:ilvl="5" w:tplc="040C001B" w:tentative="1">
      <w:start w:val="1"/>
      <w:numFmt w:val="lowerRoman"/>
      <w:lvlText w:val="%6."/>
      <w:lvlJc w:val="right"/>
      <w:pPr>
        <w:ind w:left="5520" w:hanging="180"/>
      </w:pPr>
    </w:lvl>
    <w:lvl w:ilvl="6" w:tplc="040C000F" w:tentative="1">
      <w:start w:val="1"/>
      <w:numFmt w:val="decimal"/>
      <w:lvlText w:val="%7."/>
      <w:lvlJc w:val="left"/>
      <w:pPr>
        <w:ind w:left="6240" w:hanging="360"/>
      </w:pPr>
    </w:lvl>
    <w:lvl w:ilvl="7" w:tplc="040C0019" w:tentative="1">
      <w:start w:val="1"/>
      <w:numFmt w:val="lowerLetter"/>
      <w:lvlText w:val="%8."/>
      <w:lvlJc w:val="left"/>
      <w:pPr>
        <w:ind w:left="6960" w:hanging="360"/>
      </w:pPr>
    </w:lvl>
    <w:lvl w:ilvl="8" w:tplc="040C001B" w:tentative="1">
      <w:start w:val="1"/>
      <w:numFmt w:val="lowerRoman"/>
      <w:lvlText w:val="%9."/>
      <w:lvlJc w:val="right"/>
      <w:pPr>
        <w:ind w:left="7680" w:hanging="180"/>
      </w:pPr>
    </w:lvl>
  </w:abstractNum>
  <w:abstractNum w:abstractNumId="45" w15:restartNumberingAfterBreak="0">
    <w:nsid w:val="61F96288"/>
    <w:multiLevelType w:val="hybridMultilevel"/>
    <w:tmpl w:val="7DEEBB2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3DB23C6"/>
    <w:multiLevelType w:val="multilevel"/>
    <w:tmpl w:val="040C001F"/>
    <w:styleLink w:val="Listeactuel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9176F14"/>
    <w:multiLevelType w:val="hybridMultilevel"/>
    <w:tmpl w:val="5CE8C8FC"/>
    <w:lvl w:ilvl="0" w:tplc="FFFFFFFF">
      <w:start w:val="1"/>
      <w:numFmt w:val="decimal"/>
      <w:lvlText w:val="%1.1"/>
      <w:lvlJc w:val="left"/>
      <w:pPr>
        <w:ind w:left="720" w:hanging="360"/>
      </w:pPr>
      <w:rPr>
        <w:rFonts w:hint="default"/>
      </w:rPr>
    </w:lvl>
    <w:lvl w:ilvl="1" w:tplc="FFFFFFFF">
      <w:start w:val="1"/>
      <w:numFmt w:val="none"/>
      <w:lvlText w:val="1.3"/>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340A9B"/>
    <w:multiLevelType w:val="hybridMultilevel"/>
    <w:tmpl w:val="2AD69B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0F073F8"/>
    <w:multiLevelType w:val="multilevel"/>
    <w:tmpl w:val="C0B0B234"/>
    <w:name w:val="MEMOIRE AEC3"/>
    <w:lvl w:ilvl="0">
      <w:start w:val="1"/>
      <w:numFmt w:val="decimal"/>
      <w:suff w:val="space"/>
      <w:lvlText w:val="%1."/>
      <w:lvlJc w:val="left"/>
      <w:rPr>
        <w:b/>
        <w:bCs/>
        <w:i w:val="0"/>
        <w:iCs w:val="0"/>
        <w:caps w:val="0"/>
        <w:smallCaps w:val="0"/>
        <w:strike w:val="0"/>
        <w:dstrike w:val="0"/>
        <w:noProof w:val="0"/>
        <w:vanish w:val="0"/>
        <w:color w:val="EF4719"/>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rPr>
        <w:rFonts w:hint="default"/>
        <w:b/>
        <w:bCs/>
        <w:i w:val="0"/>
        <w:iCs w:val="0"/>
        <w:caps w:val="0"/>
        <w:smallCaps w:val="0"/>
        <w:strike w:val="0"/>
        <w:dstrike w:val="0"/>
        <w:noProof w:val="0"/>
        <w:vanish w:val="0"/>
        <w:color w:val="595959" w:themeColor="text1" w:themeTint="A6"/>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suff w:val="space"/>
      <w:lvlText w:val="%1.%2.%3"/>
      <w:lvlJc w:val="left"/>
      <w:rPr>
        <w:b/>
        <w:bCs/>
        <w:i w:val="0"/>
        <w:iCs w:val="0"/>
        <w:caps w:val="0"/>
        <w:smallCaps w:val="0"/>
        <w:strike w:val="0"/>
        <w:dstrike w:val="0"/>
        <w:noProof w:val="0"/>
        <w:vanish w:val="0"/>
        <w:color w:val="00B0F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1134" w:hanging="54"/>
      </w:pPr>
      <w:rPr>
        <w:rFonts w:hint="default"/>
      </w:rPr>
    </w:lvl>
    <w:lvl w:ilvl="4">
      <w:start w:val="1"/>
      <w:numFmt w:val="decimal"/>
      <w:suff w:val="space"/>
      <w:lvlText w:val="%1.%2.%3.%4.%5."/>
      <w:lvlJc w:val="left"/>
      <w:pPr>
        <w:ind w:left="1418" w:firstLine="22"/>
      </w:pPr>
      <w:rPr>
        <w:rFonts w:hint="default"/>
      </w:rPr>
    </w:lvl>
    <w:lvl w:ilvl="5">
      <w:start w:val="1"/>
      <w:numFmt w:val="decimal"/>
      <w:suff w:val="space"/>
      <w:lvlText w:val="%1.%2.%3.%4.%5.%6."/>
      <w:lvlJc w:val="left"/>
      <w:pPr>
        <w:ind w:left="1701" w:firstLine="99"/>
      </w:pPr>
      <w:rPr>
        <w:rFonts w:hint="default"/>
      </w:rPr>
    </w:lvl>
    <w:lvl w:ilvl="6">
      <w:start w:val="1"/>
      <w:numFmt w:val="decimal"/>
      <w:suff w:val="space"/>
      <w:lvlText w:val="%1.%2.%3.%4.%5.%6.%7."/>
      <w:lvlJc w:val="left"/>
      <w:pPr>
        <w:ind w:left="1985" w:firstLine="175"/>
      </w:pPr>
      <w:rPr>
        <w:rFonts w:hint="default"/>
      </w:rPr>
    </w:lvl>
    <w:lvl w:ilvl="7">
      <w:start w:val="1"/>
      <w:numFmt w:val="decimal"/>
      <w:suff w:val="space"/>
      <w:lvlText w:val="%1.%2.%3.%4.%5.%6.%7.%8."/>
      <w:lvlJc w:val="left"/>
      <w:pPr>
        <w:ind w:left="2268" w:firstLine="252"/>
      </w:pPr>
      <w:rPr>
        <w:rFonts w:hint="default"/>
      </w:rPr>
    </w:lvl>
    <w:lvl w:ilvl="8">
      <w:start w:val="1"/>
      <w:numFmt w:val="decimal"/>
      <w:suff w:val="space"/>
      <w:lvlText w:val="%1.%2.%3.%4.%5.%6.%7.%8.%9."/>
      <w:lvlJc w:val="left"/>
      <w:pPr>
        <w:ind w:left="2552" w:firstLine="328"/>
      </w:pPr>
      <w:rPr>
        <w:rFonts w:hint="default"/>
      </w:rPr>
    </w:lvl>
  </w:abstractNum>
  <w:abstractNum w:abstractNumId="50" w15:restartNumberingAfterBreak="0">
    <w:nsid w:val="716332AC"/>
    <w:multiLevelType w:val="multilevel"/>
    <w:tmpl w:val="6142B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49D0991"/>
    <w:multiLevelType w:val="multilevel"/>
    <w:tmpl w:val="D9228C86"/>
    <w:lvl w:ilvl="0">
      <w:start w:val="1"/>
      <w:numFmt w:val="decimal"/>
      <w:lvlText w:val="%1."/>
      <w:lvlJc w:val="left"/>
      <w:pPr>
        <w:ind w:left="360" w:hanging="360"/>
      </w:pPr>
      <w:rPr>
        <w:rFonts w:hint="default"/>
        <w:sz w:val="28"/>
        <w:szCs w:val="28"/>
      </w:rPr>
    </w:lvl>
    <w:lvl w:ilvl="1">
      <w:start w:val="1"/>
      <w:numFmt w:val="decimal"/>
      <w:isLgl/>
      <w:lvlText w:val="%1.%2"/>
      <w:lvlJc w:val="left"/>
      <w:pPr>
        <w:ind w:left="76" w:hanging="360"/>
      </w:pPr>
      <w:rPr>
        <w:rFonts w:ascii="Century Gothic" w:hAnsi="Century Gothic" w:cs="Times New Roman" w:hint="default"/>
        <w:b/>
        <w:bCs w:val="0"/>
        <w:color w:val="auto"/>
        <w:sz w:val="20"/>
        <w:szCs w:val="18"/>
      </w:rPr>
    </w:lvl>
    <w:lvl w:ilvl="2">
      <w:start w:val="1"/>
      <w:numFmt w:val="decimal"/>
      <w:isLgl/>
      <w:lvlText w:val="%1.%2.%3"/>
      <w:lvlJc w:val="left"/>
      <w:pPr>
        <w:ind w:left="720" w:hanging="720"/>
      </w:pPr>
      <w:rPr>
        <w:rFonts w:ascii="Century Gothic" w:hAnsi="Century Gothic" w:cs="Times New Roman" w:hint="default"/>
        <w:b/>
        <w:sz w:val="20"/>
        <w:szCs w:val="20"/>
      </w:rPr>
    </w:lvl>
    <w:lvl w:ilvl="3">
      <w:start w:val="1"/>
      <w:numFmt w:val="decimal"/>
      <w:isLgl/>
      <w:lvlText w:val="%1.%2.%3.%4"/>
      <w:lvlJc w:val="left"/>
      <w:pPr>
        <w:ind w:left="720" w:hanging="720"/>
      </w:pPr>
      <w:rPr>
        <w:rFonts w:cs="Times New Roman" w:hint="default"/>
        <w:b w:val="0"/>
        <w:i/>
        <w:color w:val="auto"/>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080" w:hanging="108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440" w:hanging="1440"/>
      </w:pPr>
      <w:rPr>
        <w:rFonts w:cs="Times New Roman" w:hint="default"/>
      </w:rPr>
    </w:lvl>
  </w:abstractNum>
  <w:abstractNum w:abstractNumId="52" w15:restartNumberingAfterBreak="0">
    <w:nsid w:val="74AA61D4"/>
    <w:multiLevelType w:val="multilevel"/>
    <w:tmpl w:val="040C001D"/>
    <w:name w:val="MEMOIRE AE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68B05A7"/>
    <w:multiLevelType w:val="multilevel"/>
    <w:tmpl w:val="29D05890"/>
    <w:styleLink w:val="Listeactuelle1"/>
    <w:lvl w:ilvl="0">
      <w:start w:val="1"/>
      <w:numFmt w:val="decimal"/>
      <w:lvlText w:val="%1-"/>
      <w:lvlJc w:val="left"/>
      <w:pPr>
        <w:ind w:left="780" w:hanging="420"/>
      </w:pPr>
      <w:rPr>
        <w:rFonts w:hint="default"/>
      </w:rPr>
    </w:lvl>
    <w:lvl w:ilvl="1">
      <w:start w:val="1"/>
      <w:numFmt w:val="none"/>
      <w:lvlText w:val="1.1"/>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8935EF4"/>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93400A3"/>
    <w:multiLevelType w:val="hybridMultilevel"/>
    <w:tmpl w:val="67B4EF0A"/>
    <w:lvl w:ilvl="0" w:tplc="FFFFFFFF">
      <w:start w:val="1"/>
      <w:numFmt w:val="bullet"/>
      <w:lvlText w:val=""/>
      <w:lvlJc w:val="left"/>
      <w:pPr>
        <w:tabs>
          <w:tab w:val="num" w:pos="1130"/>
        </w:tabs>
        <w:ind w:left="1130" w:hanging="705"/>
      </w:pPr>
      <w:rPr>
        <w:rFonts w:ascii="Symbol" w:hAnsi="Symbol" w:hint="default"/>
        <w:color w:val="auto"/>
      </w:rPr>
    </w:lvl>
    <w:lvl w:ilvl="1" w:tplc="ABA2136C">
      <w:start w:val="25"/>
      <w:numFmt w:val="bullet"/>
      <w:lvlText w:val="-"/>
      <w:lvlJc w:val="left"/>
      <w:pPr>
        <w:ind w:left="720" w:hanging="360"/>
      </w:pPr>
      <w:rPr>
        <w:rFonts w:ascii="Arial" w:eastAsia="Times New Roman" w:hAnsi="Arial" w:cs="Arial" w:hint="default"/>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56" w15:restartNumberingAfterBreak="0">
    <w:nsid w:val="7A723460"/>
    <w:multiLevelType w:val="multilevel"/>
    <w:tmpl w:val="189EDFA8"/>
    <w:styleLink w:val="Listeactuelle3"/>
    <w:lvl w:ilvl="0">
      <w:start w:val="1"/>
      <w:numFmt w:val="decimal"/>
      <w:lvlText w:val="%1-"/>
      <w:lvlJc w:val="left"/>
      <w:pPr>
        <w:ind w:left="780" w:hanging="420"/>
      </w:pPr>
      <w:rPr>
        <w:rFonts w:hint="default"/>
      </w:rPr>
    </w:lvl>
    <w:lvl w:ilvl="1">
      <w:start w:val="1"/>
      <w:numFmt w:val="none"/>
      <w:lvlText w:val="1.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BA543B4"/>
    <w:multiLevelType w:val="multilevel"/>
    <w:tmpl w:val="A2CCE48C"/>
    <w:lvl w:ilvl="0">
      <w:start w:val="1"/>
      <w:numFmt w:val="bullet"/>
      <w:lvlText w:val=""/>
      <w:lvlJc w:val="left"/>
      <w:pPr>
        <w:ind w:left="1021" w:hanging="227"/>
      </w:pPr>
      <w:rPr>
        <w:rFonts w:ascii="Symbol" w:hAnsi="Symbol" w:hint="default"/>
        <w:color w:val="auto"/>
        <w:sz w:val="16"/>
      </w:rPr>
    </w:lvl>
    <w:lvl w:ilvl="1">
      <w:start w:val="1"/>
      <w:numFmt w:val="bullet"/>
      <w:lvlRestart w:val="0"/>
      <w:lvlText w:val="-"/>
      <w:lvlJc w:val="left"/>
      <w:pPr>
        <w:tabs>
          <w:tab w:val="num" w:pos="1077"/>
        </w:tabs>
        <w:ind w:left="1304" w:hanging="227"/>
      </w:pPr>
      <w:rPr>
        <w:rFonts w:ascii="Times" w:hAnsi="Times" w:hint="default"/>
      </w:rPr>
    </w:lvl>
    <w:lvl w:ilvl="2">
      <w:start w:val="1"/>
      <w:numFmt w:val="bullet"/>
      <w:lvlText w:val="o"/>
      <w:lvlJc w:val="left"/>
      <w:pPr>
        <w:tabs>
          <w:tab w:val="num" w:pos="1644"/>
        </w:tabs>
        <w:ind w:left="1588" w:hanging="227"/>
      </w:pPr>
      <w:rPr>
        <w:rFonts w:ascii="Courier New" w:hAnsi="Courier New" w:hint="default"/>
      </w:rPr>
    </w:lvl>
    <w:lvl w:ilvl="3">
      <w:start w:val="1"/>
      <w:numFmt w:val="bullet"/>
      <w:lvlText w:val=""/>
      <w:lvlJc w:val="left"/>
      <w:pPr>
        <w:ind w:left="1871" w:hanging="227"/>
      </w:pPr>
      <w:rPr>
        <w:rFonts w:ascii="Wingdings 3" w:hAnsi="Wingdings 3"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D8820E1"/>
    <w:multiLevelType w:val="hybridMultilevel"/>
    <w:tmpl w:val="1DBE6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E7472C5"/>
    <w:multiLevelType w:val="hybridMultilevel"/>
    <w:tmpl w:val="7CBEF772"/>
    <w:lvl w:ilvl="0" w:tplc="0D827EAE">
      <w:start w:val="1"/>
      <w:numFmt w:val="bullet"/>
      <w:lvlText w:val="-"/>
      <w:lvlJc w:val="left"/>
      <w:pPr>
        <w:ind w:left="1800" w:hanging="360"/>
      </w:pPr>
      <w:rPr>
        <w:rFonts w:ascii="Calibri" w:eastAsia="Times New Roman" w:hAnsi="Calibri" w:cs="Calibri" w:hint="default"/>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962811687">
    <w:abstractNumId w:val="49"/>
  </w:num>
  <w:num w:numId="2" w16cid:durableId="779646247">
    <w:abstractNumId w:val="14"/>
  </w:num>
  <w:num w:numId="3" w16cid:durableId="1053190779">
    <w:abstractNumId w:val="19"/>
  </w:num>
  <w:num w:numId="4" w16cid:durableId="1168789799">
    <w:abstractNumId w:val="37"/>
  </w:num>
  <w:num w:numId="5" w16cid:durableId="229270235">
    <w:abstractNumId w:val="24"/>
  </w:num>
  <w:num w:numId="6" w16cid:durableId="942029469">
    <w:abstractNumId w:val="15"/>
  </w:num>
  <w:num w:numId="7" w16cid:durableId="195506946">
    <w:abstractNumId w:val="9"/>
  </w:num>
  <w:num w:numId="8" w16cid:durableId="1261914216">
    <w:abstractNumId w:val="10"/>
  </w:num>
  <w:num w:numId="9" w16cid:durableId="1439445677">
    <w:abstractNumId w:val="29"/>
  </w:num>
  <w:num w:numId="10" w16cid:durableId="1727530729">
    <w:abstractNumId w:val="51"/>
  </w:num>
  <w:num w:numId="11" w16cid:durableId="1340690760">
    <w:abstractNumId w:val="15"/>
  </w:num>
  <w:num w:numId="12" w16cid:durableId="324406370">
    <w:abstractNumId w:val="2"/>
  </w:num>
  <w:num w:numId="13" w16cid:durableId="18162165">
    <w:abstractNumId w:val="42"/>
  </w:num>
  <w:num w:numId="14" w16cid:durableId="1444300691">
    <w:abstractNumId w:val="5"/>
  </w:num>
  <w:num w:numId="15" w16cid:durableId="428433445">
    <w:abstractNumId w:val="17"/>
  </w:num>
  <w:num w:numId="16" w16cid:durableId="119538654">
    <w:abstractNumId w:val="43"/>
  </w:num>
  <w:num w:numId="17" w16cid:durableId="1884321154">
    <w:abstractNumId w:val="11"/>
  </w:num>
  <w:num w:numId="18" w16cid:durableId="1755056276">
    <w:abstractNumId w:val="36"/>
  </w:num>
  <w:num w:numId="19" w16cid:durableId="791169495">
    <w:abstractNumId w:val="23"/>
  </w:num>
  <w:num w:numId="20" w16cid:durableId="701588548">
    <w:abstractNumId w:val="30"/>
  </w:num>
  <w:num w:numId="21" w16cid:durableId="1929996734">
    <w:abstractNumId w:val="38"/>
  </w:num>
  <w:num w:numId="22" w16cid:durableId="939918765">
    <w:abstractNumId w:val="44"/>
  </w:num>
  <w:num w:numId="23" w16cid:durableId="1280380096">
    <w:abstractNumId w:val="12"/>
  </w:num>
  <w:num w:numId="24" w16cid:durableId="2132438308">
    <w:abstractNumId w:val="27"/>
  </w:num>
  <w:num w:numId="25" w16cid:durableId="2123723208">
    <w:abstractNumId w:val="15"/>
  </w:num>
  <w:num w:numId="26" w16cid:durableId="343827219">
    <w:abstractNumId w:val="15"/>
  </w:num>
  <w:num w:numId="27" w16cid:durableId="1017544142">
    <w:abstractNumId w:val="15"/>
  </w:num>
  <w:num w:numId="28" w16cid:durableId="70549099">
    <w:abstractNumId w:val="15"/>
  </w:num>
  <w:num w:numId="29" w16cid:durableId="1526596691">
    <w:abstractNumId w:val="15"/>
  </w:num>
  <w:num w:numId="30" w16cid:durableId="202644383">
    <w:abstractNumId w:val="15"/>
  </w:num>
  <w:num w:numId="31" w16cid:durableId="666834334">
    <w:abstractNumId w:val="15"/>
  </w:num>
  <w:num w:numId="32" w16cid:durableId="1221749311">
    <w:abstractNumId w:val="15"/>
  </w:num>
  <w:num w:numId="33" w16cid:durableId="1001347845">
    <w:abstractNumId w:val="15"/>
  </w:num>
  <w:num w:numId="34" w16cid:durableId="803616589">
    <w:abstractNumId w:val="15"/>
  </w:num>
  <w:num w:numId="35" w16cid:durableId="471757132">
    <w:abstractNumId w:val="48"/>
  </w:num>
  <w:num w:numId="36" w16cid:durableId="1954091935">
    <w:abstractNumId w:val="15"/>
  </w:num>
  <w:num w:numId="37" w16cid:durableId="629164180">
    <w:abstractNumId w:val="35"/>
  </w:num>
  <w:num w:numId="38" w16cid:durableId="569121465">
    <w:abstractNumId w:val="39"/>
  </w:num>
  <w:num w:numId="39" w16cid:durableId="1111167560">
    <w:abstractNumId w:val="15"/>
  </w:num>
  <w:num w:numId="40" w16cid:durableId="808980737">
    <w:abstractNumId w:val="15"/>
  </w:num>
  <w:num w:numId="41" w16cid:durableId="1499468156">
    <w:abstractNumId w:val="15"/>
  </w:num>
  <w:num w:numId="42" w16cid:durableId="666520150">
    <w:abstractNumId w:val="4"/>
  </w:num>
  <w:num w:numId="43" w16cid:durableId="2037344589">
    <w:abstractNumId w:val="15"/>
  </w:num>
  <w:num w:numId="44" w16cid:durableId="947154031">
    <w:abstractNumId w:val="15"/>
  </w:num>
  <w:num w:numId="45" w16cid:durableId="223761240">
    <w:abstractNumId w:val="0"/>
  </w:num>
  <w:num w:numId="46" w16cid:durableId="1111511535">
    <w:abstractNumId w:val="15"/>
  </w:num>
  <w:num w:numId="47" w16cid:durableId="1524904191">
    <w:abstractNumId w:val="15"/>
  </w:num>
  <w:num w:numId="48" w16cid:durableId="1627084170">
    <w:abstractNumId w:val="15"/>
  </w:num>
  <w:num w:numId="49" w16cid:durableId="146014538">
    <w:abstractNumId w:val="15"/>
  </w:num>
  <w:num w:numId="50" w16cid:durableId="1850831236">
    <w:abstractNumId w:val="15"/>
  </w:num>
  <w:num w:numId="51" w16cid:durableId="1372147519">
    <w:abstractNumId w:val="15"/>
  </w:num>
  <w:num w:numId="52" w16cid:durableId="1053698302">
    <w:abstractNumId w:val="15"/>
  </w:num>
  <w:num w:numId="53" w16cid:durableId="1376781975">
    <w:abstractNumId w:val="15"/>
  </w:num>
  <w:num w:numId="54" w16cid:durableId="870262882">
    <w:abstractNumId w:val="15"/>
  </w:num>
  <w:num w:numId="55" w16cid:durableId="252589436">
    <w:abstractNumId w:val="52"/>
  </w:num>
  <w:num w:numId="56" w16cid:durableId="1410343010">
    <w:abstractNumId w:val="3"/>
  </w:num>
  <w:num w:numId="57" w16cid:durableId="223024572">
    <w:abstractNumId w:val="22"/>
  </w:num>
  <w:num w:numId="58" w16cid:durableId="855921640">
    <w:abstractNumId w:val="28"/>
  </w:num>
  <w:num w:numId="59" w16cid:durableId="663361885">
    <w:abstractNumId w:val="6"/>
  </w:num>
  <w:num w:numId="60" w16cid:durableId="397441690">
    <w:abstractNumId w:val="15"/>
  </w:num>
  <w:num w:numId="61" w16cid:durableId="551843457">
    <w:abstractNumId w:val="57"/>
  </w:num>
  <w:num w:numId="62" w16cid:durableId="308945901">
    <w:abstractNumId w:val="50"/>
  </w:num>
  <w:num w:numId="63" w16cid:durableId="798573818">
    <w:abstractNumId w:val="58"/>
  </w:num>
  <w:num w:numId="64" w16cid:durableId="170725474">
    <w:abstractNumId w:val="55"/>
  </w:num>
  <w:num w:numId="65" w16cid:durableId="1187987336">
    <w:abstractNumId w:val="26"/>
  </w:num>
  <w:num w:numId="66" w16cid:durableId="960307751">
    <w:abstractNumId w:val="21"/>
  </w:num>
  <w:num w:numId="67" w16cid:durableId="1399014543">
    <w:abstractNumId w:val="7"/>
  </w:num>
  <w:num w:numId="68" w16cid:durableId="519513289">
    <w:abstractNumId w:val="45"/>
  </w:num>
  <w:num w:numId="69" w16cid:durableId="1405178017">
    <w:abstractNumId w:val="59"/>
  </w:num>
  <w:num w:numId="70" w16cid:durableId="2083944159">
    <w:abstractNumId w:val="53"/>
  </w:num>
  <w:num w:numId="71" w16cid:durableId="752554909">
    <w:abstractNumId w:val="18"/>
  </w:num>
  <w:num w:numId="72" w16cid:durableId="19480593">
    <w:abstractNumId w:val="56"/>
  </w:num>
  <w:num w:numId="73" w16cid:durableId="1999533757">
    <w:abstractNumId w:val="1"/>
  </w:num>
  <w:num w:numId="74" w16cid:durableId="384108572">
    <w:abstractNumId w:val="31"/>
  </w:num>
  <w:num w:numId="75" w16cid:durableId="127866249">
    <w:abstractNumId w:val="15"/>
  </w:num>
  <w:num w:numId="76" w16cid:durableId="2097511263">
    <w:abstractNumId w:val="15"/>
  </w:num>
  <w:num w:numId="77" w16cid:durableId="1166238567">
    <w:abstractNumId w:val="15"/>
  </w:num>
  <w:num w:numId="78" w16cid:durableId="955864357">
    <w:abstractNumId w:val="15"/>
  </w:num>
  <w:num w:numId="79" w16cid:durableId="614293484">
    <w:abstractNumId w:val="47"/>
  </w:num>
  <w:num w:numId="80" w16cid:durableId="354767331">
    <w:abstractNumId w:val="15"/>
  </w:num>
  <w:num w:numId="81" w16cid:durableId="97870480">
    <w:abstractNumId w:val="15"/>
  </w:num>
  <w:num w:numId="82" w16cid:durableId="410663769">
    <w:abstractNumId w:val="15"/>
  </w:num>
  <w:num w:numId="83" w16cid:durableId="2043162489">
    <w:abstractNumId w:val="34"/>
  </w:num>
  <w:num w:numId="84" w16cid:durableId="658462182">
    <w:abstractNumId w:val="46"/>
  </w:num>
  <w:num w:numId="85" w16cid:durableId="1895509449">
    <w:abstractNumId w:val="41"/>
  </w:num>
  <w:num w:numId="86" w16cid:durableId="2067561277">
    <w:abstractNumId w:val="13"/>
  </w:num>
  <w:num w:numId="87" w16cid:durableId="1117063174">
    <w:abstractNumId w:val="8"/>
  </w:num>
  <w:num w:numId="88" w16cid:durableId="241716534">
    <w:abstractNumId w:val="25"/>
  </w:num>
  <w:num w:numId="89" w16cid:durableId="295110434">
    <w:abstractNumId w:val="54"/>
  </w:num>
  <w:num w:numId="90" w16cid:durableId="1912345176">
    <w:abstractNumId w:val="40"/>
  </w:num>
  <w:num w:numId="91" w16cid:durableId="989484409">
    <w:abstractNumId w:val="32"/>
  </w:num>
  <w:num w:numId="92" w16cid:durableId="2131774262">
    <w:abstractNumId w:val="33"/>
  </w:num>
  <w:num w:numId="93" w16cid:durableId="89785157">
    <w:abstractNumId w:val="16"/>
  </w:num>
  <w:num w:numId="94" w16cid:durableId="1356618732">
    <w:abstractNumId w:val="15"/>
  </w:num>
  <w:num w:numId="95" w16cid:durableId="4291594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4B"/>
    <w:rsid w:val="0000062D"/>
    <w:rsid w:val="0000608F"/>
    <w:rsid w:val="00034EB1"/>
    <w:rsid w:val="00035FCB"/>
    <w:rsid w:val="00036AF1"/>
    <w:rsid w:val="00046C1A"/>
    <w:rsid w:val="00050E77"/>
    <w:rsid w:val="000511C8"/>
    <w:rsid w:val="000671F5"/>
    <w:rsid w:val="000810CD"/>
    <w:rsid w:val="00097EDA"/>
    <w:rsid w:val="000A1923"/>
    <w:rsid w:val="000A391A"/>
    <w:rsid w:val="000A7DE5"/>
    <w:rsid w:val="000B2BE3"/>
    <w:rsid w:val="000F27DE"/>
    <w:rsid w:val="000F3725"/>
    <w:rsid w:val="000F530B"/>
    <w:rsid w:val="000F7DB4"/>
    <w:rsid w:val="00107FFB"/>
    <w:rsid w:val="0012324F"/>
    <w:rsid w:val="00126C0E"/>
    <w:rsid w:val="00131385"/>
    <w:rsid w:val="00132788"/>
    <w:rsid w:val="001346DD"/>
    <w:rsid w:val="001376C7"/>
    <w:rsid w:val="00143E7E"/>
    <w:rsid w:val="00144234"/>
    <w:rsid w:val="0015402C"/>
    <w:rsid w:val="00164CB0"/>
    <w:rsid w:val="00190725"/>
    <w:rsid w:val="0019594E"/>
    <w:rsid w:val="00196849"/>
    <w:rsid w:val="0019742E"/>
    <w:rsid w:val="001B1B7A"/>
    <w:rsid w:val="001B6AE5"/>
    <w:rsid w:val="001D4935"/>
    <w:rsid w:val="001D5BE0"/>
    <w:rsid w:val="001E0831"/>
    <w:rsid w:val="001F58D3"/>
    <w:rsid w:val="001F715D"/>
    <w:rsid w:val="002220A5"/>
    <w:rsid w:val="00223E39"/>
    <w:rsid w:val="00235D7A"/>
    <w:rsid w:val="002517CB"/>
    <w:rsid w:val="00264427"/>
    <w:rsid w:val="00272F0C"/>
    <w:rsid w:val="0028123B"/>
    <w:rsid w:val="00284F21"/>
    <w:rsid w:val="002B410A"/>
    <w:rsid w:val="002C0A12"/>
    <w:rsid w:val="002E4EAC"/>
    <w:rsid w:val="002E6F53"/>
    <w:rsid w:val="002F423D"/>
    <w:rsid w:val="00317404"/>
    <w:rsid w:val="003230C5"/>
    <w:rsid w:val="00324933"/>
    <w:rsid w:val="00327D1D"/>
    <w:rsid w:val="00336020"/>
    <w:rsid w:val="003429C9"/>
    <w:rsid w:val="00346A7E"/>
    <w:rsid w:val="00352973"/>
    <w:rsid w:val="0036108F"/>
    <w:rsid w:val="0036336D"/>
    <w:rsid w:val="00364FBA"/>
    <w:rsid w:val="00372504"/>
    <w:rsid w:val="003964B5"/>
    <w:rsid w:val="003C7CCD"/>
    <w:rsid w:val="003F10CB"/>
    <w:rsid w:val="004207DC"/>
    <w:rsid w:val="004409F0"/>
    <w:rsid w:val="0045035C"/>
    <w:rsid w:val="00455EBB"/>
    <w:rsid w:val="004847C0"/>
    <w:rsid w:val="004A4CEF"/>
    <w:rsid w:val="004B5662"/>
    <w:rsid w:val="004B6F01"/>
    <w:rsid w:val="00523C32"/>
    <w:rsid w:val="00525288"/>
    <w:rsid w:val="0052569A"/>
    <w:rsid w:val="00536A35"/>
    <w:rsid w:val="00543C69"/>
    <w:rsid w:val="00550634"/>
    <w:rsid w:val="00553FA5"/>
    <w:rsid w:val="005566C5"/>
    <w:rsid w:val="00560680"/>
    <w:rsid w:val="00571031"/>
    <w:rsid w:val="005735C7"/>
    <w:rsid w:val="00576BF3"/>
    <w:rsid w:val="005810AE"/>
    <w:rsid w:val="00581475"/>
    <w:rsid w:val="00582E06"/>
    <w:rsid w:val="005861F8"/>
    <w:rsid w:val="005912D6"/>
    <w:rsid w:val="005E1374"/>
    <w:rsid w:val="005F6CCB"/>
    <w:rsid w:val="005F71C4"/>
    <w:rsid w:val="00600305"/>
    <w:rsid w:val="006035E8"/>
    <w:rsid w:val="006062DC"/>
    <w:rsid w:val="00606F26"/>
    <w:rsid w:val="0062385B"/>
    <w:rsid w:val="0066556F"/>
    <w:rsid w:val="006705DD"/>
    <w:rsid w:val="00672900"/>
    <w:rsid w:val="00691299"/>
    <w:rsid w:val="006932E0"/>
    <w:rsid w:val="006C2BC2"/>
    <w:rsid w:val="006D5CA8"/>
    <w:rsid w:val="006E471F"/>
    <w:rsid w:val="006E79F5"/>
    <w:rsid w:val="006F5702"/>
    <w:rsid w:val="00702E6B"/>
    <w:rsid w:val="00710CA6"/>
    <w:rsid w:val="007141C3"/>
    <w:rsid w:val="007218CE"/>
    <w:rsid w:val="00782C0B"/>
    <w:rsid w:val="00784814"/>
    <w:rsid w:val="007B24B5"/>
    <w:rsid w:val="007D439E"/>
    <w:rsid w:val="008109CB"/>
    <w:rsid w:val="0081154B"/>
    <w:rsid w:val="00823E84"/>
    <w:rsid w:val="00831317"/>
    <w:rsid w:val="0084152B"/>
    <w:rsid w:val="008454E0"/>
    <w:rsid w:val="008538B1"/>
    <w:rsid w:val="00877313"/>
    <w:rsid w:val="00884909"/>
    <w:rsid w:val="00895C1D"/>
    <w:rsid w:val="00897598"/>
    <w:rsid w:val="008B1188"/>
    <w:rsid w:val="008C02A0"/>
    <w:rsid w:val="008E3583"/>
    <w:rsid w:val="008E60F9"/>
    <w:rsid w:val="00924550"/>
    <w:rsid w:val="0094564A"/>
    <w:rsid w:val="00952B0E"/>
    <w:rsid w:val="00960770"/>
    <w:rsid w:val="0096465B"/>
    <w:rsid w:val="009A618A"/>
    <w:rsid w:val="009C0D7C"/>
    <w:rsid w:val="009C59D2"/>
    <w:rsid w:val="009C68D8"/>
    <w:rsid w:val="009D4978"/>
    <w:rsid w:val="009E0F87"/>
    <w:rsid w:val="009F03C0"/>
    <w:rsid w:val="009F1E55"/>
    <w:rsid w:val="009F1FA9"/>
    <w:rsid w:val="009F5125"/>
    <w:rsid w:val="009F5730"/>
    <w:rsid w:val="00A15F9B"/>
    <w:rsid w:val="00A16022"/>
    <w:rsid w:val="00A22697"/>
    <w:rsid w:val="00A30578"/>
    <w:rsid w:val="00A37DCF"/>
    <w:rsid w:val="00A435E1"/>
    <w:rsid w:val="00A5626E"/>
    <w:rsid w:val="00A619F6"/>
    <w:rsid w:val="00A806B0"/>
    <w:rsid w:val="00AA18E1"/>
    <w:rsid w:val="00AA3FC0"/>
    <w:rsid w:val="00AB3FF3"/>
    <w:rsid w:val="00AC782D"/>
    <w:rsid w:val="00B03AB2"/>
    <w:rsid w:val="00B24DCF"/>
    <w:rsid w:val="00B254A0"/>
    <w:rsid w:val="00B322C0"/>
    <w:rsid w:val="00B35EFF"/>
    <w:rsid w:val="00B43591"/>
    <w:rsid w:val="00B43E90"/>
    <w:rsid w:val="00B77D3D"/>
    <w:rsid w:val="00B91212"/>
    <w:rsid w:val="00B91D49"/>
    <w:rsid w:val="00BB1305"/>
    <w:rsid w:val="00BB5242"/>
    <w:rsid w:val="00BB5A68"/>
    <w:rsid w:val="00BC580F"/>
    <w:rsid w:val="00BD39C2"/>
    <w:rsid w:val="00C0235B"/>
    <w:rsid w:val="00C12DA3"/>
    <w:rsid w:val="00C12E0C"/>
    <w:rsid w:val="00C13B2A"/>
    <w:rsid w:val="00C6324F"/>
    <w:rsid w:val="00C83DC2"/>
    <w:rsid w:val="00C946D6"/>
    <w:rsid w:val="00D11957"/>
    <w:rsid w:val="00D4337B"/>
    <w:rsid w:val="00D53728"/>
    <w:rsid w:val="00D9348C"/>
    <w:rsid w:val="00D976CC"/>
    <w:rsid w:val="00DA5062"/>
    <w:rsid w:val="00DC0181"/>
    <w:rsid w:val="00DC06D4"/>
    <w:rsid w:val="00DC2E85"/>
    <w:rsid w:val="00DC5765"/>
    <w:rsid w:val="00DC61EB"/>
    <w:rsid w:val="00DD6D4B"/>
    <w:rsid w:val="00DE6A04"/>
    <w:rsid w:val="00DF053D"/>
    <w:rsid w:val="00E11848"/>
    <w:rsid w:val="00E128FC"/>
    <w:rsid w:val="00E1523F"/>
    <w:rsid w:val="00E5375E"/>
    <w:rsid w:val="00E763D6"/>
    <w:rsid w:val="00E77E7E"/>
    <w:rsid w:val="00E80856"/>
    <w:rsid w:val="00E83101"/>
    <w:rsid w:val="00E87CC3"/>
    <w:rsid w:val="00E970CB"/>
    <w:rsid w:val="00E97467"/>
    <w:rsid w:val="00E97D3F"/>
    <w:rsid w:val="00ED3EB3"/>
    <w:rsid w:val="00ED6714"/>
    <w:rsid w:val="00F02EDA"/>
    <w:rsid w:val="00F174DB"/>
    <w:rsid w:val="00F30EE6"/>
    <w:rsid w:val="00F3409A"/>
    <w:rsid w:val="00F4042C"/>
    <w:rsid w:val="00F46243"/>
    <w:rsid w:val="00F568DF"/>
    <w:rsid w:val="00F740AE"/>
    <w:rsid w:val="00F77211"/>
    <w:rsid w:val="00F83DE1"/>
    <w:rsid w:val="00F90AA0"/>
    <w:rsid w:val="00FA1720"/>
    <w:rsid w:val="00FA54F3"/>
    <w:rsid w:val="00FC7C5F"/>
    <w:rsid w:val="00FD03C5"/>
    <w:rsid w:val="00FD16DF"/>
    <w:rsid w:val="00FD230B"/>
    <w:rsid w:val="00FD60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1280"/>
  <w15:chartTrackingRefBased/>
  <w15:docId w15:val="{1414EA0D-458E-1D4D-9D2F-6E67E3E6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C2"/>
  </w:style>
  <w:style w:type="paragraph" w:styleId="Titre1">
    <w:name w:val="heading 1"/>
    <w:aliases w:val="H1,Main heading,chapitre,Titre 11,t1.T1.Titre 1,t1,Contrat 1,ChapterT...,ChapterTitle,t1.T1,Titre 1I,h1,TT,Contrat 1 + Encadr...,10=x.Titre,1,l0,CHAPITRE, ARTICLE  ,Titre 1 ,ARTICLE,charte T1,charte T 1,Section,titre n1,Chapitre,_FAB,Heading 1"/>
    <w:basedOn w:val="Normal"/>
    <w:next w:val="Normal"/>
    <w:link w:val="Titre1Car"/>
    <w:qFormat/>
    <w:rsid w:val="00811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11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5861F8"/>
    <w:pPr>
      <w:keepNext/>
      <w:keepLines/>
      <w:numPr>
        <w:ilvl w:val="2"/>
        <w:numId w:val="1"/>
      </w:numPr>
      <w:spacing w:before="240" w:after="120"/>
      <w:jc w:val="both"/>
      <w:outlineLvl w:val="2"/>
    </w:pPr>
    <w:rPr>
      <w:rFonts w:ascii="Arial" w:eastAsiaTheme="majorEastAsia" w:hAnsi="Arial" w:cs="Arial"/>
      <w:b/>
      <w:bCs/>
      <w:color w:val="156082" w:themeColor="accent1"/>
      <w:sz w:val="20"/>
      <w:szCs w:val="20"/>
    </w:rPr>
  </w:style>
  <w:style w:type="paragraph" w:styleId="Titre4">
    <w:name w:val="heading 4"/>
    <w:basedOn w:val="Normal"/>
    <w:next w:val="Normal"/>
    <w:link w:val="Titre4Car"/>
    <w:uiPriority w:val="9"/>
    <w:semiHidden/>
    <w:unhideWhenUsed/>
    <w:qFormat/>
    <w:rsid w:val="0081154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154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154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154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154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154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861F8"/>
    <w:rPr>
      <w:rFonts w:ascii="Arial" w:eastAsiaTheme="majorEastAsia" w:hAnsi="Arial" w:cs="Arial"/>
      <w:b/>
      <w:bCs/>
      <w:color w:val="156082" w:themeColor="accent1"/>
      <w:sz w:val="20"/>
      <w:szCs w:val="20"/>
    </w:rPr>
  </w:style>
  <w:style w:type="character" w:customStyle="1" w:styleId="Titre1Car">
    <w:name w:val="Titre 1 Car"/>
    <w:aliases w:val="H1 Car,Main heading Car,chapitre Car,Titre 11 Car,t1.T1.Titre 1 Car,t1 Car,Contrat 1 Car,ChapterT... Car,ChapterTitle Car,t1.T1 Car,Titre 1I Car,h1 Car,TT Car,Contrat 1 + Encadr... Car,10=x.Titre Car,1 Car,l0 Car,CHAPITRE Car, ARTICLE   Car"/>
    <w:basedOn w:val="Policepardfaut"/>
    <w:link w:val="Titre1"/>
    <w:rsid w:val="008115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1154B"/>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sid w:val="008115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15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15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15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15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154B"/>
    <w:rPr>
      <w:rFonts w:eastAsiaTheme="majorEastAsia" w:cstheme="majorBidi"/>
      <w:color w:val="272727" w:themeColor="text1" w:themeTint="D8"/>
    </w:rPr>
  </w:style>
  <w:style w:type="paragraph" w:styleId="Titre">
    <w:name w:val="Title"/>
    <w:basedOn w:val="Normal"/>
    <w:next w:val="Normal"/>
    <w:link w:val="TitreCar"/>
    <w:uiPriority w:val="10"/>
    <w:qFormat/>
    <w:rsid w:val="0081154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15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154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15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154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1154B"/>
    <w:rPr>
      <w:i/>
      <w:iCs/>
      <w:color w:val="404040" w:themeColor="text1" w:themeTint="BF"/>
    </w:rPr>
  </w:style>
  <w:style w:type="paragraph" w:styleId="Paragraphedeliste">
    <w:name w:val="List Paragraph"/>
    <w:aliases w:val="TITRE PARTIE,Titre 4.,bas de page,CGA puce simple,normal LISTE,Titre partie 1,Paragraphe de liste2,texte de base,Puce focus,Normal bullet 2,List Paragraph1,Bullet list,APL - Liste numerotee Fiche,PUCE QIG,Contact,calia titre 3,bullet"/>
    <w:basedOn w:val="Normal"/>
    <w:link w:val="ParagraphedelisteCar"/>
    <w:uiPriority w:val="34"/>
    <w:qFormat/>
    <w:rsid w:val="0081154B"/>
    <w:pPr>
      <w:ind w:left="720"/>
      <w:contextualSpacing/>
    </w:pPr>
  </w:style>
  <w:style w:type="character" w:styleId="Accentuationintense">
    <w:name w:val="Intense Emphasis"/>
    <w:basedOn w:val="Policepardfaut"/>
    <w:uiPriority w:val="21"/>
    <w:qFormat/>
    <w:rsid w:val="0081154B"/>
    <w:rPr>
      <w:i/>
      <w:iCs/>
      <w:color w:val="0F4761" w:themeColor="accent1" w:themeShade="BF"/>
    </w:rPr>
  </w:style>
  <w:style w:type="paragraph" w:styleId="Citationintense">
    <w:name w:val="Intense Quote"/>
    <w:basedOn w:val="Normal"/>
    <w:next w:val="Normal"/>
    <w:link w:val="CitationintenseCar"/>
    <w:uiPriority w:val="30"/>
    <w:qFormat/>
    <w:rsid w:val="00811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154B"/>
    <w:rPr>
      <w:i/>
      <w:iCs/>
      <w:color w:val="0F4761" w:themeColor="accent1" w:themeShade="BF"/>
    </w:rPr>
  </w:style>
  <w:style w:type="character" w:styleId="Rfrenceintense">
    <w:name w:val="Intense Reference"/>
    <w:basedOn w:val="Policepardfaut"/>
    <w:uiPriority w:val="32"/>
    <w:qFormat/>
    <w:rsid w:val="0081154B"/>
    <w:rPr>
      <w:b/>
      <w:bCs/>
      <w:smallCaps/>
      <w:color w:val="0F4761" w:themeColor="accent1" w:themeShade="BF"/>
      <w:spacing w:val="5"/>
    </w:rPr>
  </w:style>
  <w:style w:type="character" w:customStyle="1" w:styleId="ParagraphedelisteCar">
    <w:name w:val="Paragraphe de liste Car"/>
    <w:aliases w:val="TITRE PARTIE Car,Titre 4. Car,bas de page Car,CGA puce simple Car,normal LISTE Car,Titre partie 1 Car,Paragraphe de liste2 Car,texte de base Car,Puce focus Car,Normal bullet 2 Car,List Paragraph1 Car,Bullet list Car,PUCE QIG Car"/>
    <w:link w:val="Paragraphedeliste"/>
    <w:uiPriority w:val="34"/>
    <w:qFormat/>
    <w:rsid w:val="001F58D3"/>
  </w:style>
  <w:style w:type="paragraph" w:customStyle="1" w:styleId="Puce1">
    <w:name w:val="Puce 1"/>
    <w:basedOn w:val="Normal"/>
    <w:link w:val="Puce1Car1"/>
    <w:qFormat/>
    <w:rsid w:val="009F03C0"/>
    <w:pPr>
      <w:numPr>
        <w:numId w:val="6"/>
      </w:numPr>
      <w:spacing w:before="40" w:after="40" w:line="240" w:lineRule="atLeast"/>
      <w:contextualSpacing/>
      <w:jc w:val="both"/>
    </w:pPr>
    <w:rPr>
      <w:rFonts w:eastAsia="Times New Roman" w:cs="Arial"/>
      <w:kern w:val="0"/>
      <w:sz w:val="18"/>
      <w:szCs w:val="20"/>
      <w:lang w:eastAsia="fr-FR"/>
      <w14:ligatures w14:val="none"/>
    </w:rPr>
  </w:style>
  <w:style w:type="character" w:customStyle="1" w:styleId="Puce1Car1">
    <w:name w:val="Puce 1 Car1"/>
    <w:basedOn w:val="Policepardfaut"/>
    <w:link w:val="Puce1"/>
    <w:rsid w:val="009F03C0"/>
    <w:rPr>
      <w:rFonts w:eastAsia="Times New Roman" w:cs="Arial"/>
      <w:kern w:val="0"/>
      <w:sz w:val="18"/>
      <w:szCs w:val="20"/>
      <w:lang w:eastAsia="fr-FR"/>
      <w14:ligatures w14:val="none"/>
    </w:rPr>
  </w:style>
  <w:style w:type="character" w:styleId="lev">
    <w:name w:val="Strong"/>
    <w:basedOn w:val="Policepardfaut"/>
    <w:uiPriority w:val="22"/>
    <w:qFormat/>
    <w:rsid w:val="009F03C0"/>
    <w:rPr>
      <w:b/>
      <w:bCs/>
    </w:rPr>
  </w:style>
  <w:style w:type="paragraph" w:styleId="Sansinterligne">
    <w:name w:val="No Spacing"/>
    <w:link w:val="SansinterligneCar"/>
    <w:uiPriority w:val="99"/>
    <w:qFormat/>
    <w:rsid w:val="00C946D6"/>
    <w:pPr>
      <w:jc w:val="both"/>
    </w:pPr>
    <w:rPr>
      <w:rFonts w:ascii="Century Gothic" w:eastAsia="Times New Roman" w:hAnsi="Century Gothic" w:cs="Arial"/>
      <w:kern w:val="0"/>
      <w:sz w:val="18"/>
      <w:szCs w:val="22"/>
      <w14:ligatures w14:val="none"/>
    </w:rPr>
  </w:style>
  <w:style w:type="character" w:customStyle="1" w:styleId="SansinterligneCar">
    <w:name w:val="Sans interligne Car"/>
    <w:link w:val="Sansinterligne"/>
    <w:uiPriority w:val="99"/>
    <w:locked/>
    <w:rsid w:val="00C946D6"/>
    <w:rPr>
      <w:rFonts w:ascii="Century Gothic" w:eastAsia="Times New Roman" w:hAnsi="Century Gothic" w:cs="Arial"/>
      <w:kern w:val="0"/>
      <w:sz w:val="18"/>
      <w:szCs w:val="22"/>
      <w14:ligatures w14:val="none"/>
    </w:rPr>
  </w:style>
  <w:style w:type="paragraph" w:customStyle="1" w:styleId="p1">
    <w:name w:val="p1"/>
    <w:basedOn w:val="Normal"/>
    <w:rsid w:val="00FD16DF"/>
    <w:rPr>
      <w:rFonts w:ascii="Helvetica" w:eastAsia="Times New Roman" w:hAnsi="Helvetica" w:cs="Times New Roman"/>
      <w:color w:val="313131"/>
      <w:kern w:val="0"/>
      <w:sz w:val="23"/>
      <w:szCs w:val="23"/>
      <w:lang w:eastAsia="fr-FR"/>
      <w14:ligatures w14:val="none"/>
    </w:rPr>
  </w:style>
  <w:style w:type="character" w:customStyle="1" w:styleId="s1">
    <w:name w:val="s1"/>
    <w:basedOn w:val="Policepardfaut"/>
    <w:rsid w:val="009D4978"/>
    <w:rPr>
      <w:rFonts w:ascii="Arial" w:hAnsi="Arial" w:cs="Arial" w:hint="default"/>
      <w:sz w:val="15"/>
      <w:szCs w:val="15"/>
    </w:rPr>
  </w:style>
  <w:style w:type="paragraph" w:styleId="En-tte">
    <w:name w:val="header"/>
    <w:basedOn w:val="Normal"/>
    <w:link w:val="En-tteCar"/>
    <w:uiPriority w:val="99"/>
    <w:unhideWhenUsed/>
    <w:rsid w:val="001376C7"/>
    <w:pPr>
      <w:tabs>
        <w:tab w:val="center" w:pos="4536"/>
        <w:tab w:val="right" w:pos="9072"/>
      </w:tabs>
    </w:pPr>
  </w:style>
  <w:style w:type="character" w:customStyle="1" w:styleId="En-tteCar">
    <w:name w:val="En-tête Car"/>
    <w:basedOn w:val="Policepardfaut"/>
    <w:link w:val="En-tte"/>
    <w:uiPriority w:val="99"/>
    <w:rsid w:val="001376C7"/>
  </w:style>
  <w:style w:type="paragraph" w:styleId="Pieddepage">
    <w:name w:val="footer"/>
    <w:basedOn w:val="Normal"/>
    <w:link w:val="PieddepageCar"/>
    <w:uiPriority w:val="99"/>
    <w:unhideWhenUsed/>
    <w:rsid w:val="001376C7"/>
    <w:pPr>
      <w:tabs>
        <w:tab w:val="center" w:pos="4536"/>
        <w:tab w:val="right" w:pos="9072"/>
      </w:tabs>
    </w:pPr>
  </w:style>
  <w:style w:type="character" w:customStyle="1" w:styleId="PieddepageCar">
    <w:name w:val="Pied de page Car"/>
    <w:basedOn w:val="Policepardfaut"/>
    <w:link w:val="Pieddepage"/>
    <w:uiPriority w:val="99"/>
    <w:rsid w:val="001376C7"/>
  </w:style>
  <w:style w:type="character" w:customStyle="1" w:styleId="s2">
    <w:name w:val="s2"/>
    <w:basedOn w:val="Policepardfaut"/>
    <w:rsid w:val="0036336D"/>
    <w:rPr>
      <w:rFonts w:ascii="Arial" w:hAnsi="Arial" w:cs="Arial" w:hint="default"/>
      <w:color w:val="000000"/>
      <w:sz w:val="23"/>
      <w:szCs w:val="23"/>
    </w:rPr>
  </w:style>
  <w:style w:type="character" w:customStyle="1" w:styleId="s3">
    <w:name w:val="s3"/>
    <w:basedOn w:val="Policepardfaut"/>
    <w:rsid w:val="0036336D"/>
    <w:rPr>
      <w:rFonts w:ascii="Tahoma" w:hAnsi="Tahoma" w:cs="Tahoma" w:hint="default"/>
      <w:sz w:val="23"/>
      <w:szCs w:val="23"/>
    </w:rPr>
  </w:style>
  <w:style w:type="character" w:customStyle="1" w:styleId="s4">
    <w:name w:val="s4"/>
    <w:basedOn w:val="Policepardfaut"/>
    <w:rsid w:val="0036336D"/>
    <w:rPr>
      <w:rFonts w:ascii="Arial" w:hAnsi="Arial" w:cs="Arial" w:hint="default"/>
      <w:sz w:val="23"/>
      <w:szCs w:val="23"/>
    </w:rPr>
  </w:style>
  <w:style w:type="paragraph" w:customStyle="1" w:styleId="p2">
    <w:name w:val="p2"/>
    <w:basedOn w:val="Normal"/>
    <w:rsid w:val="0036336D"/>
    <w:rPr>
      <w:rFonts w:ascii="Helvetica" w:eastAsia="Times New Roman" w:hAnsi="Helvetica" w:cs="Times New Roman"/>
      <w:color w:val="4F4E53"/>
      <w:kern w:val="0"/>
      <w:sz w:val="12"/>
      <w:szCs w:val="12"/>
      <w:lang w:eastAsia="fr-FR"/>
      <w14:ligatures w14:val="none"/>
    </w:rPr>
  </w:style>
  <w:style w:type="character" w:customStyle="1" w:styleId="PreambuleTitre2Car">
    <w:name w:val="Preambule_Titre2 Car"/>
    <w:link w:val="PreambuleTitre2"/>
    <w:uiPriority w:val="3"/>
    <w:locked/>
    <w:rsid w:val="00FD60FC"/>
    <w:rPr>
      <w:rFonts w:ascii="Arial" w:eastAsia="Times New Roman" w:hAnsi="Arial" w:cs="Arial"/>
      <w:b/>
      <w:caps/>
      <w:color w:val="1F549E"/>
      <w:shd w:val="clear" w:color="auto" w:fill="D9D9D9"/>
    </w:rPr>
  </w:style>
  <w:style w:type="paragraph" w:customStyle="1" w:styleId="PreambuleTitre2">
    <w:name w:val="Preambule_Titre2"/>
    <w:basedOn w:val="Titre2"/>
    <w:next w:val="Normal"/>
    <w:link w:val="PreambuleTitre2Car"/>
    <w:uiPriority w:val="3"/>
    <w:qFormat/>
    <w:rsid w:val="00FD60FC"/>
    <w:pPr>
      <w:keepNext w:val="0"/>
      <w:keepLines w:val="0"/>
      <w:pBdr>
        <w:top w:val="single" w:sz="18" w:space="1" w:color="D9D9D9"/>
        <w:left w:val="single" w:sz="18" w:space="4" w:color="D9D9D9"/>
        <w:bottom w:val="single" w:sz="18" w:space="1" w:color="D9D9D9"/>
        <w:right w:val="single" w:sz="18" w:space="4" w:color="D9D9D9"/>
      </w:pBdr>
      <w:shd w:val="clear" w:color="auto" w:fill="D9D9D9"/>
      <w:spacing w:before="240" w:after="240"/>
    </w:pPr>
    <w:rPr>
      <w:rFonts w:ascii="Arial" w:eastAsia="Times New Roman" w:hAnsi="Arial" w:cs="Arial"/>
      <w:b/>
      <w:caps/>
      <w:color w:val="1F549E"/>
      <w:sz w:val="24"/>
      <w:szCs w:val="24"/>
    </w:rPr>
  </w:style>
  <w:style w:type="paragraph" w:styleId="Corpsdetexte">
    <w:name w:val="Body Text"/>
    <w:basedOn w:val="Normal"/>
    <w:link w:val="CorpsdetexteCar"/>
    <w:rsid w:val="0036108F"/>
    <w:pPr>
      <w:spacing w:before="160"/>
      <w:jc w:val="both"/>
    </w:pPr>
    <w:rPr>
      <w:rFonts w:ascii="Times New Roman" w:eastAsia="Times New Roman" w:hAnsi="Times New Roman" w:cs="Times New Roman"/>
      <w:kern w:val="0"/>
      <w:szCs w:val="20"/>
      <w:lang w:eastAsia="fr-FR"/>
      <w14:ligatures w14:val="none"/>
    </w:rPr>
  </w:style>
  <w:style w:type="character" w:customStyle="1" w:styleId="CorpsdetexteCar">
    <w:name w:val="Corps de texte Car"/>
    <w:basedOn w:val="Policepardfaut"/>
    <w:link w:val="Corpsdetexte"/>
    <w:rsid w:val="0036108F"/>
    <w:rPr>
      <w:rFonts w:ascii="Times New Roman" w:eastAsia="Times New Roman" w:hAnsi="Times New Roman" w:cs="Times New Roman"/>
      <w:kern w:val="0"/>
      <w:szCs w:val="20"/>
      <w:lang w:eastAsia="fr-FR"/>
      <w14:ligatures w14:val="none"/>
    </w:rPr>
  </w:style>
  <w:style w:type="paragraph" w:styleId="NormalWeb">
    <w:name w:val="Normal (Web)"/>
    <w:basedOn w:val="Normal"/>
    <w:uiPriority w:val="99"/>
    <w:semiHidden/>
    <w:unhideWhenUsed/>
    <w:rsid w:val="00F7721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hgkelc">
    <w:name w:val="hgkelc"/>
    <w:basedOn w:val="Policepardfaut"/>
    <w:rsid w:val="00D4337B"/>
  </w:style>
  <w:style w:type="paragraph" w:customStyle="1" w:styleId="Paragraphedeliste1">
    <w:name w:val="Paragraphe de liste1"/>
    <w:basedOn w:val="Normal"/>
    <w:rsid w:val="00D9348C"/>
    <w:pPr>
      <w:spacing w:before="100" w:beforeAutospacing="1" w:after="100" w:afterAutospacing="1"/>
      <w:ind w:left="720"/>
      <w:contextualSpacing/>
      <w:jc w:val="both"/>
    </w:pPr>
    <w:rPr>
      <w:rFonts w:ascii="Trebuchet MS" w:eastAsia="Calibri" w:hAnsi="Trebuchet MS" w:cs="Times New Roman"/>
      <w:kern w:val="0"/>
      <w:sz w:val="18"/>
      <w:szCs w:val="18"/>
      <w:lang w:eastAsia="fr-FR"/>
      <w14:ligatures w14:val="none"/>
    </w:rPr>
  </w:style>
  <w:style w:type="character" w:styleId="Lienhypertexte">
    <w:name w:val="Hyperlink"/>
    <w:basedOn w:val="Policepardfaut"/>
    <w:uiPriority w:val="99"/>
    <w:unhideWhenUsed/>
    <w:rsid w:val="00E77E7E"/>
    <w:rPr>
      <w:color w:val="467886" w:themeColor="hyperlink"/>
      <w:u w:val="single"/>
    </w:rPr>
  </w:style>
  <w:style w:type="character" w:styleId="Mentionnonrsolue">
    <w:name w:val="Unresolved Mention"/>
    <w:basedOn w:val="Policepardfaut"/>
    <w:uiPriority w:val="99"/>
    <w:semiHidden/>
    <w:unhideWhenUsed/>
    <w:rsid w:val="00E77E7E"/>
    <w:rPr>
      <w:color w:val="605E5C"/>
      <w:shd w:val="clear" w:color="auto" w:fill="E1DFDD"/>
    </w:rPr>
  </w:style>
  <w:style w:type="character" w:customStyle="1" w:styleId="apple-converted-space">
    <w:name w:val="apple-converted-space"/>
    <w:basedOn w:val="Policepardfaut"/>
    <w:rsid w:val="00BB5A68"/>
  </w:style>
  <w:style w:type="paragraph" w:customStyle="1" w:styleId="Corpsdutexte">
    <w:name w:val="Corps du texte"/>
    <w:basedOn w:val="Normal"/>
    <w:uiPriority w:val="1"/>
    <w:qFormat/>
    <w:rsid w:val="0084152B"/>
    <w:pPr>
      <w:widowControl w:val="0"/>
      <w:autoSpaceDE w:val="0"/>
      <w:autoSpaceDN w:val="0"/>
      <w:jc w:val="both"/>
    </w:pPr>
    <w:rPr>
      <w:rFonts w:eastAsia="Arial" w:cs="Arial"/>
      <w:kern w:val="0"/>
      <w:sz w:val="22"/>
      <w:szCs w:val="22"/>
      <w:lang w:eastAsia="fr-FR" w:bidi="fr-FR"/>
      <w14:ligatures w14:val="none"/>
    </w:rPr>
  </w:style>
  <w:style w:type="table" w:styleId="Grilledutableau">
    <w:name w:val="Table Grid"/>
    <w:basedOn w:val="TableauNormal"/>
    <w:uiPriority w:val="39"/>
    <w:rsid w:val="004409F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4409F0"/>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detabledesmatires">
    <w:name w:val="TOC Heading"/>
    <w:basedOn w:val="Titre1"/>
    <w:next w:val="Normal"/>
    <w:uiPriority w:val="39"/>
    <w:unhideWhenUsed/>
    <w:qFormat/>
    <w:rsid w:val="004409F0"/>
    <w:pPr>
      <w:pageBreakBefore/>
      <w:tabs>
        <w:tab w:val="left" w:pos="1883"/>
      </w:tabs>
      <w:spacing w:before="0" w:after="0"/>
      <w:jc w:val="both"/>
      <w:outlineLvl w:val="9"/>
    </w:pPr>
    <w:rPr>
      <w:rFonts w:cs="Times New Roman"/>
      <w:b/>
      <w:bCs/>
      <w:kern w:val="0"/>
      <w:sz w:val="28"/>
      <w:szCs w:val="28"/>
      <w:lang w:eastAsia="fr-FR"/>
      <w14:ligatures w14:val="none"/>
    </w:rPr>
  </w:style>
  <w:style w:type="paragraph" w:styleId="TM1">
    <w:name w:val="toc 1"/>
    <w:basedOn w:val="Normal"/>
    <w:next w:val="Normal"/>
    <w:autoRedefine/>
    <w:uiPriority w:val="39"/>
    <w:unhideWhenUsed/>
    <w:qFormat/>
    <w:rsid w:val="004409F0"/>
    <w:pPr>
      <w:tabs>
        <w:tab w:val="left" w:pos="440"/>
        <w:tab w:val="right" w:leader="dot" w:pos="9214"/>
      </w:tabs>
      <w:spacing w:before="360" w:after="360"/>
      <w:ind w:left="426" w:right="707" w:hanging="426"/>
    </w:pPr>
    <w:rPr>
      <w:rFonts w:ascii="Trebuchet MS" w:eastAsia="Calibri" w:hAnsi="Trebuchet MS" w:cs="Times New Roman"/>
      <w:b/>
      <w:bCs/>
      <w:caps/>
      <w:noProof/>
      <w:w w:val="99"/>
      <w:kern w:val="0"/>
      <w:sz w:val="21"/>
      <w:szCs w:val="21"/>
      <w:lang w:eastAsia="fr-FR"/>
      <w14:ligatures w14:val="none"/>
    </w:rPr>
  </w:style>
  <w:style w:type="paragraph" w:styleId="TM2">
    <w:name w:val="toc 2"/>
    <w:basedOn w:val="Normal"/>
    <w:next w:val="Normal"/>
    <w:autoRedefine/>
    <w:uiPriority w:val="39"/>
    <w:unhideWhenUsed/>
    <w:qFormat/>
    <w:rsid w:val="004409F0"/>
    <w:pPr>
      <w:tabs>
        <w:tab w:val="left" w:pos="709"/>
        <w:tab w:val="right" w:leader="dot" w:pos="9214"/>
      </w:tabs>
      <w:spacing w:before="100" w:beforeAutospacing="1"/>
      <w:ind w:left="709" w:hanging="709"/>
    </w:pPr>
    <w:rPr>
      <w:rFonts w:ascii="Trebuchet MS" w:eastAsiaTheme="minorEastAsia" w:hAnsi="Trebuchet MS"/>
      <w:b/>
      <w:bCs/>
      <w:smallCaps/>
      <w:noProof/>
      <w:sz w:val="20"/>
      <w:szCs w:val="20"/>
      <w:lang w:eastAsia="fr-FR"/>
    </w:rPr>
  </w:style>
  <w:style w:type="paragraph" w:styleId="TM3">
    <w:name w:val="toc 3"/>
    <w:basedOn w:val="Normal"/>
    <w:next w:val="Normal"/>
    <w:autoRedefine/>
    <w:uiPriority w:val="39"/>
    <w:unhideWhenUsed/>
    <w:qFormat/>
    <w:rsid w:val="004409F0"/>
    <w:pPr>
      <w:tabs>
        <w:tab w:val="left" w:pos="1100"/>
        <w:tab w:val="right" w:leader="dot" w:pos="9214"/>
      </w:tabs>
    </w:pPr>
    <w:rPr>
      <w:rFonts w:ascii="Trebuchet MS" w:eastAsia="Calibri" w:hAnsi="Trebuchet MS" w:cs="Times New Roman"/>
      <w:smallCaps/>
      <w:noProof/>
      <w:w w:val="99"/>
      <w:kern w:val="0"/>
      <w:sz w:val="20"/>
      <w:szCs w:val="20"/>
      <w:lang w:eastAsia="fr-FR"/>
      <w14:ligatures w14:val="none"/>
    </w:rPr>
  </w:style>
  <w:style w:type="paragraph" w:customStyle="1" w:styleId="TN1">
    <w:name w:val="TN1"/>
    <w:qFormat/>
    <w:rsid w:val="005E1374"/>
    <w:pPr>
      <w:numPr>
        <w:numId w:val="67"/>
      </w:numPr>
      <w:pBdr>
        <w:bottom w:val="single" w:sz="4" w:space="8" w:color="auto"/>
      </w:pBdr>
      <w:ind w:left="426" w:hanging="426"/>
      <w:jc w:val="both"/>
    </w:pPr>
    <w:rPr>
      <w:rFonts w:ascii="Arial" w:eastAsia="Times New Roman" w:hAnsi="Arial" w:cs="Arial"/>
      <w:b/>
      <w:kern w:val="0"/>
      <w:sz w:val="28"/>
      <w:szCs w:val="28"/>
      <w:lang w:eastAsia="fr-FR"/>
      <w14:ligatures w14:val="none"/>
    </w:rPr>
  </w:style>
  <w:style w:type="paragraph" w:customStyle="1" w:styleId="TN2">
    <w:name w:val="TN2"/>
    <w:qFormat/>
    <w:rsid w:val="005E1374"/>
    <w:pPr>
      <w:numPr>
        <w:ilvl w:val="1"/>
        <w:numId w:val="67"/>
      </w:numPr>
      <w:spacing w:before="240" w:after="240"/>
      <w:jc w:val="both"/>
    </w:pPr>
    <w:rPr>
      <w:rFonts w:ascii="Arial" w:eastAsia="Times New Roman" w:hAnsi="Arial" w:cs="Arial"/>
      <w:b/>
      <w:iCs/>
      <w:snapToGrid w:val="0"/>
      <w:color w:val="EE0000"/>
      <w:kern w:val="0"/>
      <w:lang w:eastAsia="fr-FR"/>
      <w14:ligatures w14:val="none"/>
    </w:rPr>
  </w:style>
  <w:style w:type="numbering" w:customStyle="1" w:styleId="Listeactuelle1">
    <w:name w:val="Liste actuelle1"/>
    <w:uiPriority w:val="99"/>
    <w:rsid w:val="000810CD"/>
    <w:pPr>
      <w:numPr>
        <w:numId w:val="70"/>
      </w:numPr>
    </w:pPr>
  </w:style>
  <w:style w:type="numbering" w:customStyle="1" w:styleId="Listeactuelle2">
    <w:name w:val="Liste actuelle2"/>
    <w:uiPriority w:val="99"/>
    <w:rsid w:val="000810CD"/>
    <w:pPr>
      <w:numPr>
        <w:numId w:val="71"/>
      </w:numPr>
    </w:pPr>
  </w:style>
  <w:style w:type="numbering" w:customStyle="1" w:styleId="Listeactuelle3">
    <w:name w:val="Liste actuelle3"/>
    <w:uiPriority w:val="99"/>
    <w:rsid w:val="000810CD"/>
    <w:pPr>
      <w:numPr>
        <w:numId w:val="72"/>
      </w:numPr>
    </w:pPr>
  </w:style>
  <w:style w:type="character" w:styleId="Numrodepage">
    <w:name w:val="page number"/>
    <w:basedOn w:val="Policepardfaut"/>
    <w:uiPriority w:val="99"/>
    <w:semiHidden/>
    <w:unhideWhenUsed/>
    <w:rsid w:val="0066556F"/>
  </w:style>
  <w:style w:type="numbering" w:customStyle="1" w:styleId="Listeactuelle4">
    <w:name w:val="Liste actuelle4"/>
    <w:uiPriority w:val="99"/>
    <w:rsid w:val="006062DC"/>
    <w:pPr>
      <w:numPr>
        <w:numId w:val="83"/>
      </w:numPr>
    </w:pPr>
  </w:style>
  <w:style w:type="numbering" w:customStyle="1" w:styleId="Listeactuelle5">
    <w:name w:val="Liste actuelle5"/>
    <w:uiPriority w:val="99"/>
    <w:rsid w:val="006062DC"/>
    <w:pPr>
      <w:numPr>
        <w:numId w:val="84"/>
      </w:numPr>
    </w:pPr>
  </w:style>
  <w:style w:type="numbering" w:customStyle="1" w:styleId="Listeactuelle6">
    <w:name w:val="Liste actuelle6"/>
    <w:uiPriority w:val="99"/>
    <w:rsid w:val="006E79F5"/>
    <w:pPr>
      <w:numPr>
        <w:numId w:val="88"/>
      </w:numPr>
    </w:pPr>
  </w:style>
  <w:style w:type="numbering" w:customStyle="1" w:styleId="Listeactuelle7">
    <w:name w:val="Liste actuelle7"/>
    <w:uiPriority w:val="99"/>
    <w:rsid w:val="006E79F5"/>
    <w:pPr>
      <w:numPr>
        <w:numId w:val="9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emf"/><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emf"/><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emf"/><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3C86A2B0F9B42AC6317B81D1A4B8B"/>
        <w:category>
          <w:name w:val="Général"/>
          <w:gallery w:val="placeholder"/>
        </w:category>
        <w:types>
          <w:type w:val="bbPlcHdr"/>
        </w:types>
        <w:behaviors>
          <w:behavior w:val="content"/>
        </w:behaviors>
        <w:guid w:val="{C0A9A9C5-CCA1-974D-B5E5-2357943263B6}"/>
      </w:docPartPr>
      <w:docPartBody>
        <w:p w:rsidR="008671EA" w:rsidRDefault="005751DE" w:rsidP="005751DE">
          <w:pPr>
            <w:pStyle w:val="5283C86A2B0F9B42AC6317B81D1A4B8B"/>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B0604020202020204"/>
    <w:charset w:val="00"/>
    <w:family w:val="auto"/>
    <w:pitch w:val="variable"/>
    <w:sig w:usb0="E00002FF" w:usb1="5000205A"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DE"/>
    <w:rsid w:val="00165557"/>
    <w:rsid w:val="00281049"/>
    <w:rsid w:val="005751DE"/>
    <w:rsid w:val="005B6AD9"/>
    <w:rsid w:val="006F2642"/>
    <w:rsid w:val="008671EA"/>
    <w:rsid w:val="00927780"/>
    <w:rsid w:val="00A7653B"/>
    <w:rsid w:val="00BB13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283C86A2B0F9B42AC6317B81D1A4B8B">
    <w:name w:val="5283C86A2B0F9B42AC6317B81D1A4B8B"/>
    <w:rsid w:val="005751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83F48-D735-5B48-8D2C-57A784F2B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30</Pages>
  <Words>12973</Words>
  <Characters>71356</Characters>
  <Application>Microsoft Office Word</Application>
  <DocSecurity>0</DocSecurity>
  <Lines>594</Lines>
  <Paragraphs>168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Meghit</dc:creator>
  <cp:keywords/>
  <dc:description/>
  <cp:lastModifiedBy>Fatima Meghit</cp:lastModifiedBy>
  <cp:revision>19</cp:revision>
  <cp:lastPrinted>2026-03-16T19:39:00Z</cp:lastPrinted>
  <dcterms:created xsi:type="dcterms:W3CDTF">2026-03-24T08:23:00Z</dcterms:created>
  <dcterms:modified xsi:type="dcterms:W3CDTF">2026-03-27T23:05:00Z</dcterms:modified>
</cp:coreProperties>
</file>