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C1CE" w14:textId="77777777" w:rsidR="00C83DCE" w:rsidRPr="00DE762A" w:rsidRDefault="009769AF" w:rsidP="00055B84">
      <w:pPr>
        <w:pBdr>
          <w:bottom w:val="single" w:sz="4" w:space="1" w:color="auto"/>
        </w:pBdr>
        <w:jc w:val="center"/>
        <w:rPr>
          <w:rFonts w:ascii="Trebuchet MS" w:hAnsi="Trebuchet MS" w:cs="Calibri"/>
          <w:b/>
          <w:bCs/>
          <w:sz w:val="32"/>
          <w:szCs w:val="32"/>
        </w:rPr>
      </w:pPr>
      <w:r w:rsidRPr="00DE762A">
        <w:rPr>
          <w:rFonts w:ascii="Trebuchet MS" w:hAnsi="Trebuchet MS" w:cs="Calibri"/>
          <w:b/>
          <w:bCs/>
          <w:sz w:val="32"/>
          <w:szCs w:val="32"/>
        </w:rPr>
        <w:t>CADRE DE MEMOIRE TECHNIQUE</w:t>
      </w:r>
    </w:p>
    <w:p w14:paraId="68EDF9CA" w14:textId="77777777" w:rsidR="002A72EC" w:rsidRDefault="002A72EC">
      <w:pPr>
        <w:rPr>
          <w:rFonts w:ascii="Trebuchet MS" w:hAnsi="Trebuchet MS" w:cs="Calibri"/>
        </w:rPr>
      </w:pPr>
    </w:p>
    <w:p w14:paraId="0C94A143" w14:textId="77777777" w:rsidR="00DE762A" w:rsidRPr="00DE762A" w:rsidRDefault="00DE762A">
      <w:pPr>
        <w:rPr>
          <w:rFonts w:ascii="Trebuchet MS" w:hAnsi="Trebuchet MS" w:cs="Calibri"/>
        </w:rPr>
      </w:pPr>
    </w:p>
    <w:p w14:paraId="3CFB49E0" w14:textId="77777777" w:rsidR="00055B84" w:rsidRPr="00DE762A" w:rsidRDefault="00610841" w:rsidP="00835B1D">
      <w:pPr>
        <w:jc w:val="center"/>
        <w:rPr>
          <w:rFonts w:ascii="Trebuchet MS" w:hAnsi="Trebuchet MS" w:cs="Calibri"/>
          <w:b/>
          <w:sz w:val="28"/>
          <w:szCs w:val="28"/>
        </w:rPr>
      </w:pPr>
      <w:r w:rsidRPr="00DE762A">
        <w:rPr>
          <w:rFonts w:ascii="Trebuchet MS" w:hAnsi="Trebuchet MS" w:cs="Calibri"/>
          <w:b/>
          <w:sz w:val="28"/>
          <w:szCs w:val="28"/>
        </w:rPr>
        <w:t xml:space="preserve">Travaux de </w:t>
      </w:r>
      <w:r w:rsidR="00A555D3" w:rsidRPr="00DE762A">
        <w:rPr>
          <w:rFonts w:ascii="Trebuchet MS" w:hAnsi="Trebuchet MS" w:cs="Calibri"/>
          <w:b/>
          <w:sz w:val="28"/>
          <w:szCs w:val="28"/>
        </w:rPr>
        <w:t>Création de VMC</w:t>
      </w:r>
    </w:p>
    <w:p w14:paraId="0F4DFB9B" w14:textId="77777777" w:rsidR="001B1B63" w:rsidRPr="00DE762A" w:rsidRDefault="00A555D3" w:rsidP="00835B1D">
      <w:pPr>
        <w:jc w:val="center"/>
        <w:rPr>
          <w:rFonts w:ascii="Trebuchet MS" w:hAnsi="Trebuchet MS" w:cs="Calibri"/>
          <w:b/>
          <w:sz w:val="28"/>
          <w:szCs w:val="28"/>
        </w:rPr>
      </w:pPr>
      <w:r w:rsidRPr="00DE762A">
        <w:rPr>
          <w:rFonts w:ascii="Trebuchet MS" w:hAnsi="Trebuchet MS" w:cs="Calibri"/>
          <w:b/>
          <w:sz w:val="28"/>
          <w:szCs w:val="28"/>
        </w:rPr>
        <w:t>1.17SO – SAINT OUEN BESSIERES</w:t>
      </w:r>
    </w:p>
    <w:p w14:paraId="3DBA2BFF" w14:textId="77777777" w:rsidR="00007D28" w:rsidRPr="00DE762A" w:rsidRDefault="00007D28" w:rsidP="00007D28">
      <w:pPr>
        <w:rPr>
          <w:rFonts w:ascii="Trebuchet MS" w:hAnsi="Trebuchet MS" w:cs="Calibri"/>
          <w:sz w:val="28"/>
          <w:szCs w:val="28"/>
        </w:rPr>
      </w:pPr>
    </w:p>
    <w:p w14:paraId="2A36A271" w14:textId="6E8A9445" w:rsidR="00007D28" w:rsidRDefault="002339BB" w:rsidP="002339BB">
      <w:pPr>
        <w:jc w:val="center"/>
        <w:rPr>
          <w:rFonts w:ascii="Trebuchet MS" w:hAnsi="Trebuchet MS" w:cs="Calibri"/>
        </w:rPr>
      </w:pPr>
      <w:r w:rsidRPr="002339BB">
        <w:rPr>
          <w:rFonts w:ascii="Trebuchet MS" w:hAnsi="Trebuchet MS" w:cs="Calibri"/>
          <w:noProof/>
        </w:rPr>
        <w:drawing>
          <wp:inline distT="0" distB="0" distL="0" distR="0" wp14:anchorId="6DAE0481" wp14:editId="7BF75773">
            <wp:extent cx="3353435" cy="2250219"/>
            <wp:effectExtent l="0" t="0" r="0" b="0"/>
            <wp:docPr id="2049608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08908" name=""/>
                    <pic:cNvPicPr/>
                  </pic:nvPicPr>
                  <pic:blipFill rotWithShape="1">
                    <a:blip r:embed="rId10"/>
                    <a:srcRect t="11177" b="7720"/>
                    <a:stretch>
                      <a:fillRect/>
                    </a:stretch>
                  </pic:blipFill>
                  <pic:spPr bwMode="auto">
                    <a:xfrm>
                      <a:off x="0" y="0"/>
                      <a:ext cx="3359996" cy="2254622"/>
                    </a:xfrm>
                    <a:prstGeom prst="rect">
                      <a:avLst/>
                    </a:prstGeom>
                    <a:ln>
                      <a:noFill/>
                    </a:ln>
                    <a:extLst>
                      <a:ext uri="{53640926-AAD7-44D8-BBD7-CCE9431645EC}">
                        <a14:shadowObscured xmlns:a14="http://schemas.microsoft.com/office/drawing/2010/main"/>
                      </a:ext>
                    </a:extLst>
                  </pic:spPr>
                </pic:pic>
              </a:graphicData>
            </a:graphic>
          </wp:inline>
        </w:drawing>
      </w:r>
    </w:p>
    <w:p w14:paraId="6BB40418" w14:textId="77777777" w:rsidR="002339BB" w:rsidRPr="00DE762A" w:rsidRDefault="002339BB" w:rsidP="002339BB">
      <w:pPr>
        <w:jc w:val="center"/>
        <w:rPr>
          <w:rFonts w:ascii="Trebuchet MS" w:hAnsi="Trebuchet MS" w:cs="Calibri"/>
        </w:rPr>
      </w:pPr>
    </w:p>
    <w:p w14:paraId="0D028380" w14:textId="77777777" w:rsidR="00BB588D" w:rsidRPr="00DE762A" w:rsidRDefault="001B1B63" w:rsidP="00502CAC">
      <w:pPr>
        <w:pStyle w:val="Titre1"/>
        <w:numPr>
          <w:ilvl w:val="0"/>
          <w:numId w:val="3"/>
        </w:numPr>
        <w:shd w:val="clear" w:color="auto" w:fill="D1D1D1"/>
        <w:tabs>
          <w:tab w:val="left" w:pos="142"/>
          <w:tab w:val="num" w:pos="502"/>
        </w:tabs>
        <w:spacing w:before="120" w:after="120"/>
        <w:ind w:left="141" w:hanging="141"/>
        <w:jc w:val="both"/>
        <w:rPr>
          <w:rFonts w:ascii="Trebuchet MS" w:hAnsi="Trebuchet MS" w:cs="Calibri"/>
          <w:caps/>
          <w:sz w:val="22"/>
          <w:szCs w:val="22"/>
        </w:rPr>
      </w:pPr>
      <w:r w:rsidRPr="00DE762A">
        <w:rPr>
          <w:rFonts w:ascii="Trebuchet MS" w:hAnsi="Trebuchet MS" w:cs="Calibri"/>
          <w:caps/>
          <w:sz w:val="22"/>
          <w:szCs w:val="22"/>
        </w:rPr>
        <w:t xml:space="preserve">Chapitre 1 : </w:t>
      </w:r>
      <w:r w:rsidR="00A555D3" w:rsidRPr="00DE762A">
        <w:rPr>
          <w:rFonts w:ascii="Trebuchet MS" w:hAnsi="Trebuchet MS" w:cs="Calibri"/>
          <w:caps/>
          <w:sz w:val="22"/>
          <w:szCs w:val="22"/>
        </w:rPr>
        <w:t>Perception globale du site et compréhension des enjeux du programme (</w:t>
      </w:r>
      <w:r w:rsidR="00261075" w:rsidRPr="00DE762A">
        <w:rPr>
          <w:rFonts w:ascii="Trebuchet MS" w:hAnsi="Trebuchet MS" w:cs="Calibri"/>
          <w:caps/>
          <w:sz w:val="22"/>
          <w:szCs w:val="22"/>
        </w:rPr>
        <w:t>1</w:t>
      </w:r>
      <w:r w:rsidR="00A555D3" w:rsidRPr="00DE762A">
        <w:rPr>
          <w:rFonts w:ascii="Trebuchet MS" w:hAnsi="Trebuchet MS" w:cs="Calibri"/>
          <w:caps/>
          <w:sz w:val="22"/>
          <w:szCs w:val="22"/>
        </w:rPr>
        <w:t>0 pts)</w:t>
      </w:r>
    </w:p>
    <w:p w14:paraId="347B6CB0" w14:textId="77777777" w:rsidR="00442748" w:rsidRPr="00DE762A" w:rsidRDefault="00442748" w:rsidP="004E70C1">
      <w:pPr>
        <w:rPr>
          <w:rFonts w:ascii="Trebuchet MS" w:hAnsi="Trebuchet MS" w:cs="Calibri"/>
        </w:rPr>
      </w:pPr>
    </w:p>
    <w:p w14:paraId="7E0575B3" w14:textId="77777777" w:rsidR="008F4BB3" w:rsidRPr="00DE762A" w:rsidRDefault="003C3033" w:rsidP="00502CAC">
      <w:pPr>
        <w:pStyle w:val="Titre1"/>
        <w:numPr>
          <w:ilvl w:val="1"/>
          <w:numId w:val="3"/>
        </w:numPr>
        <w:shd w:val="clear" w:color="auto" w:fill="E8E8E8"/>
        <w:tabs>
          <w:tab w:val="left" w:pos="284"/>
          <w:tab w:val="num" w:pos="709"/>
        </w:tabs>
        <w:spacing w:before="120" w:after="120"/>
        <w:ind w:left="709" w:hanging="425"/>
        <w:jc w:val="both"/>
        <w:rPr>
          <w:rFonts w:ascii="Trebuchet MS" w:hAnsi="Trebuchet MS" w:cs="Calibri"/>
          <w:b w:val="0"/>
          <w:bCs w:val="0"/>
        </w:rPr>
      </w:pPr>
      <w:r w:rsidRPr="00DE762A">
        <w:rPr>
          <w:rFonts w:ascii="Trebuchet MS" w:hAnsi="Trebuchet MS" w:cs="Calibri"/>
          <w:b w:val="0"/>
          <w:bCs w:val="0"/>
        </w:rPr>
        <w:t>Perception du site</w:t>
      </w:r>
    </w:p>
    <w:p w14:paraId="6B92A334" w14:textId="77777777" w:rsidR="004C204E" w:rsidRDefault="004C204E" w:rsidP="004C204E">
      <w:pPr>
        <w:rPr>
          <w:rFonts w:ascii="Trebuchet MS" w:hAnsi="Trebuchet MS" w:cs="Calibri"/>
        </w:rPr>
      </w:pPr>
    </w:p>
    <w:p w14:paraId="6F38FBF6" w14:textId="5ABBA415" w:rsidR="004C204E" w:rsidRDefault="004C204E" w:rsidP="004C204E">
      <w:pPr>
        <w:jc w:val="both"/>
        <w:rPr>
          <w:rFonts w:ascii="Trebuchet MS" w:hAnsi="Trebuchet MS" w:cs="Calibri"/>
        </w:rPr>
      </w:pPr>
      <w:r w:rsidRPr="004C204E">
        <w:rPr>
          <w:rFonts w:ascii="Trebuchet MS" w:hAnsi="Trebuchet MS" w:cs="Calibri"/>
        </w:rPr>
        <w:t>Le site concerne un ensemble d’habitation collectif d’après-guerre, en maçonnerie de brique, développé en R+6 sur un niveau de sous-sol. Il se compose de 12 bâtiments (A à I) regroupant 25 cages d’escalier. Les paliers desservent généralement deux logements par niveau, à l’exception de la cage n°19 qui en dessert trois.</w:t>
      </w:r>
    </w:p>
    <w:p w14:paraId="5A874381" w14:textId="77777777" w:rsidR="004C204E" w:rsidRPr="004C204E" w:rsidRDefault="004C204E" w:rsidP="004C204E">
      <w:pPr>
        <w:jc w:val="both"/>
        <w:rPr>
          <w:rFonts w:ascii="Trebuchet MS" w:hAnsi="Trebuchet MS" w:cs="Calibri"/>
        </w:rPr>
      </w:pPr>
    </w:p>
    <w:p w14:paraId="7826F184" w14:textId="77777777" w:rsidR="004C204E" w:rsidRDefault="004C204E" w:rsidP="004C204E">
      <w:pPr>
        <w:jc w:val="both"/>
        <w:rPr>
          <w:rFonts w:ascii="Trebuchet MS" w:hAnsi="Trebuchet MS" w:cs="Calibri"/>
        </w:rPr>
      </w:pPr>
      <w:r w:rsidRPr="004C204E">
        <w:rPr>
          <w:rFonts w:ascii="Trebuchet MS" w:hAnsi="Trebuchet MS" w:cs="Calibri"/>
        </w:rPr>
        <w:t>Les bâtiments étant occupés, les interventions devront être réalisées en site habité, avec une attention particulière portée à la maîtrise des nuisances, à la sécurité des occupants et au maintien de la continuité d’usage. La résidence est sécurisée par des dispositifs de contrôle des accès en périphérie du site.</w:t>
      </w:r>
    </w:p>
    <w:p w14:paraId="16C45229" w14:textId="77777777" w:rsidR="004C204E" w:rsidRPr="004C204E" w:rsidRDefault="004C204E" w:rsidP="004C204E">
      <w:pPr>
        <w:jc w:val="both"/>
        <w:rPr>
          <w:rFonts w:ascii="Trebuchet MS" w:hAnsi="Trebuchet MS" w:cs="Calibri"/>
        </w:rPr>
      </w:pPr>
    </w:p>
    <w:p w14:paraId="090C5D67" w14:textId="77777777" w:rsidR="004C204E" w:rsidRDefault="004C204E" w:rsidP="004C204E">
      <w:pPr>
        <w:jc w:val="both"/>
        <w:rPr>
          <w:rFonts w:ascii="Trebuchet MS" w:hAnsi="Trebuchet MS" w:cs="Calibri"/>
        </w:rPr>
      </w:pPr>
      <w:r w:rsidRPr="004C204E">
        <w:rPr>
          <w:rFonts w:ascii="Trebuchet MS" w:hAnsi="Trebuchet MS" w:cs="Calibri"/>
        </w:rPr>
        <w:t>L’organisation technique existante, issue de la conception d’origine, repose principalement sur une ventilation naturelle non maîtrisée, combinant entrées d’air en menuiseries et rejets directs en façade. Le regroupement des pièces humides constitue toutefois un point favorable à la rationalisation des réseaux dans le cadre du projet.</w:t>
      </w:r>
    </w:p>
    <w:p w14:paraId="1B4D33A8" w14:textId="77777777" w:rsidR="004C204E" w:rsidRPr="004C204E" w:rsidRDefault="004C204E" w:rsidP="004C204E">
      <w:pPr>
        <w:jc w:val="both"/>
        <w:rPr>
          <w:rFonts w:ascii="Trebuchet MS" w:hAnsi="Trebuchet MS" w:cs="Calibri"/>
        </w:rPr>
      </w:pPr>
    </w:p>
    <w:p w14:paraId="3A67E30E" w14:textId="69F2FD3F" w:rsidR="004C204E" w:rsidRDefault="004C204E" w:rsidP="004C204E">
      <w:pPr>
        <w:jc w:val="both"/>
        <w:rPr>
          <w:rFonts w:ascii="Trebuchet MS" w:hAnsi="Trebuchet MS" w:cs="Calibri"/>
        </w:rPr>
      </w:pPr>
      <w:r w:rsidRPr="004C204E">
        <w:rPr>
          <w:rFonts w:ascii="Trebuchet MS" w:hAnsi="Trebuchet MS" w:cs="Calibri"/>
        </w:rPr>
        <w:t xml:space="preserve">Les combles, accessibles au droit des cages d’escalier, accueillent les locaux de machinerie d’ascenseur ainsi que des </w:t>
      </w:r>
      <w:r>
        <w:rPr>
          <w:rFonts w:ascii="Trebuchet MS" w:hAnsi="Trebuchet MS" w:cs="Calibri"/>
        </w:rPr>
        <w:t xml:space="preserve">vases </w:t>
      </w:r>
      <w:r w:rsidR="00EF0A68">
        <w:rPr>
          <w:rFonts w:ascii="Trebuchet MS" w:hAnsi="Trebuchet MS" w:cs="Calibri"/>
        </w:rPr>
        <w:t>d’expansion,</w:t>
      </w:r>
      <w:r w:rsidRPr="004C204E">
        <w:rPr>
          <w:rFonts w:ascii="Trebuchet MS" w:hAnsi="Trebuchet MS" w:cs="Calibri"/>
        </w:rPr>
        <w:t xml:space="preserve"> dont l’</w:t>
      </w:r>
      <w:r w:rsidR="00EF0A68">
        <w:rPr>
          <w:rFonts w:ascii="Trebuchet MS" w:hAnsi="Trebuchet MS" w:cs="Calibri"/>
        </w:rPr>
        <w:t xml:space="preserve">utilisation est à confirmer. </w:t>
      </w:r>
    </w:p>
    <w:p w14:paraId="017F96F8" w14:textId="77777777" w:rsidR="004C204E" w:rsidRPr="004C204E" w:rsidRDefault="004C204E" w:rsidP="004C204E">
      <w:pPr>
        <w:jc w:val="both"/>
        <w:rPr>
          <w:rFonts w:ascii="Trebuchet MS" w:hAnsi="Trebuchet MS" w:cs="Calibri"/>
        </w:rPr>
      </w:pPr>
    </w:p>
    <w:p w14:paraId="741ADB51" w14:textId="77777777" w:rsidR="003842F1" w:rsidRDefault="004C204E" w:rsidP="004C204E">
      <w:pPr>
        <w:jc w:val="both"/>
        <w:rPr>
          <w:rFonts w:ascii="Trebuchet MS" w:hAnsi="Trebuchet MS" w:cs="Calibri"/>
        </w:rPr>
      </w:pPr>
      <w:r w:rsidRPr="004C204E">
        <w:rPr>
          <w:rFonts w:ascii="Trebuchet MS" w:hAnsi="Trebuchet MS" w:cs="Calibri"/>
        </w:rPr>
        <w:t xml:space="preserve">Enfin, </w:t>
      </w:r>
      <w:r w:rsidR="003842F1">
        <w:rPr>
          <w:rFonts w:ascii="Trebuchet MS" w:hAnsi="Trebuchet MS" w:cs="Calibri"/>
        </w:rPr>
        <w:t>nous avons identifiés deux points de vigilance dans le cadre de ce projet :</w:t>
      </w:r>
    </w:p>
    <w:p w14:paraId="2584C25D" w14:textId="42E12079" w:rsidR="003842F1" w:rsidRDefault="004C204E" w:rsidP="00502CAC">
      <w:pPr>
        <w:pStyle w:val="Paragraphedeliste"/>
        <w:numPr>
          <w:ilvl w:val="0"/>
          <w:numId w:val="16"/>
        </w:numPr>
        <w:jc w:val="both"/>
        <w:rPr>
          <w:rFonts w:ascii="Trebuchet MS" w:hAnsi="Trebuchet MS" w:cs="Calibri"/>
        </w:rPr>
      </w:pPr>
      <w:r w:rsidRPr="003842F1">
        <w:rPr>
          <w:rFonts w:ascii="Trebuchet MS" w:hAnsi="Trebuchet MS" w:cs="Calibri"/>
        </w:rPr>
        <w:t>la présence de colonnes de vide-ordures encore en service et identifiées comme amiantées</w:t>
      </w:r>
      <w:r w:rsidR="009706DD">
        <w:rPr>
          <w:rFonts w:ascii="Trebuchet MS" w:hAnsi="Trebuchet MS" w:cs="Calibri"/>
        </w:rPr>
        <w:t>.</w:t>
      </w:r>
    </w:p>
    <w:p w14:paraId="7C08C119" w14:textId="77777777" w:rsidR="003842F1" w:rsidRDefault="004C204E" w:rsidP="00502CAC">
      <w:pPr>
        <w:pStyle w:val="Paragraphedeliste"/>
        <w:numPr>
          <w:ilvl w:val="0"/>
          <w:numId w:val="16"/>
        </w:numPr>
        <w:jc w:val="both"/>
        <w:rPr>
          <w:rFonts w:ascii="Trebuchet MS" w:hAnsi="Trebuchet MS" w:cs="Calibri"/>
        </w:rPr>
      </w:pPr>
      <w:r w:rsidRPr="003842F1">
        <w:rPr>
          <w:rFonts w:ascii="Trebuchet MS" w:hAnsi="Trebuchet MS" w:cs="Calibri"/>
        </w:rPr>
        <w:t>des équipements anciens</w:t>
      </w:r>
      <w:r w:rsidR="003842F1">
        <w:rPr>
          <w:rFonts w:ascii="Trebuchet MS" w:hAnsi="Trebuchet MS" w:cs="Calibri"/>
        </w:rPr>
        <w:t xml:space="preserve"> présents dans les combles de la résidence</w:t>
      </w:r>
      <w:r w:rsidRPr="003842F1">
        <w:rPr>
          <w:rFonts w:ascii="Trebuchet MS" w:hAnsi="Trebuchet MS" w:cs="Calibri"/>
        </w:rPr>
        <w:t>.</w:t>
      </w:r>
    </w:p>
    <w:p w14:paraId="5E049A04" w14:textId="77777777" w:rsidR="009706DD" w:rsidRDefault="009706DD" w:rsidP="003842F1">
      <w:pPr>
        <w:jc w:val="both"/>
        <w:rPr>
          <w:rFonts w:ascii="Trebuchet MS" w:hAnsi="Trebuchet MS" w:cs="Calibri"/>
        </w:rPr>
      </w:pPr>
    </w:p>
    <w:p w14:paraId="13AD2EBA" w14:textId="7195825D" w:rsidR="00DE003F" w:rsidRPr="004C204E" w:rsidRDefault="004C204E" w:rsidP="004C204E">
      <w:pPr>
        <w:jc w:val="both"/>
        <w:rPr>
          <w:rFonts w:ascii="Trebuchet MS" w:hAnsi="Trebuchet MS" w:cs="Calibri"/>
        </w:rPr>
      </w:pPr>
      <w:r w:rsidRPr="003842F1">
        <w:rPr>
          <w:rFonts w:ascii="Trebuchet MS" w:hAnsi="Trebuchet MS" w:cs="Calibri"/>
        </w:rPr>
        <w:t>Ces éléments imposent une approche adaptée au bâti existant, privilégiant des solutions maîtrisées, peu intrusives et garantissant la pérennité et la maintenabilité des installations projetées.</w:t>
      </w:r>
    </w:p>
    <w:p w14:paraId="613219AF" w14:textId="77777777" w:rsidR="003C3033" w:rsidRPr="00DE762A" w:rsidRDefault="003C3033" w:rsidP="00502CAC">
      <w:pPr>
        <w:pStyle w:val="Titre1"/>
        <w:numPr>
          <w:ilvl w:val="1"/>
          <w:numId w:val="3"/>
        </w:numPr>
        <w:shd w:val="clear" w:color="auto" w:fill="E8E8E8"/>
        <w:tabs>
          <w:tab w:val="left" w:pos="284"/>
          <w:tab w:val="num" w:pos="709"/>
        </w:tabs>
        <w:spacing w:before="120" w:after="120"/>
        <w:ind w:left="709" w:hanging="425"/>
        <w:jc w:val="both"/>
        <w:rPr>
          <w:rFonts w:ascii="Trebuchet MS" w:hAnsi="Trebuchet MS" w:cs="Calibri"/>
          <w:b w:val="0"/>
          <w:bCs w:val="0"/>
        </w:rPr>
      </w:pPr>
      <w:r w:rsidRPr="00DE762A">
        <w:rPr>
          <w:rFonts w:ascii="Trebuchet MS" w:hAnsi="Trebuchet MS" w:cs="Calibri"/>
          <w:b w:val="0"/>
          <w:bCs w:val="0"/>
        </w:rPr>
        <w:lastRenderedPageBreak/>
        <w:t>Compréhension des enjeux</w:t>
      </w:r>
    </w:p>
    <w:p w14:paraId="5A102F9B" w14:textId="77777777" w:rsidR="000115E9" w:rsidRPr="00DE762A" w:rsidRDefault="0044331B" w:rsidP="00502CAC">
      <w:pPr>
        <w:pStyle w:val="Titre2"/>
        <w:numPr>
          <w:ilvl w:val="2"/>
          <w:numId w:val="3"/>
        </w:numPr>
        <w:shd w:val="clear" w:color="auto" w:fill="E8E8E8"/>
        <w:ind w:hanging="295"/>
        <w:rPr>
          <w:rFonts w:ascii="Trebuchet MS" w:hAnsi="Trebuchet MS" w:cs="Calibri"/>
          <w:b/>
          <w:sz w:val="24"/>
          <w:szCs w:val="24"/>
        </w:rPr>
      </w:pPr>
      <w:r w:rsidRPr="00DE762A">
        <w:rPr>
          <w:rFonts w:ascii="Trebuchet MS" w:hAnsi="Trebuchet MS" w:cs="Calibri"/>
          <w:b/>
          <w:sz w:val="24"/>
          <w:szCs w:val="24"/>
        </w:rPr>
        <w:t>Constat des existants</w:t>
      </w:r>
    </w:p>
    <w:p w14:paraId="39FF2FC4" w14:textId="77777777" w:rsidR="000115E9" w:rsidRPr="00DE762A" w:rsidRDefault="000115E9" w:rsidP="000115E9">
      <w:pPr>
        <w:pStyle w:val="Titre3"/>
        <w:rPr>
          <w:rFonts w:ascii="Trebuchet MS" w:hAnsi="Trebuchet MS"/>
          <w:color w:val="000000"/>
        </w:rPr>
      </w:pPr>
      <w:r w:rsidRPr="00DE762A">
        <w:rPr>
          <w:rStyle w:val="lev"/>
          <w:rFonts w:ascii="Trebuchet MS" w:hAnsi="Trebuchet MS"/>
          <w:b/>
          <w:bCs/>
          <w:color w:val="000000"/>
        </w:rPr>
        <w:t>1. Logements</w:t>
      </w:r>
    </w:p>
    <w:p w14:paraId="0DD83F9C" w14:textId="77777777" w:rsidR="000115E9" w:rsidRPr="00DE762A" w:rsidRDefault="000115E9" w:rsidP="000115E9">
      <w:pPr>
        <w:pStyle w:val="NormalWeb"/>
        <w:rPr>
          <w:rFonts w:ascii="Trebuchet MS" w:hAnsi="Trebuchet MS"/>
          <w:color w:val="000000"/>
        </w:rPr>
      </w:pPr>
      <w:r w:rsidRPr="00DE762A">
        <w:rPr>
          <w:rStyle w:val="lev"/>
          <w:rFonts w:ascii="Trebuchet MS" w:hAnsi="Trebuchet MS"/>
          <w:color w:val="000000"/>
        </w:rPr>
        <w:t xml:space="preserve">Vide-ordures </w:t>
      </w:r>
    </w:p>
    <w:p w14:paraId="3C0CE923" w14:textId="19454A59" w:rsidR="000115E9" w:rsidRPr="00DE762A" w:rsidRDefault="000115E9" w:rsidP="00502CAC">
      <w:pPr>
        <w:pStyle w:val="NormalWeb"/>
        <w:numPr>
          <w:ilvl w:val="0"/>
          <w:numId w:val="9"/>
        </w:numPr>
        <w:rPr>
          <w:rFonts w:ascii="Trebuchet MS" w:hAnsi="Trebuchet MS"/>
          <w:color w:val="000000"/>
        </w:rPr>
      </w:pPr>
      <w:r w:rsidRPr="00DE762A">
        <w:rPr>
          <w:rFonts w:ascii="Trebuchet MS" w:hAnsi="Trebuchet MS"/>
          <w:color w:val="000000"/>
        </w:rPr>
        <w:t>Colonnes de vide-ordures existantes, en service dans environ 95 % des logements</w:t>
      </w:r>
      <w:r w:rsidR="009706DD">
        <w:rPr>
          <w:rFonts w:ascii="Trebuchet MS" w:hAnsi="Trebuchet MS"/>
          <w:color w:val="000000"/>
        </w:rPr>
        <w:t>. Information transmise par la gardienne lors de la visite</w:t>
      </w:r>
      <w:r w:rsidRPr="00DE762A">
        <w:rPr>
          <w:rFonts w:ascii="Trebuchet MS" w:hAnsi="Trebuchet MS"/>
          <w:color w:val="000000"/>
        </w:rPr>
        <w:t>.</w:t>
      </w:r>
    </w:p>
    <w:p w14:paraId="5658B6A9" w14:textId="5C4A924A" w:rsidR="009B6794" w:rsidRPr="003F1DD4" w:rsidRDefault="000115E9" w:rsidP="00502CAC">
      <w:pPr>
        <w:pStyle w:val="NormalWeb"/>
        <w:numPr>
          <w:ilvl w:val="0"/>
          <w:numId w:val="9"/>
        </w:numPr>
        <w:rPr>
          <w:rFonts w:ascii="Trebuchet MS" w:hAnsi="Trebuchet MS"/>
          <w:color w:val="000000"/>
        </w:rPr>
      </w:pPr>
      <w:r w:rsidRPr="00DE762A">
        <w:rPr>
          <w:rFonts w:ascii="Trebuchet MS" w:hAnsi="Trebuchet MS"/>
          <w:color w:val="000000"/>
        </w:rPr>
        <w:t>Colonnes identifiées comme amiantées</w:t>
      </w:r>
      <w:r w:rsidR="009706DD">
        <w:rPr>
          <w:rFonts w:ascii="Trebuchet MS" w:hAnsi="Trebuchet MS"/>
          <w:color w:val="000000"/>
        </w:rPr>
        <w:t>. I</w:t>
      </w:r>
      <w:r w:rsidRPr="00DE762A">
        <w:rPr>
          <w:rFonts w:ascii="Trebuchet MS" w:hAnsi="Trebuchet MS"/>
          <w:color w:val="000000"/>
        </w:rPr>
        <w:t>nformation confirmée lors de la visite</w:t>
      </w:r>
      <w:r w:rsidR="00D51DC7" w:rsidRPr="00DE762A">
        <w:rPr>
          <w:rFonts w:ascii="Trebuchet MS" w:hAnsi="Trebuchet MS"/>
          <w:color w:val="000000"/>
        </w:rPr>
        <w:t xml:space="preserve"> par la gardienne</w:t>
      </w:r>
      <w:r w:rsidRPr="00DE762A">
        <w:rPr>
          <w:rFonts w:ascii="Trebuchet MS" w:hAnsi="Trebuchet MS"/>
          <w:color w:val="000000"/>
        </w:rPr>
        <w:t>.</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9"/>
      </w:tblGrid>
      <w:tr w:rsidR="007B4677" w:rsidRPr="00DE762A" w14:paraId="0E9D0CB9" w14:textId="77777777" w:rsidTr="00A56204">
        <w:tc>
          <w:tcPr>
            <w:tcW w:w="9269" w:type="dxa"/>
          </w:tcPr>
          <w:p w14:paraId="3717296D" w14:textId="7FE3AF4F" w:rsidR="007B4677" w:rsidRPr="00DE762A" w:rsidRDefault="007B4677">
            <w:pPr>
              <w:pStyle w:val="NormalWeb"/>
              <w:jc w:val="center"/>
              <w:rPr>
                <w:rFonts w:ascii="Trebuchet MS" w:hAnsi="Trebuchet MS"/>
                <w:color w:val="000000"/>
              </w:rPr>
            </w:pPr>
            <w:r w:rsidRPr="00806B05">
              <w:rPr>
                <w:rFonts w:ascii="Trebuchet MS" w:hAnsi="Trebuchet MS"/>
                <w:noProof/>
                <w:color w:val="000000"/>
              </w:rPr>
              <w:drawing>
                <wp:inline distT="0" distB="0" distL="0" distR="0" wp14:anchorId="691D61D8" wp14:editId="422E26FA">
                  <wp:extent cx="2835910" cy="2141220"/>
                  <wp:effectExtent l="4445" t="0" r="0" b="0"/>
                  <wp:docPr id="1" name="Image 1" descr="Une image contenant intérieur, armoire, maison, Électroménager&#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intérieur, armoire, maison, Électroménager&#10;&#10;Le contenu généré par l’IA peut être incorrect."/>
                          <pic:cNvPicPr>
                            <a:picLocks/>
                          </pic:cNvPicPr>
                        </pic:nvPicPr>
                        <pic:blipFill>
                          <a:blip r:embed="rId11" cstate="print">
                            <a:extLst>
                              <a:ext uri="{28A0092B-C50C-407E-A947-70E740481C1C}">
                                <a14:useLocalDpi xmlns:a14="http://schemas.microsoft.com/office/drawing/2010/main"/>
                              </a:ext>
                            </a:extLst>
                          </a:blip>
                          <a:srcRect/>
                          <a:stretch>
                            <a:fillRect/>
                          </a:stretch>
                        </pic:blipFill>
                        <pic:spPr bwMode="auto">
                          <a:xfrm rot="5400000">
                            <a:off x="0" y="0"/>
                            <a:ext cx="2835910" cy="2141220"/>
                          </a:xfrm>
                          <a:prstGeom prst="rect">
                            <a:avLst/>
                          </a:prstGeom>
                          <a:noFill/>
                          <a:ln>
                            <a:noFill/>
                          </a:ln>
                        </pic:spPr>
                      </pic:pic>
                    </a:graphicData>
                  </a:graphic>
                </wp:inline>
              </w:drawing>
            </w:r>
            <w:r w:rsidR="00DE003F">
              <w:rPr>
                <w:rFonts w:ascii="Trebuchet MS" w:hAnsi="Trebuchet MS"/>
                <w:color w:val="000000"/>
              </w:rPr>
              <w:t xml:space="preserve"> </w:t>
            </w:r>
            <w:r>
              <w:rPr>
                <w:rFonts w:ascii="Trebuchet MS" w:hAnsi="Trebuchet MS"/>
                <w:noProof/>
                <w:color w:val="000000"/>
              </w:rPr>
              <w:drawing>
                <wp:inline distT="0" distB="0" distL="0" distR="0" wp14:anchorId="747A579B" wp14:editId="529F78C1">
                  <wp:extent cx="2836420" cy="2127316"/>
                  <wp:effectExtent l="0" t="1270" r="0" b="0"/>
                  <wp:docPr id="1293829715" name="Image 3" descr="Une image contenant mur, bâtiment, propriété,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29715" name="Image 3" descr="Une image contenant mur, bâtiment, propriété, intérieur&#10;&#10;Le contenu généré par l’IA peut être incorrect."/>
                          <pic:cNvPicPr/>
                        </pic:nvPicPr>
                        <pic:blipFill>
                          <a:blip r:embed="rId12" cstate="print">
                            <a:extLst>
                              <a:ext uri="{28A0092B-C50C-407E-A947-70E740481C1C}">
                                <a14:useLocalDpi xmlns:a14="http://schemas.microsoft.com/office/drawing/2010/main"/>
                              </a:ext>
                            </a:extLst>
                          </a:blip>
                          <a:stretch>
                            <a:fillRect/>
                          </a:stretch>
                        </pic:blipFill>
                        <pic:spPr>
                          <a:xfrm rot="5400000">
                            <a:off x="0" y="0"/>
                            <a:ext cx="2884432" cy="2163325"/>
                          </a:xfrm>
                          <a:prstGeom prst="rect">
                            <a:avLst/>
                          </a:prstGeom>
                        </pic:spPr>
                      </pic:pic>
                    </a:graphicData>
                  </a:graphic>
                </wp:inline>
              </w:drawing>
            </w:r>
          </w:p>
        </w:tc>
      </w:tr>
      <w:tr w:rsidR="00784812" w:rsidRPr="00DE762A" w14:paraId="587BAE12" w14:textId="77777777" w:rsidTr="007B4677">
        <w:tc>
          <w:tcPr>
            <w:tcW w:w="9269" w:type="dxa"/>
          </w:tcPr>
          <w:p w14:paraId="39FDCBAE" w14:textId="3E8DB441" w:rsidR="00784812" w:rsidRPr="00DE762A" w:rsidRDefault="00784812">
            <w:pPr>
              <w:pStyle w:val="NormalWeb"/>
              <w:jc w:val="center"/>
              <w:rPr>
                <w:rFonts w:ascii="Trebuchet MS" w:hAnsi="Trebuchet MS"/>
                <w:color w:val="000000"/>
              </w:rPr>
            </w:pPr>
            <w:r w:rsidRPr="00DE762A">
              <w:rPr>
                <w:rFonts w:ascii="Trebuchet MS" w:hAnsi="Trebuchet MS"/>
                <w:color w:val="000000"/>
              </w:rPr>
              <w:t>Vide-ordure logement 255</w:t>
            </w:r>
            <w:r w:rsidR="00DE762A">
              <w:rPr>
                <w:rFonts w:ascii="Trebuchet MS" w:hAnsi="Trebuchet MS"/>
                <w:color w:val="000000"/>
              </w:rPr>
              <w:t>, pelle condamnée</w:t>
            </w:r>
            <w:r w:rsidR="009706DD">
              <w:rPr>
                <w:rFonts w:ascii="Trebuchet MS" w:hAnsi="Trebuchet MS"/>
                <w:color w:val="000000"/>
              </w:rPr>
              <w:t>.</w:t>
            </w:r>
          </w:p>
        </w:tc>
      </w:tr>
    </w:tbl>
    <w:p w14:paraId="1BD1DCE8" w14:textId="77777777" w:rsidR="000115E9" w:rsidRPr="00DE762A" w:rsidRDefault="000115E9" w:rsidP="000115E9">
      <w:pPr>
        <w:pStyle w:val="NormalWeb"/>
        <w:rPr>
          <w:rFonts w:ascii="Trebuchet MS" w:hAnsi="Trebuchet MS"/>
          <w:color w:val="000000"/>
        </w:rPr>
      </w:pPr>
      <w:r w:rsidRPr="00DE762A">
        <w:rPr>
          <w:rStyle w:val="lev"/>
          <w:rFonts w:ascii="Trebuchet MS" w:hAnsi="Trebuchet MS"/>
          <w:color w:val="000000"/>
        </w:rPr>
        <w:t>Ventilation existante</w:t>
      </w:r>
    </w:p>
    <w:p w14:paraId="5D146721" w14:textId="2FF834A1" w:rsidR="000115E9" w:rsidRPr="00DE762A" w:rsidRDefault="000115E9" w:rsidP="00502CAC">
      <w:pPr>
        <w:pStyle w:val="NormalWeb"/>
        <w:numPr>
          <w:ilvl w:val="0"/>
          <w:numId w:val="10"/>
        </w:numPr>
        <w:rPr>
          <w:rFonts w:ascii="Trebuchet MS" w:hAnsi="Trebuchet MS"/>
          <w:color w:val="000000"/>
        </w:rPr>
      </w:pPr>
      <w:r w:rsidRPr="00DE762A">
        <w:rPr>
          <w:rFonts w:ascii="Trebuchet MS" w:hAnsi="Trebuchet MS"/>
          <w:color w:val="000000"/>
        </w:rPr>
        <w:t xml:space="preserve">Ventilation actuellement assurée principalement par </w:t>
      </w:r>
      <w:r w:rsidR="006E3055">
        <w:rPr>
          <w:rFonts w:ascii="Trebuchet MS" w:hAnsi="Trebuchet MS"/>
          <w:color w:val="000000"/>
        </w:rPr>
        <w:t>tirage</w:t>
      </w:r>
      <w:r w:rsidRPr="00DE762A">
        <w:rPr>
          <w:rFonts w:ascii="Trebuchet MS" w:hAnsi="Trebuchet MS"/>
          <w:color w:val="000000"/>
        </w:rPr>
        <w:t xml:space="preserve"> naturel non maîtrisé.</w:t>
      </w:r>
    </w:p>
    <w:p w14:paraId="72C53553" w14:textId="4A52C805" w:rsidR="00BE46F3" w:rsidRPr="00DE762A" w:rsidRDefault="006E3055" w:rsidP="00502CAC">
      <w:pPr>
        <w:pStyle w:val="NormalWeb"/>
        <w:numPr>
          <w:ilvl w:val="0"/>
          <w:numId w:val="10"/>
        </w:numPr>
        <w:rPr>
          <w:rFonts w:ascii="Trebuchet MS" w:hAnsi="Trebuchet MS"/>
          <w:color w:val="000000"/>
        </w:rPr>
      </w:pPr>
      <w:r>
        <w:rPr>
          <w:rFonts w:ascii="Trebuchet MS" w:hAnsi="Trebuchet MS"/>
          <w:color w:val="000000"/>
        </w:rPr>
        <w:t>Bouche en plancher haut</w:t>
      </w:r>
      <w:r w:rsidR="00BE46F3" w:rsidRPr="00DE762A">
        <w:rPr>
          <w:rFonts w:ascii="Trebuchet MS" w:hAnsi="Trebuchet MS"/>
          <w:color w:val="000000"/>
        </w:rPr>
        <w:t xml:space="preserve"> dans les cuisines et salles de bains, avec rejet direct en façade. </w:t>
      </w:r>
    </w:p>
    <w:p w14:paraId="129BB747" w14:textId="77777777" w:rsidR="000115E9" w:rsidRPr="00DE762A" w:rsidRDefault="000115E9" w:rsidP="00502CAC">
      <w:pPr>
        <w:pStyle w:val="NormalWeb"/>
        <w:numPr>
          <w:ilvl w:val="0"/>
          <w:numId w:val="10"/>
        </w:numPr>
        <w:rPr>
          <w:rFonts w:ascii="Trebuchet MS" w:hAnsi="Trebuchet MS"/>
          <w:color w:val="000000"/>
        </w:rPr>
      </w:pPr>
      <w:r w:rsidRPr="00DE762A">
        <w:rPr>
          <w:rFonts w:ascii="Trebuchet MS" w:hAnsi="Trebuchet MS"/>
          <w:color w:val="000000"/>
        </w:rPr>
        <w:t>Entrées d’air existantes sur les menuiseries des chambres, séjours, WC, cuisines et salles de bains.</w:t>
      </w:r>
    </w:p>
    <w:p w14:paraId="7AD2D783" w14:textId="77777777" w:rsidR="000115E9" w:rsidRDefault="000115E9" w:rsidP="00502CAC">
      <w:pPr>
        <w:pStyle w:val="NormalWeb"/>
        <w:numPr>
          <w:ilvl w:val="0"/>
          <w:numId w:val="10"/>
        </w:numPr>
        <w:rPr>
          <w:rFonts w:ascii="Trebuchet MS" w:hAnsi="Trebuchet MS"/>
          <w:color w:val="000000"/>
        </w:rPr>
      </w:pPr>
      <w:r w:rsidRPr="00DE762A">
        <w:rPr>
          <w:rFonts w:ascii="Trebuchet MS" w:hAnsi="Trebuchet MS"/>
          <w:color w:val="000000"/>
        </w:rPr>
        <w:t>Entrées d’air intégrées directement au vitrage pour certaines cuisines et salles de bains.</w:t>
      </w:r>
    </w:p>
    <w:p w14:paraId="05A2A9B0" w14:textId="36F32EC5" w:rsidR="003F1DD4" w:rsidRPr="003F1DD4" w:rsidRDefault="003F1DD4" w:rsidP="00502CAC">
      <w:pPr>
        <w:pStyle w:val="NormalWeb"/>
        <w:numPr>
          <w:ilvl w:val="0"/>
          <w:numId w:val="10"/>
        </w:numPr>
        <w:rPr>
          <w:rFonts w:ascii="Trebuchet MS" w:hAnsi="Trebuchet MS"/>
          <w:color w:val="000000"/>
        </w:rPr>
      </w:pPr>
      <w:r>
        <w:rPr>
          <w:rFonts w:ascii="Trebuchet MS" w:hAnsi="Trebuchet MS"/>
          <w:color w:val="000000"/>
        </w:rPr>
        <w:t>Ventilation basse en salle de bain</w:t>
      </w:r>
      <w:r w:rsidR="007B4677">
        <w:rPr>
          <w:rFonts w:ascii="Trebuchet MS" w:hAnsi="Trebuchet MS"/>
          <w:color w:val="000000"/>
        </w:rPr>
        <w:t xml:space="preserve"> condamnée</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1"/>
        <w:gridCol w:w="4464"/>
      </w:tblGrid>
      <w:tr w:rsidR="00D51DC7" w:rsidRPr="00DE762A" w14:paraId="6C269FDB" w14:textId="77777777" w:rsidTr="003F1DD4">
        <w:trPr>
          <w:jc w:val="center"/>
        </w:trPr>
        <w:tc>
          <w:tcPr>
            <w:tcW w:w="5031" w:type="dxa"/>
          </w:tcPr>
          <w:p w14:paraId="4C548A65" w14:textId="01F38A93" w:rsidR="00D51DC7" w:rsidRPr="00DE762A" w:rsidRDefault="006E3055">
            <w:pPr>
              <w:pStyle w:val="NormalWeb"/>
              <w:jc w:val="center"/>
              <w:rPr>
                <w:rFonts w:ascii="Trebuchet MS" w:hAnsi="Trebuchet MS"/>
                <w:color w:val="000000"/>
              </w:rPr>
            </w:pPr>
            <w:r>
              <w:rPr>
                <w:rFonts w:ascii="Trebuchet MS" w:hAnsi="Trebuchet MS"/>
                <w:noProof/>
              </w:rPr>
              <w:lastRenderedPageBreak/>
              <mc:AlternateContent>
                <mc:Choice Requires="wps">
                  <w:drawing>
                    <wp:anchor distT="0" distB="0" distL="114300" distR="114300" simplePos="0" relativeHeight="251663360" behindDoc="0" locked="0" layoutInCell="1" allowOverlap="1" wp14:anchorId="780E1BCE" wp14:editId="40BA5298">
                      <wp:simplePos x="0" y="0"/>
                      <wp:positionH relativeFrom="column">
                        <wp:posOffset>1415257</wp:posOffset>
                      </wp:positionH>
                      <wp:positionV relativeFrom="paragraph">
                        <wp:posOffset>725391</wp:posOffset>
                      </wp:positionV>
                      <wp:extent cx="580446" cy="564542"/>
                      <wp:effectExtent l="0" t="0" r="10160" b="26035"/>
                      <wp:wrapNone/>
                      <wp:docPr id="1437592449" name="Ellipse 1"/>
                      <wp:cNvGraphicFramePr/>
                      <a:graphic xmlns:a="http://schemas.openxmlformats.org/drawingml/2006/main">
                        <a:graphicData uri="http://schemas.microsoft.com/office/word/2010/wordprocessingShape">
                          <wps:wsp>
                            <wps:cNvSpPr/>
                            <wps:spPr>
                              <a:xfrm>
                                <a:off x="0" y="0"/>
                                <a:ext cx="580446" cy="564542"/>
                              </a:xfrm>
                              <a:prstGeom prst="ellipse">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2EE882" id="Ellipse 1" o:spid="_x0000_s1026" style="position:absolute;margin-left:111.45pt;margin-top:57.1pt;width:45.7pt;height:44.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" filled="f" strokecolor="#0070c0" strokeweight="1.5pt">
                      <v:stroke joinstyle="miter"/>
                    </v:oval>
                  </w:pict>
                </mc:Fallback>
              </mc:AlternateContent>
            </w:r>
            <w:r>
              <w:rPr>
                <w:rFonts w:ascii="Trebuchet MS" w:hAnsi="Trebuchet MS"/>
                <w:noProof/>
              </w:rPr>
              <mc:AlternateContent>
                <mc:Choice Requires="wps">
                  <w:drawing>
                    <wp:anchor distT="0" distB="0" distL="114300" distR="114300" simplePos="0" relativeHeight="251661312" behindDoc="0" locked="0" layoutInCell="1" allowOverlap="1" wp14:anchorId="045BA54B" wp14:editId="428701C7">
                      <wp:simplePos x="0" y="0"/>
                      <wp:positionH relativeFrom="column">
                        <wp:posOffset>654138</wp:posOffset>
                      </wp:positionH>
                      <wp:positionV relativeFrom="paragraph">
                        <wp:posOffset>752075</wp:posOffset>
                      </wp:positionV>
                      <wp:extent cx="580446" cy="564542"/>
                      <wp:effectExtent l="0" t="0" r="10160" b="26035"/>
                      <wp:wrapNone/>
                      <wp:docPr id="206552141" name="Ellipse 1"/>
                      <wp:cNvGraphicFramePr/>
                      <a:graphic xmlns:a="http://schemas.openxmlformats.org/drawingml/2006/main">
                        <a:graphicData uri="http://schemas.microsoft.com/office/word/2010/wordprocessingShape">
                          <wps:wsp>
                            <wps:cNvSpPr/>
                            <wps:spPr>
                              <a:xfrm>
                                <a:off x="0" y="0"/>
                                <a:ext cx="580446" cy="564542"/>
                              </a:xfrm>
                              <a:prstGeom prst="ellipse">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95CD37" id="Ellipse 1" o:spid="_x0000_s1026" style="position:absolute;margin-left:51.5pt;margin-top:59.2pt;width:45.7pt;height:44.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" filled="f" strokecolor="#0070c0" strokeweight="1.5pt">
                      <v:stroke joinstyle="miter"/>
                    </v:oval>
                  </w:pict>
                </mc:Fallback>
              </mc:AlternateContent>
            </w:r>
            <w:r>
              <w:rPr>
                <w:rFonts w:ascii="Trebuchet MS" w:hAnsi="Trebuchet MS"/>
                <w:noProof/>
              </w:rPr>
              <mc:AlternateContent>
                <mc:Choice Requires="wps">
                  <w:drawing>
                    <wp:anchor distT="0" distB="0" distL="114300" distR="114300" simplePos="0" relativeHeight="251659264" behindDoc="0" locked="0" layoutInCell="1" allowOverlap="1" wp14:anchorId="251FD993" wp14:editId="143644B1">
                      <wp:simplePos x="0" y="0"/>
                      <wp:positionH relativeFrom="column">
                        <wp:posOffset>2189397</wp:posOffset>
                      </wp:positionH>
                      <wp:positionV relativeFrom="paragraph">
                        <wp:posOffset>128215</wp:posOffset>
                      </wp:positionV>
                      <wp:extent cx="580446" cy="564542"/>
                      <wp:effectExtent l="0" t="0" r="10160" b="26035"/>
                      <wp:wrapNone/>
                      <wp:docPr id="1763776278" name="Ellipse 1"/>
                      <wp:cNvGraphicFramePr/>
                      <a:graphic xmlns:a="http://schemas.openxmlformats.org/drawingml/2006/main">
                        <a:graphicData uri="http://schemas.microsoft.com/office/word/2010/wordprocessingShape">
                          <wps:wsp>
                            <wps:cNvSpPr/>
                            <wps:spPr>
                              <a:xfrm>
                                <a:off x="0" y="0"/>
                                <a:ext cx="580446" cy="56454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5DDB57" id="Ellipse 1" o:spid="_x0000_s1026" style="position:absolute;margin-left:172.4pt;margin-top:10.1pt;width:45.7pt;height:44.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" filled="f" strokecolor="#e00" strokeweight="1.5pt">
                      <v:stroke joinstyle="miter"/>
                    </v:oval>
                  </w:pict>
                </mc:Fallback>
              </mc:AlternateContent>
            </w:r>
            <w:r w:rsidR="00D51DC7" w:rsidRPr="00DE762A">
              <w:rPr>
                <w:rFonts w:ascii="Trebuchet MS" w:hAnsi="Trebuchet MS"/>
                <w:noProof/>
              </w:rPr>
              <w:t xml:space="preserve"> </w:t>
            </w:r>
            <w:r w:rsidR="007B4677">
              <w:rPr>
                <w:rFonts w:ascii="Trebuchet MS" w:hAnsi="Trebuchet MS"/>
                <w:noProof/>
                <w:color w:val="000000"/>
              </w:rPr>
              <w:drawing>
                <wp:inline distT="0" distB="0" distL="0" distR="0" wp14:anchorId="53B996EF" wp14:editId="1F3662B1">
                  <wp:extent cx="2961195" cy="2220896"/>
                  <wp:effectExtent l="1905" t="0" r="0" b="0"/>
                  <wp:docPr id="352194006" name="Image 1" descr="Une image contenant intérieur, mur, Rectangle, plât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94006" name="Image 1" descr="Une image contenant intérieur, mur, Rectangle, plâtre&#10;&#10;Le contenu généré par l’IA peut être incorrect."/>
                          <pic:cNvPicPr/>
                        </pic:nvPicPr>
                        <pic:blipFill>
                          <a:blip r:embed="rId13" cstate="print">
                            <a:extLst>
                              <a:ext uri="{28A0092B-C50C-407E-A947-70E740481C1C}">
                                <a14:useLocalDpi xmlns:a14="http://schemas.microsoft.com/office/drawing/2010/main"/>
                              </a:ext>
                            </a:extLst>
                          </a:blip>
                          <a:stretch>
                            <a:fillRect/>
                          </a:stretch>
                        </pic:blipFill>
                        <pic:spPr>
                          <a:xfrm rot="5400000">
                            <a:off x="0" y="0"/>
                            <a:ext cx="2987644" cy="2240733"/>
                          </a:xfrm>
                          <a:prstGeom prst="rect">
                            <a:avLst/>
                          </a:prstGeom>
                        </pic:spPr>
                      </pic:pic>
                    </a:graphicData>
                  </a:graphic>
                </wp:inline>
              </w:drawing>
            </w:r>
          </w:p>
        </w:tc>
        <w:tc>
          <w:tcPr>
            <w:tcW w:w="4464" w:type="dxa"/>
          </w:tcPr>
          <w:p w14:paraId="624E2D24" w14:textId="69B3AE86" w:rsidR="00D51DC7" w:rsidRPr="00DE762A" w:rsidRDefault="00AD6E6D">
            <w:pPr>
              <w:pStyle w:val="NormalWeb"/>
              <w:jc w:val="center"/>
              <w:rPr>
                <w:rFonts w:ascii="Trebuchet MS" w:hAnsi="Trebuchet MS"/>
                <w:color w:val="000000"/>
              </w:rPr>
            </w:pPr>
            <w:r>
              <w:rPr>
                <w:rFonts w:ascii="Trebuchet MS" w:hAnsi="Trebuchet MS"/>
                <w:noProof/>
              </w:rPr>
              <mc:AlternateContent>
                <mc:Choice Requires="wps">
                  <w:drawing>
                    <wp:anchor distT="0" distB="0" distL="114300" distR="114300" simplePos="0" relativeHeight="251665408" behindDoc="0" locked="0" layoutInCell="1" allowOverlap="1" wp14:anchorId="2BD702A8" wp14:editId="0CE3E669">
                      <wp:simplePos x="0" y="0"/>
                      <wp:positionH relativeFrom="column">
                        <wp:posOffset>484153</wp:posOffset>
                      </wp:positionH>
                      <wp:positionV relativeFrom="paragraph">
                        <wp:posOffset>1223124</wp:posOffset>
                      </wp:positionV>
                      <wp:extent cx="1115250" cy="782261"/>
                      <wp:effectExtent l="0" t="0" r="27940" b="18415"/>
                      <wp:wrapNone/>
                      <wp:docPr id="1577894032" name="Ellipse 1"/>
                      <wp:cNvGraphicFramePr/>
                      <a:graphic xmlns:a="http://schemas.openxmlformats.org/drawingml/2006/main">
                        <a:graphicData uri="http://schemas.microsoft.com/office/word/2010/wordprocessingShape">
                          <wps:wsp>
                            <wps:cNvSpPr/>
                            <wps:spPr>
                              <a:xfrm>
                                <a:off x="0" y="0"/>
                                <a:ext cx="1115250" cy="782261"/>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AD9CDA" id="Ellipse 1" o:spid="_x0000_s1026" style="position:absolute;margin-left:38.1pt;margin-top:96.3pt;width:87.8pt;height:6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" filled="f" strokecolor="#e00" strokeweight="1.5pt">
                      <v:stroke joinstyle="miter"/>
                    </v:oval>
                  </w:pict>
                </mc:Fallback>
              </mc:AlternateContent>
            </w:r>
            <w:r w:rsidR="007B4677">
              <w:rPr>
                <w:rFonts w:ascii="Trebuchet MS" w:hAnsi="Trebuchet MS"/>
                <w:noProof/>
                <w:color w:val="000000"/>
              </w:rPr>
              <w:drawing>
                <wp:inline distT="0" distB="0" distL="0" distR="0" wp14:anchorId="73ADFBB7" wp14:editId="5E44AADC">
                  <wp:extent cx="2954366" cy="2215776"/>
                  <wp:effectExtent l="952" t="0" r="6033" b="6032"/>
                  <wp:docPr id="1925736117" name="Image 2" descr="Une image contenant mur, intérieur, bâtiment, Moulur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36117" name="Image 2" descr="Une image contenant mur, intérieur, bâtiment, Moulures&#10;&#10;Le contenu généré par l’IA peut être incorrect."/>
                          <pic:cNvPicPr/>
                        </pic:nvPicPr>
                        <pic:blipFill>
                          <a:blip r:embed="rId14" cstate="print">
                            <a:extLst>
                              <a:ext uri="{28A0092B-C50C-407E-A947-70E740481C1C}">
                                <a14:useLocalDpi xmlns:a14="http://schemas.microsoft.com/office/drawing/2010/main"/>
                              </a:ext>
                            </a:extLst>
                          </a:blip>
                          <a:stretch>
                            <a:fillRect/>
                          </a:stretch>
                        </pic:blipFill>
                        <pic:spPr>
                          <a:xfrm rot="5400000">
                            <a:off x="0" y="0"/>
                            <a:ext cx="3013401" cy="2260052"/>
                          </a:xfrm>
                          <a:prstGeom prst="rect">
                            <a:avLst/>
                          </a:prstGeom>
                        </pic:spPr>
                      </pic:pic>
                    </a:graphicData>
                  </a:graphic>
                </wp:inline>
              </w:drawing>
            </w:r>
          </w:p>
        </w:tc>
      </w:tr>
      <w:tr w:rsidR="00D51DC7" w:rsidRPr="00DE762A" w14:paraId="2C6F0FAB" w14:textId="77777777" w:rsidTr="003F1DD4">
        <w:trPr>
          <w:jc w:val="center"/>
        </w:trPr>
        <w:tc>
          <w:tcPr>
            <w:tcW w:w="5031" w:type="dxa"/>
          </w:tcPr>
          <w:p w14:paraId="0F557F4F" w14:textId="44F53C4E" w:rsidR="006E3055" w:rsidRDefault="006E3055">
            <w:pPr>
              <w:pStyle w:val="NormalWeb"/>
              <w:spacing w:before="0" w:beforeAutospacing="0" w:after="0" w:afterAutospacing="0"/>
              <w:jc w:val="both"/>
              <w:rPr>
                <w:rFonts w:ascii="Trebuchet MS" w:hAnsi="Trebuchet MS"/>
                <w:color w:val="000000"/>
              </w:rPr>
            </w:pPr>
            <w:r>
              <w:rPr>
                <w:rFonts w:ascii="Trebuchet MS" w:hAnsi="Trebuchet MS"/>
                <w:color w:val="000000"/>
              </w:rPr>
              <w:t>Bouche d’extraction en plancher haut (cercle rouge) connectée à la façade.</w:t>
            </w:r>
          </w:p>
          <w:p w14:paraId="20CF9656" w14:textId="6EE2D6C0" w:rsidR="00D51DC7" w:rsidRPr="00DE762A" w:rsidRDefault="00D51DC7">
            <w:pPr>
              <w:pStyle w:val="NormalWeb"/>
              <w:spacing w:before="0" w:beforeAutospacing="0" w:after="0" w:afterAutospacing="0"/>
              <w:jc w:val="both"/>
              <w:rPr>
                <w:rFonts w:ascii="Trebuchet MS" w:hAnsi="Trebuchet MS"/>
                <w:color w:val="000000"/>
              </w:rPr>
            </w:pPr>
            <w:r w:rsidRPr="00DE762A">
              <w:rPr>
                <w:rFonts w:ascii="Trebuchet MS" w:hAnsi="Trebuchet MS"/>
                <w:color w:val="000000"/>
              </w:rPr>
              <w:t xml:space="preserve">Menuiseries PVC équipées d’entrées d’air </w:t>
            </w:r>
            <w:r w:rsidR="006E3055">
              <w:rPr>
                <w:rFonts w:ascii="Trebuchet MS" w:hAnsi="Trebuchet MS"/>
                <w:color w:val="000000"/>
              </w:rPr>
              <w:t>avec</w:t>
            </w:r>
            <w:r w:rsidRPr="00DE762A">
              <w:rPr>
                <w:rFonts w:ascii="Trebuchet MS" w:hAnsi="Trebuchet MS"/>
                <w:color w:val="000000"/>
              </w:rPr>
              <w:t xml:space="preserve"> dispositifs de ventilation intégrés au vitrage sur les deux vantaux</w:t>
            </w:r>
            <w:r w:rsidR="006E3055">
              <w:rPr>
                <w:rFonts w:ascii="Trebuchet MS" w:hAnsi="Trebuchet MS"/>
                <w:color w:val="000000"/>
              </w:rPr>
              <w:t xml:space="preserve"> (cercle bleu)</w:t>
            </w:r>
            <w:r w:rsidRPr="00DE762A">
              <w:rPr>
                <w:rFonts w:ascii="Trebuchet MS" w:hAnsi="Trebuchet MS"/>
                <w:color w:val="000000"/>
              </w:rPr>
              <w:t>.</w:t>
            </w:r>
          </w:p>
          <w:p w14:paraId="56C72BCB" w14:textId="7E3A8852" w:rsidR="00D51DC7" w:rsidRPr="00DE762A" w:rsidRDefault="00D51DC7">
            <w:pPr>
              <w:pStyle w:val="NormalWeb"/>
              <w:spacing w:before="0" w:beforeAutospacing="0" w:after="0" w:afterAutospacing="0"/>
              <w:jc w:val="both"/>
              <w:rPr>
                <w:rFonts w:ascii="Trebuchet MS" w:hAnsi="Trebuchet MS"/>
                <w:color w:val="000000"/>
              </w:rPr>
            </w:pPr>
          </w:p>
        </w:tc>
        <w:tc>
          <w:tcPr>
            <w:tcW w:w="4464" w:type="dxa"/>
          </w:tcPr>
          <w:p w14:paraId="31E800AF" w14:textId="4C0D6A5C" w:rsidR="00D51DC7" w:rsidRPr="00DE762A" w:rsidRDefault="00D51DC7" w:rsidP="00AD6E6D">
            <w:pPr>
              <w:pStyle w:val="NormalWeb"/>
              <w:spacing w:before="0" w:beforeAutospacing="0" w:after="0" w:afterAutospacing="0"/>
              <w:rPr>
                <w:rFonts w:ascii="Trebuchet MS" w:hAnsi="Trebuchet MS"/>
                <w:color w:val="000000"/>
              </w:rPr>
            </w:pPr>
            <w:r w:rsidRPr="00DE762A">
              <w:rPr>
                <w:rFonts w:ascii="Trebuchet MS" w:hAnsi="Trebuchet MS"/>
                <w:color w:val="000000"/>
              </w:rPr>
              <w:t xml:space="preserve">Ancienne ventilation basse en maçonnerie </w:t>
            </w:r>
            <w:r w:rsidR="00AD6E6D">
              <w:rPr>
                <w:rFonts w:ascii="Trebuchet MS" w:hAnsi="Trebuchet MS"/>
                <w:color w:val="000000"/>
              </w:rPr>
              <w:t>condamnée.</w:t>
            </w:r>
          </w:p>
        </w:tc>
      </w:tr>
      <w:tr w:rsidR="007B4677" w:rsidRPr="00DE762A" w14:paraId="29C09915" w14:textId="77777777" w:rsidTr="007B4677">
        <w:trPr>
          <w:trHeight w:val="245"/>
          <w:jc w:val="center"/>
        </w:trPr>
        <w:tc>
          <w:tcPr>
            <w:tcW w:w="9493" w:type="dxa"/>
            <w:gridSpan w:val="2"/>
          </w:tcPr>
          <w:p w14:paraId="503C060A" w14:textId="689F7177" w:rsidR="007B4677" w:rsidRPr="00DE762A" w:rsidRDefault="006A15DE">
            <w:pPr>
              <w:pStyle w:val="NormalWeb"/>
              <w:spacing w:before="0" w:beforeAutospacing="0" w:after="0" w:afterAutospacing="0"/>
              <w:jc w:val="center"/>
              <w:rPr>
                <w:rStyle w:val="lev"/>
                <w:rFonts w:ascii="Trebuchet MS" w:hAnsi="Trebuchet MS"/>
                <w:color w:val="000000"/>
              </w:rPr>
            </w:pPr>
            <w:r>
              <w:rPr>
                <w:rFonts w:ascii="Trebuchet MS" w:hAnsi="Trebuchet MS"/>
                <w:b/>
                <w:bCs/>
                <w:noProof/>
                <w:color w:val="000000"/>
              </w:rPr>
              <w:drawing>
                <wp:inline distT="0" distB="0" distL="0" distR="0" wp14:anchorId="47D0C9C8" wp14:editId="1FF03C43">
                  <wp:extent cx="2887723" cy="2165793"/>
                  <wp:effectExtent l="5398" t="0" r="952" b="953"/>
                  <wp:docPr id="1693381836" name="Image 4" descr="Une image contenant mur, intérieur, plâtre, décoration d’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81836" name="Image 4" descr="Une image contenant mur, intérieur, plâtre, décoration d’intérieur&#10;&#10;Le contenu généré par l’IA peut être incorrect."/>
                          <pic:cNvPicPr/>
                        </pic:nvPicPr>
                        <pic:blipFill>
                          <a:blip r:embed="rId15" cstate="print">
                            <a:extLst>
                              <a:ext uri="{28A0092B-C50C-407E-A947-70E740481C1C}">
                                <a14:useLocalDpi xmlns:a14="http://schemas.microsoft.com/office/drawing/2010/main"/>
                              </a:ext>
                            </a:extLst>
                          </a:blip>
                          <a:stretch>
                            <a:fillRect/>
                          </a:stretch>
                        </pic:blipFill>
                        <pic:spPr>
                          <a:xfrm rot="5400000">
                            <a:off x="0" y="0"/>
                            <a:ext cx="2919135" cy="2189352"/>
                          </a:xfrm>
                          <a:prstGeom prst="rect">
                            <a:avLst/>
                          </a:prstGeom>
                        </pic:spPr>
                      </pic:pic>
                    </a:graphicData>
                  </a:graphic>
                </wp:inline>
              </w:drawing>
            </w:r>
          </w:p>
        </w:tc>
      </w:tr>
      <w:tr w:rsidR="0048256F" w:rsidRPr="00DE762A" w14:paraId="3EB55E91" w14:textId="77777777" w:rsidTr="007B4677">
        <w:trPr>
          <w:trHeight w:val="245"/>
          <w:jc w:val="center"/>
        </w:trPr>
        <w:tc>
          <w:tcPr>
            <w:tcW w:w="9493" w:type="dxa"/>
            <w:gridSpan w:val="2"/>
          </w:tcPr>
          <w:p w14:paraId="3BB8E1A6" w14:textId="39B62C88" w:rsidR="0048256F" w:rsidRPr="00DE762A" w:rsidRDefault="0048256F">
            <w:pPr>
              <w:pStyle w:val="NormalWeb"/>
              <w:spacing w:before="0" w:beforeAutospacing="0" w:after="0" w:afterAutospacing="0"/>
              <w:jc w:val="center"/>
              <w:rPr>
                <w:rFonts w:ascii="Trebuchet MS" w:hAnsi="Trebuchet MS"/>
                <w:color w:val="000000"/>
              </w:rPr>
            </w:pPr>
            <w:r w:rsidRPr="00DE762A">
              <w:rPr>
                <w:rFonts w:ascii="Trebuchet MS" w:hAnsi="Trebuchet MS"/>
                <w:color w:val="000000"/>
              </w:rPr>
              <w:t>Conduit de cheminée condamnée dans séjour logement 255.</w:t>
            </w:r>
          </w:p>
        </w:tc>
      </w:tr>
    </w:tbl>
    <w:p w14:paraId="4EF9C288" w14:textId="77777777" w:rsidR="000115E9" w:rsidRPr="00DE762A" w:rsidRDefault="000115E9" w:rsidP="000115E9">
      <w:pPr>
        <w:pStyle w:val="NormalWeb"/>
        <w:rPr>
          <w:rFonts w:ascii="Trebuchet MS" w:hAnsi="Trebuchet MS"/>
          <w:color w:val="000000"/>
        </w:rPr>
      </w:pPr>
      <w:r w:rsidRPr="00DE762A">
        <w:rPr>
          <w:rStyle w:val="lev"/>
          <w:rFonts w:ascii="Trebuchet MS" w:hAnsi="Trebuchet MS"/>
          <w:color w:val="000000"/>
        </w:rPr>
        <w:t>Menuiseries</w:t>
      </w:r>
    </w:p>
    <w:p w14:paraId="5EA8BDC9" w14:textId="60D3CBA1" w:rsidR="000115E9" w:rsidRPr="00DE762A" w:rsidRDefault="0048256F" w:rsidP="00502CAC">
      <w:pPr>
        <w:pStyle w:val="NormalWeb"/>
        <w:numPr>
          <w:ilvl w:val="0"/>
          <w:numId w:val="11"/>
        </w:numPr>
        <w:rPr>
          <w:rFonts w:ascii="Trebuchet MS" w:hAnsi="Trebuchet MS"/>
          <w:color w:val="000000"/>
        </w:rPr>
      </w:pPr>
      <w:r w:rsidRPr="00DE762A">
        <w:rPr>
          <w:rFonts w:ascii="Trebuchet MS" w:hAnsi="Trebuchet MS"/>
          <w:color w:val="000000"/>
        </w:rPr>
        <w:t xml:space="preserve">Menuiseries anciennes </w:t>
      </w:r>
      <w:r w:rsidR="00AD6E6D">
        <w:rPr>
          <w:rFonts w:ascii="Trebuchet MS" w:hAnsi="Trebuchet MS"/>
          <w:color w:val="000000"/>
        </w:rPr>
        <w:t>peu étanches</w:t>
      </w:r>
      <w:r w:rsidRPr="00DE762A">
        <w:rPr>
          <w:rFonts w:ascii="Trebuchet MS" w:hAnsi="Trebuchet MS"/>
          <w:color w:val="000000"/>
        </w:rPr>
        <w:t>, impactant les performances de renouvellement d’air et nécessitant une attention particulière dans le dimensionnement de la ventilation.</w:t>
      </w:r>
    </w:p>
    <w:tbl>
      <w:tblPr>
        <w:tblW w:w="6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4"/>
      </w:tblGrid>
      <w:tr w:rsidR="0048256F" w:rsidRPr="00DE762A" w14:paraId="467685E0" w14:textId="77777777">
        <w:trPr>
          <w:trHeight w:val="4527"/>
          <w:jc w:val="center"/>
        </w:trPr>
        <w:tc>
          <w:tcPr>
            <w:tcW w:w="6624" w:type="dxa"/>
          </w:tcPr>
          <w:p w14:paraId="0A85B4D2" w14:textId="572C1573" w:rsidR="0048256F" w:rsidRPr="00DE762A" w:rsidRDefault="006A15DE">
            <w:pPr>
              <w:pStyle w:val="NormalWeb"/>
              <w:jc w:val="center"/>
              <w:rPr>
                <w:rFonts w:ascii="Trebuchet MS" w:hAnsi="Trebuchet MS"/>
                <w:color w:val="000000"/>
              </w:rPr>
            </w:pPr>
            <w:r>
              <w:rPr>
                <w:rFonts w:ascii="Trebuchet MS" w:hAnsi="Trebuchet MS"/>
                <w:noProof/>
                <w:color w:val="000000"/>
              </w:rPr>
              <w:lastRenderedPageBreak/>
              <w:drawing>
                <wp:inline distT="0" distB="0" distL="0" distR="0" wp14:anchorId="513FB7E4" wp14:editId="36BA30D5">
                  <wp:extent cx="3927092" cy="2945218"/>
                  <wp:effectExtent l="0" t="0" r="0" b="1270"/>
                  <wp:docPr id="172700154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01544" name="Image 1727001544"/>
                          <pic:cNvPicPr/>
                        </pic:nvPicPr>
                        <pic:blipFill>
                          <a:blip r:embed="rId16" cstate="print">
                            <a:extLst>
                              <a:ext uri="{28A0092B-C50C-407E-A947-70E740481C1C}">
                                <a14:useLocalDpi xmlns:a14="http://schemas.microsoft.com/office/drawing/2010/main"/>
                              </a:ext>
                            </a:extLst>
                          </a:blip>
                          <a:stretch>
                            <a:fillRect/>
                          </a:stretch>
                        </pic:blipFill>
                        <pic:spPr>
                          <a:xfrm>
                            <a:off x="0" y="0"/>
                            <a:ext cx="3982915" cy="2987084"/>
                          </a:xfrm>
                          <a:prstGeom prst="rect">
                            <a:avLst/>
                          </a:prstGeom>
                        </pic:spPr>
                      </pic:pic>
                    </a:graphicData>
                  </a:graphic>
                </wp:inline>
              </w:drawing>
            </w:r>
          </w:p>
        </w:tc>
      </w:tr>
      <w:tr w:rsidR="0048256F" w:rsidRPr="00DE762A" w14:paraId="6BFC8832" w14:textId="77777777">
        <w:trPr>
          <w:trHeight w:val="245"/>
          <w:jc w:val="center"/>
        </w:trPr>
        <w:tc>
          <w:tcPr>
            <w:tcW w:w="6624" w:type="dxa"/>
          </w:tcPr>
          <w:p w14:paraId="4BFAB4F2" w14:textId="51540912" w:rsidR="00E61DF7" w:rsidRPr="00DE762A" w:rsidRDefault="00E61DF7">
            <w:pPr>
              <w:pStyle w:val="NormalWeb"/>
              <w:spacing w:before="0" w:beforeAutospacing="0" w:after="0" w:afterAutospacing="0"/>
              <w:jc w:val="center"/>
              <w:rPr>
                <w:rFonts w:ascii="Trebuchet MS" w:hAnsi="Trebuchet MS"/>
                <w:color w:val="000000"/>
              </w:rPr>
            </w:pPr>
            <w:r w:rsidRPr="00DE762A">
              <w:rPr>
                <w:rFonts w:ascii="Trebuchet MS" w:hAnsi="Trebuchet MS"/>
                <w:color w:val="000000"/>
              </w:rPr>
              <w:t>Menuiserie PVC</w:t>
            </w:r>
          </w:p>
        </w:tc>
      </w:tr>
    </w:tbl>
    <w:p w14:paraId="5201CFAA" w14:textId="77777777" w:rsidR="006E00D9" w:rsidRPr="00DE762A" w:rsidRDefault="006E00D9" w:rsidP="006E00D9">
      <w:pPr>
        <w:pStyle w:val="NormalWeb"/>
        <w:rPr>
          <w:rFonts w:ascii="Trebuchet MS" w:hAnsi="Trebuchet MS"/>
          <w:color w:val="000000"/>
        </w:rPr>
      </w:pPr>
    </w:p>
    <w:p w14:paraId="2A887D02" w14:textId="77777777" w:rsidR="000115E9" w:rsidRPr="00DE762A" w:rsidRDefault="000115E9" w:rsidP="000115E9">
      <w:pPr>
        <w:pStyle w:val="NormalWeb"/>
        <w:rPr>
          <w:rFonts w:ascii="Trebuchet MS" w:hAnsi="Trebuchet MS"/>
          <w:color w:val="000000"/>
        </w:rPr>
      </w:pPr>
      <w:r w:rsidRPr="00DE762A">
        <w:rPr>
          <w:rStyle w:val="lev"/>
          <w:rFonts w:ascii="Trebuchet MS" w:hAnsi="Trebuchet MS"/>
          <w:color w:val="000000"/>
        </w:rPr>
        <w:t>Réseaux existants</w:t>
      </w:r>
    </w:p>
    <w:p w14:paraId="51307DCF" w14:textId="77777777" w:rsidR="000115E9" w:rsidRPr="00DE762A" w:rsidRDefault="000115E9" w:rsidP="00502CAC">
      <w:pPr>
        <w:pStyle w:val="NormalWeb"/>
        <w:numPr>
          <w:ilvl w:val="0"/>
          <w:numId w:val="12"/>
        </w:numPr>
        <w:rPr>
          <w:rFonts w:ascii="Trebuchet MS" w:hAnsi="Trebuchet MS"/>
          <w:color w:val="000000"/>
        </w:rPr>
      </w:pPr>
      <w:r w:rsidRPr="00DE762A">
        <w:rPr>
          <w:rFonts w:ascii="Trebuchet MS" w:hAnsi="Trebuchet MS"/>
          <w:color w:val="000000"/>
        </w:rPr>
        <w:t>Réseaux EU / EV apparents à l’intérieur des logements.</w:t>
      </w:r>
    </w:p>
    <w:p w14:paraId="4C573DFF" w14:textId="77777777" w:rsidR="000115E9" w:rsidRPr="00DE762A" w:rsidRDefault="000115E9" w:rsidP="00502CAC">
      <w:pPr>
        <w:pStyle w:val="NormalWeb"/>
        <w:numPr>
          <w:ilvl w:val="0"/>
          <w:numId w:val="12"/>
        </w:numPr>
        <w:rPr>
          <w:rFonts w:ascii="Trebuchet MS" w:hAnsi="Trebuchet MS"/>
          <w:color w:val="000000"/>
        </w:rPr>
      </w:pPr>
      <w:r w:rsidRPr="00DE762A">
        <w:rPr>
          <w:rFonts w:ascii="Trebuchet MS" w:hAnsi="Trebuchet MS"/>
          <w:color w:val="000000"/>
        </w:rPr>
        <w:t>Réseaux EP disposés directement en façade.</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1"/>
        <w:gridCol w:w="4464"/>
      </w:tblGrid>
      <w:tr w:rsidR="00FE1242" w:rsidRPr="00DE762A" w14:paraId="227578A0" w14:textId="77777777">
        <w:trPr>
          <w:jc w:val="center"/>
        </w:trPr>
        <w:tc>
          <w:tcPr>
            <w:tcW w:w="5031" w:type="dxa"/>
          </w:tcPr>
          <w:p w14:paraId="49F24AA2" w14:textId="77777777" w:rsidR="00FE1242" w:rsidRPr="00DE762A" w:rsidRDefault="000D4344">
            <w:pPr>
              <w:pStyle w:val="NormalWeb"/>
              <w:jc w:val="center"/>
              <w:rPr>
                <w:rFonts w:ascii="Trebuchet MS" w:hAnsi="Trebuchet MS"/>
                <w:color w:val="000000"/>
              </w:rPr>
            </w:pPr>
            <w:r w:rsidRPr="00806B05">
              <w:rPr>
                <w:rFonts w:ascii="Trebuchet MS" w:hAnsi="Trebuchet MS"/>
                <w:noProof/>
                <w:color w:val="000000"/>
              </w:rPr>
              <w:drawing>
                <wp:inline distT="0" distB="0" distL="0" distR="0" wp14:anchorId="5885098D" wp14:editId="44A01684">
                  <wp:extent cx="3136900" cy="2360930"/>
                  <wp:effectExtent l="0" t="5715" r="0" b="0"/>
                  <wp:docPr id="3" name="Image 1" descr="Une image contenant intérieur, mur, salle de bain, évier&#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intérieur, mur, salle de bain, évier&#10;&#10;Le contenu généré par l’IA peut être incorrect."/>
                          <pic:cNvPicPr>
                            <a:picLocks/>
                          </pic:cNvPicPr>
                        </pic:nvPicPr>
                        <pic:blipFill>
                          <a:blip r:embed="rId17" cstate="print">
                            <a:extLst>
                              <a:ext uri="{28A0092B-C50C-407E-A947-70E740481C1C}">
                                <a14:useLocalDpi xmlns:a14="http://schemas.microsoft.com/office/drawing/2010/main"/>
                              </a:ext>
                            </a:extLst>
                          </a:blip>
                          <a:srcRect/>
                          <a:stretch>
                            <a:fillRect/>
                          </a:stretch>
                        </pic:blipFill>
                        <pic:spPr bwMode="auto">
                          <a:xfrm rot="5400000">
                            <a:off x="0" y="0"/>
                            <a:ext cx="3136900" cy="2360930"/>
                          </a:xfrm>
                          <a:prstGeom prst="rect">
                            <a:avLst/>
                          </a:prstGeom>
                          <a:noFill/>
                          <a:ln>
                            <a:noFill/>
                          </a:ln>
                        </pic:spPr>
                      </pic:pic>
                    </a:graphicData>
                  </a:graphic>
                </wp:inline>
              </w:drawing>
            </w:r>
          </w:p>
        </w:tc>
        <w:tc>
          <w:tcPr>
            <w:tcW w:w="4464" w:type="dxa"/>
          </w:tcPr>
          <w:p w14:paraId="6F261160" w14:textId="77777777" w:rsidR="00FE1242" w:rsidRPr="00DE762A" w:rsidRDefault="000D4344">
            <w:pPr>
              <w:pStyle w:val="NormalWeb"/>
              <w:jc w:val="center"/>
              <w:rPr>
                <w:rFonts w:ascii="Trebuchet MS" w:hAnsi="Trebuchet MS"/>
                <w:color w:val="000000"/>
              </w:rPr>
            </w:pPr>
            <w:r w:rsidRPr="00806B05">
              <w:rPr>
                <w:rFonts w:ascii="Trebuchet MS" w:hAnsi="Trebuchet MS"/>
                <w:noProof/>
                <w:color w:val="000000"/>
              </w:rPr>
              <w:drawing>
                <wp:inline distT="0" distB="0" distL="0" distR="0" wp14:anchorId="74FE26BA" wp14:editId="01484FBA">
                  <wp:extent cx="1793875" cy="3148330"/>
                  <wp:effectExtent l="0" t="0" r="0" b="0"/>
                  <wp:docPr id="4" name="Image 1" descr="Une image contenant fenêtre, plein air, bâtiment, immeubl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fenêtre, plein air, bâtiment, immeuble&#10;&#10;Le contenu généré par l’IA peut être incorrect."/>
                          <pic:cNvPicPr>
                            <a:picLocks/>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1793875" cy="3148330"/>
                          </a:xfrm>
                          <a:prstGeom prst="rect">
                            <a:avLst/>
                          </a:prstGeom>
                          <a:noFill/>
                          <a:ln>
                            <a:noFill/>
                          </a:ln>
                        </pic:spPr>
                      </pic:pic>
                    </a:graphicData>
                  </a:graphic>
                </wp:inline>
              </w:drawing>
            </w:r>
          </w:p>
        </w:tc>
      </w:tr>
      <w:tr w:rsidR="00FE1242" w:rsidRPr="00DE762A" w14:paraId="03369C87" w14:textId="77777777">
        <w:trPr>
          <w:jc w:val="center"/>
        </w:trPr>
        <w:tc>
          <w:tcPr>
            <w:tcW w:w="5031" w:type="dxa"/>
          </w:tcPr>
          <w:p w14:paraId="0FA1696B" w14:textId="77777777" w:rsidR="00FE1242" w:rsidRPr="00DE762A" w:rsidRDefault="00FE1242">
            <w:pPr>
              <w:pStyle w:val="NormalWeb"/>
              <w:spacing w:before="0" w:beforeAutospacing="0" w:after="0" w:afterAutospacing="0"/>
              <w:jc w:val="center"/>
              <w:rPr>
                <w:rFonts w:ascii="Trebuchet MS" w:hAnsi="Trebuchet MS"/>
                <w:color w:val="000000"/>
              </w:rPr>
            </w:pPr>
            <w:r w:rsidRPr="00DE762A">
              <w:rPr>
                <w:rFonts w:ascii="Trebuchet MS" w:hAnsi="Trebuchet MS"/>
                <w:color w:val="000000"/>
              </w:rPr>
              <w:t>EU / EV en logements apparent</w:t>
            </w:r>
          </w:p>
        </w:tc>
        <w:tc>
          <w:tcPr>
            <w:tcW w:w="4464" w:type="dxa"/>
          </w:tcPr>
          <w:p w14:paraId="3E55F8CD" w14:textId="77777777" w:rsidR="00FE1242" w:rsidRPr="00DE762A" w:rsidRDefault="00FE1242">
            <w:pPr>
              <w:pStyle w:val="NormalWeb"/>
              <w:spacing w:before="0" w:beforeAutospacing="0" w:after="0" w:afterAutospacing="0"/>
              <w:ind w:left="360"/>
              <w:jc w:val="center"/>
              <w:rPr>
                <w:rFonts w:ascii="Trebuchet MS" w:hAnsi="Trebuchet MS"/>
                <w:color w:val="000000"/>
              </w:rPr>
            </w:pPr>
            <w:r w:rsidRPr="00DE762A">
              <w:rPr>
                <w:rFonts w:ascii="Trebuchet MS" w:hAnsi="Trebuchet MS"/>
                <w:color w:val="000000"/>
              </w:rPr>
              <w:t>EP en façade</w:t>
            </w:r>
          </w:p>
        </w:tc>
      </w:tr>
    </w:tbl>
    <w:p w14:paraId="611FA887" w14:textId="77777777" w:rsidR="00345CA0" w:rsidRPr="00DE762A" w:rsidRDefault="00345CA0" w:rsidP="00345CA0">
      <w:pPr>
        <w:pStyle w:val="NormalWeb"/>
        <w:rPr>
          <w:rFonts w:ascii="Trebuchet MS" w:hAnsi="Trebuchet MS"/>
          <w:color w:val="000000"/>
        </w:rPr>
      </w:pPr>
    </w:p>
    <w:p w14:paraId="596BBBF4" w14:textId="77777777" w:rsidR="00AD6E6D" w:rsidRDefault="00AD6E6D">
      <w:pPr>
        <w:rPr>
          <w:rStyle w:val="lev"/>
          <w:rFonts w:ascii="Trebuchet MS" w:hAnsi="Trebuchet MS"/>
          <w:color w:val="000000"/>
          <w:sz w:val="26"/>
          <w:szCs w:val="26"/>
        </w:rPr>
      </w:pPr>
      <w:r>
        <w:rPr>
          <w:rStyle w:val="lev"/>
          <w:rFonts w:ascii="Trebuchet MS" w:hAnsi="Trebuchet MS"/>
          <w:b w:val="0"/>
          <w:bCs w:val="0"/>
          <w:color w:val="000000"/>
        </w:rPr>
        <w:br w:type="page"/>
      </w:r>
    </w:p>
    <w:p w14:paraId="169139CF" w14:textId="1FECC5C4" w:rsidR="000115E9" w:rsidRPr="00DE762A" w:rsidRDefault="000115E9" w:rsidP="000115E9">
      <w:pPr>
        <w:pStyle w:val="Titre3"/>
        <w:rPr>
          <w:rFonts w:ascii="Trebuchet MS" w:hAnsi="Trebuchet MS"/>
          <w:color w:val="000000"/>
        </w:rPr>
      </w:pPr>
      <w:r w:rsidRPr="00DE762A">
        <w:rPr>
          <w:rStyle w:val="lev"/>
          <w:rFonts w:ascii="Trebuchet MS" w:hAnsi="Trebuchet MS"/>
          <w:b/>
          <w:bCs/>
          <w:color w:val="000000"/>
        </w:rPr>
        <w:lastRenderedPageBreak/>
        <w:t>2. Combles</w:t>
      </w:r>
    </w:p>
    <w:p w14:paraId="5C6380DB" w14:textId="77777777" w:rsidR="000115E9" w:rsidRPr="00DE762A" w:rsidRDefault="000115E9" w:rsidP="00502CAC">
      <w:pPr>
        <w:pStyle w:val="NormalWeb"/>
        <w:numPr>
          <w:ilvl w:val="0"/>
          <w:numId w:val="13"/>
        </w:numPr>
        <w:rPr>
          <w:rFonts w:ascii="Trebuchet MS" w:hAnsi="Trebuchet MS"/>
          <w:color w:val="000000"/>
        </w:rPr>
      </w:pPr>
      <w:r w:rsidRPr="00DE762A">
        <w:rPr>
          <w:rFonts w:ascii="Trebuchet MS" w:hAnsi="Trebuchet MS"/>
          <w:color w:val="000000"/>
        </w:rPr>
        <w:t>Combles accessibles au droit des cages d’escalier.</w:t>
      </w:r>
    </w:p>
    <w:p w14:paraId="70533669" w14:textId="099CB9D3" w:rsidR="000115E9" w:rsidRPr="00DE762A" w:rsidRDefault="000115E9" w:rsidP="00502CAC">
      <w:pPr>
        <w:pStyle w:val="NormalWeb"/>
        <w:numPr>
          <w:ilvl w:val="0"/>
          <w:numId w:val="13"/>
        </w:numPr>
        <w:rPr>
          <w:rFonts w:ascii="Trebuchet MS" w:hAnsi="Trebuchet MS"/>
          <w:color w:val="000000"/>
        </w:rPr>
      </w:pPr>
      <w:r w:rsidRPr="00DE762A">
        <w:rPr>
          <w:rFonts w:ascii="Trebuchet MS" w:hAnsi="Trebuchet MS"/>
          <w:color w:val="000000"/>
        </w:rPr>
        <w:t xml:space="preserve">Hauteur sous </w:t>
      </w:r>
      <w:r w:rsidR="00AD6E6D">
        <w:rPr>
          <w:rFonts w:ascii="Trebuchet MS" w:hAnsi="Trebuchet MS"/>
          <w:color w:val="000000"/>
        </w:rPr>
        <w:t xml:space="preserve">faitière </w:t>
      </w:r>
      <w:r w:rsidRPr="00DE762A">
        <w:rPr>
          <w:rFonts w:ascii="Trebuchet MS" w:hAnsi="Trebuchet MS"/>
          <w:color w:val="000000"/>
        </w:rPr>
        <w:t>d’environ 3,00 m, avec des zones réduites à environ 1,00 m</w:t>
      </w:r>
      <w:r w:rsidR="00AD6E6D">
        <w:rPr>
          <w:rFonts w:ascii="Trebuchet MS" w:hAnsi="Trebuchet MS"/>
          <w:color w:val="000000"/>
        </w:rPr>
        <w:t xml:space="preserve"> sur la sablière</w:t>
      </w:r>
      <w:r w:rsidRPr="00DE762A">
        <w:rPr>
          <w:rFonts w:ascii="Trebuchet MS" w:hAnsi="Trebuchet MS"/>
          <w:color w:val="000000"/>
        </w:rPr>
        <w:t>.</w:t>
      </w:r>
    </w:p>
    <w:p w14:paraId="435B46B7" w14:textId="77777777" w:rsidR="000115E9" w:rsidRPr="00DE762A" w:rsidRDefault="000115E9" w:rsidP="00502CAC">
      <w:pPr>
        <w:pStyle w:val="NormalWeb"/>
        <w:numPr>
          <w:ilvl w:val="0"/>
          <w:numId w:val="13"/>
        </w:numPr>
        <w:rPr>
          <w:rFonts w:ascii="Trebuchet MS" w:hAnsi="Trebuchet MS"/>
          <w:color w:val="000000"/>
        </w:rPr>
      </w:pPr>
      <w:r w:rsidRPr="00DE762A">
        <w:rPr>
          <w:rFonts w:ascii="Trebuchet MS" w:hAnsi="Trebuchet MS"/>
          <w:color w:val="000000"/>
        </w:rPr>
        <w:t>Volumétrie globalement compatible avec l’implantation d’équipements techniques.</w:t>
      </w:r>
    </w:p>
    <w:p w14:paraId="1FB4BBF7" w14:textId="77777777" w:rsidR="000115E9" w:rsidRPr="00DE762A" w:rsidRDefault="000115E9" w:rsidP="00502CAC">
      <w:pPr>
        <w:pStyle w:val="NormalWeb"/>
        <w:numPr>
          <w:ilvl w:val="0"/>
          <w:numId w:val="13"/>
        </w:numPr>
        <w:rPr>
          <w:rFonts w:ascii="Trebuchet MS" w:hAnsi="Trebuchet MS"/>
          <w:color w:val="000000"/>
        </w:rPr>
      </w:pPr>
      <w:r w:rsidRPr="00DE762A">
        <w:rPr>
          <w:rFonts w:ascii="Trebuchet MS" w:hAnsi="Trebuchet MS"/>
          <w:color w:val="000000"/>
        </w:rPr>
        <w:t>Espace suffisant pour l’intégration d’un caisson de VMC collective et des réseaux aérauliques associés.</w:t>
      </w:r>
    </w:p>
    <w:p w14:paraId="739BB244" w14:textId="77777777" w:rsidR="000115E9" w:rsidRPr="00DE762A" w:rsidRDefault="000115E9" w:rsidP="00502CAC">
      <w:pPr>
        <w:pStyle w:val="NormalWeb"/>
        <w:numPr>
          <w:ilvl w:val="0"/>
          <w:numId w:val="13"/>
        </w:numPr>
        <w:rPr>
          <w:rFonts w:ascii="Trebuchet MS" w:hAnsi="Trebuchet MS"/>
          <w:color w:val="000000"/>
        </w:rPr>
      </w:pPr>
      <w:r w:rsidRPr="00DE762A">
        <w:rPr>
          <w:rFonts w:ascii="Trebuchet MS" w:hAnsi="Trebuchet MS"/>
          <w:color w:val="000000"/>
        </w:rPr>
        <w:t>Présence d’une zone dégagée d’environ 60 m² dans les combles de la cage d’escalier n°21, favorable à l’implantation des équipements et aux opérations de maintenance.</w:t>
      </w:r>
    </w:p>
    <w:p w14:paraId="3712DC1B" w14:textId="77777777" w:rsidR="001E5962" w:rsidRPr="00EF0A68" w:rsidRDefault="001E5962" w:rsidP="00502CAC">
      <w:pPr>
        <w:pStyle w:val="NormalWeb"/>
        <w:numPr>
          <w:ilvl w:val="0"/>
          <w:numId w:val="13"/>
        </w:numPr>
        <w:rPr>
          <w:rFonts w:ascii="Trebuchet MS" w:hAnsi="Trebuchet MS"/>
          <w:color w:val="000000"/>
        </w:rPr>
      </w:pPr>
      <w:r w:rsidRPr="00EF0A68">
        <w:rPr>
          <w:rFonts w:ascii="Trebuchet MS" w:hAnsi="Trebuchet MS"/>
          <w:color w:val="000000"/>
        </w:rPr>
        <w:t xml:space="preserve">Isolant en comble en mauvais état, </w:t>
      </w:r>
      <w:r w:rsidRPr="00AD6E6D">
        <w:rPr>
          <w:rFonts w:ascii="Trebuchet MS" w:hAnsi="Trebuchet MS"/>
          <w:color w:val="EE0000"/>
        </w:rPr>
        <w:t>à prendre en compte pour la conception et la maintenance.</w:t>
      </w:r>
    </w:p>
    <w:p w14:paraId="6CE314BB" w14:textId="465CE74E" w:rsidR="00DE003F" w:rsidRDefault="00EF0A68" w:rsidP="00502CAC">
      <w:pPr>
        <w:pStyle w:val="NormalWeb"/>
        <w:numPr>
          <w:ilvl w:val="0"/>
          <w:numId w:val="13"/>
        </w:numPr>
        <w:rPr>
          <w:rFonts w:ascii="Trebuchet MS" w:hAnsi="Trebuchet MS"/>
          <w:color w:val="000000"/>
        </w:rPr>
      </w:pPr>
      <w:r w:rsidRPr="00EF0A68">
        <w:rPr>
          <w:rFonts w:ascii="Trebuchet MS" w:hAnsi="Trebuchet MS"/>
          <w:color w:val="000000"/>
        </w:rPr>
        <w:t>Présence de vases d’expansion en combles, occupant un volume significatif ; leur usage reste à confirmer afin de déterminer la nécessité de leur maintien ou de leur dépose.</w:t>
      </w:r>
    </w:p>
    <w:p w14:paraId="0C2FCC5C" w14:textId="7B1BE3DE" w:rsidR="00DE003F" w:rsidRDefault="00DE003F" w:rsidP="00502CAC">
      <w:pPr>
        <w:pStyle w:val="NormalWeb"/>
        <w:numPr>
          <w:ilvl w:val="0"/>
          <w:numId w:val="13"/>
        </w:numPr>
        <w:rPr>
          <w:rFonts w:ascii="Trebuchet MS" w:hAnsi="Trebuchet MS"/>
          <w:color w:val="000000"/>
        </w:rPr>
      </w:pPr>
      <w:r w:rsidRPr="00DE003F">
        <w:rPr>
          <w:rFonts w:ascii="Trebuchet MS" w:hAnsi="Trebuchet MS"/>
          <w:color w:val="000000"/>
        </w:rPr>
        <w:t>Présence d’anciens conduits d’évacuation des gaz brûlés visibles en combles.</w:t>
      </w:r>
      <w:r w:rsidR="001C1F51">
        <w:rPr>
          <w:rFonts w:ascii="Trebuchet MS" w:hAnsi="Trebuchet MS"/>
          <w:color w:val="000000"/>
        </w:rPr>
        <w:t xml:space="preserve"> </w:t>
      </w:r>
      <w:r w:rsidR="001C1F51" w:rsidRPr="001C1F51">
        <w:rPr>
          <w:rFonts w:ascii="Trebuchet MS" w:hAnsi="Trebuchet MS"/>
          <w:color w:val="EE0000"/>
        </w:rPr>
        <w:t>Ces conduits semblent amiantés.</w:t>
      </w:r>
      <w:r w:rsidR="001C1F51">
        <w:rPr>
          <w:rFonts w:ascii="Trebuchet MS" w:hAnsi="Trebuchet MS"/>
          <w:color w:val="000000"/>
        </w:rPr>
        <w:t xml:space="preserve"> Une confirmation par un diagnostic avant travaux devra être réalisé par la maitrise d’ouvrage.</w:t>
      </w:r>
    </w:p>
    <w:p w14:paraId="088A978A" w14:textId="501BA00B" w:rsidR="001C1F51" w:rsidRPr="00DE003F" w:rsidRDefault="001C1F51" w:rsidP="00502CAC">
      <w:pPr>
        <w:pStyle w:val="NormalWeb"/>
        <w:numPr>
          <w:ilvl w:val="0"/>
          <w:numId w:val="13"/>
        </w:numPr>
        <w:rPr>
          <w:rFonts w:ascii="Trebuchet MS" w:hAnsi="Trebuchet MS"/>
          <w:color w:val="000000"/>
        </w:rPr>
      </w:pPr>
      <w:r>
        <w:rPr>
          <w:rFonts w:ascii="Trebuchet MS" w:hAnsi="Trebuchet MS"/>
          <w:color w:val="000000"/>
        </w:rPr>
        <w:t>L’accès aux combles se fait par une trappe via échelle. Le projet de travaux devra en tenir compte, de même pour l’entretien des installations.</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1"/>
        <w:gridCol w:w="4904"/>
      </w:tblGrid>
      <w:tr w:rsidR="004A4AA1" w:rsidRPr="00DE762A" w14:paraId="14D42F45" w14:textId="77777777">
        <w:trPr>
          <w:jc w:val="center"/>
        </w:trPr>
        <w:tc>
          <w:tcPr>
            <w:tcW w:w="4591" w:type="dxa"/>
          </w:tcPr>
          <w:p w14:paraId="6992C5F5" w14:textId="59F1B406" w:rsidR="004A4AA1" w:rsidRPr="00DE762A" w:rsidRDefault="006A15DE">
            <w:pPr>
              <w:pStyle w:val="NormalWeb"/>
              <w:jc w:val="center"/>
              <w:rPr>
                <w:rFonts w:ascii="Trebuchet MS" w:hAnsi="Trebuchet MS"/>
                <w:color w:val="000000"/>
              </w:rPr>
            </w:pPr>
            <w:r>
              <w:rPr>
                <w:rFonts w:ascii="Trebuchet MS" w:hAnsi="Trebuchet MS"/>
                <w:noProof/>
                <w:color w:val="000000"/>
              </w:rPr>
              <w:drawing>
                <wp:inline distT="0" distB="0" distL="0" distR="0" wp14:anchorId="28942A50" wp14:editId="7F520171">
                  <wp:extent cx="1998300" cy="1837690"/>
                  <wp:effectExtent l="3810" t="0" r="6350" b="6350"/>
                  <wp:docPr id="543348101" name="Image 6" descr="Une image contenant sol, chat, raton laveur,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48101" name="Image 6" descr="Une image contenant sol, chat, raton laveur, intérieur&#10;&#10;Le contenu généré par l’IA peut être incorrect."/>
                          <pic:cNvPicPr/>
                        </pic:nvPicPr>
                        <pic:blipFill rotWithShape="1">
                          <a:blip r:embed="rId19" cstate="print">
                            <a:extLst>
                              <a:ext uri="{28A0092B-C50C-407E-A947-70E740481C1C}">
                                <a14:useLocalDpi xmlns:a14="http://schemas.microsoft.com/office/drawing/2010/main"/>
                              </a:ext>
                            </a:extLst>
                          </a:blip>
                          <a:srcRect l="18445"/>
                          <a:stretch>
                            <a:fillRect/>
                          </a:stretch>
                        </pic:blipFill>
                        <pic:spPr bwMode="auto">
                          <a:xfrm rot="5400000">
                            <a:off x="0" y="0"/>
                            <a:ext cx="2035849" cy="1872221"/>
                          </a:xfrm>
                          <a:prstGeom prst="rect">
                            <a:avLst/>
                          </a:prstGeom>
                          <a:ln>
                            <a:noFill/>
                          </a:ln>
                          <a:extLst>
                            <a:ext uri="{53640926-AAD7-44D8-BBD7-CCE9431645EC}">
                              <a14:shadowObscured xmlns:a14="http://schemas.microsoft.com/office/drawing/2010/main"/>
                            </a:ext>
                          </a:extLst>
                        </pic:spPr>
                      </pic:pic>
                    </a:graphicData>
                  </a:graphic>
                </wp:inline>
              </w:drawing>
            </w:r>
          </w:p>
        </w:tc>
        <w:tc>
          <w:tcPr>
            <w:tcW w:w="4904" w:type="dxa"/>
          </w:tcPr>
          <w:p w14:paraId="3EC13327" w14:textId="01F06285" w:rsidR="004A4AA1" w:rsidRPr="00DE762A" w:rsidRDefault="006A15DE">
            <w:pPr>
              <w:pStyle w:val="NormalWeb"/>
              <w:jc w:val="center"/>
              <w:rPr>
                <w:rFonts w:ascii="Trebuchet MS" w:hAnsi="Trebuchet MS"/>
                <w:color w:val="000000"/>
              </w:rPr>
            </w:pPr>
            <w:r w:rsidRPr="006A15DE">
              <w:rPr>
                <w:rFonts w:ascii="Trebuchet MS" w:hAnsi="Trebuchet MS"/>
                <w:noProof/>
                <w:color w:val="000000"/>
              </w:rPr>
              <w:drawing>
                <wp:inline distT="0" distB="0" distL="0" distR="0" wp14:anchorId="7E002B74" wp14:editId="5266F2CD">
                  <wp:extent cx="2862324" cy="2146669"/>
                  <wp:effectExtent l="0" t="0" r="0" b="0"/>
                  <wp:docPr id="1173608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8517" name=""/>
                          <pic:cNvPicPr/>
                        </pic:nvPicPr>
                        <pic:blipFill>
                          <a:blip r:embed="rId20" cstate="print">
                            <a:extLst>
                              <a:ext uri="{28A0092B-C50C-407E-A947-70E740481C1C}">
                                <a14:useLocalDpi xmlns:a14="http://schemas.microsoft.com/office/drawing/2010/main"/>
                              </a:ext>
                            </a:extLst>
                          </a:blip>
                          <a:stretch>
                            <a:fillRect/>
                          </a:stretch>
                        </pic:blipFill>
                        <pic:spPr>
                          <a:xfrm>
                            <a:off x="0" y="0"/>
                            <a:ext cx="2901797" cy="2176273"/>
                          </a:xfrm>
                          <a:prstGeom prst="rect">
                            <a:avLst/>
                          </a:prstGeom>
                        </pic:spPr>
                      </pic:pic>
                    </a:graphicData>
                  </a:graphic>
                </wp:inline>
              </w:drawing>
            </w:r>
          </w:p>
        </w:tc>
      </w:tr>
      <w:tr w:rsidR="004A4AA1" w:rsidRPr="00DE762A" w14:paraId="72C12E47" w14:textId="77777777">
        <w:trPr>
          <w:jc w:val="center"/>
        </w:trPr>
        <w:tc>
          <w:tcPr>
            <w:tcW w:w="4591" w:type="dxa"/>
          </w:tcPr>
          <w:p w14:paraId="2B262436" w14:textId="48CC3311" w:rsidR="004A4AA1" w:rsidRPr="00DE762A" w:rsidRDefault="00DE003F">
            <w:pPr>
              <w:pStyle w:val="NormalWeb"/>
              <w:spacing w:before="0" w:beforeAutospacing="0" w:after="0" w:afterAutospacing="0"/>
              <w:jc w:val="center"/>
              <w:rPr>
                <w:rFonts w:ascii="Trebuchet MS" w:hAnsi="Trebuchet MS"/>
                <w:color w:val="000000"/>
              </w:rPr>
            </w:pPr>
            <w:r>
              <w:rPr>
                <w:rFonts w:ascii="Trebuchet MS" w:hAnsi="Trebuchet MS"/>
                <w:color w:val="000000"/>
              </w:rPr>
              <w:t>A</w:t>
            </w:r>
            <w:r w:rsidRPr="00DE003F">
              <w:rPr>
                <w:rFonts w:ascii="Trebuchet MS" w:hAnsi="Trebuchet MS"/>
                <w:color w:val="000000"/>
              </w:rPr>
              <w:t>nciens conduits d’évacuation des gaz brûlés visible en combles</w:t>
            </w:r>
            <w:r w:rsidR="00AD6E6D">
              <w:rPr>
                <w:rFonts w:ascii="Trebuchet MS" w:hAnsi="Trebuchet MS"/>
                <w:color w:val="000000"/>
              </w:rPr>
              <w:t>.</w:t>
            </w:r>
          </w:p>
        </w:tc>
        <w:tc>
          <w:tcPr>
            <w:tcW w:w="4904" w:type="dxa"/>
          </w:tcPr>
          <w:p w14:paraId="714803A8" w14:textId="28BB5B9B" w:rsidR="004A4AA1" w:rsidRPr="00DE762A" w:rsidRDefault="00EF0A68" w:rsidP="001C1F51">
            <w:pPr>
              <w:pStyle w:val="NormalWeb"/>
              <w:spacing w:before="0" w:beforeAutospacing="0" w:after="0" w:afterAutospacing="0"/>
              <w:jc w:val="center"/>
              <w:rPr>
                <w:rFonts w:ascii="Trebuchet MS" w:hAnsi="Trebuchet MS"/>
                <w:color w:val="000000"/>
              </w:rPr>
            </w:pPr>
            <w:r w:rsidRPr="001C1F51">
              <w:rPr>
                <w:rFonts w:ascii="Trebuchet MS" w:hAnsi="Trebuchet MS"/>
                <w:color w:val="000000"/>
              </w:rPr>
              <w:t>Vases d’expansion, dont l’utilisation est à confirmer.</w:t>
            </w:r>
          </w:p>
        </w:tc>
      </w:tr>
      <w:tr w:rsidR="004A4AA1" w:rsidRPr="00DE762A" w14:paraId="5861854E" w14:textId="77777777">
        <w:trPr>
          <w:jc w:val="center"/>
        </w:trPr>
        <w:tc>
          <w:tcPr>
            <w:tcW w:w="4591" w:type="dxa"/>
          </w:tcPr>
          <w:p w14:paraId="7819495C" w14:textId="77777777" w:rsidR="004A4AA1" w:rsidRPr="00DE762A" w:rsidRDefault="000D4344">
            <w:pPr>
              <w:pStyle w:val="NormalWeb"/>
              <w:spacing w:before="0" w:beforeAutospacing="0" w:after="0" w:afterAutospacing="0"/>
              <w:jc w:val="center"/>
              <w:rPr>
                <w:rFonts w:ascii="Trebuchet MS" w:hAnsi="Trebuchet MS"/>
                <w:color w:val="000000"/>
              </w:rPr>
            </w:pPr>
            <w:r w:rsidRPr="00806B05">
              <w:rPr>
                <w:rFonts w:ascii="Trebuchet MS" w:hAnsi="Trebuchet MS"/>
                <w:noProof/>
                <w:color w:val="000000"/>
              </w:rPr>
              <w:drawing>
                <wp:inline distT="0" distB="0" distL="0" distR="0" wp14:anchorId="7D221E16" wp14:editId="352DF6C9">
                  <wp:extent cx="1862715" cy="1615967"/>
                  <wp:effectExtent l="9208" t="0" r="0" b="0"/>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rotWithShape="1">
                          <a:blip r:embed="rId21" cstate="print">
                            <a:extLst>
                              <a:ext uri="{28A0092B-C50C-407E-A947-70E740481C1C}">
                                <a14:useLocalDpi xmlns:a14="http://schemas.microsoft.com/office/drawing/2010/main"/>
                              </a:ext>
                            </a:extLst>
                          </a:blip>
                          <a:srcRect l="14454"/>
                          <a:stretch>
                            <a:fillRect/>
                          </a:stretch>
                        </pic:blipFill>
                        <pic:spPr bwMode="auto">
                          <a:xfrm rot="5400000">
                            <a:off x="0" y="0"/>
                            <a:ext cx="1870507" cy="162272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04" w:type="dxa"/>
          </w:tcPr>
          <w:p w14:paraId="7D203A17" w14:textId="77777777" w:rsidR="004A4AA1" w:rsidRPr="00DE762A" w:rsidRDefault="000D4344">
            <w:pPr>
              <w:pStyle w:val="NormalWeb"/>
              <w:spacing w:before="0" w:beforeAutospacing="0" w:after="0" w:afterAutospacing="0"/>
              <w:ind w:left="360"/>
              <w:jc w:val="center"/>
              <w:rPr>
                <w:rFonts w:ascii="Trebuchet MS" w:hAnsi="Trebuchet MS"/>
                <w:color w:val="000000"/>
              </w:rPr>
            </w:pPr>
            <w:r w:rsidRPr="00806B05">
              <w:rPr>
                <w:rFonts w:ascii="Trebuchet MS" w:hAnsi="Trebuchet MS"/>
                <w:noProof/>
                <w:color w:val="000000"/>
              </w:rPr>
              <w:drawing>
                <wp:inline distT="0" distB="0" distL="0" distR="0" wp14:anchorId="2ACD75A5" wp14:editId="4E80E139">
                  <wp:extent cx="1844283" cy="1771015"/>
                  <wp:effectExtent l="0" t="1588" r="2223" b="2222"/>
                  <wp:docPr id="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rotWithShape="1">
                          <a:blip r:embed="rId22" cstate="print">
                            <a:extLst>
                              <a:ext uri="{28A0092B-C50C-407E-A947-70E740481C1C}">
                                <a14:useLocalDpi xmlns:a14="http://schemas.microsoft.com/office/drawing/2010/main"/>
                              </a:ext>
                            </a:extLst>
                          </a:blip>
                          <a:srcRect r="21503"/>
                          <a:stretch>
                            <a:fillRect/>
                          </a:stretch>
                        </pic:blipFill>
                        <pic:spPr bwMode="auto">
                          <a:xfrm rot="5400000">
                            <a:off x="0" y="0"/>
                            <a:ext cx="1844283" cy="177101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A4AA1" w:rsidRPr="00DE762A" w14:paraId="44C31650" w14:textId="77777777">
        <w:trPr>
          <w:jc w:val="center"/>
        </w:trPr>
        <w:tc>
          <w:tcPr>
            <w:tcW w:w="4591" w:type="dxa"/>
          </w:tcPr>
          <w:p w14:paraId="3043F267" w14:textId="77777777" w:rsidR="004A4AA1" w:rsidRPr="00DE762A" w:rsidRDefault="00E90221">
            <w:pPr>
              <w:pStyle w:val="NormalWeb"/>
              <w:spacing w:before="0" w:beforeAutospacing="0" w:after="0" w:afterAutospacing="0"/>
              <w:jc w:val="center"/>
              <w:rPr>
                <w:rFonts w:ascii="Trebuchet MS" w:hAnsi="Trebuchet MS"/>
                <w:color w:val="000000"/>
              </w:rPr>
            </w:pPr>
            <w:r w:rsidRPr="00DE762A">
              <w:rPr>
                <w:rFonts w:ascii="Trebuchet MS" w:hAnsi="Trebuchet MS"/>
                <w:color w:val="000000"/>
              </w:rPr>
              <w:t>Isolant dégradé dans les combles</w:t>
            </w:r>
          </w:p>
        </w:tc>
        <w:tc>
          <w:tcPr>
            <w:tcW w:w="4904" w:type="dxa"/>
          </w:tcPr>
          <w:p w14:paraId="39B736EE" w14:textId="014FDC47" w:rsidR="004A4AA1" w:rsidRPr="00DE762A" w:rsidRDefault="00E90221">
            <w:pPr>
              <w:pStyle w:val="NormalWeb"/>
              <w:spacing w:before="0" w:beforeAutospacing="0" w:after="0" w:afterAutospacing="0"/>
              <w:ind w:left="360"/>
              <w:jc w:val="center"/>
              <w:rPr>
                <w:rFonts w:ascii="Trebuchet MS" w:hAnsi="Trebuchet MS"/>
                <w:color w:val="000000"/>
              </w:rPr>
            </w:pPr>
            <w:r w:rsidRPr="00DE762A">
              <w:rPr>
                <w:rFonts w:ascii="Trebuchet MS" w:hAnsi="Trebuchet MS"/>
                <w:color w:val="000000"/>
              </w:rPr>
              <w:t>Accès comble</w:t>
            </w:r>
            <w:r w:rsidR="001C1F51">
              <w:rPr>
                <w:rFonts w:ascii="Trebuchet MS" w:hAnsi="Trebuchet MS"/>
                <w:color w:val="000000"/>
              </w:rPr>
              <w:t>s limité.</w:t>
            </w:r>
          </w:p>
        </w:tc>
      </w:tr>
    </w:tbl>
    <w:p w14:paraId="0B3BCA57" w14:textId="5EF564B7" w:rsidR="001C1F51" w:rsidRDefault="001C1F51" w:rsidP="004A4AA1">
      <w:pPr>
        <w:pStyle w:val="NormalWeb"/>
        <w:rPr>
          <w:rFonts w:ascii="Trebuchet MS" w:hAnsi="Trebuchet MS"/>
          <w:color w:val="000000"/>
        </w:rPr>
      </w:pPr>
    </w:p>
    <w:p w14:paraId="0725A377" w14:textId="77777777" w:rsidR="001C1F51" w:rsidRDefault="001C1F51">
      <w:pPr>
        <w:rPr>
          <w:rFonts w:ascii="Trebuchet MS" w:hAnsi="Trebuchet MS"/>
          <w:color w:val="000000"/>
        </w:rPr>
      </w:pPr>
      <w:r>
        <w:rPr>
          <w:rFonts w:ascii="Trebuchet MS" w:hAnsi="Trebuchet MS"/>
          <w:color w:val="000000"/>
        </w:rPr>
        <w:br w:type="page"/>
      </w:r>
    </w:p>
    <w:p w14:paraId="0FCE25D4" w14:textId="77777777" w:rsidR="000115E9" w:rsidRPr="00DE762A" w:rsidRDefault="000115E9" w:rsidP="000115E9">
      <w:pPr>
        <w:pStyle w:val="Titre3"/>
        <w:rPr>
          <w:rFonts w:ascii="Trebuchet MS" w:hAnsi="Trebuchet MS"/>
          <w:color w:val="000000"/>
        </w:rPr>
      </w:pPr>
      <w:r w:rsidRPr="00DE762A">
        <w:rPr>
          <w:rStyle w:val="lev"/>
          <w:rFonts w:ascii="Trebuchet MS" w:hAnsi="Trebuchet MS"/>
          <w:b/>
          <w:bCs/>
          <w:color w:val="000000"/>
        </w:rPr>
        <w:lastRenderedPageBreak/>
        <w:t>3. Parties communes</w:t>
      </w:r>
    </w:p>
    <w:p w14:paraId="728DEEA9" w14:textId="77777777" w:rsidR="000115E9" w:rsidRPr="00DE762A" w:rsidRDefault="000115E9" w:rsidP="00502CAC">
      <w:pPr>
        <w:pStyle w:val="NormalWeb"/>
        <w:numPr>
          <w:ilvl w:val="0"/>
          <w:numId w:val="14"/>
        </w:numPr>
        <w:rPr>
          <w:rFonts w:ascii="Trebuchet MS" w:hAnsi="Trebuchet MS"/>
          <w:color w:val="000000"/>
        </w:rPr>
      </w:pPr>
      <w:r w:rsidRPr="00DE762A">
        <w:rPr>
          <w:rFonts w:ascii="Trebuchet MS" w:hAnsi="Trebuchet MS"/>
          <w:color w:val="000000"/>
        </w:rPr>
        <w:t>Gaines techniques gaz existantes et conformes.</w:t>
      </w:r>
    </w:p>
    <w:p w14:paraId="4A09AF86" w14:textId="77777777" w:rsidR="000115E9" w:rsidRPr="00DE762A" w:rsidRDefault="000115E9" w:rsidP="00502CAC">
      <w:pPr>
        <w:pStyle w:val="NormalWeb"/>
        <w:numPr>
          <w:ilvl w:val="0"/>
          <w:numId w:val="14"/>
        </w:numPr>
        <w:rPr>
          <w:rFonts w:ascii="Trebuchet MS" w:hAnsi="Trebuchet MS"/>
          <w:color w:val="000000"/>
        </w:rPr>
      </w:pPr>
      <w:r w:rsidRPr="00DE762A">
        <w:rPr>
          <w:rFonts w:ascii="Trebuchet MS" w:hAnsi="Trebuchet MS"/>
          <w:color w:val="000000"/>
        </w:rPr>
        <w:t>Gaines techniques électricité existantes et conformes.</w:t>
      </w:r>
    </w:p>
    <w:p w14:paraId="709F7155" w14:textId="77777777" w:rsidR="000115E9" w:rsidRPr="00DE762A" w:rsidRDefault="000115E9" w:rsidP="00502CAC">
      <w:pPr>
        <w:pStyle w:val="NormalWeb"/>
        <w:numPr>
          <w:ilvl w:val="0"/>
          <w:numId w:val="14"/>
        </w:numPr>
        <w:rPr>
          <w:rFonts w:ascii="Trebuchet MS" w:hAnsi="Trebuchet MS"/>
          <w:color w:val="000000"/>
        </w:rPr>
      </w:pPr>
      <w:r w:rsidRPr="00DE762A">
        <w:rPr>
          <w:rFonts w:ascii="Trebuchet MS" w:hAnsi="Trebuchet MS"/>
          <w:color w:val="000000"/>
        </w:rPr>
        <w:t>Organisation des réseaux en parties communes claire et structurée.</w:t>
      </w:r>
    </w:p>
    <w:p w14:paraId="2FCBB8ED" w14:textId="77777777" w:rsidR="000115E9" w:rsidRPr="00DE762A" w:rsidRDefault="000115E9" w:rsidP="000115E9">
      <w:pPr>
        <w:rPr>
          <w:rFonts w:ascii="Trebuchet MS" w:hAnsi="Trebuchet MS"/>
        </w:rPr>
      </w:pP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1"/>
        <w:gridCol w:w="4904"/>
      </w:tblGrid>
      <w:tr w:rsidR="00CD3616" w:rsidRPr="00DE762A" w14:paraId="1313D794" w14:textId="77777777">
        <w:trPr>
          <w:jc w:val="center"/>
        </w:trPr>
        <w:tc>
          <w:tcPr>
            <w:tcW w:w="4591" w:type="dxa"/>
          </w:tcPr>
          <w:p w14:paraId="358216EB" w14:textId="77777777" w:rsidR="00CD3616" w:rsidRPr="00DE762A" w:rsidRDefault="000D4344">
            <w:pPr>
              <w:pStyle w:val="NormalWeb"/>
              <w:jc w:val="center"/>
              <w:rPr>
                <w:rFonts w:ascii="Trebuchet MS" w:hAnsi="Trebuchet MS"/>
                <w:color w:val="000000"/>
              </w:rPr>
            </w:pPr>
            <w:r w:rsidRPr="00806B05">
              <w:rPr>
                <w:rFonts w:ascii="Trebuchet MS" w:hAnsi="Trebuchet MS"/>
                <w:noProof/>
              </w:rPr>
              <w:drawing>
                <wp:inline distT="0" distB="0" distL="0" distR="0" wp14:anchorId="1C10EAFC" wp14:editId="3BD55D85">
                  <wp:extent cx="2766060" cy="2072005"/>
                  <wp:effectExtent l="4127" t="0" r="0" b="0"/>
                  <wp:docPr id="8" name="Image 1" descr="Une image contenant mur, intérieur, bois, abandonné&#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mur, intérieur, bois, abandonné&#10;&#10;Le contenu généré par l’IA peut être incorrect."/>
                          <pic:cNvPicPr>
                            <a:picLocks/>
                          </pic:cNvPicPr>
                        </pic:nvPicPr>
                        <pic:blipFill>
                          <a:blip r:embed="rId23" cstate="print">
                            <a:extLst>
                              <a:ext uri="{28A0092B-C50C-407E-A947-70E740481C1C}">
                                <a14:useLocalDpi xmlns:a14="http://schemas.microsoft.com/office/drawing/2010/main"/>
                              </a:ext>
                            </a:extLst>
                          </a:blip>
                          <a:srcRect/>
                          <a:stretch>
                            <a:fillRect/>
                          </a:stretch>
                        </pic:blipFill>
                        <pic:spPr bwMode="auto">
                          <a:xfrm rot="5400000">
                            <a:off x="0" y="0"/>
                            <a:ext cx="2766060" cy="2072005"/>
                          </a:xfrm>
                          <a:prstGeom prst="rect">
                            <a:avLst/>
                          </a:prstGeom>
                          <a:noFill/>
                          <a:ln>
                            <a:noFill/>
                          </a:ln>
                        </pic:spPr>
                      </pic:pic>
                    </a:graphicData>
                  </a:graphic>
                </wp:inline>
              </w:drawing>
            </w:r>
          </w:p>
        </w:tc>
        <w:tc>
          <w:tcPr>
            <w:tcW w:w="4904" w:type="dxa"/>
          </w:tcPr>
          <w:p w14:paraId="5AB5FF66" w14:textId="77777777" w:rsidR="00CD3616" w:rsidRPr="00DE762A" w:rsidRDefault="000D4344">
            <w:pPr>
              <w:pStyle w:val="NormalWeb"/>
              <w:jc w:val="center"/>
              <w:rPr>
                <w:rFonts w:ascii="Trebuchet MS" w:hAnsi="Trebuchet MS"/>
                <w:color w:val="000000"/>
              </w:rPr>
            </w:pPr>
            <w:r w:rsidRPr="00806B05">
              <w:rPr>
                <w:rFonts w:ascii="Trebuchet MS" w:hAnsi="Trebuchet MS"/>
                <w:noProof/>
              </w:rPr>
              <w:drawing>
                <wp:inline distT="0" distB="0" distL="0" distR="0" wp14:anchorId="1835F469" wp14:editId="4B2A9650">
                  <wp:extent cx="2766060" cy="2083435"/>
                  <wp:effectExtent l="0" t="1588" r="0" b="0"/>
                  <wp:docPr id="9" name="Image 1" descr="Une image contenant intérieur, écran, télévision, mur&#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intérieur, écran, télévision, mur&#10;&#10;Le contenu généré par l’IA peut être incorrect."/>
                          <pic:cNvPicPr>
                            <a:picLocks/>
                          </pic:cNvPicPr>
                        </pic:nvPicPr>
                        <pic:blipFill>
                          <a:blip r:embed="rId24" cstate="print">
                            <a:extLst>
                              <a:ext uri="{28A0092B-C50C-407E-A947-70E740481C1C}">
                                <a14:useLocalDpi xmlns:a14="http://schemas.microsoft.com/office/drawing/2010/main"/>
                              </a:ext>
                            </a:extLst>
                          </a:blip>
                          <a:srcRect/>
                          <a:stretch>
                            <a:fillRect/>
                          </a:stretch>
                        </pic:blipFill>
                        <pic:spPr bwMode="auto">
                          <a:xfrm rot="5400000">
                            <a:off x="0" y="0"/>
                            <a:ext cx="2766060" cy="2083435"/>
                          </a:xfrm>
                          <a:prstGeom prst="rect">
                            <a:avLst/>
                          </a:prstGeom>
                          <a:noFill/>
                          <a:ln>
                            <a:noFill/>
                          </a:ln>
                        </pic:spPr>
                      </pic:pic>
                    </a:graphicData>
                  </a:graphic>
                </wp:inline>
              </w:drawing>
            </w:r>
          </w:p>
        </w:tc>
      </w:tr>
      <w:tr w:rsidR="00CD3616" w:rsidRPr="00DE762A" w14:paraId="0A43F101" w14:textId="77777777">
        <w:trPr>
          <w:jc w:val="center"/>
        </w:trPr>
        <w:tc>
          <w:tcPr>
            <w:tcW w:w="4591" w:type="dxa"/>
          </w:tcPr>
          <w:p w14:paraId="7B421557" w14:textId="77777777" w:rsidR="00CD3616" w:rsidRPr="00DE762A" w:rsidRDefault="00CD3616">
            <w:pPr>
              <w:pStyle w:val="NormalWeb"/>
              <w:spacing w:before="0" w:beforeAutospacing="0" w:after="0" w:afterAutospacing="0"/>
              <w:jc w:val="center"/>
              <w:rPr>
                <w:rFonts w:ascii="Trebuchet MS" w:hAnsi="Trebuchet MS"/>
                <w:color w:val="000000"/>
              </w:rPr>
            </w:pPr>
            <w:r w:rsidRPr="00DE762A">
              <w:rPr>
                <w:rFonts w:ascii="Trebuchet MS" w:hAnsi="Trebuchet MS"/>
                <w:color w:val="000000"/>
              </w:rPr>
              <w:t>Gaine technique palière gaz</w:t>
            </w:r>
          </w:p>
        </w:tc>
        <w:tc>
          <w:tcPr>
            <w:tcW w:w="4904" w:type="dxa"/>
          </w:tcPr>
          <w:p w14:paraId="31399CDF" w14:textId="77777777" w:rsidR="00CD3616" w:rsidRPr="00DE762A" w:rsidRDefault="00CD3616">
            <w:pPr>
              <w:pStyle w:val="NormalWeb"/>
              <w:spacing w:before="0" w:beforeAutospacing="0" w:after="0" w:afterAutospacing="0"/>
              <w:ind w:left="360"/>
              <w:jc w:val="center"/>
              <w:rPr>
                <w:rFonts w:ascii="Trebuchet MS" w:hAnsi="Trebuchet MS"/>
                <w:color w:val="000000"/>
              </w:rPr>
            </w:pPr>
            <w:r w:rsidRPr="00DE762A">
              <w:rPr>
                <w:rFonts w:ascii="Trebuchet MS" w:hAnsi="Trebuchet MS"/>
                <w:color w:val="000000"/>
              </w:rPr>
              <w:t>Gaine technique palière électricité</w:t>
            </w:r>
          </w:p>
        </w:tc>
      </w:tr>
    </w:tbl>
    <w:p w14:paraId="6B816C9B" w14:textId="77777777" w:rsidR="00DE28F5" w:rsidRPr="00DE762A" w:rsidRDefault="00DE28F5" w:rsidP="000115E9">
      <w:pPr>
        <w:rPr>
          <w:rFonts w:ascii="Trebuchet MS" w:hAnsi="Trebuchet MS"/>
        </w:rPr>
      </w:pPr>
    </w:p>
    <w:p w14:paraId="5F306DD1" w14:textId="77777777" w:rsidR="00DE28F5" w:rsidRPr="00DE762A" w:rsidRDefault="00DE28F5" w:rsidP="000115E9">
      <w:pPr>
        <w:rPr>
          <w:rFonts w:ascii="Trebuchet MS" w:hAnsi="Trebuchet MS"/>
        </w:rPr>
      </w:pPr>
    </w:p>
    <w:p w14:paraId="5FF1E056" w14:textId="77777777" w:rsidR="000115E9" w:rsidRPr="00DE762A" w:rsidRDefault="000115E9" w:rsidP="000115E9">
      <w:pPr>
        <w:pStyle w:val="Titre3"/>
        <w:rPr>
          <w:rFonts w:ascii="Trebuchet MS" w:hAnsi="Trebuchet MS"/>
          <w:color w:val="000000"/>
        </w:rPr>
      </w:pPr>
      <w:r w:rsidRPr="00DE762A">
        <w:rPr>
          <w:rStyle w:val="lev"/>
          <w:rFonts w:ascii="Trebuchet MS" w:hAnsi="Trebuchet MS"/>
          <w:b/>
          <w:bCs/>
          <w:color w:val="000000"/>
        </w:rPr>
        <w:t>4. Sous-sol</w:t>
      </w:r>
    </w:p>
    <w:p w14:paraId="5D383548" w14:textId="77777777" w:rsidR="000115E9" w:rsidRPr="00DE762A" w:rsidRDefault="000115E9" w:rsidP="00502CAC">
      <w:pPr>
        <w:pStyle w:val="NormalWeb"/>
        <w:numPr>
          <w:ilvl w:val="0"/>
          <w:numId w:val="15"/>
        </w:numPr>
        <w:rPr>
          <w:rFonts w:ascii="Trebuchet MS" w:hAnsi="Trebuchet MS"/>
          <w:color w:val="000000"/>
        </w:rPr>
      </w:pPr>
      <w:r w:rsidRPr="00DE762A">
        <w:rPr>
          <w:rFonts w:ascii="Trebuchet MS" w:hAnsi="Trebuchet MS"/>
          <w:color w:val="000000"/>
        </w:rPr>
        <w:t>Sous-sol propre, entretenu et sécurisé, facilitant les interventions techniques.</w:t>
      </w:r>
    </w:p>
    <w:p w14:paraId="5060F687" w14:textId="77777777" w:rsidR="000115E9" w:rsidRPr="00DE762A" w:rsidRDefault="000115E9" w:rsidP="00502CAC">
      <w:pPr>
        <w:pStyle w:val="NormalWeb"/>
        <w:numPr>
          <w:ilvl w:val="0"/>
          <w:numId w:val="15"/>
        </w:numPr>
        <w:rPr>
          <w:rFonts w:ascii="Trebuchet MS" w:hAnsi="Trebuchet MS"/>
          <w:color w:val="000000"/>
        </w:rPr>
      </w:pPr>
      <w:r w:rsidRPr="00DE762A">
        <w:rPr>
          <w:rFonts w:ascii="Trebuchet MS" w:hAnsi="Trebuchet MS"/>
          <w:color w:val="000000"/>
        </w:rPr>
        <w:t>Accessibilité satisfaisante pour les opérations de maintenance.</w:t>
      </w:r>
    </w:p>
    <w:p w14:paraId="32DE7E0C" w14:textId="77777777" w:rsidR="000115E9" w:rsidRPr="00DE762A" w:rsidRDefault="000115E9" w:rsidP="00502CAC">
      <w:pPr>
        <w:pStyle w:val="NormalWeb"/>
        <w:numPr>
          <w:ilvl w:val="0"/>
          <w:numId w:val="15"/>
        </w:numPr>
        <w:rPr>
          <w:rFonts w:ascii="Trebuchet MS" w:hAnsi="Trebuchet MS"/>
          <w:color w:val="000000"/>
        </w:rPr>
      </w:pPr>
      <w:r w:rsidRPr="00DE762A">
        <w:rPr>
          <w:rFonts w:ascii="Trebuchet MS" w:hAnsi="Trebuchet MS"/>
          <w:color w:val="000000"/>
        </w:rPr>
        <w:t>Présence de quatre ouvertures de ventilation haute, avec débouché direct vers l’extérieur.</w:t>
      </w:r>
    </w:p>
    <w:p w14:paraId="1C966682" w14:textId="77777777" w:rsidR="00CB1513" w:rsidRPr="00DE762A" w:rsidRDefault="000115E9" w:rsidP="00502CAC">
      <w:pPr>
        <w:pStyle w:val="NormalWeb"/>
        <w:numPr>
          <w:ilvl w:val="0"/>
          <w:numId w:val="15"/>
        </w:numPr>
        <w:rPr>
          <w:rFonts w:ascii="Trebuchet MS" w:hAnsi="Trebuchet MS"/>
          <w:color w:val="000000"/>
        </w:rPr>
      </w:pPr>
      <w:r w:rsidRPr="00DE762A">
        <w:rPr>
          <w:rFonts w:ascii="Trebuchet MS" w:hAnsi="Trebuchet MS"/>
          <w:color w:val="000000"/>
        </w:rPr>
        <w:t>Ventilation naturelle existante participant au renouvellement d’air du sous-sol.</w:t>
      </w:r>
    </w:p>
    <w:tbl>
      <w:tblPr>
        <w:tblW w:w="7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1"/>
        <w:gridCol w:w="3979"/>
      </w:tblGrid>
      <w:tr w:rsidR="00087936" w:rsidRPr="00DE762A" w14:paraId="51F6B83A" w14:textId="6F8D2853" w:rsidTr="00087936">
        <w:trPr>
          <w:jc w:val="center"/>
        </w:trPr>
        <w:tc>
          <w:tcPr>
            <w:tcW w:w="3980" w:type="dxa"/>
          </w:tcPr>
          <w:p w14:paraId="50E73C07" w14:textId="77777777" w:rsidR="00087936" w:rsidRPr="00DE762A" w:rsidRDefault="00087936">
            <w:pPr>
              <w:pStyle w:val="NormalWeb"/>
              <w:jc w:val="center"/>
              <w:rPr>
                <w:rFonts w:ascii="Trebuchet MS" w:hAnsi="Trebuchet MS"/>
                <w:color w:val="000000"/>
              </w:rPr>
            </w:pPr>
            <w:r w:rsidRPr="00806B05">
              <w:rPr>
                <w:rFonts w:ascii="Trebuchet MS" w:hAnsi="Trebuchet MS"/>
                <w:noProof/>
                <w:color w:val="000000"/>
              </w:rPr>
              <w:drawing>
                <wp:inline distT="0" distB="0" distL="0" distR="0" wp14:anchorId="14647F0B" wp14:editId="6B4B386E">
                  <wp:extent cx="2366175" cy="2384425"/>
                  <wp:effectExtent l="0" t="9208" r="6033" b="6032"/>
                  <wp:docPr id="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rotWithShape="1">
                          <a:blip r:embed="rId25" cstate="print">
                            <a:extLst>
                              <a:ext uri="{28A0092B-C50C-407E-A947-70E740481C1C}">
                                <a14:useLocalDpi xmlns:a14="http://schemas.microsoft.com/office/drawing/2010/main"/>
                              </a:ext>
                            </a:extLst>
                          </a:blip>
                          <a:srcRect r="25668"/>
                          <a:stretch>
                            <a:fillRect/>
                          </a:stretch>
                        </pic:blipFill>
                        <pic:spPr bwMode="auto">
                          <a:xfrm rot="5400000">
                            <a:off x="0" y="0"/>
                            <a:ext cx="2366175" cy="23844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80" w:type="dxa"/>
          </w:tcPr>
          <w:p w14:paraId="1550F97B" w14:textId="707C30E6" w:rsidR="00087936" w:rsidRPr="00806B05" w:rsidRDefault="00087936">
            <w:pPr>
              <w:pStyle w:val="NormalWeb"/>
              <w:jc w:val="center"/>
              <w:rPr>
                <w:rFonts w:ascii="Trebuchet MS" w:hAnsi="Trebuchet MS"/>
                <w:noProof/>
                <w:color w:val="000000"/>
              </w:rPr>
            </w:pPr>
            <w:r>
              <w:rPr>
                <w:rFonts w:ascii="Trebuchet MS" w:hAnsi="Trebuchet MS"/>
                <w:noProof/>
                <w:color w:val="000000"/>
              </w:rPr>
              <w:drawing>
                <wp:inline distT="0" distB="0" distL="0" distR="0" wp14:anchorId="676CEBBA" wp14:editId="5CBEDE09">
                  <wp:extent cx="2303751" cy="2379860"/>
                  <wp:effectExtent l="0" t="0" r="1905" b="1905"/>
                  <wp:docPr id="2029627474" name="Image 7" descr="Une image contenant ciment, Matériau composite,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27474" name="Image 7" descr="Une image contenant ciment, Matériau composite, intérieur&#10;&#10;Le contenu généré par l’IA peut être incorrect."/>
                          <pic:cNvPicPr/>
                        </pic:nvPicPr>
                        <pic:blipFill rotWithShape="1">
                          <a:blip r:embed="rId26" cstate="print">
                            <a:extLst>
                              <a:ext uri="{28A0092B-C50C-407E-A947-70E740481C1C}">
                                <a14:useLocalDpi xmlns:a14="http://schemas.microsoft.com/office/drawing/2010/main"/>
                              </a:ext>
                            </a:extLst>
                          </a:blip>
                          <a:srcRect l="17752" r="9647"/>
                          <a:stretch>
                            <a:fillRect/>
                          </a:stretch>
                        </pic:blipFill>
                        <pic:spPr bwMode="auto">
                          <a:xfrm rot="5400000">
                            <a:off x="0" y="0"/>
                            <a:ext cx="2336187" cy="2413368"/>
                          </a:xfrm>
                          <a:prstGeom prst="rect">
                            <a:avLst/>
                          </a:prstGeom>
                          <a:ln>
                            <a:noFill/>
                          </a:ln>
                          <a:extLst>
                            <a:ext uri="{53640926-AAD7-44D8-BBD7-CCE9431645EC}">
                              <a14:shadowObscured xmlns:a14="http://schemas.microsoft.com/office/drawing/2010/main"/>
                            </a:ext>
                          </a:extLst>
                        </pic:spPr>
                      </pic:pic>
                    </a:graphicData>
                  </a:graphic>
                </wp:inline>
              </w:drawing>
            </w:r>
          </w:p>
        </w:tc>
      </w:tr>
      <w:tr w:rsidR="00087936" w:rsidRPr="00DE762A" w14:paraId="6CCB394A" w14:textId="5E7FAACA" w:rsidTr="00087936">
        <w:trPr>
          <w:jc w:val="center"/>
        </w:trPr>
        <w:tc>
          <w:tcPr>
            <w:tcW w:w="3980" w:type="dxa"/>
          </w:tcPr>
          <w:p w14:paraId="01066131" w14:textId="77777777" w:rsidR="00087936" w:rsidRPr="00DE762A" w:rsidRDefault="00087936">
            <w:pPr>
              <w:pStyle w:val="NormalWeb"/>
              <w:spacing w:before="0" w:beforeAutospacing="0" w:after="0" w:afterAutospacing="0"/>
              <w:ind w:left="360"/>
              <w:jc w:val="center"/>
              <w:rPr>
                <w:rFonts w:ascii="Trebuchet MS" w:hAnsi="Trebuchet MS"/>
                <w:color w:val="000000"/>
              </w:rPr>
            </w:pPr>
            <w:r w:rsidRPr="00DE762A">
              <w:rPr>
                <w:rFonts w:ascii="Trebuchet MS" w:hAnsi="Trebuchet MS"/>
                <w:color w:val="000000"/>
              </w:rPr>
              <w:t>Calorifugeage ponctuellement en mauvais état</w:t>
            </w:r>
          </w:p>
        </w:tc>
        <w:tc>
          <w:tcPr>
            <w:tcW w:w="3980" w:type="dxa"/>
          </w:tcPr>
          <w:p w14:paraId="62C7EFAE" w14:textId="6FACD9F9" w:rsidR="00087936" w:rsidRPr="00DE762A" w:rsidRDefault="00087936">
            <w:pPr>
              <w:pStyle w:val="NormalWeb"/>
              <w:spacing w:before="0" w:beforeAutospacing="0" w:after="0" w:afterAutospacing="0"/>
              <w:ind w:left="360"/>
              <w:jc w:val="center"/>
              <w:rPr>
                <w:rFonts w:ascii="Trebuchet MS" w:hAnsi="Trebuchet MS"/>
                <w:color w:val="000000"/>
              </w:rPr>
            </w:pPr>
            <w:r>
              <w:rPr>
                <w:rFonts w:ascii="Trebuchet MS" w:hAnsi="Trebuchet MS"/>
                <w:color w:val="000000"/>
              </w:rPr>
              <w:t>Ventilation haute naturelle existante en sous-sol</w:t>
            </w:r>
          </w:p>
        </w:tc>
      </w:tr>
    </w:tbl>
    <w:p w14:paraId="4B61B755" w14:textId="418A4708" w:rsidR="001C1F51" w:rsidRDefault="001C1F51" w:rsidP="004E70C1">
      <w:pPr>
        <w:rPr>
          <w:rFonts w:ascii="Trebuchet MS" w:hAnsi="Trebuchet MS" w:cs="Calibri"/>
          <w:color w:val="FF0000"/>
        </w:rPr>
      </w:pPr>
    </w:p>
    <w:p w14:paraId="70D3CC5B" w14:textId="77777777" w:rsidR="001C1F51" w:rsidRDefault="001C1F51">
      <w:pPr>
        <w:rPr>
          <w:rFonts w:ascii="Trebuchet MS" w:hAnsi="Trebuchet MS" w:cs="Calibri"/>
          <w:color w:val="FF0000"/>
        </w:rPr>
      </w:pPr>
      <w:r>
        <w:rPr>
          <w:rFonts w:ascii="Trebuchet MS" w:hAnsi="Trebuchet MS" w:cs="Calibri"/>
          <w:color w:val="FF0000"/>
        </w:rPr>
        <w:br w:type="page"/>
      </w:r>
    </w:p>
    <w:p w14:paraId="1B3E2085" w14:textId="77777777" w:rsidR="00F0372E" w:rsidRPr="00DE762A" w:rsidRDefault="00FD10E2" w:rsidP="00847331">
      <w:pPr>
        <w:pStyle w:val="Titre3"/>
        <w:rPr>
          <w:rFonts w:ascii="Trebuchet MS" w:hAnsi="Trebuchet MS"/>
          <w:color w:val="000000"/>
        </w:rPr>
      </w:pPr>
      <w:r w:rsidRPr="00DE762A">
        <w:rPr>
          <w:rStyle w:val="lev"/>
          <w:rFonts w:ascii="Trebuchet MS" w:hAnsi="Trebuchet MS"/>
          <w:b/>
          <w:bCs/>
          <w:color w:val="000000"/>
        </w:rPr>
        <w:lastRenderedPageBreak/>
        <w:t>5</w:t>
      </w:r>
      <w:r w:rsidR="00F0372E" w:rsidRPr="00DE762A">
        <w:rPr>
          <w:rStyle w:val="lev"/>
          <w:rFonts w:ascii="Trebuchet MS" w:hAnsi="Trebuchet MS"/>
          <w:b/>
          <w:bCs/>
          <w:color w:val="000000"/>
        </w:rPr>
        <w:t>.  Espaces extérieurs</w:t>
      </w:r>
    </w:p>
    <w:p w14:paraId="39725307" w14:textId="77777777" w:rsidR="00FD10E2" w:rsidRPr="00DE762A" w:rsidRDefault="008D50BC" w:rsidP="00502CAC">
      <w:pPr>
        <w:pStyle w:val="NormalWeb"/>
        <w:numPr>
          <w:ilvl w:val="0"/>
          <w:numId w:val="15"/>
        </w:numPr>
        <w:rPr>
          <w:rFonts w:ascii="Trebuchet MS" w:hAnsi="Trebuchet MS"/>
          <w:color w:val="000000"/>
        </w:rPr>
      </w:pPr>
      <w:r>
        <w:rPr>
          <w:rFonts w:ascii="Trebuchet MS" w:hAnsi="Trebuchet MS"/>
          <w:color w:val="000000"/>
        </w:rPr>
        <w:t xml:space="preserve">Sortie conteneurs à </w:t>
      </w:r>
      <w:r w:rsidR="00FD10E2" w:rsidRPr="00DE762A">
        <w:rPr>
          <w:rFonts w:ascii="Trebuchet MS" w:hAnsi="Trebuchet MS"/>
          <w:color w:val="000000"/>
        </w:rPr>
        <w:t>ordures réalisée directement en façade.</w:t>
      </w:r>
    </w:p>
    <w:p w14:paraId="71E7FCAC" w14:textId="77777777" w:rsidR="00FD10E2" w:rsidRPr="00DE762A" w:rsidRDefault="00FD10E2" w:rsidP="00502CAC">
      <w:pPr>
        <w:pStyle w:val="NormalWeb"/>
        <w:numPr>
          <w:ilvl w:val="0"/>
          <w:numId w:val="15"/>
        </w:numPr>
        <w:rPr>
          <w:rFonts w:ascii="Trebuchet MS" w:hAnsi="Trebuchet MS"/>
          <w:color w:val="000000"/>
        </w:rPr>
      </w:pPr>
      <w:r w:rsidRPr="00DE762A">
        <w:rPr>
          <w:rFonts w:ascii="Trebuchet MS" w:hAnsi="Trebuchet MS"/>
          <w:color w:val="000000"/>
        </w:rPr>
        <w:t>Présence d’espaces verts dans la cour.</w:t>
      </w:r>
    </w:p>
    <w:tbl>
      <w:tblPr>
        <w:tblW w:w="107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0"/>
        <w:gridCol w:w="3765"/>
        <w:gridCol w:w="3486"/>
      </w:tblGrid>
      <w:tr w:rsidR="00FD10E2" w:rsidRPr="00DE762A" w14:paraId="31975842" w14:textId="77777777" w:rsidTr="00FD10E2">
        <w:trPr>
          <w:jc w:val="center"/>
        </w:trPr>
        <w:tc>
          <w:tcPr>
            <w:tcW w:w="3451" w:type="dxa"/>
          </w:tcPr>
          <w:p w14:paraId="6BD5371C" w14:textId="77777777" w:rsidR="00FD10E2" w:rsidRPr="00DE762A" w:rsidRDefault="000D4344">
            <w:pPr>
              <w:pStyle w:val="NormalWeb"/>
              <w:jc w:val="center"/>
              <w:rPr>
                <w:rFonts w:ascii="Trebuchet MS" w:hAnsi="Trebuchet MS"/>
                <w:color w:val="000000"/>
              </w:rPr>
            </w:pPr>
            <w:r w:rsidRPr="00806B05">
              <w:rPr>
                <w:rFonts w:ascii="Trebuchet MS" w:hAnsi="Trebuchet MS" w:cs="Calibri"/>
                <w:noProof/>
                <w:color w:val="FF0000"/>
              </w:rPr>
              <w:drawing>
                <wp:inline distT="0" distB="0" distL="0" distR="0" wp14:anchorId="07D6CCE1" wp14:editId="04BCE8A5">
                  <wp:extent cx="2650490" cy="1979295"/>
                  <wp:effectExtent l="5397" t="0" r="0" b="0"/>
                  <wp:docPr id="11" name="Image 1" descr="Une image contenant Rectangle, ciment, sol, noir&#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Rectangle, ciment, sol, noir&#10;&#10;Le contenu généré par l’IA peut être incorrect."/>
                          <pic:cNvPicPr>
                            <a:picLocks/>
                          </pic:cNvPicPr>
                        </pic:nvPicPr>
                        <pic:blipFill>
                          <a:blip r:embed="rId27" cstate="print">
                            <a:extLst>
                              <a:ext uri="{28A0092B-C50C-407E-A947-70E740481C1C}">
                                <a14:useLocalDpi xmlns:a14="http://schemas.microsoft.com/office/drawing/2010/main"/>
                              </a:ext>
                            </a:extLst>
                          </a:blip>
                          <a:srcRect/>
                          <a:stretch>
                            <a:fillRect/>
                          </a:stretch>
                        </pic:blipFill>
                        <pic:spPr bwMode="auto">
                          <a:xfrm rot="5400000">
                            <a:off x="0" y="0"/>
                            <a:ext cx="2650490" cy="1979295"/>
                          </a:xfrm>
                          <a:prstGeom prst="rect">
                            <a:avLst/>
                          </a:prstGeom>
                          <a:noFill/>
                          <a:ln>
                            <a:noFill/>
                          </a:ln>
                        </pic:spPr>
                      </pic:pic>
                    </a:graphicData>
                  </a:graphic>
                </wp:inline>
              </w:drawing>
            </w:r>
          </w:p>
        </w:tc>
        <w:tc>
          <w:tcPr>
            <w:tcW w:w="3768" w:type="dxa"/>
          </w:tcPr>
          <w:p w14:paraId="6DB02B46" w14:textId="77777777" w:rsidR="00FD10E2" w:rsidRPr="00DE762A" w:rsidRDefault="000D4344">
            <w:pPr>
              <w:pStyle w:val="NormalWeb"/>
              <w:jc w:val="center"/>
              <w:rPr>
                <w:rFonts w:ascii="Trebuchet MS" w:hAnsi="Trebuchet MS"/>
                <w:color w:val="000000"/>
              </w:rPr>
            </w:pPr>
            <w:r w:rsidRPr="00806B05">
              <w:rPr>
                <w:rFonts w:ascii="Trebuchet MS" w:hAnsi="Trebuchet MS" w:cs="Calibri"/>
                <w:noProof/>
                <w:color w:val="FF0000"/>
              </w:rPr>
              <w:drawing>
                <wp:inline distT="0" distB="0" distL="0" distR="0" wp14:anchorId="51777F3C" wp14:editId="2563E7B6">
                  <wp:extent cx="2766060" cy="2072005"/>
                  <wp:effectExtent l="4127" t="0" r="0" b="0"/>
                  <wp:docPr id="12" name="Image 1" descr="Une image contenant plein air, fenêtre, bâtiment, arbr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plein air, fenêtre, bâtiment, arbre&#10;&#10;Le contenu généré par l’IA peut être incorrect."/>
                          <pic:cNvPicPr>
                            <a:picLocks/>
                          </pic:cNvPicPr>
                        </pic:nvPicPr>
                        <pic:blipFill>
                          <a:blip r:embed="rId28" cstate="print">
                            <a:extLst>
                              <a:ext uri="{28A0092B-C50C-407E-A947-70E740481C1C}">
                                <a14:useLocalDpi xmlns:a14="http://schemas.microsoft.com/office/drawing/2010/main"/>
                              </a:ext>
                            </a:extLst>
                          </a:blip>
                          <a:srcRect/>
                          <a:stretch>
                            <a:fillRect/>
                          </a:stretch>
                        </pic:blipFill>
                        <pic:spPr bwMode="auto">
                          <a:xfrm rot="5400000">
                            <a:off x="0" y="0"/>
                            <a:ext cx="2766060" cy="2072005"/>
                          </a:xfrm>
                          <a:prstGeom prst="rect">
                            <a:avLst/>
                          </a:prstGeom>
                          <a:noFill/>
                          <a:ln>
                            <a:noFill/>
                          </a:ln>
                        </pic:spPr>
                      </pic:pic>
                    </a:graphicData>
                  </a:graphic>
                </wp:inline>
              </w:drawing>
            </w:r>
          </w:p>
        </w:tc>
        <w:tc>
          <w:tcPr>
            <w:tcW w:w="3482" w:type="dxa"/>
          </w:tcPr>
          <w:p w14:paraId="1A79113F" w14:textId="77777777" w:rsidR="00FD10E2" w:rsidRPr="00DE762A" w:rsidRDefault="000D4344">
            <w:pPr>
              <w:pStyle w:val="NormalWeb"/>
              <w:jc w:val="center"/>
              <w:rPr>
                <w:rFonts w:ascii="Trebuchet MS" w:hAnsi="Trebuchet MS" w:cs="Calibri"/>
                <w:noProof/>
                <w:color w:val="FF0000"/>
              </w:rPr>
            </w:pPr>
            <w:r w:rsidRPr="00806B05">
              <w:rPr>
                <w:rFonts w:ascii="Trebuchet MS" w:hAnsi="Trebuchet MS" w:cs="Calibri"/>
                <w:noProof/>
                <w:color w:val="FF0000"/>
              </w:rPr>
              <w:drawing>
                <wp:inline distT="0" distB="0" distL="0" distR="0" wp14:anchorId="21D042AA" wp14:editId="76F162B0">
                  <wp:extent cx="2766060" cy="2072005"/>
                  <wp:effectExtent l="4127" t="0" r="0" b="0"/>
                  <wp:docPr id="13" name="Image 1" descr="Une image contenant fenêtre, plein air, maison, bâtiment&#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Une image contenant fenêtre, plein air, maison, bâtiment&#10;&#10;Le contenu généré par l’IA peut être incorrect."/>
                          <pic:cNvPicPr>
                            <a:picLocks/>
                          </pic:cNvPicPr>
                        </pic:nvPicPr>
                        <pic:blipFill>
                          <a:blip r:embed="rId29" cstate="print">
                            <a:extLst>
                              <a:ext uri="{28A0092B-C50C-407E-A947-70E740481C1C}">
                                <a14:useLocalDpi xmlns:a14="http://schemas.microsoft.com/office/drawing/2010/main"/>
                              </a:ext>
                            </a:extLst>
                          </a:blip>
                          <a:srcRect/>
                          <a:stretch>
                            <a:fillRect/>
                          </a:stretch>
                        </pic:blipFill>
                        <pic:spPr bwMode="auto">
                          <a:xfrm rot="5400000">
                            <a:off x="0" y="0"/>
                            <a:ext cx="2766060" cy="2072005"/>
                          </a:xfrm>
                          <a:prstGeom prst="rect">
                            <a:avLst/>
                          </a:prstGeom>
                          <a:noFill/>
                          <a:ln>
                            <a:noFill/>
                          </a:ln>
                        </pic:spPr>
                      </pic:pic>
                    </a:graphicData>
                  </a:graphic>
                </wp:inline>
              </w:drawing>
            </w:r>
          </w:p>
        </w:tc>
      </w:tr>
      <w:tr w:rsidR="00FD10E2" w:rsidRPr="00DE762A" w14:paraId="20C64D13" w14:textId="77777777">
        <w:trPr>
          <w:jc w:val="center"/>
        </w:trPr>
        <w:tc>
          <w:tcPr>
            <w:tcW w:w="3451" w:type="dxa"/>
          </w:tcPr>
          <w:p w14:paraId="1621A290" w14:textId="77777777" w:rsidR="00FD10E2" w:rsidRPr="00DE762A" w:rsidRDefault="00FD10E2">
            <w:pPr>
              <w:pStyle w:val="NormalWeb"/>
              <w:spacing w:before="0" w:beforeAutospacing="0" w:after="0" w:afterAutospacing="0"/>
              <w:jc w:val="center"/>
              <w:rPr>
                <w:rFonts w:ascii="Trebuchet MS" w:hAnsi="Trebuchet MS"/>
                <w:color w:val="000000"/>
              </w:rPr>
            </w:pPr>
            <w:r w:rsidRPr="00DE762A">
              <w:rPr>
                <w:rFonts w:ascii="Trebuchet MS" w:hAnsi="Trebuchet MS"/>
                <w:color w:val="000000"/>
              </w:rPr>
              <w:t>Vi</w:t>
            </w:r>
            <w:r w:rsidRPr="00DE762A">
              <w:rPr>
                <w:rFonts w:ascii="Trebuchet MS" w:hAnsi="Trebuchet MS"/>
              </w:rPr>
              <w:t>de-ordure donnant sur le trottoir sur rue</w:t>
            </w:r>
          </w:p>
        </w:tc>
        <w:tc>
          <w:tcPr>
            <w:tcW w:w="7250" w:type="dxa"/>
            <w:gridSpan w:val="2"/>
          </w:tcPr>
          <w:p w14:paraId="236625D6" w14:textId="77777777" w:rsidR="00FD10E2" w:rsidRPr="00DE762A" w:rsidRDefault="00FD10E2">
            <w:pPr>
              <w:pStyle w:val="NormalWeb"/>
              <w:spacing w:before="0" w:beforeAutospacing="0" w:after="0" w:afterAutospacing="0"/>
              <w:ind w:left="360"/>
              <w:jc w:val="center"/>
              <w:rPr>
                <w:rFonts w:ascii="Trebuchet MS" w:hAnsi="Trebuchet MS"/>
                <w:color w:val="000000"/>
              </w:rPr>
            </w:pPr>
            <w:r w:rsidRPr="00DE762A">
              <w:rPr>
                <w:rFonts w:ascii="Trebuchet MS" w:hAnsi="Trebuchet MS"/>
                <w:color w:val="000000"/>
              </w:rPr>
              <w:t>Espace</w:t>
            </w:r>
            <w:r w:rsidR="00847331" w:rsidRPr="00DE762A">
              <w:rPr>
                <w:rFonts w:ascii="Trebuchet MS" w:hAnsi="Trebuchet MS"/>
                <w:color w:val="000000"/>
              </w:rPr>
              <w:t>s</w:t>
            </w:r>
            <w:r w:rsidRPr="00DE762A">
              <w:rPr>
                <w:rFonts w:ascii="Trebuchet MS" w:hAnsi="Trebuchet MS"/>
                <w:color w:val="000000"/>
              </w:rPr>
              <w:t xml:space="preserve"> vert</w:t>
            </w:r>
            <w:r w:rsidR="00847331" w:rsidRPr="00DE762A">
              <w:rPr>
                <w:rFonts w:ascii="Trebuchet MS" w:hAnsi="Trebuchet MS"/>
                <w:color w:val="000000"/>
              </w:rPr>
              <w:t>s</w:t>
            </w:r>
            <w:r w:rsidRPr="00DE762A">
              <w:rPr>
                <w:rFonts w:ascii="Trebuchet MS" w:hAnsi="Trebuchet MS"/>
                <w:color w:val="000000"/>
              </w:rPr>
              <w:t xml:space="preserve"> sur cour</w:t>
            </w:r>
          </w:p>
        </w:tc>
      </w:tr>
    </w:tbl>
    <w:p w14:paraId="72878C92" w14:textId="77777777" w:rsidR="003C3033" w:rsidRDefault="003C3033" w:rsidP="004E70C1">
      <w:pPr>
        <w:rPr>
          <w:rFonts w:ascii="Trebuchet MS" w:hAnsi="Trebuchet MS" w:cs="Calibri"/>
        </w:rPr>
      </w:pPr>
    </w:p>
    <w:p w14:paraId="2A8FB08A" w14:textId="53C0ABAF" w:rsidR="009C0C86" w:rsidRPr="00DE762A" w:rsidRDefault="009C0C86" w:rsidP="009C0C86">
      <w:pPr>
        <w:pStyle w:val="Titre3"/>
        <w:rPr>
          <w:rFonts w:ascii="Trebuchet MS" w:hAnsi="Trebuchet MS"/>
          <w:color w:val="000000"/>
        </w:rPr>
      </w:pPr>
      <w:r w:rsidRPr="00DE762A">
        <w:rPr>
          <w:rStyle w:val="lev"/>
          <w:rFonts w:ascii="Trebuchet MS" w:hAnsi="Trebuchet MS"/>
          <w:b/>
          <w:bCs/>
          <w:color w:val="000000"/>
        </w:rPr>
        <w:t xml:space="preserve">5.  </w:t>
      </w:r>
      <w:r>
        <w:rPr>
          <w:rStyle w:val="lev"/>
          <w:rFonts w:ascii="Trebuchet MS" w:hAnsi="Trebuchet MS"/>
          <w:b/>
          <w:bCs/>
          <w:color w:val="000000"/>
        </w:rPr>
        <w:t>Systèmes</w:t>
      </w:r>
    </w:p>
    <w:p w14:paraId="3B65B418" w14:textId="52C531FB" w:rsidR="009C0C86" w:rsidRDefault="009C0C86" w:rsidP="00502CAC">
      <w:pPr>
        <w:pStyle w:val="NormalWeb"/>
        <w:numPr>
          <w:ilvl w:val="0"/>
          <w:numId w:val="15"/>
        </w:numPr>
        <w:rPr>
          <w:rFonts w:ascii="Trebuchet MS" w:hAnsi="Trebuchet MS"/>
          <w:color w:val="000000"/>
        </w:rPr>
      </w:pPr>
      <w:r>
        <w:rPr>
          <w:rFonts w:ascii="Trebuchet MS" w:hAnsi="Trebuchet MS"/>
          <w:color w:val="000000"/>
        </w:rPr>
        <w:t xml:space="preserve">La production d’eau chaude sanitaire est réalisée par des ballons électrique. </w:t>
      </w:r>
      <w:r w:rsidR="00065265">
        <w:rPr>
          <w:rFonts w:ascii="Trebuchet MS" w:hAnsi="Trebuchet MS"/>
          <w:color w:val="000000"/>
        </w:rPr>
        <w:t>Il n’y a pas de combustion dans les logements pour la production d’ECS qui pourrait entrer en contradiction avec le système de ventilation.</w:t>
      </w:r>
    </w:p>
    <w:p w14:paraId="3244453E" w14:textId="31B6E52C" w:rsidR="009C0C86" w:rsidRPr="00DE762A" w:rsidRDefault="009C0C86" w:rsidP="00502CAC">
      <w:pPr>
        <w:pStyle w:val="NormalWeb"/>
        <w:numPr>
          <w:ilvl w:val="0"/>
          <w:numId w:val="15"/>
        </w:numPr>
        <w:rPr>
          <w:rFonts w:ascii="Trebuchet MS" w:hAnsi="Trebuchet MS"/>
          <w:color w:val="000000"/>
        </w:rPr>
      </w:pPr>
      <w:r>
        <w:rPr>
          <w:rFonts w:ascii="Trebuchet MS" w:hAnsi="Trebuchet MS"/>
          <w:color w:val="000000"/>
        </w:rPr>
        <w:t>Le chauffage est collectif</w:t>
      </w:r>
      <w:r w:rsidR="00065265">
        <w:rPr>
          <w:rFonts w:ascii="Trebuchet MS" w:hAnsi="Trebuchet MS"/>
          <w:color w:val="000000"/>
        </w:rPr>
        <w:t>. Il n’y a pas de combustion dans les logements pour la production de chauffage qui pourrait entrer en contradiction avec le système de ventilation.</w:t>
      </w:r>
    </w:p>
    <w:p w14:paraId="201D9952" w14:textId="77777777" w:rsidR="009C0C86" w:rsidRDefault="009C0C86" w:rsidP="004E70C1">
      <w:pPr>
        <w:rPr>
          <w:rFonts w:ascii="Trebuchet MS" w:hAnsi="Trebuchet MS" w:cs="Calibri"/>
        </w:rPr>
      </w:pPr>
    </w:p>
    <w:tbl>
      <w:tblPr>
        <w:tblW w:w="9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5"/>
        <w:gridCol w:w="3112"/>
        <w:gridCol w:w="3112"/>
      </w:tblGrid>
      <w:tr w:rsidR="009C0C86" w:rsidRPr="00DE762A" w14:paraId="12DF509C" w14:textId="12EE2214" w:rsidTr="006559DE">
        <w:trPr>
          <w:jc w:val="center"/>
        </w:trPr>
        <w:tc>
          <w:tcPr>
            <w:tcW w:w="3405" w:type="dxa"/>
          </w:tcPr>
          <w:p w14:paraId="1635366F" w14:textId="58E009BD" w:rsidR="009C0C86" w:rsidRPr="00DE762A" w:rsidRDefault="009C0C86" w:rsidP="0038562B">
            <w:pPr>
              <w:pStyle w:val="NormalWeb"/>
              <w:jc w:val="center"/>
              <w:rPr>
                <w:rFonts w:ascii="Trebuchet MS" w:hAnsi="Trebuchet MS"/>
                <w:color w:val="000000"/>
              </w:rPr>
            </w:pPr>
            <w:r>
              <w:rPr>
                <w:rFonts w:ascii="Trebuchet MS" w:hAnsi="Trebuchet MS"/>
                <w:noProof/>
                <w:color w:val="000000"/>
              </w:rPr>
              <w:drawing>
                <wp:inline distT="0" distB="0" distL="0" distR="0" wp14:anchorId="521AF631" wp14:editId="23D40FC1">
                  <wp:extent cx="2368812" cy="1776977"/>
                  <wp:effectExtent l="0" t="8890" r="3810" b="3810"/>
                  <wp:docPr id="11596131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rot="5400000">
                            <a:off x="0" y="0"/>
                            <a:ext cx="2382088" cy="1786936"/>
                          </a:xfrm>
                          <a:prstGeom prst="rect">
                            <a:avLst/>
                          </a:prstGeom>
                          <a:noFill/>
                          <a:ln>
                            <a:noFill/>
                          </a:ln>
                        </pic:spPr>
                      </pic:pic>
                    </a:graphicData>
                  </a:graphic>
                </wp:inline>
              </w:drawing>
            </w:r>
          </w:p>
        </w:tc>
        <w:tc>
          <w:tcPr>
            <w:tcW w:w="3112" w:type="dxa"/>
          </w:tcPr>
          <w:p w14:paraId="4B043E3D" w14:textId="0466C746" w:rsidR="009C0C86" w:rsidRDefault="006559DE" w:rsidP="0038562B">
            <w:pPr>
              <w:pStyle w:val="NormalWeb"/>
              <w:jc w:val="center"/>
              <w:rPr>
                <w:rFonts w:ascii="Trebuchet MS" w:hAnsi="Trebuchet MS"/>
                <w:noProof/>
                <w:color w:val="000000"/>
              </w:rPr>
            </w:pPr>
            <w:r>
              <w:rPr>
                <w:rFonts w:ascii="Trebuchet MS" w:hAnsi="Trebuchet MS"/>
                <w:noProof/>
                <w:color w:val="000000"/>
              </w:rPr>
              <w:drawing>
                <wp:inline distT="0" distB="0" distL="0" distR="0" wp14:anchorId="1C363E8C" wp14:editId="7F080377">
                  <wp:extent cx="2262268" cy="1510960"/>
                  <wp:effectExtent l="0" t="5398" r="0" b="0"/>
                  <wp:docPr id="89594948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7153" r="29427"/>
                          <a:stretch>
                            <a:fillRect/>
                          </a:stretch>
                        </pic:blipFill>
                        <pic:spPr bwMode="auto">
                          <a:xfrm rot="5400000">
                            <a:off x="0" y="0"/>
                            <a:ext cx="2267658" cy="15145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2" w:type="dxa"/>
          </w:tcPr>
          <w:p w14:paraId="549E0878" w14:textId="420A30AC" w:rsidR="009C0C86" w:rsidRDefault="006559DE" w:rsidP="0038562B">
            <w:pPr>
              <w:pStyle w:val="NormalWeb"/>
              <w:jc w:val="center"/>
              <w:rPr>
                <w:rFonts w:ascii="Trebuchet MS" w:hAnsi="Trebuchet MS"/>
                <w:noProof/>
                <w:color w:val="000000"/>
              </w:rPr>
            </w:pPr>
            <w:r>
              <w:rPr>
                <w:rFonts w:ascii="Trebuchet MS" w:hAnsi="Trebuchet MS"/>
                <w:noProof/>
                <w:color w:val="000000"/>
              </w:rPr>
              <w:drawing>
                <wp:inline distT="0" distB="0" distL="0" distR="0" wp14:anchorId="1242EC0E" wp14:editId="2E293CA3">
                  <wp:extent cx="1828800" cy="1371600"/>
                  <wp:effectExtent l="0" t="0" r="0" b="0"/>
                  <wp:docPr id="198128334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5400000">
                            <a:off x="0" y="0"/>
                            <a:ext cx="1828800" cy="1371600"/>
                          </a:xfrm>
                          <a:prstGeom prst="rect">
                            <a:avLst/>
                          </a:prstGeom>
                          <a:noFill/>
                          <a:ln>
                            <a:noFill/>
                          </a:ln>
                        </pic:spPr>
                      </pic:pic>
                    </a:graphicData>
                  </a:graphic>
                </wp:inline>
              </w:drawing>
            </w:r>
          </w:p>
        </w:tc>
      </w:tr>
      <w:tr w:rsidR="009C0C86" w:rsidRPr="00DE762A" w14:paraId="4166497E" w14:textId="4DB7CE11" w:rsidTr="006559DE">
        <w:trPr>
          <w:jc w:val="center"/>
        </w:trPr>
        <w:tc>
          <w:tcPr>
            <w:tcW w:w="3405" w:type="dxa"/>
          </w:tcPr>
          <w:p w14:paraId="1C242918" w14:textId="5261CE14" w:rsidR="009C0C86" w:rsidRPr="00DE762A" w:rsidRDefault="009C0C86" w:rsidP="0038562B">
            <w:pPr>
              <w:pStyle w:val="NormalWeb"/>
              <w:spacing w:before="0" w:beforeAutospacing="0" w:after="0" w:afterAutospacing="0"/>
              <w:jc w:val="center"/>
              <w:rPr>
                <w:rFonts w:ascii="Trebuchet MS" w:hAnsi="Trebuchet MS"/>
                <w:color w:val="000000"/>
              </w:rPr>
            </w:pPr>
            <w:r>
              <w:rPr>
                <w:rFonts w:ascii="Trebuchet MS" w:hAnsi="Trebuchet MS"/>
                <w:color w:val="000000"/>
              </w:rPr>
              <w:t>Ballon ECS électrique en logement</w:t>
            </w:r>
          </w:p>
        </w:tc>
        <w:tc>
          <w:tcPr>
            <w:tcW w:w="3112" w:type="dxa"/>
          </w:tcPr>
          <w:p w14:paraId="02DE02E3" w14:textId="37AEAC85" w:rsidR="009C0C86" w:rsidRDefault="006559DE" w:rsidP="0038562B">
            <w:pPr>
              <w:pStyle w:val="NormalWeb"/>
              <w:spacing w:before="0" w:beforeAutospacing="0" w:after="0" w:afterAutospacing="0"/>
              <w:jc w:val="center"/>
              <w:rPr>
                <w:rFonts w:ascii="Trebuchet MS" w:hAnsi="Trebuchet MS"/>
                <w:color w:val="000000"/>
              </w:rPr>
            </w:pPr>
            <w:r>
              <w:rPr>
                <w:rFonts w:ascii="Trebuchet MS" w:hAnsi="Trebuchet MS"/>
                <w:color w:val="000000"/>
              </w:rPr>
              <w:t xml:space="preserve">Présence de réseaux de chauffage en </w:t>
            </w:r>
            <w:r w:rsidR="00065265">
              <w:rPr>
                <w:rFonts w:ascii="Trebuchet MS" w:hAnsi="Trebuchet MS"/>
                <w:color w:val="000000"/>
              </w:rPr>
              <w:t>sous-sol</w:t>
            </w:r>
          </w:p>
        </w:tc>
        <w:tc>
          <w:tcPr>
            <w:tcW w:w="3112" w:type="dxa"/>
          </w:tcPr>
          <w:p w14:paraId="1F69404A" w14:textId="2B887CD2" w:rsidR="009C0C86" w:rsidRDefault="006559DE" w:rsidP="0038562B">
            <w:pPr>
              <w:pStyle w:val="NormalWeb"/>
              <w:spacing w:before="0" w:beforeAutospacing="0" w:after="0" w:afterAutospacing="0"/>
              <w:jc w:val="center"/>
              <w:rPr>
                <w:rFonts w:ascii="Trebuchet MS" w:hAnsi="Trebuchet MS"/>
                <w:color w:val="000000"/>
              </w:rPr>
            </w:pPr>
            <w:r>
              <w:rPr>
                <w:rFonts w:ascii="Trebuchet MS" w:hAnsi="Trebuchet MS"/>
                <w:color w:val="000000"/>
              </w:rPr>
              <w:t>Radiateur en logement</w:t>
            </w:r>
          </w:p>
        </w:tc>
      </w:tr>
    </w:tbl>
    <w:p w14:paraId="7E32CFD7" w14:textId="2ACCAD3E" w:rsidR="009C0C86" w:rsidRDefault="009C0C86" w:rsidP="004E70C1">
      <w:pPr>
        <w:rPr>
          <w:rFonts w:ascii="Trebuchet MS" w:hAnsi="Trebuchet MS" w:cs="Calibri"/>
        </w:rPr>
      </w:pPr>
    </w:p>
    <w:p w14:paraId="091EDD39" w14:textId="77777777" w:rsidR="009C0C86" w:rsidRDefault="009C0C86">
      <w:pPr>
        <w:rPr>
          <w:rFonts w:ascii="Trebuchet MS" w:hAnsi="Trebuchet MS" w:cs="Calibri"/>
        </w:rPr>
      </w:pPr>
      <w:r>
        <w:rPr>
          <w:rFonts w:ascii="Trebuchet MS" w:hAnsi="Trebuchet MS" w:cs="Calibri"/>
        </w:rPr>
        <w:br w:type="page"/>
      </w:r>
    </w:p>
    <w:p w14:paraId="55289F7E" w14:textId="77777777" w:rsidR="0023427A" w:rsidRPr="00DE762A" w:rsidRDefault="003C3033" w:rsidP="00502CAC">
      <w:pPr>
        <w:pStyle w:val="Titre2"/>
        <w:numPr>
          <w:ilvl w:val="2"/>
          <w:numId w:val="3"/>
        </w:numPr>
        <w:shd w:val="clear" w:color="auto" w:fill="E8E8E8"/>
        <w:ind w:hanging="295"/>
        <w:rPr>
          <w:rFonts w:ascii="Trebuchet MS" w:hAnsi="Trebuchet MS" w:cs="Calibri"/>
          <w:b/>
          <w:sz w:val="24"/>
          <w:szCs w:val="24"/>
        </w:rPr>
      </w:pPr>
      <w:r w:rsidRPr="00DE762A">
        <w:rPr>
          <w:rFonts w:ascii="Trebuchet MS" w:hAnsi="Trebuchet MS" w:cs="Calibri"/>
          <w:b/>
          <w:sz w:val="24"/>
          <w:szCs w:val="24"/>
        </w:rPr>
        <w:lastRenderedPageBreak/>
        <w:t>Solutions techniques envisageables</w:t>
      </w:r>
    </w:p>
    <w:p w14:paraId="36342CD2" w14:textId="77777777" w:rsidR="003B4764" w:rsidRDefault="003B4764" w:rsidP="004E70C1">
      <w:pPr>
        <w:rPr>
          <w:rFonts w:ascii="Trebuchet MS" w:hAnsi="Trebuchet MS" w:cs="Calibri"/>
        </w:rPr>
      </w:pPr>
    </w:p>
    <w:p w14:paraId="2A97B1F6" w14:textId="709DBF82" w:rsidR="0025068E" w:rsidRDefault="003B4764" w:rsidP="004E70C1">
      <w:pPr>
        <w:rPr>
          <w:rFonts w:ascii="Trebuchet MS" w:hAnsi="Trebuchet MS" w:cs="Calibri"/>
        </w:rPr>
      </w:pPr>
      <w:r>
        <w:rPr>
          <w:rFonts w:ascii="Trebuchet MS" w:hAnsi="Trebuchet MS" w:cs="Calibri"/>
        </w:rPr>
        <w:t>Suite à la visite de site et de l’analyse des documents transmis, nous envisageons deux solutions possibles pour ce projet :</w:t>
      </w:r>
    </w:p>
    <w:p w14:paraId="2BB0AC35" w14:textId="4B0A9587" w:rsidR="003B4764" w:rsidRDefault="003B4764" w:rsidP="00502CAC">
      <w:pPr>
        <w:pStyle w:val="Paragraphedeliste"/>
        <w:numPr>
          <w:ilvl w:val="0"/>
          <w:numId w:val="17"/>
        </w:numPr>
        <w:rPr>
          <w:rFonts w:ascii="Trebuchet MS" w:hAnsi="Trebuchet MS" w:cs="Calibri"/>
        </w:rPr>
      </w:pPr>
      <w:r>
        <w:rPr>
          <w:rFonts w:ascii="Trebuchet MS" w:hAnsi="Trebuchet MS" w:cs="Calibri"/>
        </w:rPr>
        <w:t>La réutilisation des différents réseaux verticaux existants avec la mise en place d’une ventilation de type basse pression,</w:t>
      </w:r>
    </w:p>
    <w:p w14:paraId="06CE4521" w14:textId="23E3ECDF" w:rsidR="003B4764" w:rsidRPr="003B4764" w:rsidRDefault="003B4764" w:rsidP="00502CAC">
      <w:pPr>
        <w:pStyle w:val="Paragraphedeliste"/>
        <w:numPr>
          <w:ilvl w:val="0"/>
          <w:numId w:val="17"/>
        </w:numPr>
        <w:rPr>
          <w:rFonts w:ascii="Trebuchet MS" w:hAnsi="Trebuchet MS" w:cs="Calibri"/>
        </w:rPr>
      </w:pPr>
      <w:r>
        <w:rPr>
          <w:rFonts w:ascii="Trebuchet MS" w:hAnsi="Trebuchet MS" w:cs="Calibri"/>
        </w:rPr>
        <w:t xml:space="preserve">Si la réutilisation n’était pas possible, il </w:t>
      </w:r>
      <w:r w:rsidR="00065265">
        <w:rPr>
          <w:rFonts w:ascii="Trebuchet MS" w:hAnsi="Trebuchet MS" w:cs="Calibri"/>
        </w:rPr>
        <w:t>serait</w:t>
      </w:r>
      <w:r>
        <w:rPr>
          <w:rFonts w:ascii="Trebuchet MS" w:hAnsi="Trebuchet MS" w:cs="Calibri"/>
        </w:rPr>
        <w:t xml:space="preserve"> nécessaire de créer des réseaux verticaux neufs associé</w:t>
      </w:r>
      <w:r w:rsidR="00592E26">
        <w:rPr>
          <w:rFonts w:ascii="Trebuchet MS" w:hAnsi="Trebuchet MS" w:cs="Calibri"/>
        </w:rPr>
        <w:t>s</w:t>
      </w:r>
      <w:r>
        <w:rPr>
          <w:rFonts w:ascii="Trebuchet MS" w:hAnsi="Trebuchet MS" w:cs="Calibri"/>
        </w:rPr>
        <w:t xml:space="preserve"> à un système de ventilation haute pression.</w:t>
      </w:r>
    </w:p>
    <w:p w14:paraId="731838B2" w14:textId="77777777" w:rsidR="003B4764" w:rsidRPr="00DE762A" w:rsidRDefault="003B4764" w:rsidP="004E70C1">
      <w:pPr>
        <w:rPr>
          <w:rFonts w:ascii="Trebuchet MS" w:hAnsi="Trebuchet MS" w:cs="Calibri"/>
        </w:rPr>
      </w:pPr>
    </w:p>
    <w:p w14:paraId="369156D5" w14:textId="4390B61F" w:rsidR="00065265" w:rsidRDefault="00916F90" w:rsidP="004E70C1">
      <w:pPr>
        <w:rPr>
          <w:rFonts w:ascii="Trebuchet MS" w:hAnsi="Trebuchet MS" w:cs="Calibri"/>
        </w:rPr>
      </w:pPr>
      <w:r w:rsidRPr="00DE762A">
        <w:rPr>
          <w:rFonts w:ascii="Trebuchet MS" w:hAnsi="Trebuchet MS" w:cs="Calibri"/>
          <w:b/>
          <w:bCs/>
        </w:rPr>
        <w:t>Dans le cadre d’une VMC basse pression</w:t>
      </w:r>
      <w:r w:rsidR="00065265">
        <w:rPr>
          <w:rFonts w:ascii="Trebuchet MS" w:hAnsi="Trebuchet MS" w:cs="Calibri"/>
          <w:b/>
          <w:bCs/>
        </w:rPr>
        <w:t xml:space="preserve"> avec réutilisation des conduits</w:t>
      </w:r>
      <w:r w:rsidRPr="00DE762A">
        <w:rPr>
          <w:rFonts w:ascii="Trebuchet MS" w:hAnsi="Trebuchet MS" w:cs="Calibri"/>
          <w:b/>
          <w:bCs/>
        </w:rPr>
        <w:t>,</w:t>
      </w:r>
      <w:r w:rsidRPr="00DE762A">
        <w:rPr>
          <w:rFonts w:ascii="Trebuchet MS" w:hAnsi="Trebuchet MS" w:cs="Calibri"/>
        </w:rPr>
        <w:t xml:space="preserve"> </w:t>
      </w:r>
      <w:r w:rsidR="00065265">
        <w:rPr>
          <w:rFonts w:ascii="Trebuchet MS" w:hAnsi="Trebuchet MS" w:cs="Calibri"/>
        </w:rPr>
        <w:t xml:space="preserve">la maitrise d’ouvrage réalisera un diagnostic avec relevé des conduits existants pour que la maitrise d’œuvre </w:t>
      </w:r>
      <w:r w:rsidR="00334A49">
        <w:rPr>
          <w:rFonts w:ascii="Trebuchet MS" w:hAnsi="Trebuchet MS" w:cs="Calibri"/>
        </w:rPr>
        <w:t xml:space="preserve">puisse </w:t>
      </w:r>
      <w:r w:rsidR="00065265">
        <w:rPr>
          <w:rFonts w:ascii="Trebuchet MS" w:hAnsi="Trebuchet MS" w:cs="Calibri"/>
        </w:rPr>
        <w:t>réalise</w:t>
      </w:r>
      <w:r w:rsidR="00334A49">
        <w:rPr>
          <w:rFonts w:ascii="Trebuchet MS" w:hAnsi="Trebuchet MS" w:cs="Calibri"/>
        </w:rPr>
        <w:t>r</w:t>
      </w:r>
      <w:r w:rsidR="00065265">
        <w:rPr>
          <w:rFonts w:ascii="Trebuchet MS" w:hAnsi="Trebuchet MS" w:cs="Calibri"/>
        </w:rPr>
        <w:t xml:space="preserve"> le dimensionnement des installations.</w:t>
      </w:r>
    </w:p>
    <w:p w14:paraId="2CAAC323" w14:textId="625E75A6" w:rsidR="00334A49" w:rsidRDefault="00334A49" w:rsidP="004E70C1">
      <w:pPr>
        <w:rPr>
          <w:rFonts w:ascii="Trebuchet MS" w:hAnsi="Trebuchet MS" w:cs="Calibri"/>
        </w:rPr>
      </w:pPr>
      <w:r>
        <w:rPr>
          <w:rFonts w:ascii="Trebuchet MS" w:hAnsi="Trebuchet MS" w:cs="Calibri"/>
        </w:rPr>
        <w:t>Le diagnostic intégrera les dimensions, leur vacuité, leur positionnement tel que demander dans l’avis technique du produit pressenti.</w:t>
      </w:r>
    </w:p>
    <w:p w14:paraId="09534D3E" w14:textId="77777777" w:rsidR="002B6CB6" w:rsidRDefault="00334A49" w:rsidP="004E70C1">
      <w:pPr>
        <w:rPr>
          <w:rFonts w:ascii="Trebuchet MS" w:hAnsi="Trebuchet MS" w:cs="Calibri"/>
        </w:rPr>
      </w:pPr>
      <w:r>
        <w:rPr>
          <w:rFonts w:ascii="Trebuchet MS" w:hAnsi="Trebuchet MS" w:cs="Calibri"/>
        </w:rPr>
        <w:t xml:space="preserve">Les conduits en trop mauvais état devront faire l’objet d’un chemisage. </w:t>
      </w:r>
      <w:r w:rsidR="00916F90" w:rsidRPr="00DE762A">
        <w:rPr>
          <w:rFonts w:ascii="Trebuchet MS" w:hAnsi="Trebuchet MS" w:cs="Calibri"/>
        </w:rPr>
        <w:t xml:space="preserve">Cette prestation sera </w:t>
      </w:r>
      <w:r w:rsidR="004F029C" w:rsidRPr="00DE762A">
        <w:rPr>
          <w:rFonts w:ascii="Trebuchet MS" w:hAnsi="Trebuchet MS" w:cs="Calibri"/>
        </w:rPr>
        <w:t>chiffrée</w:t>
      </w:r>
      <w:r w:rsidR="00916F90" w:rsidRPr="00DE762A">
        <w:rPr>
          <w:rFonts w:ascii="Trebuchet MS" w:hAnsi="Trebuchet MS" w:cs="Calibri"/>
        </w:rPr>
        <w:t xml:space="preserve"> au BPU de l’entreprise afin </w:t>
      </w:r>
      <w:r w:rsidR="004F029C" w:rsidRPr="00DE762A">
        <w:rPr>
          <w:rFonts w:ascii="Trebuchet MS" w:hAnsi="Trebuchet MS" w:cs="Calibri"/>
        </w:rPr>
        <w:t>de maitriser les coûts et éviter tout débordement en phase travaux.</w:t>
      </w:r>
    </w:p>
    <w:p w14:paraId="1892FD51" w14:textId="227C1662" w:rsidR="004F029C" w:rsidRPr="00DE762A" w:rsidRDefault="004F029C" w:rsidP="004E70C1">
      <w:pPr>
        <w:rPr>
          <w:rFonts w:ascii="Trebuchet MS" w:hAnsi="Trebuchet MS" w:cs="Calibri"/>
        </w:rPr>
      </w:pPr>
      <w:r w:rsidRPr="00DE762A">
        <w:rPr>
          <w:rFonts w:ascii="Trebuchet MS" w:hAnsi="Trebuchet MS" w:cs="Calibri"/>
        </w:rPr>
        <w:t xml:space="preserve">Les notes de calculs permettront de définir les besoins en extraction et par conséquent d’identifier les conduits à utiliser : cuisine et/ou </w:t>
      </w:r>
      <w:r w:rsidR="00BE13A1" w:rsidRPr="00DE762A">
        <w:rPr>
          <w:rFonts w:ascii="Trebuchet MS" w:hAnsi="Trebuchet MS" w:cs="Calibri"/>
        </w:rPr>
        <w:t>WC</w:t>
      </w:r>
      <w:r w:rsidR="002B6CB6">
        <w:rPr>
          <w:rFonts w:ascii="Trebuchet MS" w:hAnsi="Trebuchet MS" w:cs="Calibri"/>
        </w:rPr>
        <w:t>/SDB</w:t>
      </w:r>
      <w:r w:rsidRPr="00DE762A">
        <w:rPr>
          <w:rFonts w:ascii="Trebuchet MS" w:hAnsi="Trebuchet MS" w:cs="Calibri"/>
        </w:rPr>
        <w:t xml:space="preserve"> </w:t>
      </w:r>
    </w:p>
    <w:p w14:paraId="5A0CC2D3" w14:textId="2519B6F6" w:rsidR="004F029C" w:rsidRDefault="004F029C" w:rsidP="004E70C1">
      <w:pPr>
        <w:rPr>
          <w:rFonts w:ascii="Trebuchet MS" w:hAnsi="Trebuchet MS"/>
          <w:color w:val="000000"/>
        </w:rPr>
      </w:pPr>
      <w:r w:rsidRPr="00DE762A">
        <w:rPr>
          <w:rFonts w:ascii="Trebuchet MS" w:hAnsi="Trebuchet MS" w:cs="Calibri"/>
        </w:rPr>
        <w:t>Afin de permettre l’extraction de toutes les pièces humides, notamment les WC isolés</w:t>
      </w:r>
      <w:r w:rsidR="00BE13A1" w:rsidRPr="00DE762A">
        <w:rPr>
          <w:rFonts w:ascii="Trebuchet MS" w:hAnsi="Trebuchet MS" w:cs="Calibri"/>
        </w:rPr>
        <w:t xml:space="preserve"> (cas de la cage 14, logement en pignon) ou des salle</w:t>
      </w:r>
      <w:r w:rsidR="00C44C68" w:rsidRPr="00DE762A">
        <w:rPr>
          <w:rFonts w:ascii="Trebuchet MS" w:hAnsi="Trebuchet MS" w:cs="Calibri"/>
        </w:rPr>
        <w:t>s</w:t>
      </w:r>
      <w:r w:rsidR="00BE13A1" w:rsidRPr="00DE762A">
        <w:rPr>
          <w:rFonts w:ascii="Trebuchet MS" w:hAnsi="Trebuchet MS" w:cs="Calibri"/>
        </w:rPr>
        <w:t xml:space="preserve"> de bains</w:t>
      </w:r>
      <w:r w:rsidRPr="00DE762A">
        <w:rPr>
          <w:rFonts w:ascii="Trebuchet MS" w:hAnsi="Trebuchet MS" w:cs="Calibri"/>
        </w:rPr>
        <w:t xml:space="preserve">, des trainasses horizontales </w:t>
      </w:r>
      <w:r w:rsidR="00BE13A1" w:rsidRPr="00DE762A">
        <w:rPr>
          <w:rFonts w:ascii="Trebuchet MS" w:hAnsi="Trebuchet MS" w:cs="Calibri"/>
        </w:rPr>
        <w:t xml:space="preserve">pourront </w:t>
      </w:r>
      <w:r w:rsidR="00BE13A1" w:rsidRPr="008D50BC">
        <w:rPr>
          <w:rFonts w:ascii="Trebuchet MS" w:hAnsi="Trebuchet MS" w:cs="Calibri"/>
        </w:rPr>
        <w:t>être</w:t>
      </w:r>
      <w:r w:rsidRPr="008D50BC">
        <w:rPr>
          <w:rFonts w:ascii="Trebuchet MS" w:hAnsi="Trebuchet MS" w:cs="Calibri"/>
        </w:rPr>
        <w:t xml:space="preserve"> mise </w:t>
      </w:r>
      <w:r w:rsidR="00BE13A1" w:rsidRPr="008D50BC">
        <w:rPr>
          <w:rFonts w:ascii="Trebuchet MS" w:hAnsi="Trebuchet MS" w:cs="Calibri"/>
        </w:rPr>
        <w:t>en</w:t>
      </w:r>
      <w:r w:rsidRPr="008D50BC">
        <w:rPr>
          <w:rFonts w:ascii="Trebuchet MS" w:hAnsi="Trebuchet MS" w:cs="Calibri"/>
        </w:rPr>
        <w:t xml:space="preserve"> place </w:t>
      </w:r>
      <w:r w:rsidR="00BE13A1" w:rsidRPr="008D50BC">
        <w:rPr>
          <w:rFonts w:ascii="Trebuchet MS" w:hAnsi="Trebuchet MS" w:cs="Calibri"/>
        </w:rPr>
        <w:t xml:space="preserve">suivant les cas </w:t>
      </w:r>
      <w:r w:rsidRPr="008D50BC">
        <w:rPr>
          <w:rFonts w:ascii="Trebuchet MS" w:hAnsi="Trebuchet MS" w:cs="Calibri"/>
        </w:rPr>
        <w:t>pou</w:t>
      </w:r>
      <w:r w:rsidR="00BE13A1" w:rsidRPr="008D50BC">
        <w:rPr>
          <w:rFonts w:ascii="Trebuchet MS" w:hAnsi="Trebuchet MS" w:cs="Calibri"/>
        </w:rPr>
        <w:t xml:space="preserve">r </w:t>
      </w:r>
      <w:r w:rsidRPr="008D50BC">
        <w:rPr>
          <w:rFonts w:ascii="Trebuchet MS" w:hAnsi="Trebuchet MS" w:cs="Calibri"/>
        </w:rPr>
        <w:t xml:space="preserve">les atteindre. Ces trainasses seront </w:t>
      </w:r>
      <w:r w:rsidR="00C44C68" w:rsidRPr="008D50BC">
        <w:rPr>
          <w:rFonts w:ascii="Trebuchet MS" w:hAnsi="Trebuchet MS" w:cs="Calibri"/>
        </w:rPr>
        <w:t>masquées</w:t>
      </w:r>
      <w:r w:rsidRPr="008D50BC">
        <w:rPr>
          <w:rFonts w:ascii="Trebuchet MS" w:hAnsi="Trebuchet MS" w:cs="Calibri"/>
        </w:rPr>
        <w:t xml:space="preserve"> par soffites ou faux plafonds. Leur tracé sera </w:t>
      </w:r>
      <w:r w:rsidR="00BE13A1" w:rsidRPr="008D50BC">
        <w:rPr>
          <w:rFonts w:ascii="Trebuchet MS" w:hAnsi="Trebuchet MS" w:cs="Calibri"/>
        </w:rPr>
        <w:t xml:space="preserve">étudié afin de ne pas entrer en conflit avec les ouvertures de baies, les réseaux existants ou les aménagements (meubles hauts des cuisines notamment). </w:t>
      </w:r>
      <w:r w:rsidR="008D50BC" w:rsidRPr="008D50BC">
        <w:rPr>
          <w:rFonts w:ascii="Trebuchet MS" w:hAnsi="Trebuchet MS" w:cs="Calibri"/>
        </w:rPr>
        <w:t xml:space="preserve">Cette solution à l’avantage </w:t>
      </w:r>
      <w:r w:rsidR="008D50BC" w:rsidRPr="008D50BC">
        <w:rPr>
          <w:rFonts w:ascii="Trebuchet MS" w:hAnsi="Trebuchet MS"/>
          <w:color w:val="000000"/>
        </w:rPr>
        <w:t>de limiter les interventions lourdes en parties privatives</w:t>
      </w:r>
      <w:r w:rsidR="002B6CB6">
        <w:rPr>
          <w:rFonts w:ascii="Trebuchet MS" w:hAnsi="Trebuchet MS"/>
          <w:color w:val="000000"/>
        </w:rPr>
        <w:t xml:space="preserve"> ou communes.</w:t>
      </w:r>
    </w:p>
    <w:p w14:paraId="5B3B71AF" w14:textId="77777777" w:rsidR="00BE7046" w:rsidRDefault="00BE7046" w:rsidP="004E70C1">
      <w:pPr>
        <w:rPr>
          <w:rFonts w:ascii="Trebuchet MS" w:hAnsi="Trebuchet MS"/>
          <w:color w:val="000000"/>
        </w:rPr>
      </w:pPr>
    </w:p>
    <w:p w14:paraId="16711407" w14:textId="729BB9FF" w:rsidR="002B6CB6" w:rsidRDefault="00BE7046" w:rsidP="004E70C1">
      <w:pPr>
        <w:rPr>
          <w:rFonts w:ascii="Trebuchet MS" w:hAnsi="Trebuchet MS"/>
          <w:color w:val="000000"/>
        </w:rPr>
      </w:pPr>
      <w:r>
        <w:rPr>
          <w:rFonts w:ascii="Trebuchet MS" w:hAnsi="Trebuchet MS"/>
          <w:color w:val="000000"/>
        </w:rPr>
        <w:t>Ci-dessous un schéma de principe avec entrée d’air en vert et extraction en bleu.</w:t>
      </w:r>
    </w:p>
    <w:p w14:paraId="51287849" w14:textId="77777777" w:rsidR="00BE7046" w:rsidRDefault="00BE7046" w:rsidP="004E70C1">
      <w:pPr>
        <w:rPr>
          <w:rFonts w:ascii="Trebuchet MS" w:hAnsi="Trebuchet MS"/>
          <w:color w:val="000000"/>
        </w:rPr>
      </w:pPr>
    </w:p>
    <w:p w14:paraId="40FF24E7" w14:textId="2E71C12A" w:rsidR="002B6CB6" w:rsidRPr="008D50BC" w:rsidRDefault="00BE7046" w:rsidP="002B6CB6">
      <w:pPr>
        <w:jc w:val="center"/>
        <w:rPr>
          <w:rFonts w:ascii="Trebuchet MS" w:hAnsi="Trebuchet MS" w:cs="Calibri"/>
        </w:rPr>
      </w:pPr>
      <w:r>
        <w:rPr>
          <w:rFonts w:ascii="Trebuchet MS" w:hAnsi="Trebuchet MS" w:cs="Calibri"/>
          <w:noProof/>
        </w:rPr>
        <mc:AlternateContent>
          <mc:Choice Requires="wps">
            <w:drawing>
              <wp:anchor distT="0" distB="0" distL="114300" distR="114300" simplePos="0" relativeHeight="251678720" behindDoc="0" locked="0" layoutInCell="1" allowOverlap="1" wp14:anchorId="7FA0276B" wp14:editId="02A14981">
                <wp:simplePos x="0" y="0"/>
                <wp:positionH relativeFrom="column">
                  <wp:posOffset>4214761</wp:posOffset>
                </wp:positionH>
                <wp:positionV relativeFrom="paragraph">
                  <wp:posOffset>3310710</wp:posOffset>
                </wp:positionV>
                <wp:extent cx="157163" cy="114300"/>
                <wp:effectExtent l="21273" t="16827" r="35877" b="16828"/>
                <wp:wrapNone/>
                <wp:docPr id="2073535893" name="Flèche : droite 6"/>
                <wp:cNvGraphicFramePr/>
                <a:graphic xmlns:a="http://schemas.openxmlformats.org/drawingml/2006/main">
                  <a:graphicData uri="http://schemas.microsoft.com/office/word/2010/wordprocessingShape">
                    <wps:wsp>
                      <wps:cNvSpPr/>
                      <wps:spPr>
                        <a:xfrm rot="16200000">
                          <a:off x="0" y="0"/>
                          <a:ext cx="157163" cy="114300"/>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E426F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6" o:spid="_x0000_s1026" type="#_x0000_t13" style="position:absolute;margin-left:331.85pt;margin-top:260.7pt;width:12.4pt;height:9pt;rotation:-90;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" adj="13745" fillcolor="#4ea72e [3209]" strokecolor="#0b1807 [489]" strokeweight="1.5pt"/>
            </w:pict>
          </mc:Fallback>
        </mc:AlternateContent>
      </w:r>
      <w:r>
        <w:rPr>
          <w:rFonts w:ascii="Trebuchet MS" w:hAnsi="Trebuchet MS" w:cs="Calibri"/>
          <w:noProof/>
        </w:rPr>
        <mc:AlternateContent>
          <mc:Choice Requires="wps">
            <w:drawing>
              <wp:anchor distT="0" distB="0" distL="114300" distR="114300" simplePos="0" relativeHeight="251676672" behindDoc="0" locked="0" layoutInCell="1" allowOverlap="1" wp14:anchorId="14ED21C0" wp14:editId="44CD6444">
                <wp:simplePos x="0" y="0"/>
                <wp:positionH relativeFrom="column">
                  <wp:posOffset>2872055</wp:posOffset>
                </wp:positionH>
                <wp:positionV relativeFrom="paragraph">
                  <wp:posOffset>3300510</wp:posOffset>
                </wp:positionV>
                <wp:extent cx="157163" cy="114300"/>
                <wp:effectExtent l="21273" t="16827" r="35877" b="16828"/>
                <wp:wrapNone/>
                <wp:docPr id="1674502341" name="Flèche : droite 6"/>
                <wp:cNvGraphicFramePr/>
                <a:graphic xmlns:a="http://schemas.openxmlformats.org/drawingml/2006/main">
                  <a:graphicData uri="http://schemas.microsoft.com/office/word/2010/wordprocessingShape">
                    <wps:wsp>
                      <wps:cNvSpPr/>
                      <wps:spPr>
                        <a:xfrm rot="16200000">
                          <a:off x="0" y="0"/>
                          <a:ext cx="157163" cy="114300"/>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408CC58" id="Flèche : droite 6" o:spid="_x0000_s1026" type="#_x0000_t13" style="position:absolute;margin-left:226.15pt;margin-top:259.9pt;width:12.4pt;height:9pt;rotation:-90;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" adj="13745" fillcolor="#4ea72e [3209]" strokecolor="#0b1807 [489]" strokeweight="1.5pt"/>
            </w:pict>
          </mc:Fallback>
        </mc:AlternateContent>
      </w:r>
      <w:r>
        <w:rPr>
          <w:rFonts w:ascii="Trebuchet MS" w:hAnsi="Trebuchet MS" w:cs="Calibri"/>
          <w:noProof/>
        </w:rPr>
        <mc:AlternateContent>
          <mc:Choice Requires="wps">
            <w:drawing>
              <wp:anchor distT="0" distB="0" distL="114300" distR="114300" simplePos="0" relativeHeight="251674624" behindDoc="0" locked="0" layoutInCell="1" allowOverlap="1" wp14:anchorId="0A94EC71" wp14:editId="1D3217D6">
                <wp:simplePos x="0" y="0"/>
                <wp:positionH relativeFrom="column">
                  <wp:posOffset>1705562</wp:posOffset>
                </wp:positionH>
                <wp:positionV relativeFrom="paragraph">
                  <wp:posOffset>3293652</wp:posOffset>
                </wp:positionV>
                <wp:extent cx="157163" cy="114300"/>
                <wp:effectExtent l="21273" t="16827" r="35877" b="16828"/>
                <wp:wrapNone/>
                <wp:docPr id="1316460297" name="Flèche : droite 6"/>
                <wp:cNvGraphicFramePr/>
                <a:graphic xmlns:a="http://schemas.openxmlformats.org/drawingml/2006/main">
                  <a:graphicData uri="http://schemas.microsoft.com/office/word/2010/wordprocessingShape">
                    <wps:wsp>
                      <wps:cNvSpPr/>
                      <wps:spPr>
                        <a:xfrm rot="16200000">
                          <a:off x="0" y="0"/>
                          <a:ext cx="157163" cy="114300"/>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3C418C4" id="Flèche : droite 6" o:spid="_x0000_s1026" type="#_x0000_t13" style="position:absolute;margin-left:134.3pt;margin-top:259.35pt;width:12.4pt;height:9pt;rotation:-90;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" adj="13745" fillcolor="#4ea72e [3209]" strokecolor="#0b1807 [489]" strokeweight="1.5pt"/>
            </w:pict>
          </mc:Fallback>
        </mc:AlternateContent>
      </w:r>
      <w:r>
        <w:rPr>
          <w:rFonts w:ascii="Trebuchet MS" w:hAnsi="Trebuchet MS" w:cs="Calibri"/>
          <w:noProof/>
        </w:rPr>
        <mc:AlternateContent>
          <mc:Choice Requires="wps">
            <w:drawing>
              <wp:anchor distT="0" distB="0" distL="114300" distR="114300" simplePos="0" relativeHeight="251672576" behindDoc="0" locked="0" layoutInCell="1" allowOverlap="1" wp14:anchorId="1945AB81" wp14:editId="5AE59DC9">
                <wp:simplePos x="0" y="0"/>
                <wp:positionH relativeFrom="column">
                  <wp:posOffset>1642745</wp:posOffset>
                </wp:positionH>
                <wp:positionV relativeFrom="paragraph">
                  <wp:posOffset>200344</wp:posOffset>
                </wp:positionV>
                <wp:extent cx="157163" cy="114300"/>
                <wp:effectExtent l="21273" t="0" r="35877" b="35878"/>
                <wp:wrapNone/>
                <wp:docPr id="2107897854" name="Flèche : droite 6"/>
                <wp:cNvGraphicFramePr/>
                <a:graphic xmlns:a="http://schemas.openxmlformats.org/drawingml/2006/main">
                  <a:graphicData uri="http://schemas.microsoft.com/office/word/2010/wordprocessingShape">
                    <wps:wsp>
                      <wps:cNvSpPr/>
                      <wps:spPr>
                        <a:xfrm rot="5400000">
                          <a:off x="0" y="0"/>
                          <a:ext cx="157163" cy="114300"/>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3A3AB32" id="Flèche : droite 6" o:spid="_x0000_s1026" type="#_x0000_t13" style="position:absolute;margin-left:129.35pt;margin-top:15.8pt;width:12.4pt;height:9pt;rotation:90;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" adj="13745" fillcolor="#4ea72e [3209]" strokecolor="#0b1807 [489]" strokeweight="1.5pt"/>
            </w:pict>
          </mc:Fallback>
        </mc:AlternateContent>
      </w:r>
      <w:r>
        <w:rPr>
          <w:rFonts w:ascii="Trebuchet MS" w:hAnsi="Trebuchet MS" w:cs="Calibri"/>
          <w:noProof/>
        </w:rPr>
        <mc:AlternateContent>
          <mc:Choice Requires="wps">
            <w:drawing>
              <wp:anchor distT="0" distB="0" distL="114300" distR="114300" simplePos="0" relativeHeight="251670528" behindDoc="0" locked="0" layoutInCell="1" allowOverlap="1" wp14:anchorId="2452E5E0" wp14:editId="1547A2D4">
                <wp:simplePos x="0" y="0"/>
                <wp:positionH relativeFrom="column">
                  <wp:posOffset>4310063</wp:posOffset>
                </wp:positionH>
                <wp:positionV relativeFrom="paragraph">
                  <wp:posOffset>661988</wp:posOffset>
                </wp:positionV>
                <wp:extent cx="157163" cy="114300"/>
                <wp:effectExtent l="0" t="19050" r="33655" b="38100"/>
                <wp:wrapNone/>
                <wp:docPr id="812281884" name="Flèche : droite 6"/>
                <wp:cNvGraphicFramePr/>
                <a:graphic xmlns:a="http://schemas.openxmlformats.org/drawingml/2006/main">
                  <a:graphicData uri="http://schemas.microsoft.com/office/word/2010/wordprocessingShape">
                    <wps:wsp>
                      <wps:cNvSpPr/>
                      <wps:spPr>
                        <a:xfrm>
                          <a:off x="0" y="0"/>
                          <a:ext cx="157163" cy="1143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3E8E0F" id="Flèche : droite 6" o:spid="_x0000_s1026" type="#_x0000_t13" style="position:absolute;margin-left:339.4pt;margin-top:52.15pt;width:12.4pt;height:9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" adj="13745" fillcolor="#156082 [3204]" strokecolor="#030e13 [484]" strokeweight="1.5pt"/>
            </w:pict>
          </mc:Fallback>
        </mc:AlternateContent>
      </w:r>
      <w:r>
        <w:rPr>
          <w:rFonts w:ascii="Trebuchet MS" w:hAnsi="Trebuchet MS" w:cs="Calibri"/>
          <w:noProof/>
        </w:rPr>
        <mc:AlternateContent>
          <mc:Choice Requires="wps">
            <w:drawing>
              <wp:anchor distT="0" distB="0" distL="114300" distR="114300" simplePos="0" relativeHeight="251668480" behindDoc="0" locked="0" layoutInCell="1" allowOverlap="1" wp14:anchorId="5E04E5C9" wp14:editId="4DAAF348">
                <wp:simplePos x="0" y="0"/>
                <wp:positionH relativeFrom="column">
                  <wp:posOffset>3048000</wp:posOffset>
                </wp:positionH>
                <wp:positionV relativeFrom="paragraph">
                  <wp:posOffset>871538</wp:posOffset>
                </wp:positionV>
                <wp:extent cx="157163" cy="114300"/>
                <wp:effectExtent l="19050" t="19050" r="14605" b="38100"/>
                <wp:wrapNone/>
                <wp:docPr id="838455120" name="Flèche : droite 6"/>
                <wp:cNvGraphicFramePr/>
                <a:graphic xmlns:a="http://schemas.openxmlformats.org/drawingml/2006/main">
                  <a:graphicData uri="http://schemas.microsoft.com/office/word/2010/wordprocessingShape">
                    <wps:wsp>
                      <wps:cNvSpPr/>
                      <wps:spPr>
                        <a:xfrm rot="10800000">
                          <a:off x="0" y="0"/>
                          <a:ext cx="157163" cy="1143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ECB0509" id="Flèche : droite 6" o:spid="_x0000_s1026" type="#_x0000_t13" style="position:absolute;margin-left:240pt;margin-top:68.65pt;width:12.4pt;height:9pt;rotation:180;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" adj="13745" fillcolor="#156082 [3204]" strokecolor="#030e13 [484]" strokeweight="1.5pt"/>
            </w:pict>
          </mc:Fallback>
        </mc:AlternateContent>
      </w:r>
      <w:r>
        <w:rPr>
          <w:rFonts w:ascii="Trebuchet MS" w:hAnsi="Trebuchet MS" w:cs="Calibri"/>
          <w:noProof/>
        </w:rPr>
        <mc:AlternateContent>
          <mc:Choice Requires="wps">
            <w:drawing>
              <wp:anchor distT="0" distB="0" distL="114300" distR="114300" simplePos="0" relativeHeight="251666432" behindDoc="0" locked="0" layoutInCell="1" allowOverlap="1" wp14:anchorId="40C0FFD7" wp14:editId="2B0C52EF">
                <wp:simplePos x="0" y="0"/>
                <wp:positionH relativeFrom="column">
                  <wp:posOffset>2776220</wp:posOffset>
                </wp:positionH>
                <wp:positionV relativeFrom="paragraph">
                  <wp:posOffset>870903</wp:posOffset>
                </wp:positionV>
                <wp:extent cx="157163" cy="114300"/>
                <wp:effectExtent l="0" t="19050" r="33655" b="38100"/>
                <wp:wrapNone/>
                <wp:docPr id="886311309" name="Flèche : droite 6"/>
                <wp:cNvGraphicFramePr/>
                <a:graphic xmlns:a="http://schemas.openxmlformats.org/drawingml/2006/main">
                  <a:graphicData uri="http://schemas.microsoft.com/office/word/2010/wordprocessingShape">
                    <wps:wsp>
                      <wps:cNvSpPr/>
                      <wps:spPr>
                        <a:xfrm>
                          <a:off x="0" y="0"/>
                          <a:ext cx="157163" cy="1143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A067600" id="Flèche : droite 6" o:spid="_x0000_s1026" type="#_x0000_t13" style="position:absolute;margin-left:218.6pt;margin-top:68.6pt;width:12.4pt;height: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" adj="13745" fillcolor="#156082 [3204]" strokecolor="#030e13 [484]" strokeweight="1.5pt"/>
            </w:pict>
          </mc:Fallback>
        </mc:AlternateContent>
      </w:r>
      <w:r w:rsidR="002B6CB6" w:rsidRPr="002B6CB6">
        <w:rPr>
          <w:rFonts w:ascii="Trebuchet MS" w:hAnsi="Trebuchet MS" w:cs="Calibri"/>
          <w:noProof/>
        </w:rPr>
        <w:drawing>
          <wp:inline distT="0" distB="0" distL="0" distR="0" wp14:anchorId="185ED8F8" wp14:editId="3E8E9E27">
            <wp:extent cx="4324350" cy="3621793"/>
            <wp:effectExtent l="19050" t="19050" r="19050" b="17145"/>
            <wp:docPr id="126316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6587" name=""/>
                    <pic:cNvPicPr/>
                  </pic:nvPicPr>
                  <pic:blipFill>
                    <a:blip r:embed="rId33"/>
                    <a:stretch>
                      <a:fillRect/>
                    </a:stretch>
                  </pic:blipFill>
                  <pic:spPr>
                    <a:xfrm>
                      <a:off x="0" y="0"/>
                      <a:ext cx="4332937" cy="3628985"/>
                    </a:xfrm>
                    <a:prstGeom prst="rect">
                      <a:avLst/>
                    </a:prstGeom>
                    <a:ln>
                      <a:solidFill>
                        <a:schemeClr val="bg1">
                          <a:lumMod val="50000"/>
                        </a:schemeClr>
                      </a:solidFill>
                    </a:ln>
                  </pic:spPr>
                </pic:pic>
              </a:graphicData>
            </a:graphic>
          </wp:inline>
        </w:drawing>
      </w:r>
    </w:p>
    <w:p w14:paraId="369AED8C" w14:textId="56344617" w:rsidR="004F029C" w:rsidRPr="008D50BC" w:rsidRDefault="002B6CB6" w:rsidP="002B6CB6">
      <w:pPr>
        <w:jc w:val="center"/>
        <w:rPr>
          <w:rFonts w:ascii="Trebuchet MS" w:hAnsi="Trebuchet MS" w:cs="Calibri"/>
        </w:rPr>
      </w:pPr>
      <w:r>
        <w:rPr>
          <w:rFonts w:ascii="Trebuchet MS" w:hAnsi="Trebuchet MS" w:cs="Calibri"/>
        </w:rPr>
        <w:t>Logement type visité (logt 255 escalier 21)</w:t>
      </w:r>
    </w:p>
    <w:p w14:paraId="34F044A2" w14:textId="77777777" w:rsidR="002B6CB6" w:rsidRDefault="002B6CB6">
      <w:pPr>
        <w:rPr>
          <w:rFonts w:ascii="Trebuchet MS" w:hAnsi="Trebuchet MS" w:cs="Calibri"/>
          <w:b/>
          <w:bCs/>
        </w:rPr>
      </w:pPr>
      <w:r>
        <w:rPr>
          <w:rFonts w:ascii="Trebuchet MS" w:hAnsi="Trebuchet MS" w:cs="Calibri"/>
          <w:b/>
          <w:bCs/>
        </w:rPr>
        <w:br w:type="page"/>
      </w:r>
    </w:p>
    <w:p w14:paraId="7097E5FA" w14:textId="31E27FB9" w:rsidR="00CA2F7F" w:rsidRPr="008D50BC" w:rsidRDefault="004F029C" w:rsidP="004E70C1">
      <w:pPr>
        <w:rPr>
          <w:rFonts w:ascii="Trebuchet MS" w:hAnsi="Trebuchet MS" w:cs="Calibri"/>
        </w:rPr>
      </w:pPr>
      <w:r w:rsidRPr="008D50BC">
        <w:rPr>
          <w:rFonts w:ascii="Trebuchet MS" w:hAnsi="Trebuchet MS" w:cs="Calibri"/>
          <w:b/>
          <w:bCs/>
        </w:rPr>
        <w:lastRenderedPageBreak/>
        <w:t>Dans le cadre d’une VMC haute pression,</w:t>
      </w:r>
      <w:r w:rsidRPr="008D50BC">
        <w:rPr>
          <w:rFonts w:ascii="Trebuchet MS" w:hAnsi="Trebuchet MS" w:cs="Calibri"/>
        </w:rPr>
        <w:t xml:space="preserve"> la création de nouveaux conduits en logement est nécessaire. Les conduits en acier galvanisé devront être parfaitement étanche. La création de conduit nécessite donc de pouvoir les implanter </w:t>
      </w:r>
      <w:r w:rsidR="00C44C68" w:rsidRPr="008D50BC">
        <w:rPr>
          <w:rFonts w:ascii="Trebuchet MS" w:hAnsi="Trebuchet MS" w:cs="Calibri"/>
        </w:rPr>
        <w:t xml:space="preserve">en logement </w:t>
      </w:r>
      <w:r w:rsidR="00BE7046">
        <w:rPr>
          <w:rFonts w:ascii="Trebuchet MS" w:hAnsi="Trebuchet MS" w:cs="Calibri"/>
        </w:rPr>
        <w:t>s</w:t>
      </w:r>
      <w:r w:rsidR="00C44C68" w:rsidRPr="008D50BC">
        <w:rPr>
          <w:rFonts w:ascii="Trebuchet MS" w:hAnsi="Trebuchet MS" w:cs="Calibri"/>
        </w:rPr>
        <w:t>uivant l</w:t>
      </w:r>
      <w:r w:rsidR="00BE7046">
        <w:rPr>
          <w:rFonts w:ascii="Trebuchet MS" w:hAnsi="Trebuchet MS" w:cs="Calibri"/>
        </w:rPr>
        <w:t>eur</w:t>
      </w:r>
      <w:r w:rsidR="00C44C68" w:rsidRPr="008D50BC">
        <w:rPr>
          <w:rFonts w:ascii="Trebuchet MS" w:hAnsi="Trebuchet MS" w:cs="Calibri"/>
        </w:rPr>
        <w:t xml:space="preserve"> typologie et l</w:t>
      </w:r>
      <w:r w:rsidR="00BE7046">
        <w:rPr>
          <w:rFonts w:ascii="Trebuchet MS" w:hAnsi="Trebuchet MS" w:cs="Calibri"/>
        </w:rPr>
        <w:t>eurs</w:t>
      </w:r>
      <w:r w:rsidR="00C44C68" w:rsidRPr="008D50BC">
        <w:rPr>
          <w:rFonts w:ascii="Trebuchet MS" w:hAnsi="Trebuchet MS" w:cs="Calibri"/>
        </w:rPr>
        <w:t xml:space="preserve"> disposition</w:t>
      </w:r>
      <w:r w:rsidR="00BE7046">
        <w:rPr>
          <w:rFonts w:ascii="Trebuchet MS" w:hAnsi="Trebuchet MS" w:cs="Calibri"/>
        </w:rPr>
        <w:t>s</w:t>
      </w:r>
      <w:r w:rsidR="00C44C68" w:rsidRPr="008D50BC">
        <w:rPr>
          <w:rFonts w:ascii="Trebuchet MS" w:hAnsi="Trebuchet MS" w:cs="Calibri"/>
        </w:rPr>
        <w:t xml:space="preserve"> </w:t>
      </w:r>
      <w:r w:rsidR="00BE7046">
        <w:rPr>
          <w:rFonts w:ascii="Trebuchet MS" w:hAnsi="Trebuchet MS" w:cs="Calibri"/>
        </w:rPr>
        <w:t>Ceux-ci</w:t>
      </w:r>
      <w:r w:rsidR="00C44C68" w:rsidRPr="008D50BC">
        <w:rPr>
          <w:rFonts w:ascii="Trebuchet MS" w:hAnsi="Trebuchet MS" w:cs="Calibri"/>
        </w:rPr>
        <w:t xml:space="preserve"> doivent être implantés </w:t>
      </w:r>
      <w:r w:rsidR="00BE7046">
        <w:rPr>
          <w:rFonts w:ascii="Trebuchet MS" w:hAnsi="Trebuchet MS" w:cs="Calibri"/>
        </w:rPr>
        <w:t xml:space="preserve">au plus </w:t>
      </w:r>
      <w:r w:rsidR="00C44C68" w:rsidRPr="008D50BC">
        <w:rPr>
          <w:rFonts w:ascii="Trebuchet MS" w:hAnsi="Trebuchet MS" w:cs="Calibri"/>
        </w:rPr>
        <w:t>proche des pièces humides, en placard, dans le recoin de l’entrée des cuisines coté couloir</w:t>
      </w:r>
      <w:r w:rsidR="003F1DD4" w:rsidRPr="008D50BC">
        <w:rPr>
          <w:rFonts w:ascii="Trebuchet MS" w:hAnsi="Trebuchet MS" w:cs="Calibri"/>
        </w:rPr>
        <w:t xml:space="preserve">. </w:t>
      </w:r>
      <w:r w:rsidR="00C44C68" w:rsidRPr="008D50BC">
        <w:rPr>
          <w:rFonts w:ascii="Trebuchet MS" w:hAnsi="Trebuchet MS" w:cs="Calibri"/>
        </w:rPr>
        <w:t xml:space="preserve">L’implantation de ces conduits génère une diminution de surface. Comme pour la VMC basse pression, il faudra également prévoir un réseau de trainasses en faux-plafonds ou soffites pour atteindre l’ensemble </w:t>
      </w:r>
      <w:r w:rsidR="00CA2F7F" w:rsidRPr="008D50BC">
        <w:rPr>
          <w:rFonts w:ascii="Trebuchet MS" w:hAnsi="Trebuchet MS" w:cs="Calibri"/>
        </w:rPr>
        <w:t>des</w:t>
      </w:r>
      <w:r w:rsidR="00C44C68" w:rsidRPr="008D50BC">
        <w:rPr>
          <w:rFonts w:ascii="Trebuchet MS" w:hAnsi="Trebuchet MS" w:cs="Calibri"/>
        </w:rPr>
        <w:t xml:space="preserve"> pièces humides.</w:t>
      </w:r>
    </w:p>
    <w:p w14:paraId="0E5EAB06" w14:textId="07CCC4FD" w:rsidR="003F1DD4" w:rsidRDefault="00CA2F7F" w:rsidP="004E70C1">
      <w:pPr>
        <w:rPr>
          <w:rFonts w:ascii="Trebuchet MS" w:hAnsi="Trebuchet MS"/>
          <w:color w:val="000000"/>
        </w:rPr>
      </w:pPr>
      <w:r w:rsidRPr="008D50BC">
        <w:rPr>
          <w:rFonts w:ascii="Trebuchet MS" w:hAnsi="Trebuchet MS" w:cs="Calibri"/>
        </w:rPr>
        <w:t xml:space="preserve">Cette solution, plus optimale, est plus contraignante tant financièrement qu’en terme de gêne occasionnée pour les locataires. Sa mise en place nécessite la réalisation de carottages et la création de gaines techniques en logement. </w:t>
      </w:r>
      <w:r w:rsidR="008D50BC" w:rsidRPr="008D50BC">
        <w:rPr>
          <w:rFonts w:ascii="Trebuchet MS" w:hAnsi="Trebuchet MS" w:cs="Calibri"/>
        </w:rPr>
        <w:t xml:space="preserve">Cette solution est plus </w:t>
      </w:r>
      <w:r w:rsidR="00BE7046">
        <w:rPr>
          <w:rFonts w:ascii="Trebuchet MS" w:hAnsi="Trebuchet MS" w:cs="Calibri"/>
        </w:rPr>
        <w:t>intrusive</w:t>
      </w:r>
      <w:r w:rsidR="008D50BC" w:rsidRPr="008D50BC">
        <w:rPr>
          <w:rFonts w:ascii="Trebuchet MS" w:hAnsi="Trebuchet MS" w:cs="Calibri"/>
        </w:rPr>
        <w:t xml:space="preserve"> pour les locataires</w:t>
      </w:r>
      <w:r w:rsidR="00BE7046">
        <w:rPr>
          <w:rFonts w:ascii="Trebuchet MS" w:hAnsi="Trebuchet MS" w:cs="Calibri"/>
        </w:rPr>
        <w:t>,</w:t>
      </w:r>
      <w:r w:rsidR="008D50BC" w:rsidRPr="008D50BC">
        <w:rPr>
          <w:rFonts w:ascii="Trebuchet MS" w:hAnsi="Trebuchet MS"/>
          <w:color w:val="000000"/>
        </w:rPr>
        <w:t xml:space="preserve"> interventions lourdes en parties privatives</w:t>
      </w:r>
      <w:r w:rsidR="00BE7046">
        <w:rPr>
          <w:rFonts w:ascii="Trebuchet MS" w:hAnsi="Trebuchet MS"/>
          <w:color w:val="000000"/>
        </w:rPr>
        <w:t xml:space="preserve"> mais à l’avantage de mieux gérer les fuites et l’entretien des installations.</w:t>
      </w:r>
    </w:p>
    <w:p w14:paraId="70522881" w14:textId="77777777" w:rsidR="00BE7046" w:rsidRDefault="00BE7046" w:rsidP="004E70C1">
      <w:pPr>
        <w:rPr>
          <w:rFonts w:ascii="Trebuchet MS" w:hAnsi="Trebuchet MS"/>
          <w:color w:val="000000"/>
        </w:rPr>
      </w:pPr>
    </w:p>
    <w:p w14:paraId="7FB0CEEF" w14:textId="3BA4BE8F" w:rsidR="00BE7046" w:rsidRDefault="00BE7046" w:rsidP="00BE7046">
      <w:pPr>
        <w:rPr>
          <w:rFonts w:ascii="Trebuchet MS" w:hAnsi="Trebuchet MS"/>
          <w:color w:val="000000"/>
        </w:rPr>
      </w:pPr>
      <w:r>
        <w:rPr>
          <w:rFonts w:ascii="Trebuchet MS" w:hAnsi="Trebuchet MS"/>
          <w:color w:val="000000"/>
        </w:rPr>
        <w:t>Ci-dessous un schéma de principe avec entrée d’air en vert</w:t>
      </w:r>
      <w:r w:rsidR="00C1384C">
        <w:rPr>
          <w:rFonts w:ascii="Trebuchet MS" w:hAnsi="Trebuchet MS"/>
          <w:color w:val="000000"/>
        </w:rPr>
        <w:t>,</w:t>
      </w:r>
      <w:r>
        <w:rPr>
          <w:rFonts w:ascii="Trebuchet MS" w:hAnsi="Trebuchet MS"/>
          <w:color w:val="000000"/>
        </w:rPr>
        <w:t xml:space="preserve"> extraction en bleu</w:t>
      </w:r>
      <w:r w:rsidR="00C1384C">
        <w:rPr>
          <w:rFonts w:ascii="Trebuchet MS" w:hAnsi="Trebuchet MS"/>
          <w:color w:val="000000"/>
        </w:rPr>
        <w:t>, le conduit créé en orange, soffite/faux-plafond en orange et le réseau horizontal en rouge.</w:t>
      </w:r>
    </w:p>
    <w:p w14:paraId="6F7BE944" w14:textId="7526896F" w:rsidR="00BE7046" w:rsidRDefault="00BE7046" w:rsidP="004E70C1">
      <w:pPr>
        <w:rPr>
          <w:rFonts w:ascii="Trebuchet MS" w:hAnsi="Trebuchet MS"/>
          <w:color w:val="000000"/>
        </w:rPr>
      </w:pPr>
    </w:p>
    <w:p w14:paraId="094D86B4" w14:textId="33D74EB1" w:rsidR="00BE7046" w:rsidRPr="008D50BC" w:rsidRDefault="00C1384C" w:rsidP="00BE7046">
      <w:pPr>
        <w:jc w:val="center"/>
        <w:rPr>
          <w:rFonts w:ascii="Trebuchet MS" w:hAnsi="Trebuchet MS" w:cs="Calibri"/>
        </w:rPr>
      </w:pPr>
      <w:r>
        <w:rPr>
          <w:rFonts w:ascii="Trebuchet MS" w:hAnsi="Trebuchet MS" w:cs="Calibri"/>
          <w:noProof/>
        </w:rPr>
        <mc:AlternateContent>
          <mc:Choice Requires="wps">
            <w:drawing>
              <wp:anchor distT="0" distB="0" distL="114300" distR="114300" simplePos="0" relativeHeight="251682816" behindDoc="0" locked="0" layoutInCell="1" allowOverlap="1" wp14:anchorId="3DCD42A9" wp14:editId="624EFFB6">
                <wp:simplePos x="0" y="0"/>
                <wp:positionH relativeFrom="column">
                  <wp:posOffset>3421718</wp:posOffset>
                </wp:positionH>
                <wp:positionV relativeFrom="paragraph">
                  <wp:posOffset>1195294</wp:posOffset>
                </wp:positionV>
                <wp:extent cx="157163" cy="114300"/>
                <wp:effectExtent l="19050" t="19050" r="14605" b="38100"/>
                <wp:wrapNone/>
                <wp:docPr id="582826594" name="Flèche : droite 6"/>
                <wp:cNvGraphicFramePr/>
                <a:graphic xmlns:a="http://schemas.openxmlformats.org/drawingml/2006/main">
                  <a:graphicData uri="http://schemas.microsoft.com/office/word/2010/wordprocessingShape">
                    <wps:wsp>
                      <wps:cNvSpPr/>
                      <wps:spPr>
                        <a:xfrm rot="10800000">
                          <a:off x="0" y="0"/>
                          <a:ext cx="157163" cy="1143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A209CBF" id="Flèche : droite 6" o:spid="_x0000_s1026" type="#_x0000_t13" style="position:absolute;margin-left:269.45pt;margin-top:94.1pt;width:12.4pt;height:9pt;rotation:180;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" adj="13745" fillcolor="#156082 [3204]" strokecolor="#030e13 [484]" strokeweight="1.5pt"/>
            </w:pict>
          </mc:Fallback>
        </mc:AlternateContent>
      </w:r>
      <w:r>
        <w:rPr>
          <w:rFonts w:ascii="Trebuchet MS" w:hAnsi="Trebuchet MS" w:cs="Calibri"/>
          <w:noProof/>
        </w:rPr>
        <mc:AlternateContent>
          <mc:Choice Requires="wps">
            <w:drawing>
              <wp:anchor distT="0" distB="0" distL="114300" distR="114300" simplePos="0" relativeHeight="251692032" behindDoc="0" locked="0" layoutInCell="1" allowOverlap="1" wp14:anchorId="6CBB0FD1" wp14:editId="6D017652">
                <wp:simplePos x="0" y="0"/>
                <wp:positionH relativeFrom="column">
                  <wp:posOffset>3148301</wp:posOffset>
                </wp:positionH>
                <wp:positionV relativeFrom="paragraph">
                  <wp:posOffset>1001678</wp:posOffset>
                </wp:positionV>
                <wp:extent cx="5286" cy="253706"/>
                <wp:effectExtent l="0" t="0" r="33020" b="13335"/>
                <wp:wrapNone/>
                <wp:docPr id="1665815668" name="Connecteur droit 9"/>
                <wp:cNvGraphicFramePr/>
                <a:graphic xmlns:a="http://schemas.openxmlformats.org/drawingml/2006/main">
                  <a:graphicData uri="http://schemas.microsoft.com/office/word/2010/wordprocessingShape">
                    <wps:wsp>
                      <wps:cNvCnPr/>
                      <wps:spPr>
                        <a:xfrm flipV="1">
                          <a:off x="0" y="0"/>
                          <a:ext cx="5286" cy="253706"/>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E26395" id="Connecteur droit 9"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9pt,78.85pt" to="248.3pt,9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" strokecolor="#e00" strokeweight="1.5pt">
                <v:stroke joinstyle="miter"/>
              </v:line>
            </w:pict>
          </mc:Fallback>
        </mc:AlternateContent>
      </w:r>
      <w:r>
        <w:rPr>
          <w:rFonts w:ascii="Trebuchet MS" w:hAnsi="Trebuchet MS" w:cs="Calibri"/>
          <w:noProof/>
        </w:rPr>
        <mc:AlternateContent>
          <mc:Choice Requires="wps">
            <w:drawing>
              <wp:anchor distT="0" distB="0" distL="114300" distR="114300" simplePos="0" relativeHeight="251694080" behindDoc="0" locked="0" layoutInCell="1" allowOverlap="1" wp14:anchorId="3CD15AA9" wp14:editId="46AFC07E">
                <wp:simplePos x="0" y="0"/>
                <wp:positionH relativeFrom="margin">
                  <wp:posOffset>2841738</wp:posOffset>
                </wp:positionH>
                <wp:positionV relativeFrom="paragraph">
                  <wp:posOffset>1249893</wp:posOffset>
                </wp:positionV>
                <wp:extent cx="549697" cy="0"/>
                <wp:effectExtent l="0" t="0" r="0" b="0"/>
                <wp:wrapNone/>
                <wp:docPr id="1951690078" name="Connecteur droit 9"/>
                <wp:cNvGraphicFramePr/>
                <a:graphic xmlns:a="http://schemas.openxmlformats.org/drawingml/2006/main">
                  <a:graphicData uri="http://schemas.microsoft.com/office/word/2010/wordprocessingShape">
                    <wps:wsp>
                      <wps:cNvCnPr/>
                      <wps:spPr>
                        <a:xfrm flipH="1">
                          <a:off x="0" y="0"/>
                          <a:ext cx="549697" cy="0"/>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6944F" id="Connecteur droit 9" o:spid="_x0000_s1026" style="position:absolute;flip:x;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3.75pt,98.4pt" to="267.05pt,9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" strokecolor="#e00" strokeweight="1.5pt">
                <v:stroke joinstyle="miter"/>
                <w10:wrap anchorx="margin"/>
              </v:line>
            </w:pict>
          </mc:Fallback>
        </mc:AlternateContent>
      </w:r>
      <w:r>
        <w:rPr>
          <w:rFonts w:ascii="Trebuchet MS" w:hAnsi="Trebuchet MS" w:cs="Calibri"/>
          <w:noProof/>
        </w:rPr>
        <mc:AlternateContent>
          <mc:Choice Requires="wps">
            <w:drawing>
              <wp:anchor distT="0" distB="0" distL="114300" distR="114300" simplePos="0" relativeHeight="251689984" behindDoc="0" locked="0" layoutInCell="1" allowOverlap="1" wp14:anchorId="214D1695" wp14:editId="1C900D52">
                <wp:simplePos x="0" y="0"/>
                <wp:positionH relativeFrom="column">
                  <wp:posOffset>2836453</wp:posOffset>
                </wp:positionH>
                <wp:positionV relativeFrom="paragraph">
                  <wp:posOffset>1006963</wp:posOffset>
                </wp:positionV>
                <wp:extent cx="5286" cy="514482"/>
                <wp:effectExtent l="0" t="0" r="33020" b="19050"/>
                <wp:wrapNone/>
                <wp:docPr id="1457341411" name="Connecteur droit 9"/>
                <wp:cNvGraphicFramePr/>
                <a:graphic xmlns:a="http://schemas.openxmlformats.org/drawingml/2006/main">
                  <a:graphicData uri="http://schemas.microsoft.com/office/word/2010/wordprocessingShape">
                    <wps:wsp>
                      <wps:cNvCnPr/>
                      <wps:spPr>
                        <a:xfrm flipV="1">
                          <a:off x="0" y="0"/>
                          <a:ext cx="5286" cy="514482"/>
                        </a:xfrm>
                        <a:prstGeom prst="line">
                          <a:avLst/>
                        </a:prstGeom>
                        <a:ln>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6B5949" id="Connecteur droit 9"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35pt,79.3pt" to="223.75pt,1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" strokecolor="#e00" strokeweight="1.5pt">
                <v:stroke joinstyle="miter"/>
              </v:line>
            </w:pict>
          </mc:Fallback>
        </mc:AlternateContent>
      </w:r>
      <w:r>
        <w:rPr>
          <w:rFonts w:ascii="Trebuchet MS" w:hAnsi="Trebuchet MS" w:cs="Calibri"/>
          <w:noProof/>
        </w:rPr>
        <mc:AlternateContent>
          <mc:Choice Requires="wps">
            <w:drawing>
              <wp:anchor distT="0" distB="0" distL="114300" distR="114300" simplePos="0" relativeHeight="251680768" behindDoc="0" locked="0" layoutInCell="1" allowOverlap="1" wp14:anchorId="628A6564" wp14:editId="45BE6893">
                <wp:simplePos x="0" y="0"/>
                <wp:positionH relativeFrom="column">
                  <wp:posOffset>2755435</wp:posOffset>
                </wp:positionH>
                <wp:positionV relativeFrom="paragraph">
                  <wp:posOffset>848359</wp:posOffset>
                </wp:positionV>
                <wp:extent cx="157163" cy="114300"/>
                <wp:effectExtent l="21273" t="0" r="35877" b="35878"/>
                <wp:wrapNone/>
                <wp:docPr id="1082586880" name="Flèche : droite 6"/>
                <wp:cNvGraphicFramePr/>
                <a:graphic xmlns:a="http://schemas.openxmlformats.org/drawingml/2006/main">
                  <a:graphicData uri="http://schemas.microsoft.com/office/word/2010/wordprocessingShape">
                    <wps:wsp>
                      <wps:cNvSpPr/>
                      <wps:spPr>
                        <a:xfrm rot="5400000">
                          <a:off x="0" y="0"/>
                          <a:ext cx="157163" cy="1143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EBA0762" id="Flèche : droite 6" o:spid="_x0000_s1026" type="#_x0000_t13" style="position:absolute;margin-left:216.95pt;margin-top:66.8pt;width:12.4pt;height:9pt;rotation:90;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" adj="13745" fillcolor="#156082 [3204]" strokecolor="#030e13 [484]" strokeweight="1.5pt"/>
            </w:pict>
          </mc:Fallback>
        </mc:AlternateContent>
      </w:r>
      <w:r>
        <w:rPr>
          <w:rFonts w:ascii="Trebuchet MS" w:hAnsi="Trebuchet MS" w:cs="Calibri"/>
          <w:noProof/>
        </w:rPr>
        <mc:AlternateContent>
          <mc:Choice Requires="wps">
            <w:drawing>
              <wp:anchor distT="0" distB="0" distL="114300" distR="114300" simplePos="0" relativeHeight="251681792" behindDoc="0" locked="0" layoutInCell="1" allowOverlap="1" wp14:anchorId="6E2C357F" wp14:editId="1B79093B">
                <wp:simplePos x="0" y="0"/>
                <wp:positionH relativeFrom="column">
                  <wp:posOffset>3068637</wp:posOffset>
                </wp:positionH>
                <wp:positionV relativeFrom="paragraph">
                  <wp:posOffset>848995</wp:posOffset>
                </wp:positionV>
                <wp:extent cx="157163" cy="114300"/>
                <wp:effectExtent l="21273" t="0" r="35877" b="35878"/>
                <wp:wrapNone/>
                <wp:docPr id="1356475739" name="Flèche : droite 6"/>
                <wp:cNvGraphicFramePr/>
                <a:graphic xmlns:a="http://schemas.openxmlformats.org/drawingml/2006/main">
                  <a:graphicData uri="http://schemas.microsoft.com/office/word/2010/wordprocessingShape">
                    <wps:wsp>
                      <wps:cNvSpPr/>
                      <wps:spPr>
                        <a:xfrm rot="5400000">
                          <a:off x="0" y="0"/>
                          <a:ext cx="157163" cy="1143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D53949" id="Flèche : droite 6" o:spid="_x0000_s1026" type="#_x0000_t13" style="position:absolute;margin-left:241.6pt;margin-top:66.85pt;width:12.4pt;height:9pt;rotation:90;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" adj="13745" fillcolor="#156082 [3204]" strokecolor="#030e13 [484]" strokeweight="1.5pt"/>
            </w:pict>
          </mc:Fallback>
        </mc:AlternateContent>
      </w:r>
      <w:r>
        <w:rPr>
          <w:rFonts w:ascii="Trebuchet MS" w:hAnsi="Trebuchet MS" w:cs="Calibri"/>
          <w:noProof/>
        </w:rPr>
        <mc:AlternateContent>
          <mc:Choice Requires="wps">
            <w:drawing>
              <wp:anchor distT="0" distB="0" distL="114300" distR="114300" simplePos="0" relativeHeight="251688960" behindDoc="0" locked="0" layoutInCell="1" allowOverlap="1" wp14:anchorId="1AE4B624" wp14:editId="2DE39AF6">
                <wp:simplePos x="0" y="0"/>
                <wp:positionH relativeFrom="column">
                  <wp:posOffset>2683172</wp:posOffset>
                </wp:positionH>
                <wp:positionV relativeFrom="paragraph">
                  <wp:posOffset>1096818</wp:posOffset>
                </wp:positionV>
                <wp:extent cx="618410" cy="311847"/>
                <wp:effectExtent l="19050" t="19050" r="10795" b="12065"/>
                <wp:wrapNone/>
                <wp:docPr id="219202196" name="Rectangle 8"/>
                <wp:cNvGraphicFramePr/>
                <a:graphic xmlns:a="http://schemas.openxmlformats.org/drawingml/2006/main">
                  <a:graphicData uri="http://schemas.microsoft.com/office/word/2010/wordprocessingShape">
                    <wps:wsp>
                      <wps:cNvSpPr/>
                      <wps:spPr>
                        <a:xfrm>
                          <a:off x="0" y="0"/>
                          <a:ext cx="618410" cy="311847"/>
                        </a:xfrm>
                        <a:prstGeom prst="rect">
                          <a:avLst/>
                        </a:prstGeom>
                        <a:noFill/>
                        <a:ln w="38100">
                          <a:solidFill>
                            <a:srgbClr val="FFC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CC791B" id="Rectangle 8" o:spid="_x0000_s1026" style="position:absolute;margin-left:211.25pt;margin-top:86.35pt;width:48.7pt;height:24.5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" filled="f" strokecolor="#ffc000" strokeweight="3pt">
                <v:stroke dashstyle="3 1"/>
              </v:rect>
            </w:pict>
          </mc:Fallback>
        </mc:AlternateContent>
      </w:r>
      <w:r>
        <w:rPr>
          <w:rFonts w:ascii="Trebuchet MS" w:hAnsi="Trebuchet MS" w:cs="Calibri"/>
          <w:noProof/>
        </w:rPr>
        <mc:AlternateContent>
          <mc:Choice Requires="wps">
            <w:drawing>
              <wp:anchor distT="0" distB="0" distL="114300" distR="114300" simplePos="0" relativeHeight="251687936" behindDoc="0" locked="0" layoutInCell="1" allowOverlap="1" wp14:anchorId="28E83885" wp14:editId="291F0FCE">
                <wp:simplePos x="0" y="0"/>
                <wp:positionH relativeFrom="column">
                  <wp:posOffset>2756873</wp:posOffset>
                </wp:positionH>
                <wp:positionV relativeFrom="paragraph">
                  <wp:posOffset>1445447</wp:posOffset>
                </wp:positionV>
                <wp:extent cx="158567" cy="158566"/>
                <wp:effectExtent l="0" t="0" r="13335" b="13335"/>
                <wp:wrapNone/>
                <wp:docPr id="1777655175" name="Ellipse 7"/>
                <wp:cNvGraphicFramePr/>
                <a:graphic xmlns:a="http://schemas.openxmlformats.org/drawingml/2006/main">
                  <a:graphicData uri="http://schemas.microsoft.com/office/word/2010/wordprocessingShape">
                    <wps:wsp>
                      <wps:cNvSpPr/>
                      <wps:spPr>
                        <a:xfrm>
                          <a:off x="0" y="0"/>
                          <a:ext cx="158567" cy="158566"/>
                        </a:xfrm>
                        <a:prstGeom prst="ellips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4DA966" id="Ellipse 7" o:spid="_x0000_s1026" style="position:absolute;margin-left:217.1pt;margin-top:113.8pt;width:12.5pt;height: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" fillcolor="#e97132 [3205]" strokecolor="#250f04 [485]" strokeweight="1.5pt">
                <v:stroke joinstyle="miter"/>
              </v:oval>
            </w:pict>
          </mc:Fallback>
        </mc:AlternateContent>
      </w:r>
      <w:r w:rsidR="00BE7046">
        <w:rPr>
          <w:rFonts w:ascii="Trebuchet MS" w:hAnsi="Trebuchet MS" w:cs="Calibri"/>
          <w:noProof/>
        </w:rPr>
        <mc:AlternateContent>
          <mc:Choice Requires="wps">
            <w:drawing>
              <wp:anchor distT="0" distB="0" distL="114300" distR="114300" simplePos="0" relativeHeight="251686912" behindDoc="0" locked="0" layoutInCell="1" allowOverlap="1" wp14:anchorId="612AD9F7" wp14:editId="43F8B51E">
                <wp:simplePos x="0" y="0"/>
                <wp:positionH relativeFrom="column">
                  <wp:posOffset>4214761</wp:posOffset>
                </wp:positionH>
                <wp:positionV relativeFrom="paragraph">
                  <wp:posOffset>3310710</wp:posOffset>
                </wp:positionV>
                <wp:extent cx="157163" cy="114300"/>
                <wp:effectExtent l="21273" t="16827" r="35877" b="16828"/>
                <wp:wrapNone/>
                <wp:docPr id="1175835219" name="Flèche : droite 6"/>
                <wp:cNvGraphicFramePr/>
                <a:graphic xmlns:a="http://schemas.openxmlformats.org/drawingml/2006/main">
                  <a:graphicData uri="http://schemas.microsoft.com/office/word/2010/wordprocessingShape">
                    <wps:wsp>
                      <wps:cNvSpPr/>
                      <wps:spPr>
                        <a:xfrm rot="16200000">
                          <a:off x="0" y="0"/>
                          <a:ext cx="157163" cy="114300"/>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3A6543B" id="Flèche : droite 6" o:spid="_x0000_s1026" type="#_x0000_t13" style="position:absolute;margin-left:331.85pt;margin-top:260.7pt;width:12.4pt;height:9pt;rotation:-90;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" adj="13745" fillcolor="#4ea72e [3209]" strokecolor="#0b1807 [489]" strokeweight="1.5pt"/>
            </w:pict>
          </mc:Fallback>
        </mc:AlternateContent>
      </w:r>
      <w:r w:rsidR="00BE7046">
        <w:rPr>
          <w:rFonts w:ascii="Trebuchet MS" w:hAnsi="Trebuchet MS" w:cs="Calibri"/>
          <w:noProof/>
        </w:rPr>
        <mc:AlternateContent>
          <mc:Choice Requires="wps">
            <w:drawing>
              <wp:anchor distT="0" distB="0" distL="114300" distR="114300" simplePos="0" relativeHeight="251685888" behindDoc="0" locked="0" layoutInCell="1" allowOverlap="1" wp14:anchorId="37491851" wp14:editId="0A369BCB">
                <wp:simplePos x="0" y="0"/>
                <wp:positionH relativeFrom="column">
                  <wp:posOffset>2872055</wp:posOffset>
                </wp:positionH>
                <wp:positionV relativeFrom="paragraph">
                  <wp:posOffset>3300510</wp:posOffset>
                </wp:positionV>
                <wp:extent cx="157163" cy="114300"/>
                <wp:effectExtent l="21273" t="16827" r="35877" b="16828"/>
                <wp:wrapNone/>
                <wp:docPr id="111325243" name="Flèche : droite 6"/>
                <wp:cNvGraphicFramePr/>
                <a:graphic xmlns:a="http://schemas.openxmlformats.org/drawingml/2006/main">
                  <a:graphicData uri="http://schemas.microsoft.com/office/word/2010/wordprocessingShape">
                    <wps:wsp>
                      <wps:cNvSpPr/>
                      <wps:spPr>
                        <a:xfrm rot="16200000">
                          <a:off x="0" y="0"/>
                          <a:ext cx="157163" cy="114300"/>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9232088" id="Flèche : droite 6" o:spid="_x0000_s1026" type="#_x0000_t13" style="position:absolute;margin-left:226.15pt;margin-top:259.9pt;width:12.4pt;height:9pt;rotation:-90;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" adj="13745" fillcolor="#4ea72e [3209]" strokecolor="#0b1807 [489]" strokeweight="1.5pt"/>
            </w:pict>
          </mc:Fallback>
        </mc:AlternateContent>
      </w:r>
      <w:r w:rsidR="00BE7046">
        <w:rPr>
          <w:rFonts w:ascii="Trebuchet MS" w:hAnsi="Trebuchet MS" w:cs="Calibri"/>
          <w:noProof/>
        </w:rPr>
        <mc:AlternateContent>
          <mc:Choice Requires="wps">
            <w:drawing>
              <wp:anchor distT="0" distB="0" distL="114300" distR="114300" simplePos="0" relativeHeight="251684864" behindDoc="0" locked="0" layoutInCell="1" allowOverlap="1" wp14:anchorId="6C036F58" wp14:editId="5AD37070">
                <wp:simplePos x="0" y="0"/>
                <wp:positionH relativeFrom="column">
                  <wp:posOffset>1705562</wp:posOffset>
                </wp:positionH>
                <wp:positionV relativeFrom="paragraph">
                  <wp:posOffset>3293652</wp:posOffset>
                </wp:positionV>
                <wp:extent cx="157163" cy="114300"/>
                <wp:effectExtent l="21273" t="16827" r="35877" b="16828"/>
                <wp:wrapNone/>
                <wp:docPr id="171260589" name="Flèche : droite 6"/>
                <wp:cNvGraphicFramePr/>
                <a:graphic xmlns:a="http://schemas.openxmlformats.org/drawingml/2006/main">
                  <a:graphicData uri="http://schemas.microsoft.com/office/word/2010/wordprocessingShape">
                    <wps:wsp>
                      <wps:cNvSpPr/>
                      <wps:spPr>
                        <a:xfrm rot="16200000">
                          <a:off x="0" y="0"/>
                          <a:ext cx="157163" cy="114300"/>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13EF95" id="Flèche : droite 6" o:spid="_x0000_s1026" type="#_x0000_t13" style="position:absolute;margin-left:134.3pt;margin-top:259.35pt;width:12.4pt;height:9pt;rotation:-90;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" adj="13745" fillcolor="#4ea72e [3209]" strokecolor="#0b1807 [489]" strokeweight="1.5pt"/>
            </w:pict>
          </mc:Fallback>
        </mc:AlternateContent>
      </w:r>
      <w:r w:rsidR="00BE7046">
        <w:rPr>
          <w:rFonts w:ascii="Trebuchet MS" w:hAnsi="Trebuchet MS" w:cs="Calibri"/>
          <w:noProof/>
        </w:rPr>
        <mc:AlternateContent>
          <mc:Choice Requires="wps">
            <w:drawing>
              <wp:anchor distT="0" distB="0" distL="114300" distR="114300" simplePos="0" relativeHeight="251683840" behindDoc="0" locked="0" layoutInCell="1" allowOverlap="1" wp14:anchorId="7C8D610F" wp14:editId="3AE145A7">
                <wp:simplePos x="0" y="0"/>
                <wp:positionH relativeFrom="column">
                  <wp:posOffset>1642745</wp:posOffset>
                </wp:positionH>
                <wp:positionV relativeFrom="paragraph">
                  <wp:posOffset>200344</wp:posOffset>
                </wp:positionV>
                <wp:extent cx="157163" cy="114300"/>
                <wp:effectExtent l="21273" t="0" r="35877" b="35878"/>
                <wp:wrapNone/>
                <wp:docPr id="1724267149" name="Flèche : droite 6"/>
                <wp:cNvGraphicFramePr/>
                <a:graphic xmlns:a="http://schemas.openxmlformats.org/drawingml/2006/main">
                  <a:graphicData uri="http://schemas.microsoft.com/office/word/2010/wordprocessingShape">
                    <wps:wsp>
                      <wps:cNvSpPr/>
                      <wps:spPr>
                        <a:xfrm rot="5400000">
                          <a:off x="0" y="0"/>
                          <a:ext cx="157163" cy="114300"/>
                        </a:xfrm>
                        <a:prstGeom prst="right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8810A53" id="Flèche : droite 6" o:spid="_x0000_s1026" type="#_x0000_t13" style="position:absolute;margin-left:129.35pt;margin-top:15.8pt;width:12.4pt;height:9pt;rotation:90;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" adj="13745" fillcolor="#4ea72e [3209]" strokecolor="#0b1807 [489]" strokeweight="1.5pt"/>
            </w:pict>
          </mc:Fallback>
        </mc:AlternateContent>
      </w:r>
      <w:r w:rsidR="00BE7046" w:rsidRPr="002B6CB6">
        <w:rPr>
          <w:rFonts w:ascii="Trebuchet MS" w:hAnsi="Trebuchet MS" w:cs="Calibri"/>
          <w:noProof/>
        </w:rPr>
        <w:drawing>
          <wp:inline distT="0" distB="0" distL="0" distR="0" wp14:anchorId="00E2B81C" wp14:editId="1D955C12">
            <wp:extent cx="4324350" cy="3621793"/>
            <wp:effectExtent l="19050" t="19050" r="19050" b="17145"/>
            <wp:docPr id="2098373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6587" name=""/>
                    <pic:cNvPicPr/>
                  </pic:nvPicPr>
                  <pic:blipFill>
                    <a:blip r:embed="rId33"/>
                    <a:stretch>
                      <a:fillRect/>
                    </a:stretch>
                  </pic:blipFill>
                  <pic:spPr>
                    <a:xfrm>
                      <a:off x="0" y="0"/>
                      <a:ext cx="4332937" cy="3628985"/>
                    </a:xfrm>
                    <a:prstGeom prst="rect">
                      <a:avLst/>
                    </a:prstGeom>
                    <a:ln>
                      <a:solidFill>
                        <a:schemeClr val="bg1">
                          <a:lumMod val="50000"/>
                        </a:schemeClr>
                      </a:solidFill>
                    </a:ln>
                  </pic:spPr>
                </pic:pic>
              </a:graphicData>
            </a:graphic>
          </wp:inline>
        </w:drawing>
      </w:r>
    </w:p>
    <w:p w14:paraId="7E35632E" w14:textId="77777777" w:rsidR="00BE7046" w:rsidRPr="008D50BC" w:rsidRDefault="00BE7046" w:rsidP="00BE7046">
      <w:pPr>
        <w:jc w:val="center"/>
        <w:rPr>
          <w:rFonts w:ascii="Trebuchet MS" w:hAnsi="Trebuchet MS" w:cs="Calibri"/>
        </w:rPr>
      </w:pPr>
      <w:r>
        <w:rPr>
          <w:rFonts w:ascii="Trebuchet MS" w:hAnsi="Trebuchet MS" w:cs="Calibri"/>
        </w:rPr>
        <w:t>Logement type visité (logt 255 escalier 21)</w:t>
      </w:r>
    </w:p>
    <w:p w14:paraId="06AE6701" w14:textId="77777777" w:rsidR="00BE7046" w:rsidRDefault="00BE7046" w:rsidP="004E70C1">
      <w:pPr>
        <w:rPr>
          <w:rFonts w:ascii="Trebuchet MS" w:hAnsi="Trebuchet MS" w:cs="Calibri"/>
        </w:rPr>
      </w:pPr>
    </w:p>
    <w:p w14:paraId="21EBEACF" w14:textId="77777777" w:rsidR="00BE7046" w:rsidRDefault="00BE7046">
      <w:pPr>
        <w:rPr>
          <w:rFonts w:ascii="Trebuchet MS" w:hAnsi="Trebuchet MS"/>
          <w:color w:val="000000"/>
        </w:rPr>
      </w:pPr>
      <w:r>
        <w:rPr>
          <w:rFonts w:ascii="Trebuchet MS" w:hAnsi="Trebuchet MS"/>
          <w:color w:val="000000"/>
        </w:rPr>
        <w:br w:type="page"/>
      </w:r>
    </w:p>
    <w:p w14:paraId="60D3BAC0" w14:textId="40F0C4A6" w:rsidR="003F1DD4" w:rsidRDefault="007A25EF" w:rsidP="003F1DD4">
      <w:pPr>
        <w:pStyle w:val="NormalWeb"/>
        <w:rPr>
          <w:rFonts w:ascii="Trebuchet MS" w:hAnsi="Trebuchet MS"/>
          <w:color w:val="000000"/>
        </w:rPr>
      </w:pPr>
      <w:r>
        <w:rPr>
          <w:rFonts w:ascii="Trebuchet MS" w:hAnsi="Trebuchet MS"/>
          <w:color w:val="000000"/>
        </w:rPr>
        <w:lastRenderedPageBreak/>
        <w:t>En phase étude pourra également être étudiée la possibilité ou non d’utiliser les colonnes VO pour le passage des conduits VMC</w:t>
      </w:r>
      <w:r w:rsidR="00901F18">
        <w:rPr>
          <w:rFonts w:ascii="Trebuchet MS" w:hAnsi="Trebuchet MS"/>
          <w:color w:val="000000"/>
        </w:rPr>
        <w:t xml:space="preserve"> haute pression</w:t>
      </w:r>
      <w:r>
        <w:rPr>
          <w:rFonts w:ascii="Trebuchet MS" w:hAnsi="Trebuchet MS"/>
          <w:color w:val="000000"/>
        </w:rPr>
        <w:t xml:space="preserve">. Nous restons très vigilants sur cette éventuelle piste impliquant des risques sanitaires et un surcoût </w:t>
      </w:r>
      <w:r w:rsidR="00BF7D47">
        <w:rPr>
          <w:rFonts w:ascii="Trebuchet MS" w:hAnsi="Trebuchet MS"/>
          <w:color w:val="000000"/>
        </w:rPr>
        <w:t>certain</w:t>
      </w:r>
      <w:r>
        <w:rPr>
          <w:rFonts w:ascii="Trebuchet MS" w:hAnsi="Trebuchet MS"/>
          <w:color w:val="000000"/>
        </w:rPr>
        <w:t>. L</w:t>
      </w:r>
      <w:r w:rsidR="003F1DD4">
        <w:rPr>
          <w:rFonts w:ascii="Trebuchet MS" w:hAnsi="Trebuchet MS"/>
          <w:color w:val="000000"/>
        </w:rPr>
        <w:t xml:space="preserve">es conduits sont </w:t>
      </w:r>
      <w:r>
        <w:rPr>
          <w:rFonts w:ascii="Trebuchet MS" w:hAnsi="Trebuchet MS"/>
          <w:color w:val="000000"/>
        </w:rPr>
        <w:t xml:space="preserve">amiantés et </w:t>
      </w:r>
      <w:r w:rsidR="003F1DD4">
        <w:rPr>
          <w:rFonts w:ascii="Trebuchet MS" w:hAnsi="Trebuchet MS"/>
          <w:color w:val="000000"/>
        </w:rPr>
        <w:t xml:space="preserve">actuellement utilisés </w:t>
      </w:r>
      <w:r>
        <w:rPr>
          <w:rFonts w:ascii="Trebuchet MS" w:hAnsi="Trebuchet MS"/>
          <w:color w:val="000000"/>
        </w:rPr>
        <w:t xml:space="preserve">par </w:t>
      </w:r>
      <w:r w:rsidR="003F1DD4">
        <w:rPr>
          <w:rFonts w:ascii="Trebuchet MS" w:hAnsi="Trebuchet MS"/>
          <w:color w:val="000000"/>
        </w:rPr>
        <w:t xml:space="preserve">les locataires </w:t>
      </w:r>
      <w:r>
        <w:rPr>
          <w:rFonts w:ascii="Trebuchet MS" w:hAnsi="Trebuchet MS"/>
          <w:color w:val="000000"/>
        </w:rPr>
        <w:t xml:space="preserve">qui </w:t>
      </w:r>
      <w:r w:rsidR="003F1DD4">
        <w:rPr>
          <w:rFonts w:ascii="Trebuchet MS" w:hAnsi="Trebuchet MS"/>
          <w:color w:val="000000"/>
        </w:rPr>
        <w:t>y attachent de</w:t>
      </w:r>
      <w:r>
        <w:rPr>
          <w:rFonts w:ascii="Trebuchet MS" w:hAnsi="Trebuchet MS"/>
          <w:color w:val="000000"/>
        </w:rPr>
        <w:t xml:space="preserve"> </w:t>
      </w:r>
      <w:r w:rsidR="003F1DD4">
        <w:rPr>
          <w:rFonts w:ascii="Trebuchet MS" w:hAnsi="Trebuchet MS"/>
          <w:color w:val="000000"/>
        </w:rPr>
        <w:t>l’importance</w:t>
      </w:r>
      <w:r>
        <w:rPr>
          <w:rFonts w:ascii="Trebuchet MS" w:hAnsi="Trebuchet MS"/>
          <w:color w:val="000000"/>
        </w:rPr>
        <w:t xml:space="preserve">. Une étude technique et financière devra permettre de vérifier la faisabilité en milieu occupé. </w:t>
      </w:r>
      <w:r w:rsidR="00901F18">
        <w:rPr>
          <w:rFonts w:ascii="Trebuchet MS" w:hAnsi="Trebuchet MS"/>
          <w:color w:val="000000"/>
        </w:rPr>
        <w:t>L’avantage de cette solution est que les</w:t>
      </w:r>
      <w:r w:rsidR="003F1DD4">
        <w:rPr>
          <w:rFonts w:ascii="Trebuchet MS" w:hAnsi="Trebuchet MS"/>
          <w:color w:val="000000"/>
        </w:rPr>
        <w:t xml:space="preserve"> pièces humides (cuisine, salle de bains, WC) </w:t>
      </w:r>
      <w:r w:rsidR="00901F18">
        <w:rPr>
          <w:rFonts w:ascii="Trebuchet MS" w:hAnsi="Trebuchet MS"/>
          <w:color w:val="000000"/>
        </w:rPr>
        <w:t xml:space="preserve">sont </w:t>
      </w:r>
      <w:r w:rsidR="00BF7D47">
        <w:rPr>
          <w:rFonts w:ascii="Trebuchet MS" w:hAnsi="Trebuchet MS"/>
          <w:color w:val="000000"/>
        </w:rPr>
        <w:t>proches de ce conduit. Cela</w:t>
      </w:r>
      <w:r w:rsidR="00901F18">
        <w:rPr>
          <w:rFonts w:ascii="Trebuchet MS" w:hAnsi="Trebuchet MS"/>
          <w:color w:val="000000"/>
        </w:rPr>
        <w:t xml:space="preserve"> permet de réduire le</w:t>
      </w:r>
      <w:r w:rsidR="003F1DD4">
        <w:rPr>
          <w:rFonts w:ascii="Trebuchet MS" w:hAnsi="Trebuchet MS"/>
          <w:color w:val="000000"/>
        </w:rPr>
        <w:t xml:space="preserve"> linéaire de réseau de </w:t>
      </w:r>
      <w:r w:rsidR="004F3170">
        <w:rPr>
          <w:rFonts w:ascii="Trebuchet MS" w:hAnsi="Trebuchet MS"/>
          <w:color w:val="000000"/>
        </w:rPr>
        <w:t>traînasses et</w:t>
      </w:r>
      <w:r w:rsidR="00901F18">
        <w:rPr>
          <w:rFonts w:ascii="Trebuchet MS" w:hAnsi="Trebuchet MS"/>
          <w:color w:val="000000"/>
        </w:rPr>
        <w:t xml:space="preserve"> ne génère pas de perte de surface</w:t>
      </w:r>
      <w:r w:rsidR="003F1DD4">
        <w:rPr>
          <w:rFonts w:ascii="Trebuchet MS" w:hAnsi="Trebuchet MS"/>
          <w:color w:val="000000"/>
        </w:rPr>
        <w:t>.</w:t>
      </w:r>
    </w:p>
    <w:p w14:paraId="35B05315" w14:textId="787E2797" w:rsidR="003C3033" w:rsidRPr="00DE762A" w:rsidRDefault="00BF7D47" w:rsidP="003C3033">
      <w:pPr>
        <w:rPr>
          <w:rFonts w:ascii="Trebuchet MS" w:hAnsi="Trebuchet MS" w:cs="Calibri"/>
        </w:rPr>
      </w:pPr>
      <w:r>
        <w:rPr>
          <w:rFonts w:ascii="Trebuchet MS" w:hAnsi="Trebuchet MS" w:cs="Calibri"/>
          <w:b/>
          <w:bCs/>
        </w:rPr>
        <w:t>Enfin, q</w:t>
      </w:r>
      <w:r w:rsidR="003E6CDC" w:rsidRPr="00DE762A">
        <w:rPr>
          <w:rFonts w:ascii="Trebuchet MS" w:hAnsi="Trebuchet MS" w:cs="Calibri"/>
          <w:b/>
          <w:bCs/>
        </w:rPr>
        <w:t xml:space="preserve">uel que </w:t>
      </w:r>
      <w:r w:rsidR="003E6CDC" w:rsidRPr="008D50BC">
        <w:rPr>
          <w:rFonts w:ascii="Trebuchet MS" w:hAnsi="Trebuchet MS" w:cs="Calibri"/>
          <w:b/>
          <w:bCs/>
        </w:rPr>
        <w:t xml:space="preserve">soit le type de VMC qui sera mis en place, </w:t>
      </w:r>
      <w:r w:rsidR="003E6CDC" w:rsidRPr="008D50BC">
        <w:rPr>
          <w:rFonts w:ascii="Trebuchet MS" w:hAnsi="Trebuchet MS" w:cs="Calibri"/>
        </w:rPr>
        <w:t xml:space="preserve">des locaux VMC seront créés en combles pour recevoir les équipements. Ces locaux devront être coupe-feu 1h vis-à-vis des logements et seront traités </w:t>
      </w:r>
      <w:r w:rsidR="005F2FD6" w:rsidRPr="008D50BC">
        <w:rPr>
          <w:rFonts w:ascii="Trebuchet MS" w:hAnsi="Trebuchet MS" w:cs="Calibri"/>
        </w:rPr>
        <w:t>acoustiquement</w:t>
      </w:r>
      <w:r w:rsidR="003E6CDC" w:rsidRPr="008D50BC">
        <w:rPr>
          <w:rFonts w:ascii="Trebuchet MS" w:hAnsi="Trebuchet MS" w:cs="Calibri"/>
        </w:rPr>
        <w:t xml:space="preserve">. </w:t>
      </w:r>
      <w:r w:rsidR="003C3033" w:rsidRPr="008D50BC">
        <w:rPr>
          <w:rFonts w:ascii="Trebuchet MS" w:hAnsi="Trebuchet MS" w:cs="Calibri"/>
        </w:rPr>
        <w:t>Les études devront permettre d’optimiser les implantations en combles pour minimiser le nombre de locaux à créer.</w:t>
      </w:r>
      <w:r w:rsidR="008D50BC" w:rsidRPr="008D50BC">
        <w:rPr>
          <w:rFonts w:ascii="Trebuchet MS" w:hAnsi="Trebuchet MS" w:cs="Calibri"/>
        </w:rPr>
        <w:t xml:space="preserve"> </w:t>
      </w:r>
      <w:r w:rsidR="008D50BC" w:rsidRPr="008D50BC">
        <w:rPr>
          <w:rFonts w:ascii="Trebuchet MS" w:hAnsi="Trebuchet MS"/>
          <w:color w:val="000000"/>
        </w:rPr>
        <w:t>Cette solution garantie la pérennité et la facilité de maintenance des installations.</w:t>
      </w:r>
    </w:p>
    <w:p w14:paraId="487025B8" w14:textId="77777777" w:rsidR="00226CCF" w:rsidRPr="003F1DD4" w:rsidRDefault="00226CCF" w:rsidP="004E70C1">
      <w:pPr>
        <w:rPr>
          <w:rFonts w:ascii="Trebuchet MS" w:hAnsi="Trebuchet MS" w:cs="Calibri"/>
        </w:rPr>
      </w:pPr>
    </w:p>
    <w:p w14:paraId="1163DC90" w14:textId="77777777" w:rsidR="00CA2F7F" w:rsidRPr="00DE762A" w:rsidRDefault="003E6CDC" w:rsidP="004E70C1">
      <w:pPr>
        <w:rPr>
          <w:rFonts w:ascii="Trebuchet MS" w:hAnsi="Trebuchet MS" w:cs="Calibri"/>
        </w:rPr>
      </w:pPr>
      <w:r w:rsidRPr="003F1DD4">
        <w:rPr>
          <w:rFonts w:ascii="Trebuchet MS" w:hAnsi="Trebuchet MS" w:cs="Calibri"/>
        </w:rPr>
        <w:t>Une étude de portance du plancher/charpente des combles permettra de vérifier que les équipements peuvent être installés en toute sécurité. A défaut, le plancher/charpente</w:t>
      </w:r>
      <w:r w:rsidRPr="00DE762A">
        <w:rPr>
          <w:rFonts w:ascii="Trebuchet MS" w:hAnsi="Trebuchet MS" w:cs="Calibri"/>
        </w:rPr>
        <w:t xml:space="preserve"> sera renforcé. </w:t>
      </w:r>
      <w:r w:rsidR="005F2FD6" w:rsidRPr="00DE762A">
        <w:rPr>
          <w:rFonts w:ascii="Trebuchet MS" w:hAnsi="Trebuchet MS" w:cs="Calibri"/>
        </w:rPr>
        <w:t>Les toitures seront adaptées pour assurer l’extraction des</w:t>
      </w:r>
      <w:r w:rsidRPr="00DE762A">
        <w:rPr>
          <w:rFonts w:ascii="Trebuchet MS" w:hAnsi="Trebuchet MS" w:cs="Calibri"/>
        </w:rPr>
        <w:t xml:space="preserve"> </w:t>
      </w:r>
      <w:r w:rsidR="005F2FD6" w:rsidRPr="00DE762A">
        <w:rPr>
          <w:rFonts w:ascii="Trebuchet MS" w:hAnsi="Trebuchet MS" w:cs="Calibri"/>
        </w:rPr>
        <w:t xml:space="preserve">groupes VMC. </w:t>
      </w:r>
    </w:p>
    <w:p w14:paraId="3F113630" w14:textId="77777777" w:rsidR="00CA2F7F" w:rsidRDefault="00CA2F7F" w:rsidP="004E70C1">
      <w:pPr>
        <w:rPr>
          <w:rFonts w:ascii="Trebuchet MS" w:hAnsi="Trebuchet MS" w:cs="Calibri"/>
        </w:rPr>
      </w:pPr>
    </w:p>
    <w:p w14:paraId="586ECAA9" w14:textId="78D99B68" w:rsidR="00BF7D47" w:rsidRPr="00DE762A" w:rsidRDefault="00BF7D47" w:rsidP="004E70C1">
      <w:pPr>
        <w:rPr>
          <w:rFonts w:ascii="Trebuchet MS" w:hAnsi="Trebuchet MS" w:cs="Calibri"/>
        </w:rPr>
      </w:pPr>
      <w:r>
        <w:rPr>
          <w:rFonts w:ascii="Trebuchet MS" w:hAnsi="Trebuchet MS" w:cs="Calibri"/>
        </w:rPr>
        <w:t>Pour résumé, ci-dessous un tableau des avantages et inconvénients.</w:t>
      </w:r>
    </w:p>
    <w:p w14:paraId="125899EB" w14:textId="77777777" w:rsidR="00CA2F7F" w:rsidRPr="00DE762A" w:rsidRDefault="00CA2F7F" w:rsidP="004E70C1">
      <w:pPr>
        <w:rPr>
          <w:rFonts w:ascii="Trebuchet MS" w:hAnsi="Trebuchet MS" w:cs="Calibri"/>
        </w:rPr>
      </w:pPr>
    </w:p>
    <w:tbl>
      <w:tblPr>
        <w:tblW w:w="97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5"/>
        <w:gridCol w:w="3827"/>
        <w:gridCol w:w="3506"/>
      </w:tblGrid>
      <w:tr w:rsidR="00CA2F7F" w:rsidRPr="00DE762A" w14:paraId="6C659C04" w14:textId="77777777" w:rsidTr="00BB3F80">
        <w:trPr>
          <w:trHeight w:val="374"/>
        </w:trPr>
        <w:tc>
          <w:tcPr>
            <w:tcW w:w="2405" w:type="dxa"/>
          </w:tcPr>
          <w:p w14:paraId="6C1594F9" w14:textId="77777777" w:rsidR="00CA2F7F" w:rsidRPr="00DE762A" w:rsidRDefault="00CA2F7F" w:rsidP="00BB3F80">
            <w:pPr>
              <w:rPr>
                <w:rFonts w:ascii="Trebuchet MS" w:eastAsia="Trebuchet MS" w:hAnsi="Trebuchet MS" w:cs="Calibri"/>
                <w:b/>
                <w:bCs/>
                <w:i/>
                <w:iCs/>
                <w:color w:val="000000"/>
              </w:rPr>
            </w:pPr>
            <w:r w:rsidRPr="00DE762A">
              <w:rPr>
                <w:rFonts w:ascii="Trebuchet MS" w:eastAsia="Trebuchet MS" w:hAnsi="Trebuchet MS" w:cs="Calibri"/>
                <w:b/>
                <w:bCs/>
                <w:i/>
                <w:iCs/>
                <w:color w:val="000000"/>
              </w:rPr>
              <w:t>Solutions</w:t>
            </w:r>
          </w:p>
        </w:tc>
        <w:tc>
          <w:tcPr>
            <w:tcW w:w="3827" w:type="dxa"/>
          </w:tcPr>
          <w:p w14:paraId="13011509" w14:textId="77777777" w:rsidR="00CA2F7F" w:rsidRPr="00DE762A" w:rsidRDefault="00CA2F7F" w:rsidP="00BB3F80">
            <w:pPr>
              <w:jc w:val="center"/>
              <w:rPr>
                <w:rFonts w:ascii="Trebuchet MS" w:eastAsia="Trebuchet MS" w:hAnsi="Trebuchet MS" w:cs="Calibri"/>
                <w:b/>
                <w:bCs/>
                <w:i/>
                <w:iCs/>
                <w:color w:val="000000"/>
              </w:rPr>
            </w:pPr>
            <w:r w:rsidRPr="00DE762A">
              <w:rPr>
                <w:rFonts w:ascii="Trebuchet MS" w:eastAsia="Trebuchet MS" w:hAnsi="Trebuchet MS" w:cs="Calibri"/>
                <w:b/>
                <w:bCs/>
                <w:i/>
                <w:iCs/>
                <w:color w:val="000000"/>
              </w:rPr>
              <w:t>Avantages</w:t>
            </w:r>
          </w:p>
        </w:tc>
        <w:tc>
          <w:tcPr>
            <w:tcW w:w="3506" w:type="dxa"/>
          </w:tcPr>
          <w:p w14:paraId="2B90C86C" w14:textId="77777777" w:rsidR="00CA2F7F" w:rsidRPr="00DE762A" w:rsidRDefault="00CA2F7F" w:rsidP="00BB3F80">
            <w:pPr>
              <w:jc w:val="center"/>
              <w:rPr>
                <w:rFonts w:ascii="Trebuchet MS" w:eastAsia="Trebuchet MS" w:hAnsi="Trebuchet MS" w:cs="Calibri"/>
                <w:b/>
                <w:bCs/>
                <w:i/>
                <w:iCs/>
                <w:color w:val="000000"/>
              </w:rPr>
            </w:pPr>
            <w:r w:rsidRPr="00DE762A">
              <w:rPr>
                <w:rFonts w:ascii="Trebuchet MS" w:eastAsia="Trebuchet MS" w:hAnsi="Trebuchet MS" w:cs="Calibri"/>
                <w:b/>
                <w:bCs/>
                <w:i/>
                <w:iCs/>
                <w:color w:val="000000"/>
              </w:rPr>
              <w:t>Inconvénients</w:t>
            </w:r>
          </w:p>
        </w:tc>
      </w:tr>
      <w:tr w:rsidR="00CA2F7F" w:rsidRPr="00DE762A" w14:paraId="189E047B" w14:textId="77777777" w:rsidTr="00BB3F80">
        <w:trPr>
          <w:trHeight w:val="1274"/>
        </w:trPr>
        <w:tc>
          <w:tcPr>
            <w:tcW w:w="2405" w:type="dxa"/>
            <w:shd w:val="clear" w:color="auto" w:fill="F2F2F2"/>
            <w:vAlign w:val="center"/>
          </w:tcPr>
          <w:p w14:paraId="111F3BEB" w14:textId="77777777" w:rsidR="00CA2F7F" w:rsidRPr="00DE762A" w:rsidRDefault="00CA2F7F" w:rsidP="00BB3F80">
            <w:pPr>
              <w:ind w:left="-107"/>
              <w:rPr>
                <w:rFonts w:ascii="Trebuchet MS" w:eastAsia="Trebuchet MS" w:hAnsi="Trebuchet MS" w:cs="Calibri"/>
                <w:b/>
                <w:bCs/>
                <w:color w:val="000000"/>
                <w:u w:val="single"/>
              </w:rPr>
            </w:pPr>
            <w:r w:rsidRPr="00DE762A">
              <w:rPr>
                <w:rFonts w:ascii="Trebuchet MS" w:eastAsia="Trebuchet MS" w:hAnsi="Trebuchet MS" w:cs="Calibri"/>
                <w:b/>
                <w:bCs/>
                <w:color w:val="000000"/>
              </w:rPr>
              <w:t xml:space="preserve">Basse pression </w:t>
            </w:r>
          </w:p>
        </w:tc>
        <w:tc>
          <w:tcPr>
            <w:tcW w:w="3827" w:type="dxa"/>
            <w:shd w:val="clear" w:color="auto" w:fill="F2F2F2"/>
            <w:vAlign w:val="center"/>
          </w:tcPr>
          <w:p w14:paraId="764A6096" w14:textId="77777777" w:rsidR="00CA2F7F" w:rsidRPr="00DE762A" w:rsidRDefault="00CA2F7F" w:rsidP="00BB3F80">
            <w:pPr>
              <w:pStyle w:val="Paragraphedeliste"/>
              <w:ind w:left="316"/>
              <w:rPr>
                <w:rFonts w:ascii="Trebuchet MS" w:eastAsia="Trebuchet MS" w:hAnsi="Trebuchet MS" w:cs="Calibri"/>
                <w:color w:val="000000"/>
              </w:rPr>
            </w:pPr>
            <w:r w:rsidRPr="00DE762A">
              <w:rPr>
                <w:rFonts w:ascii="Trebuchet MS" w:eastAsia="Trebuchet MS" w:hAnsi="Trebuchet MS" w:cs="Calibri"/>
                <w:color w:val="000000"/>
              </w:rPr>
              <w:t>Solution la moins invasive</w:t>
            </w:r>
          </w:p>
          <w:p w14:paraId="1E685FDE" w14:textId="77777777" w:rsidR="00CA2F7F" w:rsidRPr="00DE762A" w:rsidRDefault="00CA2F7F" w:rsidP="00BB3F80">
            <w:pPr>
              <w:pStyle w:val="Paragraphedeliste"/>
              <w:ind w:left="316"/>
              <w:rPr>
                <w:rFonts w:ascii="Trebuchet MS" w:eastAsia="Trebuchet MS" w:hAnsi="Trebuchet MS" w:cs="Calibri"/>
                <w:color w:val="000000"/>
              </w:rPr>
            </w:pPr>
            <w:r w:rsidRPr="00DE762A">
              <w:rPr>
                <w:rFonts w:ascii="Trebuchet MS" w:eastAsia="Trebuchet MS" w:hAnsi="Trebuchet MS" w:cs="Calibri"/>
                <w:color w:val="000000"/>
              </w:rPr>
              <w:t>Solution la plus économique</w:t>
            </w:r>
          </w:p>
          <w:p w14:paraId="2532876A" w14:textId="77777777" w:rsidR="00CA2F7F" w:rsidRPr="00DE762A" w:rsidRDefault="00CA2F7F" w:rsidP="00BB3F80">
            <w:pPr>
              <w:pStyle w:val="Paragraphedeliste"/>
              <w:ind w:left="316"/>
              <w:rPr>
                <w:rFonts w:ascii="Trebuchet MS" w:eastAsia="Trebuchet MS" w:hAnsi="Trebuchet MS" w:cs="Calibri"/>
                <w:color w:val="000000"/>
              </w:rPr>
            </w:pPr>
            <w:r w:rsidRPr="00DE762A">
              <w:rPr>
                <w:rFonts w:ascii="Trebuchet MS" w:eastAsia="Trebuchet MS" w:hAnsi="Trebuchet MS" w:cs="Calibri"/>
                <w:color w:val="000000"/>
              </w:rPr>
              <w:t>Intervention la plus rapide en logement</w:t>
            </w:r>
          </w:p>
        </w:tc>
        <w:tc>
          <w:tcPr>
            <w:tcW w:w="3506" w:type="dxa"/>
            <w:shd w:val="clear" w:color="auto" w:fill="F2F2F2"/>
            <w:vAlign w:val="center"/>
          </w:tcPr>
          <w:p w14:paraId="1E81B717" w14:textId="77777777" w:rsidR="00CA2F7F" w:rsidRDefault="00CA2F7F" w:rsidP="00BB3F80">
            <w:pPr>
              <w:pStyle w:val="Paragraphedeliste"/>
              <w:ind w:left="316"/>
              <w:rPr>
                <w:rFonts w:ascii="Trebuchet MS" w:eastAsia="Trebuchet MS" w:hAnsi="Trebuchet MS" w:cs="Calibri"/>
                <w:color w:val="000000"/>
              </w:rPr>
            </w:pPr>
            <w:r w:rsidRPr="00DE762A">
              <w:rPr>
                <w:rFonts w:ascii="Trebuchet MS" w:eastAsia="Trebuchet MS" w:hAnsi="Trebuchet MS" w:cs="Calibri"/>
                <w:color w:val="000000"/>
              </w:rPr>
              <w:t xml:space="preserve">Ventilation moins optimale </w:t>
            </w:r>
          </w:p>
          <w:p w14:paraId="7159AF11" w14:textId="77777777" w:rsidR="004F3170" w:rsidRPr="00DE762A" w:rsidRDefault="004F3170" w:rsidP="00BB3F80">
            <w:pPr>
              <w:pStyle w:val="Paragraphedeliste"/>
              <w:ind w:left="316"/>
              <w:rPr>
                <w:rFonts w:ascii="Trebuchet MS" w:eastAsia="Trebuchet MS" w:hAnsi="Trebuchet MS" w:cs="Calibri"/>
                <w:color w:val="000000"/>
              </w:rPr>
            </w:pPr>
            <w:r>
              <w:rPr>
                <w:rFonts w:ascii="Trebuchet MS" w:eastAsia="Trebuchet MS" w:hAnsi="Trebuchet MS" w:cs="Calibri"/>
                <w:color w:val="000000"/>
              </w:rPr>
              <w:t>Entretien des réseaux</w:t>
            </w:r>
          </w:p>
        </w:tc>
      </w:tr>
      <w:tr w:rsidR="005F2FD6" w:rsidRPr="00DE762A" w14:paraId="2B46EF86" w14:textId="77777777" w:rsidTr="00BB3F80">
        <w:trPr>
          <w:trHeight w:val="1274"/>
        </w:trPr>
        <w:tc>
          <w:tcPr>
            <w:tcW w:w="2405" w:type="dxa"/>
            <w:vAlign w:val="center"/>
          </w:tcPr>
          <w:p w14:paraId="011EAC58" w14:textId="77777777" w:rsidR="005F2FD6" w:rsidRPr="00DE762A" w:rsidRDefault="005F2FD6" w:rsidP="00BB3F80">
            <w:pPr>
              <w:ind w:left="-107"/>
              <w:rPr>
                <w:rFonts w:ascii="Trebuchet MS" w:eastAsia="Trebuchet MS" w:hAnsi="Trebuchet MS" w:cs="Calibri"/>
                <w:b/>
                <w:bCs/>
                <w:color w:val="000000"/>
                <w:u w:val="single"/>
              </w:rPr>
            </w:pPr>
            <w:r w:rsidRPr="00DE762A">
              <w:rPr>
                <w:rFonts w:ascii="Trebuchet MS" w:eastAsia="Trebuchet MS" w:hAnsi="Trebuchet MS" w:cs="Calibri"/>
                <w:b/>
                <w:bCs/>
                <w:color w:val="000000"/>
              </w:rPr>
              <w:t xml:space="preserve">Haute pression </w:t>
            </w:r>
          </w:p>
        </w:tc>
        <w:tc>
          <w:tcPr>
            <w:tcW w:w="3827" w:type="dxa"/>
            <w:vAlign w:val="center"/>
          </w:tcPr>
          <w:p w14:paraId="10C64E4A" w14:textId="77777777" w:rsidR="005F2FD6" w:rsidRPr="00DE762A" w:rsidRDefault="005F2FD6" w:rsidP="00BB3F80">
            <w:pPr>
              <w:pStyle w:val="Paragraphedeliste"/>
              <w:ind w:left="316"/>
              <w:rPr>
                <w:rFonts w:ascii="Trebuchet MS" w:eastAsia="Trebuchet MS" w:hAnsi="Trebuchet MS" w:cs="Calibri"/>
                <w:color w:val="000000"/>
              </w:rPr>
            </w:pPr>
            <w:r w:rsidRPr="00DE762A">
              <w:rPr>
                <w:rFonts w:ascii="Trebuchet MS" w:eastAsia="Trebuchet MS" w:hAnsi="Trebuchet MS" w:cs="Calibri"/>
                <w:color w:val="000000"/>
              </w:rPr>
              <w:t>Ventilation optimale des logements</w:t>
            </w:r>
          </w:p>
        </w:tc>
        <w:tc>
          <w:tcPr>
            <w:tcW w:w="3506" w:type="dxa"/>
            <w:vAlign w:val="center"/>
          </w:tcPr>
          <w:p w14:paraId="22B627B4" w14:textId="77777777" w:rsidR="005F2FD6" w:rsidRPr="00DE762A" w:rsidRDefault="005F2FD6" w:rsidP="00BB3F80">
            <w:pPr>
              <w:pStyle w:val="Paragraphedeliste"/>
              <w:ind w:left="316"/>
              <w:rPr>
                <w:rFonts w:ascii="Trebuchet MS" w:eastAsia="Trebuchet MS" w:hAnsi="Trebuchet MS" w:cs="Calibri"/>
                <w:color w:val="000000"/>
              </w:rPr>
            </w:pPr>
            <w:r w:rsidRPr="00DE762A">
              <w:rPr>
                <w:rFonts w:ascii="Trebuchet MS" w:eastAsia="Trebuchet MS" w:hAnsi="Trebuchet MS" w:cs="Calibri"/>
                <w:color w:val="000000"/>
              </w:rPr>
              <w:t>Solution la plus coûteuse</w:t>
            </w:r>
          </w:p>
          <w:p w14:paraId="411DF9EC" w14:textId="77777777" w:rsidR="005F2FD6" w:rsidRPr="00DE762A" w:rsidRDefault="005F2FD6" w:rsidP="00BB3F80">
            <w:pPr>
              <w:pStyle w:val="Paragraphedeliste"/>
              <w:ind w:left="316"/>
              <w:rPr>
                <w:rFonts w:ascii="Trebuchet MS" w:eastAsia="Trebuchet MS" w:hAnsi="Trebuchet MS" w:cs="Calibri"/>
                <w:color w:val="000000"/>
              </w:rPr>
            </w:pPr>
            <w:r w:rsidRPr="00DE762A">
              <w:rPr>
                <w:rFonts w:ascii="Trebuchet MS" w:eastAsia="Trebuchet MS" w:hAnsi="Trebuchet MS" w:cs="Calibri"/>
                <w:color w:val="000000"/>
              </w:rPr>
              <w:t>Intervention la plus longue en logement et plus bruyante</w:t>
            </w:r>
          </w:p>
          <w:p w14:paraId="3609A68B" w14:textId="77777777" w:rsidR="005F2FD6" w:rsidRPr="00DE762A" w:rsidRDefault="005F2FD6" w:rsidP="00BB3F80">
            <w:pPr>
              <w:pStyle w:val="Paragraphedeliste"/>
              <w:ind w:left="316"/>
              <w:rPr>
                <w:rFonts w:ascii="Trebuchet MS" w:eastAsia="Trebuchet MS" w:hAnsi="Trebuchet MS" w:cs="Calibri"/>
                <w:color w:val="000000"/>
              </w:rPr>
            </w:pPr>
            <w:r w:rsidRPr="00DE762A">
              <w:rPr>
                <w:rFonts w:ascii="Trebuchet MS" w:eastAsia="Trebuchet MS" w:hAnsi="Trebuchet MS" w:cs="Calibri"/>
                <w:color w:val="000000"/>
              </w:rPr>
              <w:t>Perte de surface si conduits hors colonne VO</w:t>
            </w:r>
          </w:p>
        </w:tc>
      </w:tr>
    </w:tbl>
    <w:p w14:paraId="5B5FB707" w14:textId="77777777" w:rsidR="00CA2F7F" w:rsidRPr="00DE762A" w:rsidRDefault="00CA2F7F" w:rsidP="004E70C1">
      <w:pPr>
        <w:rPr>
          <w:rFonts w:ascii="Trebuchet MS" w:hAnsi="Trebuchet MS" w:cs="Calibri"/>
        </w:rPr>
      </w:pPr>
    </w:p>
    <w:p w14:paraId="5F7B660F" w14:textId="77777777" w:rsidR="00BF7D47" w:rsidRDefault="00BF7D47">
      <w:pPr>
        <w:rPr>
          <w:rFonts w:ascii="Trebuchet MS" w:hAnsi="Trebuchet MS" w:cs="Calibri"/>
          <w:b/>
          <w:bCs/>
          <w:caps/>
          <w:kern w:val="32"/>
          <w:sz w:val="22"/>
          <w:szCs w:val="22"/>
        </w:rPr>
      </w:pPr>
      <w:r>
        <w:rPr>
          <w:rFonts w:ascii="Trebuchet MS" w:hAnsi="Trebuchet MS" w:cs="Calibri"/>
          <w:caps/>
          <w:sz w:val="22"/>
          <w:szCs w:val="22"/>
        </w:rPr>
        <w:br w:type="page"/>
      </w:r>
    </w:p>
    <w:p w14:paraId="01FD6F19" w14:textId="4F2BD446" w:rsidR="004D2D21" w:rsidRPr="00DE762A" w:rsidRDefault="004D2D21" w:rsidP="00502CAC">
      <w:pPr>
        <w:pStyle w:val="Titre1"/>
        <w:numPr>
          <w:ilvl w:val="0"/>
          <w:numId w:val="3"/>
        </w:numPr>
        <w:shd w:val="clear" w:color="auto" w:fill="D1D1D1"/>
        <w:tabs>
          <w:tab w:val="left" w:pos="0"/>
        </w:tabs>
        <w:spacing w:before="120" w:after="120"/>
        <w:ind w:left="0" w:firstLine="0"/>
        <w:jc w:val="both"/>
        <w:rPr>
          <w:rFonts w:ascii="Trebuchet MS" w:hAnsi="Trebuchet MS" w:cs="Calibri"/>
        </w:rPr>
      </w:pPr>
      <w:r w:rsidRPr="00DE762A">
        <w:rPr>
          <w:rFonts w:ascii="Trebuchet MS" w:hAnsi="Trebuchet MS" w:cs="Calibri"/>
          <w:caps/>
          <w:sz w:val="22"/>
          <w:szCs w:val="22"/>
        </w:rPr>
        <w:lastRenderedPageBreak/>
        <w:t>Chapitre</w:t>
      </w:r>
      <w:r w:rsidRPr="00DE762A">
        <w:rPr>
          <w:rFonts w:ascii="Trebuchet MS" w:hAnsi="Trebuchet MS" w:cs="Calibri"/>
          <w:b w:val="0"/>
          <w:bCs w:val="0"/>
        </w:rPr>
        <w:t xml:space="preserve"> 2 : </w:t>
      </w:r>
      <w:r w:rsidRPr="00DE762A">
        <w:rPr>
          <w:rFonts w:ascii="Trebuchet MS" w:hAnsi="Trebuchet MS" w:cs="Calibri"/>
        </w:rPr>
        <w:t xml:space="preserve">Mesures spécifiques à l’opération (20 points) </w:t>
      </w:r>
    </w:p>
    <w:p w14:paraId="729BC69B" w14:textId="77777777" w:rsidR="004D2D21" w:rsidRPr="00DE762A" w:rsidRDefault="00160178" w:rsidP="00502CAC">
      <w:pPr>
        <w:pStyle w:val="Titre1"/>
        <w:numPr>
          <w:ilvl w:val="1"/>
          <w:numId w:val="3"/>
        </w:numPr>
        <w:shd w:val="clear" w:color="auto" w:fill="E8E8E8"/>
        <w:tabs>
          <w:tab w:val="left" w:pos="284"/>
          <w:tab w:val="num" w:pos="709"/>
        </w:tabs>
        <w:spacing w:before="120" w:after="120"/>
        <w:ind w:left="709" w:hanging="425"/>
        <w:jc w:val="both"/>
        <w:rPr>
          <w:rFonts w:ascii="Trebuchet MS" w:hAnsi="Trebuchet MS" w:cs="Calibri"/>
          <w:b w:val="0"/>
          <w:bCs w:val="0"/>
        </w:rPr>
      </w:pPr>
      <w:r w:rsidRPr="00DE762A">
        <w:rPr>
          <w:rFonts w:ascii="Trebuchet MS" w:hAnsi="Trebuchet MS" w:cs="Calibri"/>
          <w:b w:val="0"/>
          <w:bCs w:val="0"/>
        </w:rPr>
        <w:t xml:space="preserve">Méthodologie </w:t>
      </w:r>
      <w:r w:rsidR="004D2D21" w:rsidRPr="00DE762A">
        <w:rPr>
          <w:rFonts w:ascii="Trebuchet MS" w:hAnsi="Trebuchet MS" w:cs="Calibri"/>
          <w:b w:val="0"/>
          <w:bCs w:val="0"/>
        </w:rPr>
        <w:t>détaillée pour le suivi des diagnostics préalables en phase études (10 points)</w:t>
      </w:r>
    </w:p>
    <w:p w14:paraId="5D1F0ED0" w14:textId="77777777" w:rsidR="008F4BB3" w:rsidRPr="00DE762A" w:rsidRDefault="008F4BB3" w:rsidP="00502CAC">
      <w:pPr>
        <w:pStyle w:val="Titre2"/>
        <w:numPr>
          <w:ilvl w:val="2"/>
          <w:numId w:val="3"/>
        </w:numPr>
        <w:shd w:val="clear" w:color="auto" w:fill="E8E8E8"/>
        <w:ind w:hanging="295"/>
        <w:rPr>
          <w:rFonts w:ascii="Trebuchet MS" w:hAnsi="Trebuchet MS" w:cs="Calibri"/>
          <w:b/>
          <w:sz w:val="24"/>
          <w:szCs w:val="24"/>
        </w:rPr>
      </w:pPr>
      <w:bookmarkStart w:id="0" w:name="_Toc194932462"/>
      <w:r w:rsidRPr="00DE762A">
        <w:rPr>
          <w:rFonts w:ascii="Trebuchet MS" w:hAnsi="Trebuchet MS" w:cs="Calibri"/>
          <w:b/>
          <w:sz w:val="24"/>
          <w:szCs w:val="24"/>
        </w:rPr>
        <w:t>Objectifs</w:t>
      </w:r>
      <w:bookmarkEnd w:id="0"/>
      <w:r w:rsidR="000E2CDC" w:rsidRPr="00DE762A">
        <w:rPr>
          <w:rFonts w:ascii="Trebuchet MS" w:hAnsi="Trebuchet MS" w:cs="Calibri"/>
          <w:b/>
          <w:sz w:val="24"/>
          <w:szCs w:val="24"/>
        </w:rPr>
        <w:t xml:space="preserve"> du diagnostic</w:t>
      </w:r>
    </w:p>
    <w:p w14:paraId="0B881E8D" w14:textId="77777777" w:rsidR="008F4BB3" w:rsidRPr="00DE762A" w:rsidRDefault="008F4BB3" w:rsidP="008F4BB3">
      <w:pPr>
        <w:pStyle w:val="Sansinterligne"/>
        <w:spacing w:before="160"/>
        <w:rPr>
          <w:rFonts w:ascii="Trebuchet MS" w:hAnsi="Trebuchet MS" w:cs="Calibri"/>
          <w:sz w:val="24"/>
          <w:szCs w:val="24"/>
        </w:rPr>
      </w:pPr>
      <w:r w:rsidRPr="00DE762A">
        <w:rPr>
          <w:rFonts w:ascii="Trebuchet MS" w:hAnsi="Trebuchet MS" w:cs="Calibri"/>
          <w:sz w:val="24"/>
          <w:szCs w:val="24"/>
        </w:rPr>
        <w:t xml:space="preserve">La phase diagnostic consiste non seulement à prendre connaissance du bâtiment et des contraintes programmatiques, elle s’accompagne également d’une première faisabilité technique et financière sur laquelle se fonderont les études. Il s’agit notamment d’effectuer un inventaire (identification des pathologies du bâti, dysfonctionnements techniques et d’usages) et un prédimensionnement des ouvrages techniques pouvant impacter le projet. Pour cela, environ </w:t>
      </w:r>
      <w:r w:rsidR="00160178" w:rsidRPr="00DE762A">
        <w:rPr>
          <w:rFonts w:ascii="Trebuchet MS" w:hAnsi="Trebuchet MS" w:cs="Calibri"/>
          <w:sz w:val="24"/>
          <w:szCs w:val="24"/>
        </w:rPr>
        <w:t>10</w:t>
      </w:r>
      <w:r w:rsidRPr="00DE762A">
        <w:rPr>
          <w:rFonts w:ascii="Trebuchet MS" w:hAnsi="Trebuchet MS" w:cs="Calibri"/>
          <w:sz w:val="24"/>
          <w:szCs w:val="24"/>
        </w:rPr>
        <w:t>% des logements et l’ensemble des parties communes afin de faire un état des lieux de l’existant</w:t>
      </w:r>
      <w:r w:rsidR="003C3033" w:rsidRPr="00DE762A">
        <w:rPr>
          <w:rFonts w:ascii="Trebuchet MS" w:hAnsi="Trebuchet MS" w:cs="Calibri"/>
          <w:sz w:val="24"/>
          <w:szCs w:val="24"/>
        </w:rPr>
        <w:t xml:space="preserve"> et prendre connaissance des contraintes techniques</w:t>
      </w:r>
      <w:r w:rsidRPr="00DE762A">
        <w:rPr>
          <w:rFonts w:ascii="Trebuchet MS" w:hAnsi="Trebuchet MS" w:cs="Calibri"/>
          <w:sz w:val="24"/>
          <w:szCs w:val="24"/>
        </w:rPr>
        <w:t xml:space="preserve">. </w:t>
      </w:r>
    </w:p>
    <w:p w14:paraId="0008CAAA" w14:textId="77777777" w:rsidR="008F4BB3" w:rsidRPr="00DE762A" w:rsidRDefault="008F4BB3" w:rsidP="008F4BB3">
      <w:pPr>
        <w:pStyle w:val="Sansinterligne"/>
        <w:spacing w:before="160"/>
        <w:rPr>
          <w:rFonts w:ascii="Trebuchet MS" w:hAnsi="Trebuchet MS" w:cs="Calibri"/>
          <w:sz w:val="24"/>
          <w:szCs w:val="24"/>
        </w:rPr>
      </w:pPr>
      <w:r w:rsidRPr="00DE762A">
        <w:rPr>
          <w:rFonts w:ascii="Trebuchet MS" w:hAnsi="Trebuchet MS" w:cs="Calibri"/>
          <w:sz w:val="24"/>
          <w:szCs w:val="24"/>
        </w:rPr>
        <w:t xml:space="preserve">Objectif final : </w:t>
      </w:r>
    </w:p>
    <w:p w14:paraId="6C537B27"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Effectuer un relevé complet de la nature des ouvrages et des équipements</w:t>
      </w:r>
      <w:r w:rsidR="00FF6A9F" w:rsidRPr="00DE762A">
        <w:rPr>
          <w:rFonts w:ascii="Trebuchet MS" w:hAnsi="Trebuchet MS" w:cs="Calibri"/>
          <w:bCs/>
        </w:rPr>
        <w:t xml:space="preserve"> techniques et de ventilation</w:t>
      </w:r>
    </w:p>
    <w:p w14:paraId="59A86521"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Appréhender le fonctionnement général des immeubles, en particulier le mode et le degré d'utilisation des équipements,</w:t>
      </w:r>
    </w:p>
    <w:p w14:paraId="2C3C81ED"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Juger de l'état des ouvrages, de l'opportunité et de l'importance des travaux à réaliser pour en assurer la pérennité et le bon fonctionnement,</w:t>
      </w:r>
    </w:p>
    <w:p w14:paraId="285119E5"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Identifier les diagnostics nécessaires à la poursuite des études :</w:t>
      </w:r>
    </w:p>
    <w:p w14:paraId="4A5B33E4" w14:textId="77777777" w:rsidR="008F4BB3" w:rsidRPr="00DE762A" w:rsidRDefault="008F4BB3" w:rsidP="00502CAC">
      <w:pPr>
        <w:numPr>
          <w:ilvl w:val="1"/>
          <w:numId w:val="1"/>
        </w:numPr>
        <w:ind w:right="-1"/>
        <w:jc w:val="both"/>
        <w:rPr>
          <w:rFonts w:ascii="Trebuchet MS" w:hAnsi="Trebuchet MS" w:cs="Calibri"/>
          <w:bCs/>
        </w:rPr>
      </w:pPr>
      <w:r w:rsidRPr="00DE762A">
        <w:rPr>
          <w:rFonts w:ascii="Trebuchet MS" w:hAnsi="Trebuchet MS" w:cs="Calibri"/>
          <w:bCs/>
        </w:rPr>
        <w:t>Diagnostics amiante et plomb avant travaux</w:t>
      </w:r>
    </w:p>
    <w:p w14:paraId="27E29988" w14:textId="77777777" w:rsidR="008F4BB3" w:rsidRPr="00DE762A" w:rsidRDefault="008F4BB3" w:rsidP="00502CAC">
      <w:pPr>
        <w:numPr>
          <w:ilvl w:val="1"/>
          <w:numId w:val="1"/>
        </w:numPr>
        <w:ind w:right="-1"/>
        <w:jc w:val="both"/>
        <w:rPr>
          <w:rFonts w:ascii="Trebuchet MS" w:hAnsi="Trebuchet MS" w:cs="Calibri"/>
          <w:bCs/>
        </w:rPr>
      </w:pPr>
      <w:r w:rsidRPr="00DE762A">
        <w:rPr>
          <w:rFonts w:ascii="Trebuchet MS" w:hAnsi="Trebuchet MS" w:cs="Calibri"/>
          <w:bCs/>
        </w:rPr>
        <w:t>ITV suivant nécessité</w:t>
      </w:r>
    </w:p>
    <w:p w14:paraId="3B28B8DE" w14:textId="77777777" w:rsidR="008F4BB3" w:rsidRPr="00DE762A" w:rsidRDefault="008F4BB3" w:rsidP="00502CAC">
      <w:pPr>
        <w:numPr>
          <w:ilvl w:val="1"/>
          <w:numId w:val="1"/>
        </w:numPr>
        <w:tabs>
          <w:tab w:val="num" w:pos="1982"/>
        </w:tabs>
        <w:ind w:right="-1"/>
        <w:jc w:val="both"/>
        <w:rPr>
          <w:rFonts w:ascii="Trebuchet MS" w:hAnsi="Trebuchet MS" w:cs="Calibri"/>
          <w:bCs/>
        </w:rPr>
      </w:pPr>
      <w:r w:rsidRPr="00DE762A">
        <w:rPr>
          <w:rFonts w:ascii="Trebuchet MS" w:hAnsi="Trebuchet MS" w:cs="Calibri"/>
          <w:bCs/>
        </w:rPr>
        <w:t>Sondage destructif suivant nécessité…</w:t>
      </w:r>
    </w:p>
    <w:p w14:paraId="2448FAE9"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Proposer des améliorations visant :</w:t>
      </w:r>
    </w:p>
    <w:p w14:paraId="1ECE8374" w14:textId="4B7B0806" w:rsidR="008F4BB3" w:rsidRPr="00DE762A" w:rsidRDefault="008F4BB3" w:rsidP="00502CAC">
      <w:pPr>
        <w:numPr>
          <w:ilvl w:val="1"/>
          <w:numId w:val="1"/>
        </w:numPr>
        <w:ind w:right="-1"/>
        <w:jc w:val="both"/>
        <w:rPr>
          <w:rFonts w:ascii="Trebuchet MS" w:hAnsi="Trebuchet MS" w:cs="Calibri"/>
          <w:bCs/>
        </w:rPr>
      </w:pPr>
      <w:r w:rsidRPr="00DE762A">
        <w:rPr>
          <w:rFonts w:ascii="Trebuchet MS" w:hAnsi="Trebuchet MS" w:cs="Calibri"/>
          <w:bCs/>
        </w:rPr>
        <w:t xml:space="preserve">La sécurité des personnes </w:t>
      </w:r>
      <w:r w:rsidR="00502CAC">
        <w:rPr>
          <w:rFonts w:ascii="Trebuchet MS" w:hAnsi="Trebuchet MS" w:cs="Calibri"/>
          <w:bCs/>
        </w:rPr>
        <w:t>et</w:t>
      </w:r>
      <w:r w:rsidRPr="00DE762A">
        <w:rPr>
          <w:rFonts w:ascii="Trebuchet MS" w:hAnsi="Trebuchet MS" w:cs="Calibri"/>
          <w:bCs/>
        </w:rPr>
        <w:t xml:space="preserve"> des biens,</w:t>
      </w:r>
    </w:p>
    <w:p w14:paraId="7395C591" w14:textId="77777777" w:rsidR="008F4BB3" w:rsidRPr="00DE762A" w:rsidRDefault="008F4BB3" w:rsidP="00502CAC">
      <w:pPr>
        <w:numPr>
          <w:ilvl w:val="1"/>
          <w:numId w:val="1"/>
        </w:numPr>
        <w:ind w:right="-1"/>
        <w:jc w:val="both"/>
        <w:rPr>
          <w:rFonts w:ascii="Trebuchet MS" w:hAnsi="Trebuchet MS" w:cs="Calibri"/>
          <w:bCs/>
        </w:rPr>
      </w:pPr>
      <w:r w:rsidRPr="00DE762A">
        <w:rPr>
          <w:rFonts w:ascii="Trebuchet MS" w:hAnsi="Trebuchet MS" w:cs="Calibri"/>
          <w:bCs/>
        </w:rPr>
        <w:t>La thermique des immeubles,</w:t>
      </w:r>
    </w:p>
    <w:p w14:paraId="53C93001" w14:textId="77777777" w:rsidR="008F4BB3" w:rsidRPr="00DE762A" w:rsidRDefault="008F4BB3" w:rsidP="00502CAC">
      <w:pPr>
        <w:numPr>
          <w:ilvl w:val="1"/>
          <w:numId w:val="1"/>
        </w:numPr>
        <w:ind w:right="-1"/>
        <w:jc w:val="both"/>
        <w:rPr>
          <w:rFonts w:ascii="Trebuchet MS" w:hAnsi="Trebuchet MS" w:cs="Calibri"/>
          <w:bCs/>
        </w:rPr>
      </w:pPr>
      <w:r w:rsidRPr="00DE762A">
        <w:rPr>
          <w:rFonts w:ascii="Trebuchet MS" w:hAnsi="Trebuchet MS" w:cs="Calibri"/>
          <w:bCs/>
        </w:rPr>
        <w:t>Le confort des usagers,</w:t>
      </w:r>
    </w:p>
    <w:p w14:paraId="68437898" w14:textId="77777777" w:rsidR="008F4BB3" w:rsidRPr="00DE762A" w:rsidRDefault="008F4BB3" w:rsidP="00502CAC">
      <w:pPr>
        <w:numPr>
          <w:ilvl w:val="1"/>
          <w:numId w:val="1"/>
        </w:numPr>
        <w:ind w:right="-1"/>
        <w:jc w:val="both"/>
        <w:rPr>
          <w:rFonts w:ascii="Trebuchet MS" w:hAnsi="Trebuchet MS" w:cs="Calibri"/>
          <w:bCs/>
        </w:rPr>
      </w:pPr>
      <w:r w:rsidRPr="00DE762A">
        <w:rPr>
          <w:rFonts w:ascii="Trebuchet MS" w:hAnsi="Trebuchet MS" w:cs="Calibri"/>
          <w:bCs/>
        </w:rPr>
        <w:t>La modernisation de l'immeuble et sa mise en conformité possible avec les réglementations en vigueur.</w:t>
      </w:r>
    </w:p>
    <w:p w14:paraId="7F763E13"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 xml:space="preserve">Obtention des objectifs </w:t>
      </w:r>
      <w:r w:rsidR="00160178" w:rsidRPr="00DE762A">
        <w:rPr>
          <w:rFonts w:ascii="Trebuchet MS" w:hAnsi="Trebuchet MS" w:cs="Calibri"/>
          <w:bCs/>
        </w:rPr>
        <w:t>programmatiques</w:t>
      </w:r>
    </w:p>
    <w:p w14:paraId="76385D74"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Regrouper des ensembles d'actions complémentaires en plusieurs programmes "cohérents" représentant plusieurs niveaux d'investissement.</w:t>
      </w:r>
    </w:p>
    <w:p w14:paraId="6B662366" w14:textId="77777777" w:rsidR="008F4BB3" w:rsidRPr="00DE762A" w:rsidRDefault="008F4BB3" w:rsidP="008F4BB3">
      <w:pPr>
        <w:jc w:val="both"/>
        <w:rPr>
          <w:rFonts w:ascii="Trebuchet MS" w:eastAsia="Aptos" w:hAnsi="Trebuchet MS" w:cs="Calibri"/>
        </w:rPr>
      </w:pPr>
    </w:p>
    <w:p w14:paraId="4868EE6D" w14:textId="77777777" w:rsidR="008F4BB3" w:rsidRPr="00DE762A" w:rsidRDefault="008F4BB3" w:rsidP="008F4BB3">
      <w:pPr>
        <w:pStyle w:val="Sansinterligne"/>
        <w:spacing w:before="160"/>
        <w:rPr>
          <w:rFonts w:ascii="Trebuchet MS" w:hAnsi="Trebuchet MS" w:cs="Calibri"/>
          <w:sz w:val="24"/>
          <w:szCs w:val="24"/>
        </w:rPr>
      </w:pPr>
      <w:r w:rsidRPr="00DE762A">
        <w:rPr>
          <w:rFonts w:ascii="Trebuchet MS" w:hAnsi="Trebuchet MS" w:cs="Calibri"/>
          <w:sz w:val="24"/>
          <w:szCs w:val="24"/>
        </w:rPr>
        <w:t xml:space="preserve">L’objectif de cette phase est également de cibler une programmation en concertation avec les usagers afin de répondre à leurs besoins. Pour cela, des réunions de travail et des ateliers de concertation seront menés par les MOE avec les locataires et l’ensemble des usagers (associations, foyers, crèche, etc.). </w:t>
      </w:r>
    </w:p>
    <w:p w14:paraId="7C8F9480" w14:textId="403172A3" w:rsidR="008F4BB3" w:rsidRPr="00DE762A" w:rsidRDefault="008F4BB3" w:rsidP="008F4BB3">
      <w:pPr>
        <w:pStyle w:val="Sansinterligne"/>
        <w:spacing w:before="160"/>
        <w:rPr>
          <w:rFonts w:ascii="Trebuchet MS" w:hAnsi="Trebuchet MS" w:cs="Calibri"/>
          <w:sz w:val="24"/>
          <w:szCs w:val="24"/>
        </w:rPr>
      </w:pPr>
      <w:r w:rsidRPr="00DE762A">
        <w:rPr>
          <w:rFonts w:ascii="Trebuchet MS" w:hAnsi="Trebuchet MS" w:cs="Calibri"/>
          <w:sz w:val="24"/>
          <w:szCs w:val="24"/>
        </w:rPr>
        <w:t xml:space="preserve">Le diagnostic est réalisé dans une totale impartialité, en s’appuyant sur le </w:t>
      </w:r>
      <w:r w:rsidR="00D1536C" w:rsidRPr="00DE762A">
        <w:rPr>
          <w:rFonts w:ascii="Trebuchet MS" w:hAnsi="Trebuchet MS" w:cs="Calibri"/>
          <w:sz w:val="24"/>
          <w:szCs w:val="24"/>
        </w:rPr>
        <w:t>préprogramme</w:t>
      </w:r>
      <w:r w:rsidRPr="00DE762A">
        <w:rPr>
          <w:rFonts w:ascii="Trebuchet MS" w:hAnsi="Trebuchet MS" w:cs="Calibri"/>
          <w:sz w:val="24"/>
          <w:szCs w:val="24"/>
        </w:rPr>
        <w:t xml:space="preserve"> de la MOA sans toutefois se limiter à ses conclusions.</w:t>
      </w:r>
    </w:p>
    <w:p w14:paraId="2B40E897" w14:textId="77777777" w:rsidR="008F4BB3" w:rsidRPr="00DE762A" w:rsidRDefault="008F4BB3" w:rsidP="008F4BB3">
      <w:pPr>
        <w:rPr>
          <w:rFonts w:ascii="Trebuchet MS" w:eastAsia="Aptos" w:hAnsi="Trebuchet MS" w:cs="Calibri"/>
        </w:rPr>
      </w:pPr>
    </w:p>
    <w:p w14:paraId="7427A685" w14:textId="77777777" w:rsidR="008F4BB3" w:rsidRPr="00DE762A" w:rsidRDefault="008F4BB3" w:rsidP="008F4BB3">
      <w:pPr>
        <w:rPr>
          <w:rFonts w:ascii="Trebuchet MS" w:hAnsi="Trebuchet MS" w:cs="Calibri"/>
        </w:rPr>
      </w:pPr>
      <w:r w:rsidRPr="00DE762A">
        <w:rPr>
          <w:rFonts w:ascii="Trebuchet MS" w:hAnsi="Trebuchet MS" w:cs="Calibri"/>
        </w:rPr>
        <w:t xml:space="preserve">A l’issue du diagnostic, la maîtrise d’œuvre proposera des améliorations priorisées en fonction du degré d’urgence. Ces propositions ont pour but d’assurer la pérennité et la sécurité des biens et des personnes. </w:t>
      </w:r>
    </w:p>
    <w:p w14:paraId="302C28F7" w14:textId="77777777" w:rsidR="008F4BB3" w:rsidRPr="00DE762A" w:rsidRDefault="008F4BB3" w:rsidP="008F4BB3">
      <w:pPr>
        <w:rPr>
          <w:rFonts w:ascii="Trebuchet MS" w:eastAsia="Aptos" w:hAnsi="Trebuchet MS" w:cs="Calibri"/>
        </w:rPr>
      </w:pPr>
    </w:p>
    <w:p w14:paraId="094182AD" w14:textId="77777777" w:rsidR="00502CAC" w:rsidRDefault="00502CAC">
      <w:pPr>
        <w:rPr>
          <w:rFonts w:ascii="Trebuchet MS" w:hAnsi="Trebuchet MS" w:cs="Calibri"/>
          <w:b/>
          <w:color w:val="0F4761"/>
          <w:kern w:val="2"/>
          <w:lang w:eastAsia="en-US"/>
        </w:rPr>
      </w:pPr>
      <w:bookmarkStart w:id="1" w:name="_Toc194932463"/>
      <w:r>
        <w:rPr>
          <w:rFonts w:ascii="Trebuchet MS" w:hAnsi="Trebuchet MS" w:cs="Calibri"/>
          <w:b/>
        </w:rPr>
        <w:br w:type="page"/>
      </w:r>
    </w:p>
    <w:p w14:paraId="292C4DBE" w14:textId="49EFA2B3" w:rsidR="008F4BB3" w:rsidRPr="00DE762A" w:rsidRDefault="008F4BB3" w:rsidP="00502CAC">
      <w:pPr>
        <w:pStyle w:val="Titre2"/>
        <w:numPr>
          <w:ilvl w:val="2"/>
          <w:numId w:val="3"/>
        </w:numPr>
        <w:shd w:val="clear" w:color="auto" w:fill="E8E8E8"/>
        <w:tabs>
          <w:tab w:val="num" w:pos="371"/>
        </w:tabs>
        <w:rPr>
          <w:rFonts w:ascii="Trebuchet MS" w:hAnsi="Trebuchet MS" w:cs="Calibri"/>
          <w:b/>
          <w:sz w:val="24"/>
          <w:szCs w:val="24"/>
        </w:rPr>
      </w:pPr>
      <w:r w:rsidRPr="00DE762A">
        <w:rPr>
          <w:rFonts w:ascii="Trebuchet MS" w:hAnsi="Trebuchet MS" w:cs="Calibri"/>
          <w:b/>
          <w:sz w:val="24"/>
          <w:szCs w:val="24"/>
        </w:rPr>
        <w:lastRenderedPageBreak/>
        <w:t>Réalisation du diagnostic</w:t>
      </w:r>
      <w:bookmarkEnd w:id="1"/>
    </w:p>
    <w:p w14:paraId="23AF4CD7" w14:textId="77777777" w:rsidR="008F4BB3" w:rsidRPr="00DE762A" w:rsidRDefault="008F4BB3" w:rsidP="00502CAC">
      <w:pPr>
        <w:pStyle w:val="Sansinterligne"/>
        <w:numPr>
          <w:ilvl w:val="0"/>
          <w:numId w:val="2"/>
        </w:numPr>
        <w:spacing w:before="160"/>
        <w:ind w:left="284" w:hanging="284"/>
        <w:rPr>
          <w:rFonts w:ascii="Trebuchet MS" w:hAnsi="Trebuchet MS" w:cs="Calibri"/>
          <w:b/>
          <w:bCs/>
          <w:sz w:val="24"/>
          <w:szCs w:val="24"/>
        </w:rPr>
      </w:pPr>
      <w:r w:rsidRPr="00DE762A">
        <w:rPr>
          <w:rFonts w:ascii="Trebuchet MS" w:hAnsi="Trebuchet MS" w:cs="Calibri"/>
          <w:b/>
          <w:bCs/>
          <w:sz w:val="24"/>
          <w:szCs w:val="24"/>
        </w:rPr>
        <w:t>Analyse des documents du maître d‘ouvrage</w:t>
      </w:r>
    </w:p>
    <w:p w14:paraId="17238D47"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 xml:space="preserve">Analyse des diagnostics amiante et plomb </w:t>
      </w:r>
    </w:p>
    <w:p w14:paraId="49EFA6F9"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Analyse des DOE, plans…</w:t>
      </w:r>
    </w:p>
    <w:p w14:paraId="09E5718E"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Analyse des audits énergétiques, DPE…</w:t>
      </w:r>
    </w:p>
    <w:p w14:paraId="424218EC"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Liste non exhaustive</w:t>
      </w:r>
    </w:p>
    <w:p w14:paraId="7CC2E262" w14:textId="77777777" w:rsidR="008F4BB3" w:rsidRPr="00DE762A" w:rsidRDefault="008F4BB3" w:rsidP="008F4BB3">
      <w:pPr>
        <w:spacing w:after="160" w:line="259" w:lineRule="auto"/>
        <w:ind w:left="720"/>
        <w:contextualSpacing/>
        <w:rPr>
          <w:rFonts w:ascii="Trebuchet MS" w:eastAsia="Aptos" w:hAnsi="Trebuchet MS" w:cs="Calibri"/>
          <w:b/>
          <w:bCs/>
        </w:rPr>
      </w:pPr>
    </w:p>
    <w:p w14:paraId="5B73C2D6" w14:textId="77777777" w:rsidR="008F4BB3" w:rsidRPr="00DE762A" w:rsidRDefault="008F4BB3" w:rsidP="00502CAC">
      <w:pPr>
        <w:pStyle w:val="Sansinterligne"/>
        <w:numPr>
          <w:ilvl w:val="0"/>
          <w:numId w:val="2"/>
        </w:numPr>
        <w:spacing w:before="160"/>
        <w:ind w:left="284" w:hanging="284"/>
        <w:rPr>
          <w:rFonts w:ascii="Trebuchet MS" w:hAnsi="Trebuchet MS" w:cs="Calibri"/>
          <w:b/>
          <w:bCs/>
          <w:sz w:val="24"/>
          <w:szCs w:val="24"/>
        </w:rPr>
      </w:pPr>
      <w:r w:rsidRPr="00DE762A">
        <w:rPr>
          <w:rFonts w:ascii="Trebuchet MS" w:hAnsi="Trebuchet MS" w:cs="Calibri"/>
          <w:b/>
          <w:bCs/>
          <w:sz w:val="24"/>
          <w:szCs w:val="24"/>
        </w:rPr>
        <w:t>États des lieux de l’enveloppe du bâtiment</w:t>
      </w:r>
    </w:p>
    <w:p w14:paraId="0306618A"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Identification des pathologies en façade</w:t>
      </w:r>
    </w:p>
    <w:p w14:paraId="26D89DC9"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 xml:space="preserve">Vérification de </w:t>
      </w:r>
      <w:r w:rsidR="00FF6A9F" w:rsidRPr="00DE762A">
        <w:rPr>
          <w:rFonts w:ascii="Trebuchet MS" w:hAnsi="Trebuchet MS" w:cs="Calibri"/>
          <w:bCs/>
        </w:rPr>
        <w:t>l’état des charpentes</w:t>
      </w:r>
    </w:p>
    <w:p w14:paraId="5F29F9C4"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Vérification de l’état des menuiseries</w:t>
      </w:r>
    </w:p>
    <w:p w14:paraId="685FCB90" w14:textId="77777777" w:rsidR="0044331B"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Identification des contraintes techniques lors des interventions</w:t>
      </w:r>
      <w:r w:rsidR="0044331B" w:rsidRPr="00DE762A">
        <w:rPr>
          <w:rFonts w:ascii="Trebuchet MS" w:hAnsi="Trebuchet MS" w:cs="Calibri"/>
          <w:bCs/>
        </w:rPr>
        <w:t xml:space="preserve"> : condition d’intervention en combles</w:t>
      </w:r>
    </w:p>
    <w:p w14:paraId="3E113AB7" w14:textId="77777777" w:rsidR="008F4BB3" w:rsidRPr="00DE762A" w:rsidRDefault="008F4BB3" w:rsidP="0044331B">
      <w:pPr>
        <w:spacing w:after="160" w:line="259" w:lineRule="auto"/>
        <w:ind w:left="720" w:right="-1"/>
        <w:contextualSpacing/>
        <w:jc w:val="both"/>
        <w:rPr>
          <w:rFonts w:ascii="Trebuchet MS" w:eastAsia="Aptos" w:hAnsi="Trebuchet MS" w:cs="Calibri"/>
          <w:b/>
          <w:bCs/>
        </w:rPr>
      </w:pPr>
    </w:p>
    <w:p w14:paraId="36064B6F" w14:textId="77777777" w:rsidR="008F4BB3" w:rsidRPr="00DE762A" w:rsidRDefault="008F4BB3" w:rsidP="00502CAC">
      <w:pPr>
        <w:pStyle w:val="Sansinterligne"/>
        <w:numPr>
          <w:ilvl w:val="0"/>
          <w:numId w:val="2"/>
        </w:numPr>
        <w:spacing w:before="160"/>
        <w:ind w:left="284" w:hanging="284"/>
        <w:rPr>
          <w:rFonts w:ascii="Trebuchet MS" w:hAnsi="Trebuchet MS" w:cs="Calibri"/>
          <w:b/>
          <w:bCs/>
          <w:sz w:val="24"/>
          <w:szCs w:val="24"/>
        </w:rPr>
      </w:pPr>
      <w:r w:rsidRPr="00DE762A">
        <w:rPr>
          <w:rFonts w:ascii="Trebuchet MS" w:hAnsi="Trebuchet MS" w:cs="Calibri"/>
          <w:b/>
          <w:bCs/>
          <w:sz w:val="24"/>
          <w:szCs w:val="24"/>
        </w:rPr>
        <w:t>États des lieux des parties communes de toutes les cages : halls, paliers et locaux communs</w:t>
      </w:r>
    </w:p>
    <w:p w14:paraId="2A88A9B5"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Identification des réseaux fluides (gaz, électricité, EU/EV/EP, chauffage et ventilation) et de leur état</w:t>
      </w:r>
    </w:p>
    <w:p w14:paraId="57E34A10"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Vérification de la sécurité : ventilation, désenfumage, recoupement feu, éclairage de secours…</w:t>
      </w:r>
    </w:p>
    <w:p w14:paraId="459D2253" w14:textId="77777777" w:rsidR="008F4BB3" w:rsidRPr="00DE762A" w:rsidRDefault="008F4BB3" w:rsidP="00502CAC">
      <w:pPr>
        <w:numPr>
          <w:ilvl w:val="0"/>
          <w:numId w:val="1"/>
        </w:numPr>
        <w:tabs>
          <w:tab w:val="clear" w:pos="1130"/>
        </w:tabs>
        <w:spacing w:after="160" w:line="259" w:lineRule="auto"/>
        <w:ind w:left="720" w:right="-1" w:hanging="425"/>
        <w:contextualSpacing/>
        <w:jc w:val="both"/>
        <w:rPr>
          <w:rFonts w:ascii="Trebuchet MS" w:eastAsia="Aptos" w:hAnsi="Trebuchet MS" w:cs="Calibri"/>
          <w:b/>
          <w:bCs/>
        </w:rPr>
      </w:pPr>
      <w:r w:rsidRPr="00DE762A">
        <w:rPr>
          <w:rFonts w:ascii="Trebuchet MS" w:hAnsi="Trebuchet MS" w:cs="Calibri"/>
          <w:bCs/>
        </w:rPr>
        <w:t>Identification des contraintes techniques lors des interventions </w:t>
      </w:r>
      <w:r w:rsidR="0044331B" w:rsidRPr="00DE762A">
        <w:rPr>
          <w:rFonts w:ascii="Trebuchet MS" w:hAnsi="Trebuchet MS" w:cs="Calibri"/>
          <w:bCs/>
        </w:rPr>
        <w:t>suivant nécessité</w:t>
      </w:r>
    </w:p>
    <w:p w14:paraId="383AB42D" w14:textId="77777777" w:rsidR="001F0949" w:rsidRPr="00DE762A" w:rsidRDefault="001F0949" w:rsidP="00502CAC">
      <w:pPr>
        <w:numPr>
          <w:ilvl w:val="0"/>
          <w:numId w:val="1"/>
        </w:numPr>
        <w:tabs>
          <w:tab w:val="clear" w:pos="1130"/>
        </w:tabs>
        <w:spacing w:after="160" w:line="259" w:lineRule="auto"/>
        <w:ind w:left="720" w:right="-1" w:hanging="425"/>
        <w:contextualSpacing/>
        <w:jc w:val="both"/>
        <w:rPr>
          <w:rFonts w:ascii="Trebuchet MS" w:eastAsia="Aptos" w:hAnsi="Trebuchet MS" w:cs="Calibri"/>
          <w:b/>
          <w:bCs/>
        </w:rPr>
      </w:pPr>
      <w:r w:rsidRPr="00DE762A">
        <w:rPr>
          <w:rFonts w:ascii="Trebuchet MS" w:hAnsi="Trebuchet MS" w:cs="Calibri"/>
          <w:bCs/>
        </w:rPr>
        <w:t xml:space="preserve">Identification </w:t>
      </w:r>
      <w:r w:rsidR="000E2CDC" w:rsidRPr="00DE762A">
        <w:rPr>
          <w:rFonts w:ascii="Trebuchet MS" w:hAnsi="Trebuchet MS" w:cs="Calibri"/>
          <w:bCs/>
        </w:rPr>
        <w:t>des interactions</w:t>
      </w:r>
      <w:r w:rsidRPr="00DE762A">
        <w:rPr>
          <w:rFonts w:ascii="Trebuchet MS" w:hAnsi="Trebuchet MS" w:cs="Calibri"/>
          <w:bCs/>
        </w:rPr>
        <w:t xml:space="preserve"> avec les commerces</w:t>
      </w:r>
    </w:p>
    <w:p w14:paraId="3F1EFD03" w14:textId="77777777" w:rsidR="008F4BB3" w:rsidRPr="00DE762A" w:rsidRDefault="008F4BB3" w:rsidP="00502CAC">
      <w:pPr>
        <w:pStyle w:val="Sansinterligne"/>
        <w:numPr>
          <w:ilvl w:val="0"/>
          <w:numId w:val="2"/>
        </w:numPr>
        <w:spacing w:before="160"/>
        <w:ind w:left="284" w:hanging="284"/>
        <w:rPr>
          <w:rFonts w:ascii="Trebuchet MS" w:hAnsi="Trebuchet MS" w:cs="Calibri"/>
          <w:b/>
          <w:bCs/>
          <w:sz w:val="24"/>
          <w:szCs w:val="24"/>
        </w:rPr>
      </w:pPr>
      <w:r w:rsidRPr="00DE762A">
        <w:rPr>
          <w:rFonts w:ascii="Trebuchet MS" w:hAnsi="Trebuchet MS" w:cs="Calibri"/>
          <w:b/>
          <w:bCs/>
          <w:sz w:val="24"/>
          <w:szCs w:val="24"/>
        </w:rPr>
        <w:t>États des lieux des sous-sols et locaux techniques</w:t>
      </w:r>
    </w:p>
    <w:p w14:paraId="22DD2DB0"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Identification des réseaux fluides (gaz, électricité, EU/EV/EP, chauffage et ventilation) et de leur état</w:t>
      </w:r>
    </w:p>
    <w:p w14:paraId="1A2E8B5C"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Vérification de la sécurité : ventilation, désenfumage, recoupement feu, éclairage de secours…</w:t>
      </w:r>
    </w:p>
    <w:p w14:paraId="06A51AC6"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Identification des contraintes techniques lors des interventions </w:t>
      </w:r>
      <w:r w:rsidR="0044331B" w:rsidRPr="00DE762A">
        <w:rPr>
          <w:rFonts w:ascii="Trebuchet MS" w:hAnsi="Trebuchet MS" w:cs="Calibri"/>
          <w:bCs/>
        </w:rPr>
        <w:t>suivant nécessité</w:t>
      </w:r>
    </w:p>
    <w:p w14:paraId="0700C2F3" w14:textId="77777777" w:rsidR="008F4BB3" w:rsidRPr="00DE762A" w:rsidRDefault="008F4BB3" w:rsidP="008F4BB3">
      <w:pPr>
        <w:spacing w:after="160" w:line="259" w:lineRule="auto"/>
        <w:ind w:left="720"/>
        <w:contextualSpacing/>
        <w:rPr>
          <w:rFonts w:ascii="Trebuchet MS" w:eastAsia="Aptos" w:hAnsi="Trebuchet MS" w:cs="Calibri"/>
          <w:b/>
          <w:bCs/>
        </w:rPr>
      </w:pPr>
    </w:p>
    <w:p w14:paraId="43438D6A" w14:textId="77777777" w:rsidR="008F4BB3" w:rsidRPr="00DE762A" w:rsidRDefault="008F4BB3" w:rsidP="00502CAC">
      <w:pPr>
        <w:pStyle w:val="Sansinterligne"/>
        <w:numPr>
          <w:ilvl w:val="0"/>
          <w:numId w:val="2"/>
        </w:numPr>
        <w:spacing w:before="160"/>
        <w:ind w:left="284" w:hanging="284"/>
        <w:rPr>
          <w:rFonts w:ascii="Trebuchet MS" w:hAnsi="Trebuchet MS" w:cs="Calibri"/>
          <w:b/>
          <w:bCs/>
          <w:sz w:val="24"/>
          <w:szCs w:val="24"/>
        </w:rPr>
      </w:pPr>
      <w:r w:rsidRPr="00DE762A">
        <w:rPr>
          <w:rFonts w:ascii="Trebuchet MS" w:hAnsi="Trebuchet MS" w:cs="Calibri"/>
          <w:b/>
          <w:bCs/>
          <w:sz w:val="24"/>
          <w:szCs w:val="24"/>
        </w:rPr>
        <w:t xml:space="preserve">États des lieux de </w:t>
      </w:r>
      <w:r w:rsidR="00FF6A9F" w:rsidRPr="00DE762A">
        <w:rPr>
          <w:rFonts w:ascii="Trebuchet MS" w:hAnsi="Trebuchet MS" w:cs="Calibri"/>
          <w:b/>
          <w:bCs/>
          <w:sz w:val="24"/>
          <w:szCs w:val="24"/>
        </w:rPr>
        <w:t>1</w:t>
      </w:r>
      <w:r w:rsidRPr="00DE762A">
        <w:rPr>
          <w:rFonts w:ascii="Trebuchet MS" w:hAnsi="Trebuchet MS" w:cs="Calibri"/>
          <w:b/>
          <w:bCs/>
          <w:sz w:val="24"/>
          <w:szCs w:val="24"/>
        </w:rPr>
        <w:t xml:space="preserve">0% des logements </w:t>
      </w:r>
    </w:p>
    <w:p w14:paraId="1194EAA3"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Identification des réseaux fluides (gaz, électricité et ventilation) et de leur état</w:t>
      </w:r>
    </w:p>
    <w:p w14:paraId="18FA1B80"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 xml:space="preserve">Etat des lieux des équipements </w:t>
      </w:r>
      <w:r w:rsidR="00FF6A9F" w:rsidRPr="00DE762A">
        <w:rPr>
          <w:rFonts w:ascii="Trebuchet MS" w:hAnsi="Trebuchet MS" w:cs="Calibri"/>
          <w:bCs/>
        </w:rPr>
        <w:t>techniques</w:t>
      </w:r>
    </w:p>
    <w:p w14:paraId="4DFDBE63"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Identification des pathologies apparentes : humidité, fuites…</w:t>
      </w:r>
    </w:p>
    <w:p w14:paraId="1A7DC158"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 xml:space="preserve">Vérification </w:t>
      </w:r>
      <w:r w:rsidR="0044331B" w:rsidRPr="00DE762A">
        <w:rPr>
          <w:rFonts w:ascii="Trebuchet MS" w:hAnsi="Trebuchet MS" w:cs="Calibri"/>
          <w:bCs/>
        </w:rPr>
        <w:t xml:space="preserve">visuelle </w:t>
      </w:r>
      <w:r w:rsidRPr="00DE762A">
        <w:rPr>
          <w:rFonts w:ascii="Trebuchet MS" w:hAnsi="Trebuchet MS" w:cs="Calibri"/>
          <w:bCs/>
        </w:rPr>
        <w:t>de la sécurité des équipements gaz et électricité</w:t>
      </w:r>
    </w:p>
    <w:p w14:paraId="656F1D97"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Identification des contraintes techniques lors des interventions </w:t>
      </w:r>
    </w:p>
    <w:p w14:paraId="72CF14C6" w14:textId="77777777" w:rsidR="008F4BB3" w:rsidRPr="00DE762A" w:rsidRDefault="008F4BB3" w:rsidP="008F4BB3">
      <w:pPr>
        <w:tabs>
          <w:tab w:val="num" w:pos="1982"/>
        </w:tabs>
        <w:ind w:left="709" w:right="-1"/>
        <w:jc w:val="both"/>
        <w:rPr>
          <w:rFonts w:ascii="Trebuchet MS" w:hAnsi="Trebuchet MS" w:cs="Calibri"/>
          <w:bCs/>
        </w:rPr>
      </w:pPr>
    </w:p>
    <w:p w14:paraId="0D5CF7DA" w14:textId="77777777" w:rsidR="008F4BB3" w:rsidRPr="00DE762A" w:rsidRDefault="008F4BB3" w:rsidP="00502CAC">
      <w:pPr>
        <w:pStyle w:val="Sansinterligne"/>
        <w:numPr>
          <w:ilvl w:val="0"/>
          <w:numId w:val="2"/>
        </w:numPr>
        <w:spacing w:before="160"/>
        <w:ind w:left="284" w:hanging="284"/>
        <w:rPr>
          <w:rFonts w:ascii="Trebuchet MS" w:hAnsi="Trebuchet MS" w:cs="Calibri"/>
          <w:b/>
          <w:bCs/>
          <w:sz w:val="24"/>
          <w:szCs w:val="24"/>
        </w:rPr>
      </w:pPr>
      <w:r w:rsidRPr="00DE762A">
        <w:rPr>
          <w:rFonts w:ascii="Trebuchet MS" w:hAnsi="Trebuchet MS" w:cs="Calibri"/>
          <w:b/>
          <w:bCs/>
          <w:sz w:val="24"/>
          <w:szCs w:val="24"/>
        </w:rPr>
        <w:t>Livrables</w:t>
      </w:r>
    </w:p>
    <w:p w14:paraId="429D2CB4"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Remise d’un rapport détaillé décrivant et illustrant l’état du bâti et de son fonctionnement</w:t>
      </w:r>
    </w:p>
    <w:p w14:paraId="22C8CC4F"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Réalisation d’une estimation financière avec plusieurs scénarios de travaux</w:t>
      </w:r>
    </w:p>
    <w:p w14:paraId="0C52C127"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Remise d’une esquisse architecturale</w:t>
      </w:r>
    </w:p>
    <w:p w14:paraId="5DC8AF76" w14:textId="77777777" w:rsidR="008F4BB3" w:rsidRPr="00DE762A" w:rsidRDefault="008F4BB3" w:rsidP="00502CAC">
      <w:pPr>
        <w:numPr>
          <w:ilvl w:val="0"/>
          <w:numId w:val="1"/>
        </w:numPr>
        <w:tabs>
          <w:tab w:val="clear" w:pos="1130"/>
        </w:tabs>
        <w:ind w:left="709" w:right="-1" w:hanging="425"/>
        <w:jc w:val="both"/>
        <w:rPr>
          <w:rFonts w:ascii="Trebuchet MS" w:hAnsi="Trebuchet MS" w:cs="Calibri"/>
          <w:bCs/>
        </w:rPr>
      </w:pPr>
      <w:r w:rsidRPr="00DE762A">
        <w:rPr>
          <w:rFonts w:ascii="Trebuchet MS" w:hAnsi="Trebuchet MS" w:cs="Calibri"/>
          <w:bCs/>
        </w:rPr>
        <w:t>Identification des investigations complémentaires à mener par la maîtrise d’ouvrage</w:t>
      </w:r>
    </w:p>
    <w:p w14:paraId="770027D7" w14:textId="77777777" w:rsidR="008F4BB3" w:rsidRPr="00DE762A" w:rsidRDefault="008F4BB3" w:rsidP="004D2D21">
      <w:pPr>
        <w:rPr>
          <w:rFonts w:ascii="Trebuchet MS" w:hAnsi="Trebuchet MS" w:cs="Calibri"/>
        </w:rPr>
      </w:pPr>
    </w:p>
    <w:p w14:paraId="5C056B79" w14:textId="77777777" w:rsidR="000E2CDC" w:rsidRPr="00DE762A" w:rsidRDefault="000E2CDC" w:rsidP="00502CAC">
      <w:pPr>
        <w:pStyle w:val="Titre2"/>
        <w:numPr>
          <w:ilvl w:val="2"/>
          <w:numId w:val="3"/>
        </w:numPr>
        <w:shd w:val="clear" w:color="auto" w:fill="E8E8E8"/>
        <w:rPr>
          <w:rFonts w:ascii="Trebuchet MS" w:hAnsi="Trebuchet MS" w:cs="Calibri"/>
          <w:b/>
          <w:sz w:val="24"/>
          <w:szCs w:val="24"/>
        </w:rPr>
      </w:pPr>
      <w:r w:rsidRPr="00DE762A">
        <w:rPr>
          <w:rFonts w:ascii="Trebuchet MS" w:hAnsi="Trebuchet MS" w:cs="Calibri"/>
          <w:b/>
          <w:sz w:val="24"/>
          <w:szCs w:val="24"/>
        </w:rPr>
        <w:lastRenderedPageBreak/>
        <w:t xml:space="preserve">Investigations complémentaires </w:t>
      </w:r>
    </w:p>
    <w:p w14:paraId="56F8F146" w14:textId="77777777" w:rsidR="000E2CDC" w:rsidRPr="00DE762A" w:rsidRDefault="002C734C" w:rsidP="000E2CDC">
      <w:pPr>
        <w:pStyle w:val="Sansinterligne"/>
        <w:spacing w:before="160"/>
        <w:rPr>
          <w:rFonts w:ascii="Trebuchet MS" w:hAnsi="Trebuchet MS" w:cs="Calibri"/>
          <w:sz w:val="24"/>
          <w:szCs w:val="24"/>
        </w:rPr>
      </w:pPr>
      <w:r w:rsidRPr="00DE762A">
        <w:rPr>
          <w:rFonts w:ascii="Trebuchet MS" w:hAnsi="Trebuchet MS" w:cs="Calibri"/>
          <w:sz w:val="24"/>
          <w:szCs w:val="24"/>
        </w:rPr>
        <w:t xml:space="preserve">Dès la phase diagnostic, la maîtrise d’œuvre dressera la liste des diagnostics d’investigation complémentaires à réaliser par la maîtrise d’ouvrage. Cette liste sera mise à jour en fonction de l’avancer des études. </w:t>
      </w:r>
    </w:p>
    <w:p w14:paraId="274CEEFC" w14:textId="77777777" w:rsidR="002C734C" w:rsidRPr="00DE762A" w:rsidRDefault="002C734C" w:rsidP="004D2D21">
      <w:pPr>
        <w:rPr>
          <w:rFonts w:ascii="Trebuchet MS" w:hAnsi="Trebuchet MS" w:cs="Calibri"/>
        </w:rPr>
      </w:pPr>
    </w:p>
    <w:p w14:paraId="4D790A3F" w14:textId="77777777" w:rsidR="002C734C" w:rsidRPr="00DE762A" w:rsidRDefault="002C734C" w:rsidP="004D2D21">
      <w:pPr>
        <w:rPr>
          <w:rFonts w:ascii="Trebuchet MS" w:hAnsi="Trebuchet MS" w:cs="Calibri"/>
        </w:rPr>
      </w:pPr>
      <w:r w:rsidRPr="00DE762A">
        <w:rPr>
          <w:rFonts w:ascii="Trebuchet MS" w:hAnsi="Trebuchet MS" w:cs="Calibri"/>
        </w:rPr>
        <w:t>Nous rédigerons les cahiers des charges nécessaires à ces investigations et dans la mesure du possible communiquerons des entreprises à consulter.</w:t>
      </w:r>
      <w:r w:rsidR="008F25F6" w:rsidRPr="00DE762A">
        <w:rPr>
          <w:rFonts w:ascii="Trebuchet MS" w:hAnsi="Trebuchet MS" w:cs="Calibri"/>
        </w:rPr>
        <w:t xml:space="preserve"> Nous nous tiendrons à disposition des prestataires pour une meilleure compréhension du cahier des charges. Nous proposons également d’accompagner le diagnostiqueur amiante sur site pour identification des supports concernés par les travaux. </w:t>
      </w:r>
    </w:p>
    <w:p w14:paraId="378ADE6A" w14:textId="77777777" w:rsidR="008F25F6" w:rsidRPr="00DE762A" w:rsidRDefault="008F25F6" w:rsidP="004D2D21">
      <w:pPr>
        <w:rPr>
          <w:rFonts w:ascii="Trebuchet MS" w:hAnsi="Trebuchet MS" w:cs="Calibri"/>
        </w:rPr>
      </w:pPr>
    </w:p>
    <w:p w14:paraId="658365F1" w14:textId="77777777" w:rsidR="008F4BB3" w:rsidRPr="00DE762A" w:rsidRDefault="002C734C" w:rsidP="004D2D21">
      <w:pPr>
        <w:rPr>
          <w:rFonts w:ascii="Trebuchet MS" w:hAnsi="Trebuchet MS" w:cs="Calibri"/>
        </w:rPr>
      </w:pPr>
      <w:r w:rsidRPr="00DE762A">
        <w:rPr>
          <w:rFonts w:ascii="Trebuchet MS" w:hAnsi="Trebuchet MS" w:cs="Calibri"/>
        </w:rPr>
        <w:t xml:space="preserve">Après obtention des diagnostics, nous les analyserons afin de vérifier qu’ils sont conformes aux cahiers des charges et demanderons leur complétude le cas échéant. </w:t>
      </w:r>
    </w:p>
    <w:p w14:paraId="7CEABBCB" w14:textId="77777777" w:rsidR="002C734C" w:rsidRPr="00DE762A" w:rsidRDefault="002C734C" w:rsidP="004D2D21">
      <w:pPr>
        <w:rPr>
          <w:rFonts w:ascii="Trebuchet MS" w:hAnsi="Trebuchet MS" w:cs="Calibri"/>
        </w:rPr>
      </w:pPr>
    </w:p>
    <w:p w14:paraId="54335481" w14:textId="77777777" w:rsidR="002C734C" w:rsidRPr="00DE762A" w:rsidRDefault="002C734C" w:rsidP="004D2D21">
      <w:pPr>
        <w:rPr>
          <w:rFonts w:ascii="Trebuchet MS" w:hAnsi="Trebuchet MS" w:cs="Calibri"/>
        </w:rPr>
      </w:pPr>
      <w:r w:rsidRPr="00DE762A">
        <w:rPr>
          <w:rFonts w:ascii="Trebuchet MS" w:hAnsi="Trebuchet MS" w:cs="Calibri"/>
        </w:rPr>
        <w:t xml:space="preserve">Les résultats des diagnostics seront intégrés à chaque nouvelle phase d’étude ou à la dernière étude qui sera indicée. Les nouvelles contraintes techniques et financières prises en compte. Nous nous efforcerons d’être force de proposition pour présenter la solution la plus avantageuse tant techniquement que financièrement. </w:t>
      </w:r>
    </w:p>
    <w:p w14:paraId="503DB925" w14:textId="77777777" w:rsidR="008F4BB3" w:rsidRPr="00DE762A" w:rsidRDefault="008F4BB3" w:rsidP="004D2D21">
      <w:pPr>
        <w:rPr>
          <w:rFonts w:ascii="Trebuchet MS" w:hAnsi="Trebuchet MS" w:cs="Calibri"/>
        </w:rPr>
      </w:pPr>
    </w:p>
    <w:p w14:paraId="6AF4A9F0" w14:textId="77777777" w:rsidR="008F4BB3" w:rsidRPr="00DE762A" w:rsidRDefault="00033301" w:rsidP="004D2D21">
      <w:pPr>
        <w:rPr>
          <w:rFonts w:ascii="Trebuchet MS" w:hAnsi="Trebuchet MS" w:cs="Calibri"/>
        </w:rPr>
      </w:pPr>
      <w:r w:rsidRPr="00DE762A">
        <w:rPr>
          <w:rFonts w:ascii="Trebuchet MS" w:hAnsi="Trebuchet MS" w:cs="Calibri"/>
        </w:rPr>
        <w:t>Nous tiendrons un tableau de suivi des demandes de diagnostics indiquant l’objet, la date d’obtention, les compléments attendus…</w:t>
      </w:r>
    </w:p>
    <w:p w14:paraId="472852CD" w14:textId="77777777" w:rsidR="00033301" w:rsidRDefault="00033301" w:rsidP="004D2D21">
      <w:pPr>
        <w:rPr>
          <w:rFonts w:ascii="Trebuchet MS" w:hAnsi="Trebuchet MS" w:cs="Calibri"/>
        </w:rPr>
      </w:pPr>
    </w:p>
    <w:p w14:paraId="70FD4AA0" w14:textId="77777777" w:rsidR="007C63C8" w:rsidRPr="007C63C8" w:rsidRDefault="007C63C8" w:rsidP="007C63C8">
      <w:pPr>
        <w:rPr>
          <w:color w:val="0000FF"/>
          <w:u w:val="single"/>
        </w:rPr>
      </w:pPr>
      <w:r>
        <w:rPr>
          <w:rFonts w:ascii="Trebuchet MS" w:hAnsi="Trebuchet MS" w:cs="Calibri"/>
        </w:rPr>
        <w:t xml:space="preserve">Fort de notre expérience, nous serons force de proposition afin de définir des modes opératoires compatible avec les interventions en milieu occupé. Nous nous appuierons sur nos expériences et sur la base </w:t>
      </w:r>
      <w:r>
        <w:rPr>
          <w:rStyle w:val="v9tjod"/>
        </w:rPr>
        <w:fldChar w:fldCharType="begin"/>
      </w:r>
      <w:r>
        <w:rPr>
          <w:rStyle w:val="v9tjod"/>
        </w:rPr>
        <w:instrText>HYPERLINK "https://scolamiante.inrs.fr/Scolamiante/"</w:instrText>
      </w:r>
      <w:r>
        <w:rPr>
          <w:rStyle w:val="v9tjod"/>
        </w:rPr>
      </w:r>
      <w:r>
        <w:rPr>
          <w:rStyle w:val="v9tjod"/>
        </w:rPr>
        <w:fldChar w:fldCharType="separate"/>
      </w:r>
      <w:proofErr w:type="spellStart"/>
      <w:r w:rsidRPr="007C63C8">
        <w:rPr>
          <w:u w:val="single"/>
        </w:rPr>
        <w:t>Scol@miante</w:t>
      </w:r>
      <w:proofErr w:type="spellEnd"/>
      <w:r>
        <w:rPr>
          <w:u w:val="single"/>
        </w:rPr>
        <w:t>.</w:t>
      </w:r>
    </w:p>
    <w:p w14:paraId="4024D941" w14:textId="77777777" w:rsidR="007C63C8" w:rsidRPr="00DE762A" w:rsidRDefault="007C63C8" w:rsidP="004D2D21">
      <w:pPr>
        <w:rPr>
          <w:rFonts w:ascii="Trebuchet MS" w:hAnsi="Trebuchet MS" w:cs="Calibri"/>
        </w:rPr>
      </w:pPr>
      <w:r>
        <w:rPr>
          <w:rStyle w:val="v9tjod"/>
        </w:rPr>
        <w:fldChar w:fldCharType="end"/>
      </w:r>
    </w:p>
    <w:p w14:paraId="60AF797D" w14:textId="77777777" w:rsidR="00033301" w:rsidRPr="00DE762A" w:rsidRDefault="00033301" w:rsidP="004D2D21">
      <w:pPr>
        <w:rPr>
          <w:rFonts w:ascii="Trebuchet MS" w:hAnsi="Trebuchet MS" w:cs="Calibri"/>
        </w:rPr>
      </w:pPr>
      <w:r w:rsidRPr="00DE762A">
        <w:rPr>
          <w:rFonts w:ascii="Trebuchet MS" w:hAnsi="Trebuchet MS" w:cs="Calibri"/>
        </w:rPr>
        <w:t>Nous avons d’ores et déjà identifier les investigations suivantes :</w:t>
      </w:r>
    </w:p>
    <w:p w14:paraId="46D4994F" w14:textId="77777777" w:rsidR="00033301" w:rsidRPr="00DE762A" w:rsidRDefault="00033301" w:rsidP="00502CAC">
      <w:pPr>
        <w:numPr>
          <w:ilvl w:val="0"/>
          <w:numId w:val="8"/>
        </w:numPr>
        <w:rPr>
          <w:rFonts w:ascii="Trebuchet MS" w:hAnsi="Trebuchet MS" w:cs="Calibri"/>
        </w:rPr>
      </w:pPr>
      <w:r w:rsidRPr="00DE762A">
        <w:rPr>
          <w:rFonts w:ascii="Trebuchet MS" w:hAnsi="Trebuchet MS" w:cs="Calibri"/>
        </w:rPr>
        <w:t xml:space="preserve">Recherche de diagnostic amiante avant travaux sur les murs, plafonds des pièces humides de tous. Pour les sols, cela dépendra de la solution retenue. </w:t>
      </w:r>
    </w:p>
    <w:p w14:paraId="650A50ED" w14:textId="77777777" w:rsidR="00033301" w:rsidRPr="00DE762A" w:rsidRDefault="00033301" w:rsidP="00502CAC">
      <w:pPr>
        <w:numPr>
          <w:ilvl w:val="0"/>
          <w:numId w:val="8"/>
        </w:numPr>
        <w:rPr>
          <w:rFonts w:ascii="Trebuchet MS" w:hAnsi="Trebuchet MS" w:cs="Calibri"/>
        </w:rPr>
      </w:pPr>
      <w:r w:rsidRPr="00DE762A">
        <w:rPr>
          <w:rFonts w:ascii="Trebuchet MS" w:hAnsi="Trebuchet MS" w:cs="Calibri"/>
        </w:rPr>
        <w:t xml:space="preserve">Recherche de diagnostic plomb avant travaux sur les murs, plafonds des pièces humides de tous. </w:t>
      </w:r>
    </w:p>
    <w:p w14:paraId="57CF7D25" w14:textId="77777777" w:rsidR="00033301" w:rsidRPr="00DE762A" w:rsidRDefault="00033301" w:rsidP="00502CAC">
      <w:pPr>
        <w:numPr>
          <w:ilvl w:val="0"/>
          <w:numId w:val="8"/>
        </w:numPr>
        <w:rPr>
          <w:rFonts w:ascii="Trebuchet MS" w:hAnsi="Trebuchet MS" w:cs="Calibri"/>
        </w:rPr>
      </w:pPr>
      <w:r w:rsidRPr="00DE762A">
        <w:rPr>
          <w:rFonts w:ascii="Trebuchet MS" w:hAnsi="Trebuchet MS" w:cs="Calibri"/>
        </w:rPr>
        <w:t>Réalisation d’ITV des conduits de ventilation, environ 10%</w:t>
      </w:r>
    </w:p>
    <w:p w14:paraId="4E00E79B" w14:textId="77777777" w:rsidR="00033301" w:rsidRPr="00DE762A" w:rsidRDefault="00033301" w:rsidP="00502CAC">
      <w:pPr>
        <w:numPr>
          <w:ilvl w:val="0"/>
          <w:numId w:val="8"/>
        </w:numPr>
        <w:rPr>
          <w:rFonts w:ascii="Trebuchet MS" w:hAnsi="Trebuchet MS" w:cs="Calibri"/>
        </w:rPr>
      </w:pPr>
      <w:r w:rsidRPr="00DE762A">
        <w:rPr>
          <w:rFonts w:ascii="Trebuchet MS" w:hAnsi="Trebuchet MS" w:cs="Calibri"/>
        </w:rPr>
        <w:t>Relevé géomètre des combles</w:t>
      </w:r>
    </w:p>
    <w:p w14:paraId="13C2061E" w14:textId="77777777" w:rsidR="00033301" w:rsidRPr="00DE762A" w:rsidRDefault="00033301" w:rsidP="00033301">
      <w:pPr>
        <w:ind w:left="720"/>
        <w:rPr>
          <w:rFonts w:ascii="Trebuchet MS" w:hAnsi="Trebuchet MS" w:cs="Calibri"/>
        </w:rPr>
      </w:pPr>
    </w:p>
    <w:p w14:paraId="15717A74" w14:textId="77777777" w:rsidR="004D2D21" w:rsidRDefault="004D2D21" w:rsidP="00502CAC">
      <w:pPr>
        <w:pStyle w:val="Titre1"/>
        <w:numPr>
          <w:ilvl w:val="1"/>
          <w:numId w:val="3"/>
        </w:numPr>
        <w:shd w:val="clear" w:color="auto" w:fill="E8E8E8"/>
        <w:tabs>
          <w:tab w:val="left" w:pos="284"/>
          <w:tab w:val="num" w:pos="709"/>
        </w:tabs>
        <w:spacing w:before="120" w:after="120"/>
        <w:ind w:left="709" w:hanging="425"/>
        <w:jc w:val="both"/>
        <w:rPr>
          <w:rFonts w:ascii="Trebuchet MS" w:hAnsi="Trebuchet MS" w:cs="Calibri"/>
          <w:b w:val="0"/>
          <w:bCs w:val="0"/>
        </w:rPr>
      </w:pPr>
      <w:r w:rsidRPr="00DE762A">
        <w:rPr>
          <w:rFonts w:ascii="Trebuchet MS" w:hAnsi="Trebuchet MS" w:cs="Calibri"/>
          <w:b w:val="0"/>
          <w:bCs w:val="0"/>
        </w:rPr>
        <w:t>Méthodologie détaillée envisagée pour mener une opération de création d’une VMC en milieu occupé (10 points)</w:t>
      </w:r>
    </w:p>
    <w:p w14:paraId="01F47AC1" w14:textId="77777777" w:rsidR="00502CAC" w:rsidRPr="00502CAC" w:rsidRDefault="00502CAC" w:rsidP="00502CAC"/>
    <w:p w14:paraId="3D73678B" w14:textId="77777777" w:rsidR="00226CCF" w:rsidRPr="00DE762A" w:rsidRDefault="00226CCF" w:rsidP="00502CAC">
      <w:pPr>
        <w:pStyle w:val="Titre2"/>
        <w:numPr>
          <w:ilvl w:val="2"/>
          <w:numId w:val="3"/>
        </w:numPr>
        <w:shd w:val="clear" w:color="auto" w:fill="E8E8E8"/>
        <w:ind w:hanging="295"/>
        <w:rPr>
          <w:rFonts w:ascii="Trebuchet MS" w:hAnsi="Trebuchet MS" w:cs="Calibri"/>
          <w:bCs/>
          <w:sz w:val="24"/>
          <w:szCs w:val="24"/>
        </w:rPr>
      </w:pPr>
      <w:r w:rsidRPr="00DE762A">
        <w:rPr>
          <w:rFonts w:ascii="Trebuchet MS" w:hAnsi="Trebuchet MS" w:cs="Calibri"/>
          <w:bCs/>
          <w:sz w:val="24"/>
          <w:szCs w:val="24"/>
        </w:rPr>
        <w:t>Solution technique de création de la VMC</w:t>
      </w:r>
    </w:p>
    <w:p w14:paraId="0F580A34" w14:textId="77777777" w:rsidR="00226CCF" w:rsidRPr="00DE762A" w:rsidRDefault="00226CCF" w:rsidP="00226CCF">
      <w:pPr>
        <w:rPr>
          <w:rFonts w:ascii="Trebuchet MS" w:hAnsi="Trebuchet MS" w:cs="Calibri"/>
        </w:rPr>
      </w:pPr>
      <w:r w:rsidRPr="00DE762A">
        <w:rPr>
          <w:rFonts w:ascii="Trebuchet MS" w:hAnsi="Trebuchet MS" w:cs="Calibri"/>
        </w:rPr>
        <w:t xml:space="preserve">A l’issue du diagnostic les propositions décrites au chapitre 1.2.2 ci-dessus seront vérifiées. </w:t>
      </w:r>
      <w:r w:rsidR="000E2CDC" w:rsidRPr="00DE762A">
        <w:rPr>
          <w:rFonts w:ascii="Trebuchet MS" w:hAnsi="Trebuchet MS" w:cs="Calibri"/>
        </w:rPr>
        <w:t>A l’issue de l’AVP, la solution technique retenue permettra de définir les prestations à réaliser et d’établir un planning prévisionnel des travaux. La méthodologie de suivi des travaux en milieu occupé décrite, ci-dessous, pourra être adaptée.</w:t>
      </w:r>
    </w:p>
    <w:p w14:paraId="3F8C240A" w14:textId="77777777" w:rsidR="00FA52E8" w:rsidRPr="00DE762A" w:rsidRDefault="00FA52E8" w:rsidP="00226CCF">
      <w:pPr>
        <w:rPr>
          <w:rFonts w:ascii="Trebuchet MS" w:hAnsi="Trebuchet MS" w:cs="Calibri"/>
        </w:rPr>
      </w:pPr>
    </w:p>
    <w:p w14:paraId="0763BD32" w14:textId="77777777" w:rsidR="00502CAC" w:rsidRDefault="00502CAC">
      <w:pPr>
        <w:rPr>
          <w:rFonts w:ascii="Trebuchet MS" w:hAnsi="Trebuchet MS" w:cs="Calibri"/>
          <w:bCs/>
          <w:color w:val="0F4761"/>
          <w:kern w:val="2"/>
          <w:lang w:eastAsia="en-US"/>
        </w:rPr>
      </w:pPr>
      <w:r>
        <w:rPr>
          <w:rFonts w:ascii="Trebuchet MS" w:hAnsi="Trebuchet MS" w:cs="Calibri"/>
          <w:bCs/>
        </w:rPr>
        <w:br w:type="page"/>
      </w:r>
    </w:p>
    <w:p w14:paraId="7E4F617B" w14:textId="658055AD" w:rsidR="00226CCF" w:rsidRPr="00DE762A" w:rsidRDefault="00226CCF" w:rsidP="00502CAC">
      <w:pPr>
        <w:pStyle w:val="Titre2"/>
        <w:numPr>
          <w:ilvl w:val="2"/>
          <w:numId w:val="3"/>
        </w:numPr>
        <w:shd w:val="clear" w:color="auto" w:fill="E8E8E8"/>
        <w:ind w:hanging="295"/>
        <w:rPr>
          <w:rFonts w:ascii="Trebuchet MS" w:hAnsi="Trebuchet MS" w:cs="Calibri"/>
          <w:bCs/>
          <w:sz w:val="24"/>
          <w:szCs w:val="24"/>
        </w:rPr>
      </w:pPr>
      <w:r w:rsidRPr="00DE762A">
        <w:rPr>
          <w:rFonts w:ascii="Trebuchet MS" w:hAnsi="Trebuchet MS" w:cs="Calibri"/>
          <w:bCs/>
          <w:sz w:val="24"/>
          <w:szCs w:val="24"/>
        </w:rPr>
        <w:lastRenderedPageBreak/>
        <w:t>Organisation et suivi des travaux en milieu occupé</w:t>
      </w:r>
    </w:p>
    <w:p w14:paraId="465BA152" w14:textId="77777777" w:rsidR="00226CCF" w:rsidRPr="00DE762A" w:rsidRDefault="00226CCF" w:rsidP="00226CCF">
      <w:pPr>
        <w:rPr>
          <w:rFonts w:ascii="Trebuchet MS" w:hAnsi="Trebuchet MS" w:cs="Calibri"/>
          <w:i/>
          <w:iCs/>
          <w:u w:val="single"/>
        </w:rPr>
      </w:pPr>
      <w:r w:rsidRPr="00DE762A">
        <w:rPr>
          <w:rFonts w:ascii="Trebuchet MS" w:hAnsi="Trebuchet MS" w:cs="Calibri"/>
          <w:i/>
          <w:iCs/>
          <w:u w:val="single"/>
        </w:rPr>
        <w:t>Période préparatoire :</w:t>
      </w:r>
    </w:p>
    <w:p w14:paraId="4448A75F" w14:textId="77777777" w:rsidR="00226CCF" w:rsidRPr="00DE762A" w:rsidRDefault="00226CCF" w:rsidP="00226CCF">
      <w:pPr>
        <w:rPr>
          <w:rFonts w:ascii="Trebuchet MS" w:hAnsi="Trebuchet MS" w:cs="Calibri"/>
        </w:rPr>
      </w:pPr>
      <w:r w:rsidRPr="00DE762A">
        <w:rPr>
          <w:rFonts w:ascii="Trebuchet MS" w:hAnsi="Trebuchet MS" w:cs="Calibri"/>
        </w:rPr>
        <w:t>Lors de cette phase, sans que cette liste soit exhaustive, il est prévu :</w:t>
      </w:r>
    </w:p>
    <w:p w14:paraId="3249C686" w14:textId="77777777" w:rsidR="00226CCF" w:rsidRPr="00DE762A" w:rsidRDefault="00226CCF" w:rsidP="00502CAC">
      <w:pPr>
        <w:pStyle w:val="Paragraphedeliste1"/>
        <w:numPr>
          <w:ilvl w:val="0"/>
          <w:numId w:val="6"/>
        </w:numPr>
        <w:rPr>
          <w:rFonts w:cs="Calibri"/>
          <w:sz w:val="24"/>
          <w:szCs w:val="24"/>
        </w:rPr>
      </w:pPr>
      <w:r w:rsidRPr="00DE762A">
        <w:rPr>
          <w:rFonts w:cs="Calibri"/>
          <w:sz w:val="24"/>
          <w:szCs w:val="24"/>
        </w:rPr>
        <w:t>La participation à l’information des locataires en liaison avec d’autres intervenants de la maitrise d’œuvre,</w:t>
      </w:r>
    </w:p>
    <w:p w14:paraId="5351C271" w14:textId="77777777" w:rsidR="00226CCF" w:rsidRPr="00DE762A" w:rsidRDefault="00226CCF" w:rsidP="00502CAC">
      <w:pPr>
        <w:pStyle w:val="Paragraphedeliste1"/>
        <w:numPr>
          <w:ilvl w:val="0"/>
          <w:numId w:val="6"/>
        </w:numPr>
        <w:rPr>
          <w:rFonts w:cs="Calibri"/>
          <w:sz w:val="24"/>
          <w:szCs w:val="24"/>
        </w:rPr>
      </w:pPr>
      <w:r w:rsidRPr="00DE762A">
        <w:rPr>
          <w:rFonts w:cs="Calibri"/>
          <w:sz w:val="24"/>
          <w:szCs w:val="24"/>
        </w:rPr>
        <w:t>La mise au point de toutes les interventions objet du marché de l’entreprise (obtention de tous les dossiers techniques, demandes de mise au point, visa de ces dossiers, etc.…), la réception des ouvrages témoins,</w:t>
      </w:r>
    </w:p>
    <w:p w14:paraId="029D58FF" w14:textId="77777777" w:rsidR="00226CCF" w:rsidRPr="00DE762A" w:rsidRDefault="00226CCF" w:rsidP="00502CAC">
      <w:pPr>
        <w:pStyle w:val="Paragraphedeliste1"/>
        <w:numPr>
          <w:ilvl w:val="0"/>
          <w:numId w:val="6"/>
        </w:numPr>
        <w:rPr>
          <w:rFonts w:cs="Calibri"/>
          <w:sz w:val="24"/>
          <w:szCs w:val="24"/>
        </w:rPr>
      </w:pPr>
      <w:r w:rsidRPr="00DE762A">
        <w:rPr>
          <w:rFonts w:cs="Calibri"/>
          <w:sz w:val="24"/>
          <w:szCs w:val="24"/>
        </w:rPr>
        <w:t>La visite préalable aux travaux et la fiche personnalisée des travaux,</w:t>
      </w:r>
    </w:p>
    <w:p w14:paraId="696BF059" w14:textId="77777777" w:rsidR="00226CCF" w:rsidRPr="00DE762A" w:rsidRDefault="00226CCF" w:rsidP="00502CAC">
      <w:pPr>
        <w:pStyle w:val="Paragraphedeliste1"/>
        <w:numPr>
          <w:ilvl w:val="0"/>
          <w:numId w:val="6"/>
        </w:numPr>
        <w:rPr>
          <w:rFonts w:cs="Calibri"/>
          <w:sz w:val="24"/>
          <w:szCs w:val="24"/>
        </w:rPr>
      </w:pPr>
      <w:r w:rsidRPr="00DE762A">
        <w:rPr>
          <w:rFonts w:cs="Calibri"/>
          <w:sz w:val="24"/>
          <w:szCs w:val="24"/>
        </w:rPr>
        <w:t>La validation du planning général des différents corps d’état</w:t>
      </w:r>
    </w:p>
    <w:p w14:paraId="6CF06BA3" w14:textId="77777777" w:rsidR="00226CCF" w:rsidRPr="00DE762A" w:rsidRDefault="00226CCF" w:rsidP="00502CAC">
      <w:pPr>
        <w:pStyle w:val="Paragraphedeliste1"/>
        <w:numPr>
          <w:ilvl w:val="0"/>
          <w:numId w:val="6"/>
        </w:numPr>
        <w:rPr>
          <w:rFonts w:cs="Calibri"/>
          <w:sz w:val="24"/>
          <w:szCs w:val="24"/>
        </w:rPr>
      </w:pPr>
      <w:r w:rsidRPr="00DE762A">
        <w:rPr>
          <w:rFonts w:cs="Calibri"/>
          <w:sz w:val="24"/>
          <w:szCs w:val="24"/>
        </w:rPr>
        <w:t xml:space="preserve">La validation des demandes d’agréments de sous-traitants </w:t>
      </w:r>
    </w:p>
    <w:p w14:paraId="5E5E2CDF" w14:textId="77777777" w:rsidR="00226CCF" w:rsidRPr="00DE762A" w:rsidRDefault="00226CCF" w:rsidP="00226CCF">
      <w:pPr>
        <w:rPr>
          <w:rFonts w:ascii="Trebuchet MS" w:hAnsi="Trebuchet MS" w:cs="Calibri"/>
          <w:i/>
          <w:iCs/>
          <w:u w:val="single"/>
        </w:rPr>
      </w:pPr>
      <w:r w:rsidRPr="00DE762A">
        <w:rPr>
          <w:rFonts w:ascii="Trebuchet MS" w:hAnsi="Trebuchet MS" w:cs="Calibri"/>
          <w:i/>
          <w:iCs/>
          <w:u w:val="single"/>
        </w:rPr>
        <w:t>Surveillance des travaux :</w:t>
      </w:r>
    </w:p>
    <w:p w14:paraId="5DEC4CFD" w14:textId="77777777" w:rsidR="00226CCF" w:rsidRPr="00DE762A" w:rsidRDefault="00226CCF" w:rsidP="00226CCF">
      <w:pPr>
        <w:rPr>
          <w:rFonts w:ascii="Trebuchet MS" w:hAnsi="Trebuchet MS" w:cs="Calibri"/>
        </w:rPr>
      </w:pPr>
      <w:r w:rsidRPr="00DE762A">
        <w:rPr>
          <w:rFonts w:ascii="Trebuchet MS" w:hAnsi="Trebuchet MS" w:cs="Calibri"/>
        </w:rPr>
        <w:t xml:space="preserve">Lors de la réunion de chantier hebdomadaire, il sera fait le point sur l'avancement et l’exécution des travaux. Des visites inopinées auront lieu afin de vérifier les conditions d’exécution relatives à la conformité, la sécurité, les finitions… </w:t>
      </w:r>
    </w:p>
    <w:p w14:paraId="4D5267EA" w14:textId="77777777" w:rsidR="00226CCF" w:rsidRPr="00DE762A" w:rsidRDefault="00226CCF" w:rsidP="00226CCF">
      <w:pPr>
        <w:rPr>
          <w:rFonts w:ascii="Trebuchet MS" w:hAnsi="Trebuchet MS" w:cs="Calibri"/>
        </w:rPr>
      </w:pPr>
    </w:p>
    <w:p w14:paraId="6D696C53" w14:textId="77777777" w:rsidR="00226CCF" w:rsidRPr="00DE762A" w:rsidRDefault="00226CCF" w:rsidP="00226CCF">
      <w:pPr>
        <w:rPr>
          <w:rFonts w:ascii="Trebuchet MS" w:hAnsi="Trebuchet MS" w:cs="Calibri"/>
        </w:rPr>
      </w:pPr>
      <w:r w:rsidRPr="00DE762A">
        <w:rPr>
          <w:rFonts w:ascii="Trebuchet MS" w:hAnsi="Trebuchet MS" w:cs="Calibri"/>
        </w:rPr>
        <w:t xml:space="preserve">La maîtrise d’œuvre veillera également au respect des horaires et du planning ainsi qu’à la mise en place de protection et du nettoyage. </w:t>
      </w:r>
    </w:p>
    <w:p w14:paraId="006D90B6" w14:textId="77777777" w:rsidR="00226CCF" w:rsidRPr="00DE762A" w:rsidRDefault="00226CCF" w:rsidP="00226CCF">
      <w:pPr>
        <w:rPr>
          <w:rFonts w:ascii="Trebuchet MS" w:hAnsi="Trebuchet MS" w:cs="Calibri"/>
        </w:rPr>
      </w:pPr>
    </w:p>
    <w:p w14:paraId="06554075" w14:textId="77777777" w:rsidR="00226CCF" w:rsidRPr="00DE762A" w:rsidRDefault="00226CCF" w:rsidP="00226CCF">
      <w:pPr>
        <w:rPr>
          <w:rFonts w:ascii="Trebuchet MS" w:hAnsi="Trebuchet MS" w:cs="Calibri"/>
        </w:rPr>
      </w:pPr>
      <w:r w:rsidRPr="00DE762A">
        <w:rPr>
          <w:rFonts w:ascii="Trebuchet MS" w:hAnsi="Trebuchet MS" w:cs="Calibri"/>
        </w:rPr>
        <w:t>Le responsable de la maîtrise d'œuvre en charge du suivi technique du chantier sera à l’écoute des locataires. Il prendra connaissance des problèmes signalés en rapport avec l’exécution des travaux et, après analyse, proposera une solution adaptée. Lors de visites ponctuelles et inopinées, il veillera à la bonne exécution des travaux mis en œuvre sur le chantier et au respect de la méthodologie d'intervention définie pendant la préparation du chantier et il assurera la gestion du calendrier de l’opération et du respect des délais. Lors de la réunion de chantier hebdomadaire, il sera fait le point sur l'avancement des travaux et sur la diffusion des avis de passage avant intervention.</w:t>
      </w:r>
    </w:p>
    <w:p w14:paraId="0F966DAC" w14:textId="77777777" w:rsidR="00226CCF" w:rsidRPr="00DE762A" w:rsidRDefault="00226CCF" w:rsidP="00226CCF">
      <w:pPr>
        <w:rPr>
          <w:rFonts w:ascii="Trebuchet MS" w:hAnsi="Trebuchet MS" w:cs="Calibri"/>
        </w:rPr>
      </w:pPr>
    </w:p>
    <w:p w14:paraId="18FA2210" w14:textId="77777777" w:rsidR="00226CCF" w:rsidRPr="00DE762A" w:rsidRDefault="00226CCF" w:rsidP="00226CCF">
      <w:pPr>
        <w:rPr>
          <w:rFonts w:ascii="Trebuchet MS" w:hAnsi="Trebuchet MS" w:cs="Calibri"/>
          <w:i/>
          <w:iCs/>
          <w:u w:val="single"/>
        </w:rPr>
      </w:pPr>
      <w:r w:rsidRPr="00DE762A">
        <w:rPr>
          <w:rFonts w:ascii="Trebuchet MS" w:hAnsi="Trebuchet MS" w:cs="Calibri"/>
          <w:i/>
          <w:iCs/>
          <w:u w:val="single"/>
        </w:rPr>
        <w:t xml:space="preserve">Visite de fin de travaux – OPR </w:t>
      </w:r>
    </w:p>
    <w:p w14:paraId="4EF96EFB" w14:textId="77777777" w:rsidR="00226CCF" w:rsidRPr="00DE762A" w:rsidRDefault="00226CCF" w:rsidP="00226CCF">
      <w:pPr>
        <w:rPr>
          <w:rFonts w:ascii="Trebuchet MS" w:hAnsi="Trebuchet MS" w:cs="Calibri"/>
        </w:rPr>
      </w:pPr>
      <w:r w:rsidRPr="00DE762A">
        <w:rPr>
          <w:rFonts w:ascii="Trebuchet MS" w:hAnsi="Trebuchet MS" w:cs="Calibri"/>
        </w:rPr>
        <w:t>Une fois les travaux terminés, dans chaque logement l’équipe de maîtrise d’œuvre procédera avec le ou les responsables des entreprises à une visite de réception des travaux (de préférence avec le maître d’ouvrage) pour constater leur bonne exécution.</w:t>
      </w:r>
    </w:p>
    <w:p w14:paraId="522366FD" w14:textId="77777777" w:rsidR="00226CCF" w:rsidRPr="00DE762A" w:rsidRDefault="00226CCF" w:rsidP="00226CCF">
      <w:pPr>
        <w:rPr>
          <w:rFonts w:ascii="Trebuchet MS" w:hAnsi="Trebuchet MS" w:cs="Calibri"/>
        </w:rPr>
      </w:pPr>
      <w:r w:rsidRPr="00DE762A">
        <w:rPr>
          <w:rFonts w:ascii="Trebuchet MS" w:hAnsi="Trebuchet MS" w:cs="Calibri"/>
        </w:rPr>
        <w:t>Ces réceptions seront réalisées à l'aide d’une de nos tablettes numériques équipées du logiciel Final CAD. Ce logiciel permettra d’établir une fiche d’OPR par logement, façade, partie commune ou couverture. Cette fiche présente les réserves constatées, leur état (à faire, levée). Ce logiciel permet l’extraction des données au format EXCEL et par conséquent de suivre le traitement des réserves par lot, entreprise, logement…</w:t>
      </w:r>
    </w:p>
    <w:p w14:paraId="3332EB4D" w14:textId="77777777" w:rsidR="00226CCF" w:rsidRPr="00DE762A" w:rsidRDefault="00226CCF" w:rsidP="00226CCF">
      <w:pPr>
        <w:rPr>
          <w:rFonts w:ascii="Trebuchet MS" w:hAnsi="Trebuchet MS" w:cs="Calibri"/>
        </w:rPr>
      </w:pPr>
      <w:r w:rsidRPr="00DE762A">
        <w:rPr>
          <w:rFonts w:ascii="Trebuchet MS" w:hAnsi="Trebuchet MS" w:cs="Calibri"/>
        </w:rPr>
        <w:t xml:space="preserve"> </w:t>
      </w:r>
    </w:p>
    <w:p w14:paraId="4379B852" w14:textId="77777777" w:rsidR="00226CCF" w:rsidRPr="00DE762A" w:rsidRDefault="00226CCF" w:rsidP="00226CCF">
      <w:pPr>
        <w:rPr>
          <w:rFonts w:ascii="Trebuchet MS" w:hAnsi="Trebuchet MS" w:cs="Calibri"/>
        </w:rPr>
      </w:pPr>
      <w:r w:rsidRPr="00DE762A">
        <w:rPr>
          <w:rFonts w:ascii="Trebuchet MS" w:hAnsi="Trebuchet MS" w:cs="Calibri"/>
        </w:rPr>
        <w:t>Les levées des éventuelles réserves seront organisées de manière à être effectuées le plus rapidement possible après la réception des ouvrages, de manière la limiter tout débordement sur le planning général.</w:t>
      </w:r>
    </w:p>
    <w:p w14:paraId="2FA10957" w14:textId="77777777" w:rsidR="00226CCF" w:rsidRPr="00DE762A" w:rsidRDefault="00226CCF" w:rsidP="00226CCF">
      <w:pPr>
        <w:rPr>
          <w:rFonts w:ascii="Trebuchet MS" w:hAnsi="Trebuchet MS" w:cs="Calibri"/>
        </w:rPr>
      </w:pPr>
    </w:p>
    <w:p w14:paraId="1438FB62" w14:textId="77777777" w:rsidR="00502CAC" w:rsidRDefault="00502CAC">
      <w:pPr>
        <w:rPr>
          <w:rFonts w:ascii="Trebuchet MS" w:hAnsi="Trebuchet MS" w:cs="Calibri"/>
          <w:i/>
          <w:iCs/>
          <w:u w:val="single"/>
        </w:rPr>
      </w:pPr>
      <w:r>
        <w:rPr>
          <w:rFonts w:ascii="Trebuchet MS" w:hAnsi="Trebuchet MS" w:cs="Calibri"/>
          <w:i/>
          <w:iCs/>
          <w:u w:val="single"/>
        </w:rPr>
        <w:br w:type="page"/>
      </w:r>
    </w:p>
    <w:p w14:paraId="4FF0297E" w14:textId="2EB5EC5A" w:rsidR="00226CCF" w:rsidRPr="00DE762A" w:rsidRDefault="00226CCF" w:rsidP="00226CCF">
      <w:pPr>
        <w:rPr>
          <w:rFonts w:ascii="Trebuchet MS" w:hAnsi="Trebuchet MS" w:cs="Calibri"/>
          <w:i/>
          <w:iCs/>
          <w:u w:val="single"/>
        </w:rPr>
      </w:pPr>
      <w:r w:rsidRPr="00DE762A">
        <w:rPr>
          <w:rFonts w:ascii="Trebuchet MS" w:hAnsi="Trebuchet MS" w:cs="Calibri"/>
          <w:i/>
          <w:iCs/>
          <w:u w:val="single"/>
        </w:rPr>
        <w:lastRenderedPageBreak/>
        <w:t xml:space="preserve">Suivi pendant la GPA </w:t>
      </w:r>
    </w:p>
    <w:p w14:paraId="4B74AD46" w14:textId="77777777" w:rsidR="00226CCF" w:rsidRPr="00DE762A" w:rsidRDefault="00226CCF" w:rsidP="00226CCF">
      <w:pPr>
        <w:rPr>
          <w:rFonts w:ascii="Trebuchet MS" w:hAnsi="Trebuchet MS" w:cs="Calibri"/>
        </w:rPr>
      </w:pPr>
      <w:r w:rsidRPr="00DE762A">
        <w:rPr>
          <w:rFonts w:ascii="Trebuchet MS" w:hAnsi="Trebuchet MS" w:cs="Calibri"/>
        </w:rPr>
        <w:t>Dans le cadre de sa mission de coordination des travaux et d’assistance à la maîtrise d’ouvrage, la maitrise d’œuvre examinera les désordres qui apparaitraient postérieurement à la réception et fera en sorte que les entrepreneurs y remédient avec célérité, et plus particulièrement lorsque la sécurité et le confort des locataires seraient en jeu.</w:t>
      </w:r>
    </w:p>
    <w:p w14:paraId="562842DA" w14:textId="77777777" w:rsidR="00226CCF" w:rsidRPr="00DE762A" w:rsidRDefault="00226CCF" w:rsidP="00226CCF">
      <w:pPr>
        <w:rPr>
          <w:rFonts w:ascii="Trebuchet MS" w:hAnsi="Trebuchet MS" w:cs="Calibri"/>
        </w:rPr>
      </w:pPr>
      <w:r w:rsidRPr="00DE762A">
        <w:rPr>
          <w:rFonts w:ascii="Trebuchet MS" w:hAnsi="Trebuchet MS" w:cs="Calibri"/>
        </w:rPr>
        <w:t xml:space="preserve"> </w:t>
      </w:r>
    </w:p>
    <w:p w14:paraId="619978AA" w14:textId="77777777" w:rsidR="00226CCF" w:rsidRPr="00DE762A" w:rsidRDefault="00226CCF" w:rsidP="00226CCF">
      <w:pPr>
        <w:rPr>
          <w:rFonts w:ascii="Trebuchet MS" w:hAnsi="Trebuchet MS" w:cs="Calibri"/>
        </w:rPr>
      </w:pPr>
      <w:r w:rsidRPr="00DE762A">
        <w:rPr>
          <w:rFonts w:ascii="Trebuchet MS" w:hAnsi="Trebuchet MS" w:cs="Calibri"/>
        </w:rPr>
        <w:t>Le suivi des réclamations pendant la phase GPA est assuré par la mise en place d’un fichier sur une plateforme internet de type GED où tous les intervenants peuvent avoir accès :</w:t>
      </w:r>
    </w:p>
    <w:p w14:paraId="57B6F8EF" w14:textId="77777777" w:rsidR="00226CCF" w:rsidRPr="00DE762A" w:rsidRDefault="00226CCF" w:rsidP="00502CAC">
      <w:pPr>
        <w:pStyle w:val="Paragraphedeliste1"/>
        <w:numPr>
          <w:ilvl w:val="0"/>
          <w:numId w:val="7"/>
        </w:numPr>
        <w:rPr>
          <w:rFonts w:cs="Calibri"/>
          <w:sz w:val="24"/>
          <w:szCs w:val="24"/>
        </w:rPr>
      </w:pPr>
      <w:r w:rsidRPr="00DE762A">
        <w:rPr>
          <w:rFonts w:cs="Calibri"/>
          <w:sz w:val="24"/>
          <w:szCs w:val="24"/>
        </w:rPr>
        <w:t>Le maitre d’ouvrage pour mentionner la réclamation et suivre les réponses des entreprises</w:t>
      </w:r>
    </w:p>
    <w:p w14:paraId="2178C73C" w14:textId="77777777" w:rsidR="00226CCF" w:rsidRPr="00DE762A" w:rsidRDefault="00226CCF" w:rsidP="00502CAC">
      <w:pPr>
        <w:pStyle w:val="Paragraphedeliste1"/>
        <w:numPr>
          <w:ilvl w:val="0"/>
          <w:numId w:val="7"/>
        </w:numPr>
        <w:rPr>
          <w:rFonts w:cs="Calibri"/>
          <w:sz w:val="24"/>
          <w:szCs w:val="24"/>
        </w:rPr>
      </w:pPr>
      <w:r w:rsidRPr="00DE762A">
        <w:rPr>
          <w:rFonts w:cs="Calibri"/>
          <w:sz w:val="24"/>
          <w:szCs w:val="24"/>
        </w:rPr>
        <w:t>Le maitre d’œuvre pour contrôler le suivi des réclamations et analyser les réponses des entreprises</w:t>
      </w:r>
    </w:p>
    <w:p w14:paraId="31801D8B" w14:textId="77777777" w:rsidR="00226CCF" w:rsidRPr="00DE762A" w:rsidRDefault="00226CCF" w:rsidP="00502CAC">
      <w:pPr>
        <w:pStyle w:val="Paragraphedeliste1"/>
        <w:numPr>
          <w:ilvl w:val="0"/>
          <w:numId w:val="7"/>
        </w:numPr>
        <w:rPr>
          <w:rFonts w:cs="Calibri"/>
          <w:sz w:val="24"/>
          <w:szCs w:val="24"/>
        </w:rPr>
      </w:pPr>
      <w:r w:rsidRPr="00DE762A">
        <w:rPr>
          <w:rFonts w:cs="Calibri"/>
          <w:sz w:val="24"/>
          <w:szCs w:val="24"/>
        </w:rPr>
        <w:t>Les entreprises pour mentionner les actions mis en place ou le refus pour traiter cette réclamation</w:t>
      </w:r>
    </w:p>
    <w:p w14:paraId="1AFA21AF" w14:textId="77777777" w:rsidR="0023427A" w:rsidRPr="00DE762A" w:rsidRDefault="0023427A" w:rsidP="004D2D21">
      <w:pPr>
        <w:rPr>
          <w:rFonts w:ascii="Trebuchet MS" w:hAnsi="Trebuchet MS" w:cs="Calibri"/>
        </w:rPr>
      </w:pPr>
    </w:p>
    <w:p w14:paraId="08EAF54B" w14:textId="77777777" w:rsidR="0023427A" w:rsidRPr="00DE762A" w:rsidRDefault="0023427A" w:rsidP="004D2D21">
      <w:pPr>
        <w:rPr>
          <w:rFonts w:ascii="Trebuchet MS" w:hAnsi="Trebuchet MS" w:cs="Calibri"/>
        </w:rPr>
      </w:pPr>
    </w:p>
    <w:p w14:paraId="38D0F2FF" w14:textId="77777777" w:rsidR="0023427A" w:rsidRPr="00DE762A" w:rsidRDefault="0023427A" w:rsidP="004D2D21">
      <w:pPr>
        <w:rPr>
          <w:rFonts w:ascii="Trebuchet MS" w:hAnsi="Trebuchet MS" w:cs="Calibri"/>
        </w:rPr>
      </w:pPr>
    </w:p>
    <w:p w14:paraId="4306F5AE" w14:textId="77777777" w:rsidR="004D2D21" w:rsidRPr="00DE762A" w:rsidRDefault="004D2D21" w:rsidP="00502CAC">
      <w:pPr>
        <w:pStyle w:val="Titre1"/>
        <w:numPr>
          <w:ilvl w:val="0"/>
          <w:numId w:val="3"/>
        </w:numPr>
        <w:shd w:val="clear" w:color="auto" w:fill="D1D1D1"/>
        <w:tabs>
          <w:tab w:val="left" w:pos="142"/>
          <w:tab w:val="num" w:pos="502"/>
        </w:tabs>
        <w:spacing w:before="120" w:after="120"/>
        <w:ind w:left="141" w:hanging="425"/>
        <w:jc w:val="both"/>
        <w:rPr>
          <w:rFonts w:ascii="Trebuchet MS" w:hAnsi="Trebuchet MS" w:cs="Calibri"/>
          <w:b w:val="0"/>
          <w:bCs w:val="0"/>
        </w:rPr>
      </w:pPr>
      <w:r w:rsidRPr="00DE762A">
        <w:rPr>
          <w:rFonts w:ascii="Trebuchet MS" w:hAnsi="Trebuchet MS" w:cs="Calibri"/>
          <w:b w:val="0"/>
          <w:bCs w:val="0"/>
        </w:rPr>
        <w:t xml:space="preserve">Chapitre 3 : </w:t>
      </w:r>
      <w:r w:rsidRPr="00DE762A">
        <w:rPr>
          <w:rFonts w:ascii="Trebuchet MS" w:hAnsi="Trebuchet MS" w:cs="Calibri"/>
        </w:rPr>
        <w:t>Gestion de l’environnement de chantier (10 points)</w:t>
      </w:r>
    </w:p>
    <w:p w14:paraId="7D0BF444" w14:textId="77777777" w:rsidR="004D2D21" w:rsidRPr="00DE762A" w:rsidRDefault="004D2D21" w:rsidP="00502CAC">
      <w:pPr>
        <w:pStyle w:val="Titre1"/>
        <w:numPr>
          <w:ilvl w:val="1"/>
          <w:numId w:val="3"/>
        </w:numPr>
        <w:shd w:val="clear" w:color="auto" w:fill="E8E8E8"/>
        <w:tabs>
          <w:tab w:val="left" w:pos="284"/>
          <w:tab w:val="num" w:pos="709"/>
        </w:tabs>
        <w:spacing w:before="120" w:after="120"/>
        <w:ind w:left="709" w:hanging="425"/>
        <w:jc w:val="both"/>
        <w:rPr>
          <w:rFonts w:ascii="Trebuchet MS" w:hAnsi="Trebuchet MS" w:cs="Calibri"/>
        </w:rPr>
      </w:pPr>
      <w:r w:rsidRPr="00DE762A">
        <w:rPr>
          <w:rFonts w:ascii="Trebuchet MS" w:hAnsi="Trebuchet MS" w:cs="Calibri"/>
          <w:b w:val="0"/>
          <w:bCs w:val="0"/>
        </w:rPr>
        <w:t>Modalités d’organisation de la gestion de la communication avec les locataires (et les commerces et les copropriétés voisines si nécessaires) - 5 points</w:t>
      </w:r>
    </w:p>
    <w:p w14:paraId="4EA6CFA9" w14:textId="77777777" w:rsidR="005B4E6E" w:rsidRPr="00DE762A" w:rsidRDefault="005B4E6E" w:rsidP="005B4E6E">
      <w:pPr>
        <w:rPr>
          <w:rFonts w:ascii="Trebuchet MS" w:hAnsi="Trebuchet MS" w:cs="Calibri"/>
        </w:rPr>
      </w:pPr>
      <w:r w:rsidRPr="00DE762A">
        <w:rPr>
          <w:rFonts w:ascii="Trebuchet MS" w:hAnsi="Trebuchet MS" w:cs="Calibri"/>
        </w:rPr>
        <w:t>Tout projet est nécessairement le résultat d’une démarche collective et plus particulièrement pour les projets de réhabilitation en milieu occupé et ce dès la phase d’études.</w:t>
      </w:r>
    </w:p>
    <w:p w14:paraId="70796314" w14:textId="77777777" w:rsidR="005B4E6E" w:rsidRPr="00DE762A" w:rsidRDefault="005B4E6E" w:rsidP="005B4E6E">
      <w:pPr>
        <w:rPr>
          <w:rFonts w:ascii="Trebuchet MS" w:hAnsi="Trebuchet MS" w:cs="Calibri"/>
        </w:rPr>
      </w:pPr>
    </w:p>
    <w:p w14:paraId="7BDAEA8D" w14:textId="77777777" w:rsidR="005B4E6E" w:rsidRPr="00DE762A" w:rsidRDefault="005B4E6E" w:rsidP="005B4E6E">
      <w:pPr>
        <w:rPr>
          <w:rFonts w:ascii="Trebuchet MS" w:hAnsi="Trebuchet MS" w:cs="Calibri"/>
        </w:rPr>
      </w:pPr>
      <w:r w:rsidRPr="00DE762A">
        <w:rPr>
          <w:rFonts w:ascii="Trebuchet MS" w:hAnsi="Trebuchet MS" w:cs="Calibri"/>
        </w:rPr>
        <w:t>Le site étant occupé, la nature des interventions devra être planifiée avec une attention particulière afin d’assurer la sécurité et la continuité d’usage pour les habitants : maintien de l’accès aux logements, respect des plages horaires, information préalable, phasage des travaux…</w:t>
      </w:r>
    </w:p>
    <w:p w14:paraId="18651FD5" w14:textId="77777777" w:rsidR="005B4E6E" w:rsidRPr="00DE762A" w:rsidRDefault="005B4E6E" w:rsidP="005B4E6E">
      <w:pPr>
        <w:rPr>
          <w:rFonts w:ascii="Trebuchet MS" w:hAnsi="Trebuchet MS" w:cs="Calibri"/>
        </w:rPr>
      </w:pPr>
    </w:p>
    <w:p w14:paraId="7A82E48C" w14:textId="77777777" w:rsidR="005B4E6E" w:rsidRPr="00DE762A" w:rsidRDefault="005B4E6E" w:rsidP="00502CAC">
      <w:pPr>
        <w:pStyle w:val="Titre2"/>
        <w:numPr>
          <w:ilvl w:val="2"/>
          <w:numId w:val="3"/>
        </w:numPr>
        <w:shd w:val="clear" w:color="auto" w:fill="E8E8E8"/>
        <w:ind w:hanging="295"/>
        <w:rPr>
          <w:rFonts w:ascii="Trebuchet MS" w:hAnsi="Trebuchet MS" w:cs="Calibri"/>
          <w:bCs/>
          <w:sz w:val="24"/>
          <w:szCs w:val="24"/>
        </w:rPr>
      </w:pPr>
      <w:r w:rsidRPr="00DE762A">
        <w:rPr>
          <w:rFonts w:ascii="Trebuchet MS" w:hAnsi="Trebuchet MS" w:cs="Calibri"/>
          <w:bCs/>
          <w:sz w:val="24"/>
          <w:szCs w:val="24"/>
        </w:rPr>
        <w:t>Communiquer avec les acteurs du projet :</w:t>
      </w:r>
    </w:p>
    <w:p w14:paraId="0A86DB94" w14:textId="77777777" w:rsidR="005B4E6E" w:rsidRPr="00DE762A" w:rsidRDefault="005B4E6E" w:rsidP="005B4E6E">
      <w:pPr>
        <w:rPr>
          <w:rFonts w:ascii="Trebuchet MS" w:hAnsi="Trebuchet MS" w:cs="Calibri"/>
        </w:rPr>
      </w:pPr>
      <w:r w:rsidRPr="00DE762A">
        <w:rPr>
          <w:rFonts w:ascii="Trebuchet MS" w:hAnsi="Trebuchet MS" w:cs="Calibri"/>
        </w:rPr>
        <w:t xml:space="preserve">Tout projet est nécessairement le résultat d’une démarche collective et plus particulièrement pour les projets de réhabilitation en milieu occupé et ce dès la phase d’études. C’est pourquoi, une partie du travail incombant à la maîtrise d’œuvre consistera à </w:t>
      </w:r>
      <w:r w:rsidRPr="00DE762A">
        <w:rPr>
          <w:rStyle w:val="17"/>
          <w:rFonts w:ascii="Trebuchet MS" w:hAnsi="Trebuchet MS"/>
        </w:rPr>
        <w:t>accompagner</w:t>
      </w:r>
      <w:r w:rsidRPr="00DE762A">
        <w:rPr>
          <w:rFonts w:ascii="Trebuchet MS" w:hAnsi="Trebuchet MS" w:cs="Calibri"/>
        </w:rPr>
        <w:t xml:space="preserve"> le Maître d’Ouvrage dans ses relations avec les résidants et leurs représentants (et selon les cas d’autres intervenants : élus, acteurs économiques et sociaux, associations, riverains…).</w:t>
      </w:r>
    </w:p>
    <w:p w14:paraId="72A274E2" w14:textId="77777777" w:rsidR="005B4E6E" w:rsidRPr="00DE762A" w:rsidRDefault="005B4E6E" w:rsidP="005B4E6E">
      <w:pPr>
        <w:rPr>
          <w:rStyle w:val="17"/>
          <w:rFonts w:ascii="Trebuchet MS" w:hAnsi="Trebuchet MS"/>
        </w:rPr>
      </w:pPr>
      <w:r w:rsidRPr="00DE762A">
        <w:rPr>
          <w:rStyle w:val="17"/>
          <w:rFonts w:ascii="Trebuchet MS" w:hAnsi="Trebuchet MS"/>
        </w:rPr>
        <w:t xml:space="preserve"> </w:t>
      </w:r>
    </w:p>
    <w:p w14:paraId="5D6B042D" w14:textId="77777777" w:rsidR="005B4E6E" w:rsidRPr="00DE762A" w:rsidRDefault="005B4E6E" w:rsidP="005B4E6E">
      <w:pPr>
        <w:rPr>
          <w:rFonts w:ascii="Trebuchet MS" w:hAnsi="Trebuchet MS" w:cs="Calibri"/>
        </w:rPr>
      </w:pPr>
      <w:r w:rsidRPr="00DE762A">
        <w:rPr>
          <w:rStyle w:val="17"/>
          <w:rFonts w:ascii="Trebuchet MS" w:hAnsi="Trebuchet MS"/>
        </w:rPr>
        <w:t>L’équipe de maîtrise d’œuvre s’efforcera donc au travers d’actions spécifiques de maintenir en permanence un dialogue constructif et positif avec tous les intervenants</w:t>
      </w:r>
      <w:r w:rsidRPr="00DE762A">
        <w:rPr>
          <w:rFonts w:ascii="Trebuchet MS" w:hAnsi="Trebuchet MS" w:cs="Calibri"/>
        </w:rPr>
        <w:t>.</w:t>
      </w:r>
    </w:p>
    <w:p w14:paraId="6D8C18C6" w14:textId="77777777" w:rsidR="005B4E6E" w:rsidRPr="00DE762A" w:rsidRDefault="005B4E6E" w:rsidP="005B4E6E">
      <w:pPr>
        <w:rPr>
          <w:rFonts w:ascii="Trebuchet MS" w:hAnsi="Trebuchet MS" w:cs="Calibri"/>
          <w:i/>
          <w:iCs/>
          <w:u w:val="single"/>
        </w:rPr>
      </w:pPr>
      <w:r w:rsidRPr="00DE762A">
        <w:rPr>
          <w:rFonts w:ascii="Trebuchet MS" w:hAnsi="Trebuchet MS" w:cs="Calibri"/>
          <w:i/>
          <w:iCs/>
          <w:u w:val="single"/>
        </w:rPr>
        <w:t xml:space="preserve"> </w:t>
      </w:r>
    </w:p>
    <w:p w14:paraId="3F8C6F3A" w14:textId="77777777" w:rsidR="00502CAC" w:rsidRDefault="00502CAC">
      <w:pPr>
        <w:rPr>
          <w:rFonts w:ascii="Trebuchet MS" w:hAnsi="Trebuchet MS" w:cs="Calibri"/>
          <w:i/>
          <w:iCs/>
          <w:u w:val="single"/>
        </w:rPr>
      </w:pPr>
      <w:r>
        <w:rPr>
          <w:rFonts w:ascii="Trebuchet MS" w:hAnsi="Trebuchet MS" w:cs="Calibri"/>
          <w:i/>
          <w:iCs/>
          <w:u w:val="single"/>
        </w:rPr>
        <w:br w:type="page"/>
      </w:r>
    </w:p>
    <w:p w14:paraId="329F4962" w14:textId="6910AB67" w:rsidR="005B4E6E" w:rsidRPr="00DE762A" w:rsidRDefault="005B4E6E" w:rsidP="005B4E6E">
      <w:pPr>
        <w:rPr>
          <w:rFonts w:ascii="Trebuchet MS" w:hAnsi="Trebuchet MS" w:cs="Calibri"/>
          <w:i/>
          <w:iCs/>
          <w:u w:val="single"/>
        </w:rPr>
      </w:pPr>
      <w:r w:rsidRPr="00DE762A">
        <w:rPr>
          <w:rFonts w:ascii="Trebuchet MS" w:hAnsi="Trebuchet MS" w:cs="Calibri"/>
          <w:i/>
          <w:iCs/>
          <w:u w:val="single"/>
        </w:rPr>
        <w:lastRenderedPageBreak/>
        <w:t>La maîtrise d’ouvrage :</w:t>
      </w:r>
    </w:p>
    <w:p w14:paraId="23CF0C32" w14:textId="77777777" w:rsidR="005B4E6E" w:rsidRPr="00DE762A" w:rsidRDefault="005B4E6E" w:rsidP="005B4E6E">
      <w:pPr>
        <w:rPr>
          <w:rFonts w:ascii="Trebuchet MS" w:hAnsi="Trebuchet MS" w:cs="Calibri"/>
        </w:rPr>
      </w:pPr>
      <w:r w:rsidRPr="00DE762A">
        <w:rPr>
          <w:rFonts w:ascii="Trebuchet MS" w:hAnsi="Trebuchet MS" w:cs="Calibri"/>
        </w:rPr>
        <w:t>Préalablement au démarrage des études, il sera nécessaire, dans le cadre d’un dialogue approfondi avec la maîtrise d’ouvrage, d’analyser les données du programme travaux afin d’affiner certains objectifs techniques, fonctionnels et économiques, voire d’en identifier d’autres.</w:t>
      </w:r>
    </w:p>
    <w:p w14:paraId="59139A9A" w14:textId="77777777" w:rsidR="005B4E6E" w:rsidRPr="00DE762A" w:rsidRDefault="005B4E6E" w:rsidP="005B4E6E">
      <w:pPr>
        <w:rPr>
          <w:rFonts w:ascii="Trebuchet MS" w:hAnsi="Trebuchet MS" w:cs="Calibri"/>
        </w:rPr>
      </w:pPr>
      <w:r w:rsidRPr="00DE762A">
        <w:rPr>
          <w:rFonts w:ascii="Trebuchet MS" w:hAnsi="Trebuchet MS" w:cs="Calibri"/>
        </w:rPr>
        <w:t>Il s’agira de préciser les limites d’intervention, les données programmatiques intangibles, le niveau de prestation souhaité et les objectifs prioritaires.</w:t>
      </w:r>
    </w:p>
    <w:p w14:paraId="601EE7E0" w14:textId="77777777" w:rsidR="005B4E6E" w:rsidRPr="00DE762A" w:rsidRDefault="005B4E6E" w:rsidP="005B4E6E">
      <w:pPr>
        <w:rPr>
          <w:rFonts w:ascii="Trebuchet MS" w:hAnsi="Trebuchet MS" w:cs="Calibri"/>
        </w:rPr>
      </w:pPr>
      <w:r w:rsidRPr="00DE762A">
        <w:rPr>
          <w:rFonts w:ascii="Trebuchet MS" w:hAnsi="Trebuchet MS" w:cs="Calibri"/>
        </w:rPr>
        <w:t>Il sera également indispensable de consulter l’agence SUD en charge de la gestion du patrimoine afin de prendre connaissance de dysfonctionnements qu’elle aurait repérés ou des doléances qu’elle aurait récoltées auprès des locataires.</w:t>
      </w:r>
    </w:p>
    <w:p w14:paraId="1CB265BA" w14:textId="77777777" w:rsidR="005B4E6E" w:rsidRPr="00DE762A" w:rsidRDefault="005B4E6E" w:rsidP="005B4E6E">
      <w:pPr>
        <w:rPr>
          <w:rFonts w:ascii="Trebuchet MS" w:hAnsi="Trebuchet MS" w:cs="Calibri"/>
        </w:rPr>
      </w:pPr>
      <w:r w:rsidRPr="00DE762A">
        <w:rPr>
          <w:rFonts w:ascii="Trebuchet MS" w:hAnsi="Trebuchet MS" w:cs="Calibri"/>
        </w:rPr>
        <w:t>Il conviendra ensuite, à l’issue du diagnostic, de procéder à d’éventuels arbitrages et de hiérarchiser les actions à mener.</w:t>
      </w:r>
    </w:p>
    <w:p w14:paraId="02F552E3" w14:textId="77777777" w:rsidR="005B4E6E" w:rsidRPr="00DE762A" w:rsidRDefault="005B4E6E" w:rsidP="005B4E6E">
      <w:pPr>
        <w:rPr>
          <w:rFonts w:ascii="Trebuchet MS" w:hAnsi="Trebuchet MS" w:cs="Calibri"/>
          <w:i/>
          <w:iCs/>
          <w:u w:val="single"/>
        </w:rPr>
      </w:pPr>
      <w:r w:rsidRPr="00DE762A">
        <w:rPr>
          <w:rFonts w:ascii="Trebuchet MS" w:hAnsi="Trebuchet MS" w:cs="Calibri"/>
          <w:i/>
          <w:iCs/>
          <w:u w:val="single"/>
        </w:rPr>
        <w:t xml:space="preserve"> </w:t>
      </w:r>
    </w:p>
    <w:p w14:paraId="1879786D" w14:textId="77777777" w:rsidR="005B4E6E" w:rsidRPr="00DE762A" w:rsidRDefault="005B4E6E" w:rsidP="005B4E6E">
      <w:pPr>
        <w:rPr>
          <w:rFonts w:ascii="Trebuchet MS" w:hAnsi="Trebuchet MS" w:cs="Calibri"/>
        </w:rPr>
      </w:pPr>
      <w:r w:rsidRPr="00DE762A">
        <w:rPr>
          <w:rFonts w:ascii="Trebuchet MS" w:hAnsi="Trebuchet MS" w:cs="Calibri"/>
        </w:rPr>
        <w:t>La maîtrise d’œuvre sera à l’écoute des attentes de la maîtrise d’ouvrage et l’assistera dans le montage du dossier de financement. Parmi les dispositifs rencontrés régulièrement sur nos dossiers, nous pouvons citer :</w:t>
      </w:r>
    </w:p>
    <w:p w14:paraId="070DBCA7" w14:textId="77777777" w:rsidR="005B4E6E" w:rsidRPr="00DE762A" w:rsidRDefault="005B4E6E" w:rsidP="00502CAC">
      <w:pPr>
        <w:pStyle w:val="Paragraphedeliste1"/>
        <w:numPr>
          <w:ilvl w:val="0"/>
          <w:numId w:val="5"/>
        </w:numPr>
        <w:rPr>
          <w:rFonts w:cs="Calibri"/>
          <w:sz w:val="24"/>
          <w:szCs w:val="24"/>
        </w:rPr>
      </w:pPr>
      <w:r w:rsidRPr="00DE762A">
        <w:rPr>
          <w:rFonts w:cs="Calibri"/>
          <w:sz w:val="24"/>
          <w:szCs w:val="24"/>
        </w:rPr>
        <w:t>Conditions d’évolution des loyers, contribution locataires, forfaits énergies….</w:t>
      </w:r>
    </w:p>
    <w:p w14:paraId="350B0EFC" w14:textId="77777777" w:rsidR="005B4E6E" w:rsidRPr="00DE762A" w:rsidRDefault="005B4E6E" w:rsidP="00502CAC">
      <w:pPr>
        <w:pStyle w:val="Paragraphedeliste1"/>
        <w:numPr>
          <w:ilvl w:val="0"/>
          <w:numId w:val="5"/>
        </w:numPr>
        <w:rPr>
          <w:rFonts w:cs="Calibri"/>
          <w:sz w:val="24"/>
          <w:szCs w:val="24"/>
        </w:rPr>
      </w:pPr>
      <w:r w:rsidRPr="00DE762A">
        <w:rPr>
          <w:rFonts w:cs="Calibri"/>
          <w:sz w:val="24"/>
          <w:szCs w:val="24"/>
        </w:rPr>
        <w:t xml:space="preserve">Dégrèvement TFPB, </w:t>
      </w:r>
    </w:p>
    <w:p w14:paraId="044ABBDB" w14:textId="77777777" w:rsidR="005B4E6E" w:rsidRPr="00DE762A" w:rsidRDefault="005B4E6E" w:rsidP="00502CAC">
      <w:pPr>
        <w:pStyle w:val="Paragraphedeliste1"/>
        <w:numPr>
          <w:ilvl w:val="0"/>
          <w:numId w:val="5"/>
        </w:numPr>
        <w:rPr>
          <w:rFonts w:cs="Calibri"/>
          <w:sz w:val="24"/>
          <w:szCs w:val="24"/>
        </w:rPr>
      </w:pPr>
      <w:r w:rsidRPr="00DE762A">
        <w:rPr>
          <w:rFonts w:cs="Calibri"/>
          <w:sz w:val="24"/>
          <w:szCs w:val="24"/>
        </w:rPr>
        <w:t>Certificats d’Economies d’Energie (CEE) ; valorisation via les éventuels accord cadre du maître d’ouvrage ou en direct avec des structures collectives / obligés</w:t>
      </w:r>
    </w:p>
    <w:p w14:paraId="42158006" w14:textId="77777777" w:rsidR="005B4E6E" w:rsidRPr="00DE762A" w:rsidRDefault="005B4E6E" w:rsidP="00502CAC">
      <w:pPr>
        <w:pStyle w:val="Paragraphedeliste1"/>
        <w:numPr>
          <w:ilvl w:val="0"/>
          <w:numId w:val="5"/>
        </w:numPr>
        <w:rPr>
          <w:rFonts w:cs="Calibri"/>
          <w:sz w:val="24"/>
          <w:szCs w:val="24"/>
        </w:rPr>
      </w:pPr>
      <w:r w:rsidRPr="00DE762A">
        <w:rPr>
          <w:rFonts w:cs="Calibri"/>
          <w:sz w:val="24"/>
          <w:szCs w:val="24"/>
        </w:rPr>
        <w:t>Respect du PLU</w:t>
      </w:r>
    </w:p>
    <w:p w14:paraId="4DDD3A40" w14:textId="77777777" w:rsidR="005B4E6E" w:rsidRPr="00DE762A" w:rsidRDefault="005B4E6E" w:rsidP="00502CAC">
      <w:pPr>
        <w:pStyle w:val="Paragraphedeliste1"/>
        <w:numPr>
          <w:ilvl w:val="0"/>
          <w:numId w:val="5"/>
        </w:numPr>
        <w:rPr>
          <w:rFonts w:cs="Calibri"/>
          <w:sz w:val="24"/>
          <w:szCs w:val="24"/>
        </w:rPr>
      </w:pPr>
      <w:r w:rsidRPr="00DE762A">
        <w:rPr>
          <w:rFonts w:cs="Calibri"/>
          <w:sz w:val="24"/>
          <w:szCs w:val="24"/>
        </w:rPr>
        <w:t>…</w:t>
      </w:r>
    </w:p>
    <w:p w14:paraId="3B107B72" w14:textId="77777777" w:rsidR="005B4E6E" w:rsidRPr="00DE762A" w:rsidRDefault="005B4E6E" w:rsidP="005B4E6E">
      <w:pPr>
        <w:rPr>
          <w:rFonts w:ascii="Trebuchet MS" w:hAnsi="Trebuchet MS" w:cs="Calibri"/>
          <w:i/>
          <w:iCs/>
          <w:u w:val="single"/>
        </w:rPr>
      </w:pPr>
      <w:r w:rsidRPr="00DE762A">
        <w:rPr>
          <w:rFonts w:ascii="Trebuchet MS" w:hAnsi="Trebuchet MS" w:cs="Calibri"/>
          <w:i/>
          <w:iCs/>
          <w:u w:val="single"/>
        </w:rPr>
        <w:t>Les locataires :</w:t>
      </w:r>
    </w:p>
    <w:p w14:paraId="025CA839" w14:textId="77777777" w:rsidR="005B4E6E" w:rsidRPr="00DE762A" w:rsidRDefault="005B4E6E" w:rsidP="005B4E6E">
      <w:pPr>
        <w:rPr>
          <w:rFonts w:ascii="Trebuchet MS" w:hAnsi="Trebuchet MS" w:cs="Calibri"/>
        </w:rPr>
      </w:pPr>
      <w:r w:rsidRPr="00DE762A">
        <w:rPr>
          <w:rFonts w:ascii="Trebuchet MS" w:hAnsi="Trebuchet MS" w:cs="Calibri"/>
        </w:rPr>
        <w:t xml:space="preserve">Au-delà de la mission traditionnelle de maîtrise d’œuvre, il est important d’appréhender la </w:t>
      </w:r>
      <w:r w:rsidRPr="00DE762A">
        <w:rPr>
          <w:rStyle w:val="17"/>
          <w:rFonts w:ascii="Trebuchet MS" w:hAnsi="Trebuchet MS"/>
        </w:rPr>
        <w:t>dimension sociale et l’impact sur la vie individuelle</w:t>
      </w:r>
      <w:r w:rsidRPr="00DE762A">
        <w:rPr>
          <w:rFonts w:ascii="Trebuchet MS" w:hAnsi="Trebuchet MS" w:cs="Calibri"/>
        </w:rPr>
        <w:t xml:space="preserve"> de chaque habitant qu’implique ce type de travaux. En effet, ce type d’opération nécessite </w:t>
      </w:r>
      <w:r w:rsidRPr="00DE762A">
        <w:rPr>
          <w:rStyle w:val="17"/>
          <w:rFonts w:ascii="Trebuchet MS" w:hAnsi="Trebuchet MS"/>
        </w:rPr>
        <w:t>l’adhésion</w:t>
      </w:r>
      <w:r w:rsidRPr="00DE762A">
        <w:rPr>
          <w:rFonts w:ascii="Trebuchet MS" w:hAnsi="Trebuchet MS" w:cs="Calibri"/>
        </w:rPr>
        <w:t xml:space="preserve"> et la </w:t>
      </w:r>
      <w:r w:rsidRPr="00DE762A">
        <w:rPr>
          <w:rStyle w:val="17"/>
          <w:rFonts w:ascii="Trebuchet MS" w:hAnsi="Trebuchet MS"/>
        </w:rPr>
        <w:t>participation active et motivée des habitants</w:t>
      </w:r>
      <w:r w:rsidRPr="00DE762A">
        <w:rPr>
          <w:rFonts w:ascii="Trebuchet MS" w:hAnsi="Trebuchet MS" w:cs="Calibri"/>
        </w:rPr>
        <w:t>. Ils font intégralement partie de l’environnement de l’opération ; ils en sont partie prenante.</w:t>
      </w:r>
    </w:p>
    <w:p w14:paraId="37AE4416" w14:textId="77777777" w:rsidR="005B4E6E" w:rsidRPr="00DE762A" w:rsidRDefault="005B4E6E" w:rsidP="005B4E6E">
      <w:pPr>
        <w:rPr>
          <w:rFonts w:ascii="Trebuchet MS" w:hAnsi="Trebuchet MS" w:cs="Calibri"/>
        </w:rPr>
      </w:pPr>
      <w:r w:rsidRPr="00DE762A">
        <w:rPr>
          <w:rFonts w:ascii="Trebuchet MS" w:hAnsi="Trebuchet MS" w:cs="Calibri"/>
        </w:rPr>
        <w:t xml:space="preserve"> </w:t>
      </w:r>
    </w:p>
    <w:p w14:paraId="3376CE5F" w14:textId="77777777" w:rsidR="005B4E6E" w:rsidRPr="00DE762A" w:rsidRDefault="005B4E6E" w:rsidP="005B4E6E">
      <w:pPr>
        <w:rPr>
          <w:rFonts w:ascii="Trebuchet MS" w:hAnsi="Trebuchet MS" w:cs="Calibri"/>
        </w:rPr>
      </w:pPr>
      <w:r w:rsidRPr="00DE762A">
        <w:rPr>
          <w:rFonts w:ascii="Trebuchet MS" w:hAnsi="Trebuchet MS" w:cs="Calibri"/>
        </w:rPr>
        <w:t>Pour ce faire, elle s’impliquera fortement à communiquer avec les habitants, s’attachant à :</w:t>
      </w:r>
    </w:p>
    <w:p w14:paraId="6FD7DCD7" w14:textId="77777777" w:rsidR="005B4E6E" w:rsidRPr="00DE762A" w:rsidRDefault="005B4E6E" w:rsidP="00502CAC">
      <w:pPr>
        <w:pStyle w:val="Paragraphedeliste1"/>
        <w:numPr>
          <w:ilvl w:val="0"/>
          <w:numId w:val="6"/>
        </w:numPr>
        <w:spacing w:before="0" w:beforeAutospacing="0" w:after="0" w:afterAutospacing="0"/>
        <w:ind w:left="714" w:hanging="357"/>
        <w:rPr>
          <w:rFonts w:cs="Calibri"/>
          <w:sz w:val="24"/>
          <w:szCs w:val="24"/>
        </w:rPr>
      </w:pPr>
      <w:r w:rsidRPr="00DE762A">
        <w:rPr>
          <w:rFonts w:cs="Calibri"/>
          <w:b/>
          <w:bCs/>
          <w:sz w:val="24"/>
          <w:szCs w:val="24"/>
        </w:rPr>
        <w:t>Informer</w:t>
      </w:r>
      <w:r w:rsidRPr="00DE762A">
        <w:rPr>
          <w:rFonts w:cs="Calibri"/>
          <w:sz w:val="24"/>
          <w:szCs w:val="24"/>
        </w:rPr>
        <w:t xml:space="preserve"> en permanence les résidants du programme des travaux envisagés (réunions – communication) et ce à </w:t>
      </w:r>
      <w:r w:rsidRPr="00DE762A">
        <w:rPr>
          <w:rFonts w:cs="Calibri"/>
          <w:b/>
          <w:bCs/>
          <w:sz w:val="24"/>
          <w:szCs w:val="24"/>
        </w:rPr>
        <w:t>toutes les phases des études</w:t>
      </w:r>
      <w:r w:rsidRPr="00DE762A">
        <w:rPr>
          <w:rFonts w:cs="Calibri"/>
          <w:sz w:val="24"/>
          <w:szCs w:val="24"/>
        </w:rPr>
        <w:t xml:space="preserve"> et pendant le chantier.</w:t>
      </w:r>
    </w:p>
    <w:p w14:paraId="47400523" w14:textId="75B8BC69" w:rsidR="005B4E6E" w:rsidRPr="00DE762A" w:rsidRDefault="00D1536C" w:rsidP="00502CAC">
      <w:pPr>
        <w:pStyle w:val="Paragraphedeliste1"/>
        <w:numPr>
          <w:ilvl w:val="0"/>
          <w:numId w:val="6"/>
        </w:numPr>
        <w:spacing w:before="0" w:beforeAutospacing="0" w:after="0" w:afterAutospacing="0"/>
        <w:ind w:left="714" w:hanging="357"/>
        <w:rPr>
          <w:rFonts w:cs="Calibri"/>
          <w:sz w:val="24"/>
          <w:szCs w:val="24"/>
        </w:rPr>
      </w:pPr>
      <w:r w:rsidRPr="00DE762A">
        <w:rPr>
          <w:rFonts w:cs="Calibri"/>
          <w:b/>
          <w:bCs/>
          <w:sz w:val="24"/>
          <w:szCs w:val="24"/>
        </w:rPr>
        <w:t>Être</w:t>
      </w:r>
      <w:r w:rsidR="005B4E6E" w:rsidRPr="00DE762A">
        <w:rPr>
          <w:rFonts w:cs="Calibri"/>
          <w:b/>
          <w:bCs/>
          <w:sz w:val="24"/>
          <w:szCs w:val="24"/>
        </w:rPr>
        <w:t xml:space="preserve"> à l’écoute</w:t>
      </w:r>
      <w:r w:rsidR="005B4E6E" w:rsidRPr="00DE762A">
        <w:rPr>
          <w:rFonts w:cs="Calibri"/>
          <w:sz w:val="24"/>
          <w:szCs w:val="24"/>
        </w:rPr>
        <w:t xml:space="preserve"> et recueillir les demandes et attentes (questionnaires, réunions, …).</w:t>
      </w:r>
    </w:p>
    <w:p w14:paraId="7E11F23E" w14:textId="77777777" w:rsidR="005B4E6E" w:rsidRPr="00DE762A" w:rsidRDefault="005B4E6E" w:rsidP="00502CAC">
      <w:pPr>
        <w:pStyle w:val="Paragraphedeliste1"/>
        <w:numPr>
          <w:ilvl w:val="0"/>
          <w:numId w:val="6"/>
        </w:numPr>
        <w:spacing w:before="0" w:beforeAutospacing="0" w:after="0" w:afterAutospacing="0"/>
        <w:ind w:left="714" w:hanging="357"/>
        <w:rPr>
          <w:rFonts w:cs="Calibri"/>
          <w:sz w:val="24"/>
          <w:szCs w:val="24"/>
        </w:rPr>
      </w:pPr>
      <w:r w:rsidRPr="00DE762A">
        <w:rPr>
          <w:rFonts w:cs="Calibri"/>
          <w:b/>
          <w:bCs/>
          <w:sz w:val="24"/>
          <w:szCs w:val="24"/>
        </w:rPr>
        <w:t>Privilégier la prise de contact</w:t>
      </w:r>
      <w:r w:rsidRPr="00DE762A">
        <w:rPr>
          <w:rFonts w:cs="Calibri"/>
          <w:sz w:val="24"/>
          <w:szCs w:val="24"/>
        </w:rPr>
        <w:t xml:space="preserve"> en phase étude (expliquer et rassurer, …).</w:t>
      </w:r>
    </w:p>
    <w:p w14:paraId="11872F42" w14:textId="77777777" w:rsidR="005B4E6E" w:rsidRPr="00DE762A" w:rsidRDefault="005B4E6E" w:rsidP="00502CAC">
      <w:pPr>
        <w:pStyle w:val="Paragraphedeliste1"/>
        <w:numPr>
          <w:ilvl w:val="0"/>
          <w:numId w:val="6"/>
        </w:numPr>
        <w:spacing w:before="0" w:beforeAutospacing="0" w:after="0" w:afterAutospacing="0"/>
        <w:ind w:left="714" w:hanging="357"/>
        <w:rPr>
          <w:rFonts w:cs="Calibri"/>
          <w:sz w:val="24"/>
          <w:szCs w:val="24"/>
        </w:rPr>
      </w:pPr>
      <w:r w:rsidRPr="00DE762A">
        <w:rPr>
          <w:rFonts w:cs="Calibri"/>
          <w:b/>
          <w:bCs/>
          <w:sz w:val="24"/>
          <w:szCs w:val="24"/>
        </w:rPr>
        <w:t xml:space="preserve">Animer des réunions publiques </w:t>
      </w:r>
      <w:r w:rsidRPr="00DE762A">
        <w:rPr>
          <w:rFonts w:cs="Calibri"/>
          <w:sz w:val="24"/>
          <w:szCs w:val="24"/>
        </w:rPr>
        <w:t xml:space="preserve">rassemblant les résidants et leurs représentants éventuels pour recueillir </w:t>
      </w:r>
      <w:r w:rsidRPr="00DE762A">
        <w:rPr>
          <w:rFonts w:cs="Calibri"/>
          <w:b/>
          <w:bCs/>
          <w:sz w:val="24"/>
          <w:szCs w:val="24"/>
        </w:rPr>
        <w:t>leur adhésion au projet</w:t>
      </w:r>
      <w:r w:rsidRPr="00DE762A">
        <w:rPr>
          <w:rFonts w:cs="Calibri"/>
          <w:sz w:val="24"/>
          <w:szCs w:val="24"/>
        </w:rPr>
        <w:t>, après en avoir expliqué la teneur et les enjeux au travers d’une présentation synthétique.</w:t>
      </w:r>
    </w:p>
    <w:p w14:paraId="0A2CBEB0" w14:textId="77777777" w:rsidR="005B4E6E" w:rsidRPr="00DE762A" w:rsidRDefault="005B4E6E" w:rsidP="00502CAC">
      <w:pPr>
        <w:pStyle w:val="Paragraphedeliste1"/>
        <w:numPr>
          <w:ilvl w:val="0"/>
          <w:numId w:val="6"/>
        </w:numPr>
        <w:spacing w:before="0" w:beforeAutospacing="0" w:after="0" w:afterAutospacing="0"/>
        <w:ind w:left="714" w:hanging="357"/>
        <w:rPr>
          <w:rFonts w:cs="Calibri"/>
          <w:sz w:val="24"/>
          <w:szCs w:val="24"/>
        </w:rPr>
      </w:pPr>
      <w:r w:rsidRPr="00DE762A">
        <w:rPr>
          <w:rFonts w:cs="Calibri"/>
          <w:sz w:val="24"/>
          <w:szCs w:val="24"/>
        </w:rPr>
        <w:t xml:space="preserve">Leur faire prendre conscience des enjeux de l’amélioration de la performance énergétique du bâtiment. </w:t>
      </w:r>
    </w:p>
    <w:p w14:paraId="719C12E4" w14:textId="77777777" w:rsidR="005B4E6E" w:rsidRPr="00DE762A" w:rsidRDefault="005B4E6E" w:rsidP="00502CAC">
      <w:pPr>
        <w:pStyle w:val="Paragraphedeliste1"/>
        <w:numPr>
          <w:ilvl w:val="0"/>
          <w:numId w:val="6"/>
        </w:numPr>
        <w:spacing w:before="0" w:beforeAutospacing="0" w:after="0" w:afterAutospacing="0"/>
        <w:ind w:left="714" w:hanging="357"/>
        <w:rPr>
          <w:rFonts w:cs="Calibri"/>
          <w:sz w:val="24"/>
          <w:szCs w:val="24"/>
        </w:rPr>
      </w:pPr>
      <w:r w:rsidRPr="00DE762A">
        <w:rPr>
          <w:rFonts w:cs="Calibri"/>
          <w:b/>
          <w:bCs/>
          <w:sz w:val="24"/>
          <w:szCs w:val="24"/>
        </w:rPr>
        <w:t xml:space="preserve">Animer des ateliers </w:t>
      </w:r>
      <w:r w:rsidR="005A603A" w:rsidRPr="00DE762A">
        <w:rPr>
          <w:rFonts w:cs="Calibri"/>
          <w:sz w:val="24"/>
          <w:szCs w:val="24"/>
        </w:rPr>
        <w:t>au besoin pour expliquer la nature des interventions dans les logements</w:t>
      </w:r>
    </w:p>
    <w:p w14:paraId="0B8DB46F" w14:textId="77777777" w:rsidR="005A603A" w:rsidRPr="00DE762A" w:rsidRDefault="005B4E6E" w:rsidP="00502CAC">
      <w:pPr>
        <w:pStyle w:val="Paragraphedeliste1"/>
        <w:numPr>
          <w:ilvl w:val="0"/>
          <w:numId w:val="6"/>
        </w:numPr>
        <w:spacing w:before="0" w:beforeAutospacing="0" w:after="0" w:afterAutospacing="0"/>
        <w:ind w:left="714" w:hanging="357"/>
        <w:rPr>
          <w:rFonts w:cs="Calibri"/>
          <w:sz w:val="24"/>
          <w:szCs w:val="24"/>
        </w:rPr>
      </w:pPr>
      <w:r w:rsidRPr="00DE762A">
        <w:rPr>
          <w:rFonts w:cs="Calibri"/>
          <w:b/>
          <w:bCs/>
          <w:sz w:val="24"/>
          <w:szCs w:val="24"/>
        </w:rPr>
        <w:t>Poursuivre la politique d’information</w:t>
      </w:r>
      <w:r w:rsidRPr="00DE762A">
        <w:rPr>
          <w:rFonts w:cs="Calibri"/>
          <w:sz w:val="24"/>
          <w:szCs w:val="24"/>
        </w:rPr>
        <w:t xml:space="preserve"> permanente tant en phase d’étude que de préparation de chantier et pendant la réalisation des travaux.</w:t>
      </w:r>
    </w:p>
    <w:p w14:paraId="564FC6B0" w14:textId="77777777" w:rsidR="005A603A" w:rsidRPr="00DE762A" w:rsidRDefault="005A603A" w:rsidP="005A603A">
      <w:pPr>
        <w:rPr>
          <w:rFonts w:ascii="Trebuchet MS" w:hAnsi="Trebuchet MS" w:cs="Calibri"/>
          <w:i/>
          <w:iCs/>
          <w:u w:val="single"/>
        </w:rPr>
      </w:pPr>
    </w:p>
    <w:p w14:paraId="06DD9A88" w14:textId="77777777" w:rsidR="00502CAC" w:rsidRDefault="00502CAC">
      <w:pPr>
        <w:rPr>
          <w:rFonts w:ascii="Trebuchet MS" w:hAnsi="Trebuchet MS" w:cs="Calibri"/>
          <w:i/>
          <w:iCs/>
          <w:u w:val="single"/>
        </w:rPr>
      </w:pPr>
      <w:r>
        <w:rPr>
          <w:rFonts w:ascii="Trebuchet MS" w:hAnsi="Trebuchet MS" w:cs="Calibri"/>
          <w:i/>
          <w:iCs/>
          <w:u w:val="single"/>
        </w:rPr>
        <w:br w:type="page"/>
      </w:r>
    </w:p>
    <w:p w14:paraId="4D8628E6" w14:textId="0993D1A0" w:rsidR="005A603A" w:rsidRPr="00DE762A" w:rsidRDefault="005A603A" w:rsidP="005A603A">
      <w:pPr>
        <w:rPr>
          <w:rFonts w:ascii="Trebuchet MS" w:hAnsi="Trebuchet MS" w:cs="Calibri"/>
          <w:i/>
          <w:iCs/>
          <w:u w:val="single"/>
        </w:rPr>
      </w:pPr>
      <w:r w:rsidRPr="00DE762A">
        <w:rPr>
          <w:rFonts w:ascii="Trebuchet MS" w:hAnsi="Trebuchet MS" w:cs="Calibri"/>
          <w:i/>
          <w:iCs/>
          <w:u w:val="single"/>
        </w:rPr>
        <w:lastRenderedPageBreak/>
        <w:t>Le Contrôleur technique :</w:t>
      </w:r>
    </w:p>
    <w:p w14:paraId="2EDBED07" w14:textId="77777777" w:rsidR="005A603A" w:rsidRPr="00DE762A" w:rsidRDefault="005A603A" w:rsidP="005A603A">
      <w:pPr>
        <w:rPr>
          <w:rFonts w:ascii="Trebuchet MS" w:hAnsi="Trebuchet MS" w:cs="Calibri"/>
        </w:rPr>
      </w:pPr>
      <w:r w:rsidRPr="00DE762A">
        <w:rPr>
          <w:rFonts w:ascii="Trebuchet MS" w:hAnsi="Trebuchet MS" w:cs="Calibri"/>
        </w:rPr>
        <w:t xml:space="preserve">Nous le consulterons dès les premières études afin de nous assurer que les options prises sont conformes à la règlementation en vigueur. Ses avis seront pris en compte de manière suivie aussi bien en phases d’études que travaux, afin d’obtenir un rapport final sans réserve. </w:t>
      </w:r>
    </w:p>
    <w:p w14:paraId="4620E77B" w14:textId="77777777" w:rsidR="005A603A" w:rsidRPr="00DE762A" w:rsidRDefault="005A603A" w:rsidP="005A603A">
      <w:pPr>
        <w:rPr>
          <w:rFonts w:ascii="Trebuchet MS" w:hAnsi="Trebuchet MS" w:cs="Calibri"/>
          <w:color w:val="FF0000"/>
        </w:rPr>
      </w:pPr>
      <w:r w:rsidRPr="00DE762A">
        <w:rPr>
          <w:rFonts w:ascii="Trebuchet MS" w:hAnsi="Trebuchet MS" w:cs="Calibri"/>
          <w:color w:val="FF0000"/>
        </w:rPr>
        <w:t xml:space="preserve"> </w:t>
      </w:r>
    </w:p>
    <w:p w14:paraId="775D2D86" w14:textId="77777777" w:rsidR="005A603A" w:rsidRPr="00DE762A" w:rsidRDefault="005A603A" w:rsidP="005A603A">
      <w:pPr>
        <w:rPr>
          <w:rFonts w:ascii="Trebuchet MS" w:hAnsi="Trebuchet MS" w:cs="Calibri"/>
          <w:i/>
          <w:iCs/>
          <w:u w:val="single"/>
        </w:rPr>
      </w:pPr>
      <w:r w:rsidRPr="00DE762A">
        <w:rPr>
          <w:rFonts w:ascii="Trebuchet MS" w:hAnsi="Trebuchet MS" w:cs="Calibri"/>
          <w:i/>
          <w:iCs/>
          <w:u w:val="single"/>
        </w:rPr>
        <w:t>Le Coordonnateur SPS :</w:t>
      </w:r>
    </w:p>
    <w:p w14:paraId="4CA877B2" w14:textId="77777777" w:rsidR="005A603A" w:rsidRPr="00DE762A" w:rsidRDefault="005A603A" w:rsidP="005A603A">
      <w:pPr>
        <w:rPr>
          <w:rFonts w:ascii="Trebuchet MS" w:hAnsi="Trebuchet MS" w:cs="Calibri"/>
        </w:rPr>
      </w:pPr>
      <w:r w:rsidRPr="00DE762A">
        <w:rPr>
          <w:rFonts w:ascii="Trebuchet MS" w:hAnsi="Trebuchet MS" w:cs="Calibri"/>
        </w:rPr>
        <w:t xml:space="preserve">Les échanges avec lui se feront également dès les phases d’études dans le but d’intégrer ses recommandations au dossier d’appel d’offres des entreprises. Nous veillerons à ce que ses exigences en termes de sécurité des personnes sur le chantier soient respectées. </w:t>
      </w:r>
    </w:p>
    <w:p w14:paraId="7604D7D4" w14:textId="77777777" w:rsidR="005A603A" w:rsidRPr="00DE762A" w:rsidRDefault="005A603A" w:rsidP="005A603A">
      <w:pPr>
        <w:pStyle w:val="Puce1"/>
        <w:ind w:left="0" w:firstLine="0"/>
        <w:rPr>
          <w:rFonts w:ascii="Trebuchet MS" w:hAnsi="Trebuchet MS" w:cs="Calibri"/>
          <w:sz w:val="24"/>
          <w:szCs w:val="24"/>
        </w:rPr>
      </w:pPr>
    </w:p>
    <w:p w14:paraId="32D8DCFF" w14:textId="77777777" w:rsidR="005A603A" w:rsidRPr="00DE762A" w:rsidRDefault="005B4E6E" w:rsidP="00502CAC">
      <w:pPr>
        <w:pStyle w:val="Titre2"/>
        <w:numPr>
          <w:ilvl w:val="2"/>
          <w:numId w:val="3"/>
        </w:numPr>
        <w:shd w:val="clear" w:color="auto" w:fill="E8E8E8"/>
        <w:ind w:hanging="295"/>
        <w:rPr>
          <w:rFonts w:ascii="Trebuchet MS" w:hAnsi="Trebuchet MS" w:cs="Calibri"/>
          <w:bCs/>
          <w:sz w:val="24"/>
          <w:szCs w:val="24"/>
        </w:rPr>
      </w:pPr>
      <w:r w:rsidRPr="00DE762A">
        <w:rPr>
          <w:rFonts w:ascii="Trebuchet MS" w:hAnsi="Trebuchet MS" w:cs="Calibri"/>
          <w:sz w:val="24"/>
          <w:szCs w:val="24"/>
        </w:rPr>
        <w:t xml:space="preserve"> </w:t>
      </w:r>
      <w:r w:rsidR="005A603A" w:rsidRPr="00DE762A">
        <w:rPr>
          <w:rFonts w:ascii="Trebuchet MS" w:hAnsi="Trebuchet MS" w:cs="Calibri"/>
          <w:bCs/>
          <w:sz w:val="24"/>
          <w:szCs w:val="24"/>
        </w:rPr>
        <w:t>Communiquer avec les locataires en phase étude</w:t>
      </w:r>
    </w:p>
    <w:p w14:paraId="44A2FB94" w14:textId="77777777" w:rsidR="005A603A" w:rsidRPr="00DE762A" w:rsidRDefault="005A603A" w:rsidP="005A603A">
      <w:pPr>
        <w:rPr>
          <w:rFonts w:ascii="Trebuchet MS" w:hAnsi="Trebuchet MS" w:cs="Calibri"/>
        </w:rPr>
      </w:pPr>
      <w:r w:rsidRPr="00DE762A">
        <w:rPr>
          <w:rFonts w:ascii="Trebuchet MS" w:hAnsi="Trebuchet MS" w:cs="Calibri"/>
          <w:b/>
          <w:bCs/>
        </w:rPr>
        <w:t>La première réunion publique</w:t>
      </w:r>
      <w:r w:rsidRPr="00DE762A">
        <w:rPr>
          <w:rFonts w:ascii="Trebuchet MS" w:hAnsi="Trebuchet MS" w:cs="Calibri"/>
        </w:rPr>
        <w:t xml:space="preserve"> aura pour objet d’informer du démarrage de l’opération, présenter l’équipe de maîtrise d’œuvre, présenter le planning études dans ses grandes lignes, expliquer les différentes phases d’études, permettre de nous faciliter les accès lors des EDL</w:t>
      </w:r>
      <w:r w:rsidR="00CD743B" w:rsidRPr="00DE762A">
        <w:rPr>
          <w:rFonts w:ascii="Trebuchet MS" w:hAnsi="Trebuchet MS" w:cs="Calibri"/>
        </w:rPr>
        <w:t xml:space="preserve"> et de</w:t>
      </w:r>
      <w:r w:rsidRPr="00DE762A">
        <w:rPr>
          <w:rFonts w:ascii="Trebuchet MS" w:hAnsi="Trebuchet MS" w:cs="Calibri"/>
        </w:rPr>
        <w:t xml:space="preserve"> prendre en compte les premières impressions</w:t>
      </w:r>
    </w:p>
    <w:p w14:paraId="3B9A278B" w14:textId="77777777" w:rsidR="00CD743B" w:rsidRPr="00DE762A" w:rsidRDefault="00CD743B" w:rsidP="005A603A">
      <w:pPr>
        <w:rPr>
          <w:rFonts w:ascii="Trebuchet MS" w:hAnsi="Trebuchet MS" w:cs="Calibri"/>
        </w:rPr>
      </w:pPr>
    </w:p>
    <w:p w14:paraId="23EBE3FA" w14:textId="77777777" w:rsidR="00CD743B" w:rsidRPr="00DE762A" w:rsidRDefault="00CD743B" w:rsidP="00CD743B">
      <w:pPr>
        <w:rPr>
          <w:rFonts w:ascii="Trebuchet MS" w:hAnsi="Trebuchet MS" w:cs="Calibri"/>
        </w:rPr>
      </w:pPr>
      <w:r w:rsidRPr="00DE762A">
        <w:rPr>
          <w:rFonts w:ascii="Trebuchet MS" w:hAnsi="Trebuchet MS" w:cs="Calibri"/>
        </w:rPr>
        <w:t>Si la maîtrise d’ouvrage le souhaite,</w:t>
      </w:r>
      <w:r w:rsidRPr="00DE762A">
        <w:rPr>
          <w:rFonts w:ascii="Trebuchet MS" w:hAnsi="Trebuchet MS" w:cs="Calibri"/>
          <w:b/>
          <w:bCs/>
        </w:rPr>
        <w:t xml:space="preserve"> une réunion de restitution du diagnostic </w:t>
      </w:r>
      <w:r w:rsidRPr="00DE762A">
        <w:rPr>
          <w:rFonts w:ascii="Trebuchet MS" w:hAnsi="Trebuchet MS" w:cs="Calibri"/>
        </w:rPr>
        <w:t>pourra être organisée. Elle permettra de présenter les constats et améliorations envisagés, sensibiliser à la nécessité de réaliser les travaux, prendre en compte les remarques des locataires, répondre à leurs interrogations…</w:t>
      </w:r>
    </w:p>
    <w:p w14:paraId="2B95B78D" w14:textId="77777777" w:rsidR="00CD743B" w:rsidRPr="00DE762A" w:rsidRDefault="00CD743B" w:rsidP="00CD743B">
      <w:pPr>
        <w:rPr>
          <w:rFonts w:ascii="Trebuchet MS" w:hAnsi="Trebuchet MS" w:cs="Calibri"/>
        </w:rPr>
      </w:pPr>
    </w:p>
    <w:p w14:paraId="29AF6BE0" w14:textId="77777777" w:rsidR="00CD743B" w:rsidRPr="00DE762A" w:rsidRDefault="00CD743B" w:rsidP="00CD743B">
      <w:pPr>
        <w:rPr>
          <w:rFonts w:ascii="Trebuchet MS" w:hAnsi="Trebuchet MS" w:cs="Calibri"/>
        </w:rPr>
      </w:pPr>
      <w:r w:rsidRPr="00DE762A">
        <w:rPr>
          <w:rFonts w:ascii="Trebuchet MS" w:hAnsi="Trebuchet MS" w:cs="Calibri"/>
        </w:rPr>
        <w:t xml:space="preserve">Après </w:t>
      </w:r>
      <w:r w:rsidRPr="00DE762A">
        <w:rPr>
          <w:rFonts w:ascii="Trebuchet MS" w:hAnsi="Trebuchet MS" w:cs="Calibri"/>
          <w:b/>
          <w:bCs/>
        </w:rPr>
        <w:t>validation de l’AVP</w:t>
      </w:r>
      <w:r w:rsidRPr="00DE762A">
        <w:rPr>
          <w:rFonts w:ascii="Trebuchet MS" w:hAnsi="Trebuchet MS" w:cs="Calibri"/>
        </w:rPr>
        <w:t xml:space="preserve"> par le maître d’ouvrage et obtention des autorisations d’urbanisme, le projet global et les principes de requalification des immeubles présentés lors d’une réunion publique ou lors d’un atelier.</w:t>
      </w:r>
    </w:p>
    <w:p w14:paraId="49CA2713" w14:textId="77777777" w:rsidR="00CD743B" w:rsidRPr="00DE762A" w:rsidRDefault="00CD743B" w:rsidP="005A603A">
      <w:pPr>
        <w:rPr>
          <w:rFonts w:ascii="Trebuchet MS" w:hAnsi="Trebuchet MS" w:cs="Calibri"/>
        </w:rPr>
      </w:pPr>
    </w:p>
    <w:p w14:paraId="6B49CE4E" w14:textId="77777777" w:rsidR="005A603A" w:rsidRPr="00DE762A" w:rsidRDefault="00CD743B" w:rsidP="005A603A">
      <w:pPr>
        <w:rPr>
          <w:rFonts w:ascii="Trebuchet MS" w:hAnsi="Trebuchet MS" w:cs="Calibri"/>
          <w:b/>
          <w:bCs/>
        </w:rPr>
      </w:pPr>
      <w:r w:rsidRPr="00DE762A">
        <w:rPr>
          <w:rFonts w:ascii="Trebuchet MS" w:hAnsi="Trebuchet MS" w:cs="Calibri"/>
        </w:rPr>
        <w:t xml:space="preserve">Après désignation de l’entreprise qui réalisera les travaux, </w:t>
      </w:r>
      <w:r w:rsidRPr="00DE762A">
        <w:rPr>
          <w:rFonts w:ascii="Trebuchet MS" w:hAnsi="Trebuchet MS" w:cs="Calibri"/>
          <w:b/>
          <w:bCs/>
        </w:rPr>
        <w:t>la r</w:t>
      </w:r>
      <w:r w:rsidR="005A603A" w:rsidRPr="00DE762A">
        <w:rPr>
          <w:rFonts w:ascii="Trebuchet MS" w:hAnsi="Trebuchet MS" w:cs="Calibri"/>
          <w:b/>
          <w:bCs/>
        </w:rPr>
        <w:t xml:space="preserve">éunion publique d’information </w:t>
      </w:r>
      <w:r w:rsidRPr="00DE762A">
        <w:rPr>
          <w:rFonts w:ascii="Trebuchet MS" w:hAnsi="Trebuchet MS" w:cs="Calibri"/>
          <w:b/>
          <w:bCs/>
        </w:rPr>
        <w:t xml:space="preserve">de </w:t>
      </w:r>
      <w:r w:rsidR="005A603A" w:rsidRPr="00DE762A">
        <w:rPr>
          <w:rFonts w:ascii="Trebuchet MS" w:hAnsi="Trebuchet MS" w:cs="Calibri"/>
          <w:b/>
          <w:bCs/>
        </w:rPr>
        <w:t>démarrage des travaux</w:t>
      </w:r>
      <w:r w:rsidR="005A603A" w:rsidRPr="00DE762A">
        <w:rPr>
          <w:rFonts w:ascii="Trebuchet MS" w:hAnsi="Trebuchet MS" w:cs="Calibri"/>
        </w:rPr>
        <w:t> </w:t>
      </w:r>
      <w:r w:rsidRPr="00DE762A">
        <w:rPr>
          <w:rFonts w:ascii="Trebuchet MS" w:hAnsi="Trebuchet MS" w:cs="Calibri"/>
        </w:rPr>
        <w:t>permettra de</w:t>
      </w:r>
      <w:r w:rsidR="005A603A" w:rsidRPr="00DE762A">
        <w:rPr>
          <w:rFonts w:ascii="Trebuchet MS" w:hAnsi="Trebuchet MS" w:cs="Calibri"/>
        </w:rPr>
        <w:t xml:space="preserve"> présenter l’équipe travaux, présenter le planning, présenter la procédure d’intervention et les modes de communication, répondre à leurs interrogations...</w:t>
      </w:r>
    </w:p>
    <w:p w14:paraId="097C6E57" w14:textId="77777777" w:rsidR="005A603A" w:rsidRPr="00DE762A" w:rsidRDefault="005A603A" w:rsidP="005A603A">
      <w:pPr>
        <w:pStyle w:val="Paragraphedeliste"/>
        <w:ind w:left="720"/>
        <w:jc w:val="both"/>
        <w:rPr>
          <w:rFonts w:ascii="Trebuchet MS" w:hAnsi="Trebuchet MS" w:cs="Aptos"/>
          <w:szCs w:val="22"/>
        </w:rPr>
      </w:pPr>
    </w:p>
    <w:p w14:paraId="05A1B795" w14:textId="77777777" w:rsidR="005B4E6E" w:rsidRPr="00DE762A" w:rsidRDefault="005A603A" w:rsidP="001F0949">
      <w:pPr>
        <w:spacing w:after="120"/>
        <w:jc w:val="both"/>
        <w:rPr>
          <w:rFonts w:ascii="Trebuchet MS" w:hAnsi="Trebuchet MS" w:cs="Calibri"/>
        </w:rPr>
      </w:pPr>
      <w:r w:rsidRPr="00DE762A">
        <w:rPr>
          <w:rFonts w:ascii="Trebuchet MS" w:hAnsi="Trebuchet MS" w:cs="Calibri"/>
        </w:rPr>
        <w:t xml:space="preserve">A chaque réunion, il sera remis une communication sous format A4 minimum résumant les données importantes de la réunion. Enfin, si la maîtrise d’ouvrage le souhaite, il pourra également être envisagé la tenue de 1 ou 2 ateliers de concertation ou la réalisation </w:t>
      </w:r>
      <w:r w:rsidR="00CD743B" w:rsidRPr="00DE762A">
        <w:rPr>
          <w:rFonts w:ascii="Trebuchet MS" w:hAnsi="Trebuchet MS" w:cs="Calibri"/>
        </w:rPr>
        <w:t>d’</w:t>
      </w:r>
      <w:r w:rsidRPr="00DE762A">
        <w:rPr>
          <w:rFonts w:ascii="Trebuchet MS" w:hAnsi="Trebuchet MS" w:cs="Calibri"/>
        </w:rPr>
        <w:t xml:space="preserve">une enquête orientée. </w:t>
      </w:r>
    </w:p>
    <w:p w14:paraId="280C768B" w14:textId="77777777" w:rsidR="005B4E6E" w:rsidRPr="00DE762A" w:rsidRDefault="005B4E6E" w:rsidP="005B4E6E">
      <w:pPr>
        <w:rPr>
          <w:rFonts w:ascii="Trebuchet MS" w:hAnsi="Trebuchet MS" w:cs="Calibri"/>
        </w:rPr>
      </w:pPr>
    </w:p>
    <w:p w14:paraId="012C7ACE" w14:textId="77777777" w:rsidR="005A603A" w:rsidRPr="00DE762A" w:rsidRDefault="005A603A" w:rsidP="00502CAC">
      <w:pPr>
        <w:pStyle w:val="Titre2"/>
        <w:numPr>
          <w:ilvl w:val="2"/>
          <w:numId w:val="3"/>
        </w:numPr>
        <w:shd w:val="clear" w:color="auto" w:fill="E8E8E8"/>
        <w:ind w:hanging="295"/>
        <w:rPr>
          <w:rFonts w:ascii="Trebuchet MS" w:hAnsi="Trebuchet MS" w:cs="Calibri"/>
          <w:bCs/>
          <w:sz w:val="24"/>
          <w:szCs w:val="24"/>
        </w:rPr>
      </w:pPr>
      <w:r w:rsidRPr="00DE762A">
        <w:rPr>
          <w:rFonts w:ascii="Trebuchet MS" w:hAnsi="Trebuchet MS" w:cs="Calibri"/>
          <w:bCs/>
          <w:sz w:val="24"/>
          <w:szCs w:val="24"/>
        </w:rPr>
        <w:t>Communiquer avec les locataires en phase travaux</w:t>
      </w:r>
    </w:p>
    <w:p w14:paraId="226FEF2E" w14:textId="77777777" w:rsidR="00CD743B" w:rsidRPr="00DE762A" w:rsidRDefault="00CD743B" w:rsidP="00CD743B">
      <w:pPr>
        <w:rPr>
          <w:rFonts w:ascii="Trebuchet MS" w:hAnsi="Trebuchet MS" w:cs="Calibri"/>
        </w:rPr>
      </w:pPr>
    </w:p>
    <w:p w14:paraId="3B376FFC" w14:textId="77777777" w:rsidR="00CD743B" w:rsidRPr="00DE762A" w:rsidRDefault="00CD743B" w:rsidP="00CD743B">
      <w:pPr>
        <w:rPr>
          <w:rFonts w:ascii="Trebuchet MS" w:hAnsi="Trebuchet MS" w:cs="Calibri"/>
        </w:rPr>
      </w:pPr>
      <w:r w:rsidRPr="00DE762A">
        <w:rPr>
          <w:rFonts w:ascii="Trebuchet MS" w:hAnsi="Trebuchet MS" w:cs="Calibri"/>
        </w:rPr>
        <w:t xml:space="preserve">Au </w:t>
      </w:r>
      <w:r w:rsidRPr="00DE762A">
        <w:rPr>
          <w:rFonts w:ascii="Trebuchet MS" w:hAnsi="Trebuchet MS" w:cs="Calibri"/>
          <w:b/>
          <w:bCs/>
        </w:rPr>
        <w:t>démarrage des travaux</w:t>
      </w:r>
      <w:r w:rsidRPr="00DE762A">
        <w:rPr>
          <w:rFonts w:ascii="Trebuchet MS" w:hAnsi="Trebuchet MS" w:cs="Calibri"/>
        </w:rPr>
        <w:t xml:space="preserve"> l’équipe chantier et la méthodologie d’intervention seront présentées lors d’une réunion publique. Un </w:t>
      </w:r>
      <w:r w:rsidRPr="00DE762A">
        <w:rPr>
          <w:rStyle w:val="17"/>
          <w:rFonts w:ascii="Trebuchet MS" w:hAnsi="Trebuchet MS"/>
        </w:rPr>
        <w:t>Guide de la réhabilitation</w:t>
      </w:r>
      <w:r w:rsidRPr="00DE762A">
        <w:rPr>
          <w:rFonts w:ascii="Trebuchet MS" w:hAnsi="Trebuchet MS" w:cs="Calibri"/>
        </w:rPr>
        <w:t xml:space="preserve"> sera distribué à l’ensemble des locataires avant le démarrage des travaux. Il explique toutes les améliorations apportées à la Résidence et communique des informations pratiques aux locataires.</w:t>
      </w:r>
    </w:p>
    <w:p w14:paraId="58CFE555" w14:textId="77777777" w:rsidR="001F0949" w:rsidRPr="00DE762A" w:rsidRDefault="001F0949" w:rsidP="001F0949">
      <w:pPr>
        <w:rPr>
          <w:rFonts w:ascii="Trebuchet MS" w:hAnsi="Trebuchet MS" w:cs="Calibri"/>
        </w:rPr>
      </w:pPr>
      <w:r w:rsidRPr="00DE762A">
        <w:rPr>
          <w:rFonts w:ascii="Trebuchet MS" w:hAnsi="Trebuchet MS" w:cs="Calibri"/>
        </w:rPr>
        <w:t xml:space="preserve"> </w:t>
      </w:r>
    </w:p>
    <w:p w14:paraId="3A9DDAC0" w14:textId="77777777" w:rsidR="00CD743B" w:rsidRPr="00DE762A" w:rsidRDefault="005D67CD" w:rsidP="001F0949">
      <w:pPr>
        <w:rPr>
          <w:rFonts w:ascii="Trebuchet MS" w:hAnsi="Trebuchet MS" w:cs="Calibri"/>
        </w:rPr>
      </w:pPr>
      <w:r w:rsidRPr="00DE762A">
        <w:rPr>
          <w:rFonts w:ascii="Trebuchet MS" w:hAnsi="Trebuchet MS" w:cs="Calibri"/>
          <w:b/>
          <w:bCs/>
        </w:rPr>
        <w:t>La v</w:t>
      </w:r>
      <w:r w:rsidR="00CD743B" w:rsidRPr="00DE762A">
        <w:rPr>
          <w:rFonts w:ascii="Trebuchet MS" w:hAnsi="Trebuchet MS" w:cs="Calibri"/>
          <w:b/>
          <w:bCs/>
        </w:rPr>
        <w:t xml:space="preserve">isite </w:t>
      </w:r>
      <w:r w:rsidRPr="00DE762A">
        <w:rPr>
          <w:rFonts w:ascii="Trebuchet MS" w:hAnsi="Trebuchet MS" w:cs="Calibri"/>
          <w:b/>
          <w:bCs/>
        </w:rPr>
        <w:t xml:space="preserve">d’état des lieux </w:t>
      </w:r>
      <w:r w:rsidR="00CD743B" w:rsidRPr="00DE762A">
        <w:rPr>
          <w:rFonts w:ascii="Trebuchet MS" w:hAnsi="Trebuchet MS" w:cs="Calibri"/>
          <w:b/>
          <w:bCs/>
        </w:rPr>
        <w:t>avant travaux</w:t>
      </w:r>
      <w:r w:rsidR="00CD743B" w:rsidRPr="00DE762A">
        <w:rPr>
          <w:rFonts w:ascii="Trebuchet MS" w:hAnsi="Trebuchet MS" w:cs="Calibri"/>
        </w:rPr>
        <w:t xml:space="preserve"> </w:t>
      </w:r>
      <w:r w:rsidR="001F0949" w:rsidRPr="00DE762A">
        <w:rPr>
          <w:rFonts w:ascii="Trebuchet MS" w:hAnsi="Trebuchet MS" w:cs="Calibri"/>
        </w:rPr>
        <w:t>sera de nouveau l’occasion</w:t>
      </w:r>
      <w:r w:rsidRPr="00DE762A">
        <w:rPr>
          <w:rFonts w:ascii="Trebuchet MS" w:hAnsi="Trebuchet MS" w:cs="Calibri"/>
        </w:rPr>
        <w:t xml:space="preserve"> d’expliquer à chaque locataire les prestations qui seront réalisés dans son logement et de le rassurer. Elle permettra également d’identifier les locataires dits fragiles ou nécessitant un soutien, les logements encombrés, les travailleurs de nuits, les assistantes maternelles… Les contraintes horaires, les absences des locataires seront également prises en compte lors de ce rendez-vous pour permettre à l’entreprise de s’adapter au mieux aux différentes situations et proposer des solutions adaptées. </w:t>
      </w:r>
    </w:p>
    <w:p w14:paraId="54DDCEAA" w14:textId="77777777" w:rsidR="00CD743B" w:rsidRPr="00DE762A" w:rsidRDefault="00CD743B" w:rsidP="00CD743B">
      <w:pPr>
        <w:rPr>
          <w:rFonts w:ascii="Trebuchet MS" w:hAnsi="Trebuchet MS" w:cs="Calibri"/>
        </w:rPr>
      </w:pPr>
    </w:p>
    <w:p w14:paraId="5C4E4492" w14:textId="77777777" w:rsidR="005D67CD" w:rsidRPr="00DE762A" w:rsidRDefault="005D67CD" w:rsidP="005D67CD">
      <w:pPr>
        <w:widowControl w:val="0"/>
        <w:autoSpaceDE w:val="0"/>
        <w:autoSpaceDN w:val="0"/>
        <w:jc w:val="both"/>
        <w:rPr>
          <w:rFonts w:ascii="Trebuchet MS" w:eastAsia="Arial MT" w:hAnsi="Trebuchet MS" w:cs="Calibri"/>
          <w:lang w:eastAsia="en-US"/>
        </w:rPr>
      </w:pPr>
      <w:r w:rsidRPr="00DE762A">
        <w:rPr>
          <w:rFonts w:ascii="Trebuchet MS" w:eastAsia="Arial MT" w:hAnsi="Trebuchet MS" w:cs="Calibri"/>
          <w:b/>
          <w:bCs/>
          <w:lang w:eastAsia="en-US"/>
        </w:rPr>
        <w:t>La présentation d'un logement témoin</w:t>
      </w:r>
      <w:r w:rsidRPr="00DE762A">
        <w:rPr>
          <w:rFonts w:ascii="Trebuchet MS" w:eastAsia="Arial MT" w:hAnsi="Trebuchet MS" w:cs="Calibri"/>
          <w:lang w:eastAsia="en-US"/>
        </w:rPr>
        <w:t xml:space="preserve"> permettra aux locataires de visualiser les interventions qui auront lieu dans son logement et de le rassurer sur les modifications que ces travaux entraineront. </w:t>
      </w:r>
    </w:p>
    <w:p w14:paraId="41A975B2" w14:textId="77777777" w:rsidR="005D67CD" w:rsidRPr="00DE762A" w:rsidRDefault="005D67CD" w:rsidP="00CD743B">
      <w:pPr>
        <w:rPr>
          <w:rFonts w:ascii="Trebuchet MS" w:hAnsi="Trebuchet MS" w:cs="Calibri"/>
        </w:rPr>
      </w:pPr>
    </w:p>
    <w:p w14:paraId="1D1513A5" w14:textId="77777777" w:rsidR="001F0949" w:rsidRPr="00DE762A" w:rsidRDefault="005D67CD" w:rsidP="001F0949">
      <w:pPr>
        <w:rPr>
          <w:rFonts w:ascii="Trebuchet MS" w:hAnsi="Trebuchet MS" w:cs="Calibri"/>
        </w:rPr>
      </w:pPr>
      <w:r w:rsidRPr="00DE762A">
        <w:rPr>
          <w:rFonts w:ascii="Trebuchet MS" w:hAnsi="Trebuchet MS" w:cs="Calibri"/>
          <w:b/>
          <w:bCs/>
        </w:rPr>
        <w:t>Les réclamations locataires</w:t>
      </w:r>
      <w:r w:rsidR="001F0949" w:rsidRPr="00DE762A">
        <w:rPr>
          <w:rFonts w:ascii="Trebuchet MS" w:hAnsi="Trebuchet MS" w:cs="Calibri"/>
        </w:rPr>
        <w:t xml:space="preserve"> </w:t>
      </w:r>
      <w:r w:rsidR="001F0949" w:rsidRPr="00DE762A">
        <w:rPr>
          <w:rFonts w:ascii="Trebuchet MS" w:hAnsi="Trebuchet MS" w:cs="Calibri"/>
          <w:b/>
          <w:bCs/>
        </w:rPr>
        <w:t>et commerçants</w:t>
      </w:r>
      <w:r w:rsidR="001F0949" w:rsidRPr="00DE762A">
        <w:rPr>
          <w:rFonts w:ascii="Trebuchet MS" w:hAnsi="Trebuchet MS" w:cs="Calibri"/>
        </w:rPr>
        <w:t xml:space="preserve"> seront suivies par la maîtrise d’œuvre. Un dispositif sera mis en place pour le traitement des demandes de renseignements ou réclamations formulées par les locataires. Il comprend :</w:t>
      </w:r>
    </w:p>
    <w:p w14:paraId="4C9F5C95" w14:textId="77777777" w:rsidR="001F0949" w:rsidRPr="00DE762A" w:rsidRDefault="001F0949" w:rsidP="00502CAC">
      <w:pPr>
        <w:pStyle w:val="Paragraphedeliste1"/>
        <w:numPr>
          <w:ilvl w:val="0"/>
          <w:numId w:val="6"/>
        </w:numPr>
        <w:spacing w:before="0" w:beforeAutospacing="0" w:after="0" w:afterAutospacing="0"/>
        <w:ind w:left="714" w:hanging="357"/>
        <w:rPr>
          <w:rFonts w:cs="Calibri"/>
          <w:sz w:val="24"/>
          <w:szCs w:val="24"/>
        </w:rPr>
      </w:pPr>
      <w:r w:rsidRPr="00DE762A">
        <w:rPr>
          <w:rFonts w:cs="Calibri"/>
          <w:sz w:val="24"/>
          <w:szCs w:val="24"/>
        </w:rPr>
        <w:t xml:space="preserve">Un cahier "spécifique réhabilitation" laissé à disposition pendant toute la durée du chantier ; </w:t>
      </w:r>
    </w:p>
    <w:p w14:paraId="18AFB073" w14:textId="77777777" w:rsidR="001F0949" w:rsidRPr="00DE762A" w:rsidRDefault="001F0949" w:rsidP="00502CAC">
      <w:pPr>
        <w:pStyle w:val="Paragraphedeliste1"/>
        <w:numPr>
          <w:ilvl w:val="0"/>
          <w:numId w:val="6"/>
        </w:numPr>
        <w:spacing w:before="0" w:beforeAutospacing="0" w:after="0" w:afterAutospacing="0"/>
        <w:ind w:left="714" w:hanging="357"/>
        <w:rPr>
          <w:rFonts w:cs="Calibri"/>
          <w:sz w:val="24"/>
          <w:szCs w:val="24"/>
        </w:rPr>
      </w:pPr>
      <w:r w:rsidRPr="00DE762A">
        <w:rPr>
          <w:rFonts w:cs="Calibri"/>
          <w:sz w:val="24"/>
          <w:szCs w:val="24"/>
        </w:rPr>
        <w:t>La mise en place d'une boîte à lettres accessible en dehors des heures d'ouverture de la permanence et d’une ligne téléphonique « locataire » avec répondeur ou d’une adresse e-mail dédiée</w:t>
      </w:r>
    </w:p>
    <w:p w14:paraId="2710E9F8" w14:textId="77777777" w:rsidR="00226CCF" w:rsidRPr="00DE762A" w:rsidRDefault="00226CCF" w:rsidP="00502CAC">
      <w:pPr>
        <w:pStyle w:val="Paragraphedeliste1"/>
        <w:numPr>
          <w:ilvl w:val="0"/>
          <w:numId w:val="6"/>
        </w:numPr>
        <w:spacing w:before="0" w:beforeAutospacing="0" w:after="0" w:afterAutospacing="0"/>
        <w:ind w:left="714" w:hanging="357"/>
        <w:rPr>
          <w:rFonts w:cs="Calibri"/>
          <w:sz w:val="24"/>
          <w:szCs w:val="24"/>
        </w:rPr>
      </w:pPr>
      <w:r w:rsidRPr="00DE762A">
        <w:rPr>
          <w:rFonts w:cs="Calibri"/>
          <w:sz w:val="24"/>
          <w:szCs w:val="24"/>
        </w:rPr>
        <w:t>La mise en place d’une ligne téléphonique avec répondeur</w:t>
      </w:r>
    </w:p>
    <w:p w14:paraId="4EEC9FCA" w14:textId="77777777" w:rsidR="005D67CD" w:rsidRPr="00DE762A" w:rsidRDefault="001F0949" w:rsidP="00502CAC">
      <w:pPr>
        <w:pStyle w:val="Paragraphedeliste1"/>
        <w:numPr>
          <w:ilvl w:val="0"/>
          <w:numId w:val="6"/>
        </w:numPr>
        <w:spacing w:before="0" w:beforeAutospacing="0" w:after="0" w:afterAutospacing="0"/>
        <w:ind w:left="714" w:hanging="357"/>
        <w:rPr>
          <w:rFonts w:cs="Calibri"/>
          <w:sz w:val="24"/>
          <w:szCs w:val="24"/>
        </w:rPr>
      </w:pPr>
      <w:r w:rsidRPr="00DE762A">
        <w:rPr>
          <w:rFonts w:cs="Calibri"/>
          <w:sz w:val="24"/>
          <w:szCs w:val="24"/>
        </w:rPr>
        <w:t>D’autre moyens pourront être mis en place à la demande du maître d’ouvrage : adresse e-mail, utilisation d’application spécifique…</w:t>
      </w:r>
      <w:r w:rsidRPr="00DE762A">
        <w:rPr>
          <w:rFonts w:cs="Calibri"/>
        </w:rPr>
        <w:t xml:space="preserve"> </w:t>
      </w:r>
    </w:p>
    <w:p w14:paraId="66BAFA46" w14:textId="77777777" w:rsidR="005D67CD" w:rsidRPr="00DE762A" w:rsidRDefault="005D67CD" w:rsidP="00CD743B">
      <w:pPr>
        <w:rPr>
          <w:rFonts w:ascii="Trebuchet MS" w:hAnsi="Trebuchet MS" w:cs="Calibri"/>
        </w:rPr>
      </w:pPr>
    </w:p>
    <w:p w14:paraId="2E202CDE" w14:textId="77777777" w:rsidR="001F0949" w:rsidRPr="00DE762A" w:rsidRDefault="001F0949" w:rsidP="00CD743B">
      <w:pPr>
        <w:rPr>
          <w:rFonts w:ascii="Trebuchet MS" w:hAnsi="Trebuchet MS" w:cs="Calibri"/>
        </w:rPr>
      </w:pPr>
      <w:r w:rsidRPr="00DE762A">
        <w:rPr>
          <w:rFonts w:ascii="Trebuchet MS" w:hAnsi="Trebuchet MS" w:cs="Calibri"/>
          <w:b/>
          <w:bCs/>
        </w:rPr>
        <w:t xml:space="preserve">L’information des locataires et commerçants </w:t>
      </w:r>
      <w:r w:rsidRPr="00DE762A">
        <w:rPr>
          <w:rFonts w:ascii="Trebuchet MS" w:hAnsi="Trebuchet MS" w:cs="Calibri"/>
        </w:rPr>
        <w:t xml:space="preserve">se fera par boitage pour les travaux en logement et par affichage pour les travaux en parties communes. </w:t>
      </w:r>
      <w:r w:rsidRPr="00DE762A">
        <w:rPr>
          <w:rFonts w:ascii="Trebuchet MS" w:hAnsi="Trebuchet MS" w:cs="Calibri"/>
          <w:b/>
          <w:bCs/>
        </w:rPr>
        <w:t>Les locataires seront avertis 2 semaines à l’avance</w:t>
      </w:r>
      <w:r w:rsidRPr="00DE762A">
        <w:rPr>
          <w:rFonts w:ascii="Trebuchet MS" w:hAnsi="Trebuchet MS" w:cs="Calibri"/>
        </w:rPr>
        <w:t xml:space="preserve"> minimum pour pouvoir prendre les dispositions nécessaires aux interventions dans leur logement. </w:t>
      </w:r>
    </w:p>
    <w:p w14:paraId="23660788" w14:textId="77777777" w:rsidR="001F0949" w:rsidRPr="00DE762A" w:rsidRDefault="001F0949" w:rsidP="00CD743B">
      <w:pPr>
        <w:rPr>
          <w:rFonts w:ascii="Trebuchet MS" w:hAnsi="Trebuchet MS" w:cs="Calibri"/>
        </w:rPr>
      </w:pPr>
    </w:p>
    <w:p w14:paraId="1C3BBFCE" w14:textId="77777777" w:rsidR="00CD743B" w:rsidRPr="00DE762A" w:rsidRDefault="00CD743B" w:rsidP="00CD743B">
      <w:pPr>
        <w:rPr>
          <w:rFonts w:ascii="Trebuchet MS" w:hAnsi="Trebuchet MS" w:cs="Calibri"/>
        </w:rPr>
      </w:pPr>
      <w:r w:rsidRPr="00DE762A">
        <w:rPr>
          <w:rFonts w:ascii="Trebuchet MS" w:hAnsi="Trebuchet MS" w:cs="Calibri"/>
        </w:rPr>
        <w:t xml:space="preserve">Un </w:t>
      </w:r>
      <w:r w:rsidRPr="00DE762A">
        <w:rPr>
          <w:rStyle w:val="17"/>
          <w:rFonts w:ascii="Trebuchet MS" w:hAnsi="Trebuchet MS"/>
        </w:rPr>
        <w:t>Guide du Résidant</w:t>
      </w:r>
      <w:r w:rsidRPr="00DE762A">
        <w:rPr>
          <w:rFonts w:ascii="Trebuchet MS" w:hAnsi="Trebuchet MS" w:cs="Calibri"/>
        </w:rPr>
        <w:t xml:space="preserve"> sera réalisé à la fin de l’opération. Il retrace les étapes marquantes de la réhabilitation (photos avant/après) et délivre des conseils aux locataires pour préserver les améliorations apportées à leur immeuble, notamment en ce qui concerne les performances énergétiques.</w:t>
      </w:r>
    </w:p>
    <w:p w14:paraId="3B39FBAE" w14:textId="77777777" w:rsidR="008F4BB3" w:rsidRPr="00DE762A" w:rsidRDefault="008F4BB3" w:rsidP="004D2D21">
      <w:pPr>
        <w:rPr>
          <w:rFonts w:ascii="Trebuchet MS" w:hAnsi="Trebuchet MS" w:cs="Calibri"/>
        </w:rPr>
      </w:pPr>
    </w:p>
    <w:p w14:paraId="3A7924BE" w14:textId="77777777" w:rsidR="008F4BB3" w:rsidRPr="00DE762A" w:rsidRDefault="008F4BB3" w:rsidP="004D2D21">
      <w:pPr>
        <w:rPr>
          <w:rFonts w:ascii="Trebuchet MS" w:hAnsi="Trebuchet MS" w:cs="Calibri"/>
        </w:rPr>
      </w:pPr>
    </w:p>
    <w:p w14:paraId="54836164" w14:textId="77777777" w:rsidR="008F4BB3" w:rsidRPr="00DE762A" w:rsidRDefault="008F4BB3" w:rsidP="004D2D21">
      <w:pPr>
        <w:rPr>
          <w:rFonts w:ascii="Trebuchet MS" w:hAnsi="Trebuchet MS" w:cs="Calibri"/>
        </w:rPr>
      </w:pPr>
    </w:p>
    <w:p w14:paraId="419637E6" w14:textId="77777777" w:rsidR="00502CAC" w:rsidRDefault="00502CAC">
      <w:pPr>
        <w:rPr>
          <w:rFonts w:ascii="Trebuchet MS" w:hAnsi="Trebuchet MS" w:cs="Calibri"/>
          <w:kern w:val="32"/>
          <w:sz w:val="32"/>
          <w:szCs w:val="32"/>
        </w:rPr>
      </w:pPr>
      <w:r>
        <w:rPr>
          <w:rFonts w:ascii="Trebuchet MS" w:hAnsi="Trebuchet MS" w:cs="Calibri"/>
          <w:b/>
          <w:bCs/>
        </w:rPr>
        <w:br w:type="page"/>
      </w:r>
    </w:p>
    <w:p w14:paraId="4F3C2766" w14:textId="7E7DF7BE" w:rsidR="004D2D21" w:rsidRPr="00DE762A" w:rsidRDefault="004D2D21" w:rsidP="00502CAC">
      <w:pPr>
        <w:pStyle w:val="Titre1"/>
        <w:numPr>
          <w:ilvl w:val="1"/>
          <w:numId w:val="3"/>
        </w:numPr>
        <w:shd w:val="clear" w:color="auto" w:fill="E8E8E8"/>
        <w:tabs>
          <w:tab w:val="left" w:pos="284"/>
        </w:tabs>
        <w:spacing w:before="120" w:after="120"/>
        <w:jc w:val="both"/>
        <w:rPr>
          <w:rFonts w:ascii="Trebuchet MS" w:hAnsi="Trebuchet MS" w:cs="Calibri"/>
          <w:b w:val="0"/>
          <w:bCs w:val="0"/>
        </w:rPr>
      </w:pPr>
      <w:r w:rsidRPr="00DE762A">
        <w:rPr>
          <w:rFonts w:ascii="Trebuchet MS" w:hAnsi="Trebuchet MS" w:cs="Calibri"/>
          <w:b w:val="0"/>
          <w:bCs w:val="0"/>
        </w:rPr>
        <w:lastRenderedPageBreak/>
        <w:t>- Planning prévisionnel (études + travaux) – 5 points</w:t>
      </w:r>
    </w:p>
    <w:p w14:paraId="51C04760" w14:textId="77777777" w:rsidR="004D2D21" w:rsidRPr="00DE762A" w:rsidRDefault="004D2D21" w:rsidP="004D2D21">
      <w:pPr>
        <w:ind w:left="720"/>
        <w:rPr>
          <w:rFonts w:ascii="Trebuchet MS" w:hAnsi="Trebuchet MS" w:cs="Calibri"/>
          <w:sz w:val="22"/>
        </w:rPr>
      </w:pPr>
    </w:p>
    <w:p w14:paraId="587F071D" w14:textId="77777777" w:rsidR="004034EF" w:rsidRPr="00DE762A" w:rsidRDefault="004034EF" w:rsidP="00502CAC">
      <w:pPr>
        <w:pStyle w:val="Titre2"/>
        <w:numPr>
          <w:ilvl w:val="2"/>
          <w:numId w:val="3"/>
        </w:numPr>
        <w:shd w:val="clear" w:color="auto" w:fill="E8E8E8"/>
        <w:ind w:hanging="295"/>
        <w:rPr>
          <w:rFonts w:ascii="Trebuchet MS" w:hAnsi="Trebuchet MS" w:cs="Calibri"/>
          <w:bCs/>
          <w:sz w:val="24"/>
          <w:szCs w:val="24"/>
        </w:rPr>
      </w:pPr>
      <w:r w:rsidRPr="00DE762A">
        <w:rPr>
          <w:rFonts w:ascii="Trebuchet MS" w:hAnsi="Trebuchet MS" w:cs="Calibri"/>
          <w:bCs/>
          <w:sz w:val="24"/>
          <w:szCs w:val="24"/>
        </w:rPr>
        <w:t>Planning prévisionnel des études</w:t>
      </w:r>
    </w:p>
    <w:p w14:paraId="1C40CA30" w14:textId="77777777" w:rsidR="001B1B63" w:rsidRPr="00DE762A" w:rsidRDefault="000D4344" w:rsidP="004E70C1">
      <w:pPr>
        <w:rPr>
          <w:rFonts w:ascii="Trebuchet MS" w:hAnsi="Trebuchet MS" w:cs="Calibri"/>
        </w:rPr>
      </w:pPr>
      <w:r w:rsidRPr="00806B05">
        <w:rPr>
          <w:rFonts w:ascii="Trebuchet MS" w:hAnsi="Trebuchet MS" w:cs="Calibri"/>
          <w:noProof/>
        </w:rPr>
        <w:drawing>
          <wp:inline distT="0" distB="0" distL="0" distR="0" wp14:anchorId="2EDCEF17" wp14:editId="6CCD0D5C">
            <wp:extent cx="6123305" cy="3750310"/>
            <wp:effectExtent l="0" t="0" r="0" b="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3305" cy="3750310"/>
                    </a:xfrm>
                    <a:prstGeom prst="rect">
                      <a:avLst/>
                    </a:prstGeom>
                    <a:noFill/>
                    <a:ln>
                      <a:noFill/>
                    </a:ln>
                  </pic:spPr>
                </pic:pic>
              </a:graphicData>
            </a:graphic>
          </wp:inline>
        </w:drawing>
      </w:r>
    </w:p>
    <w:p w14:paraId="7C99676E" w14:textId="77777777" w:rsidR="004034EF" w:rsidRPr="00DE762A" w:rsidRDefault="0095064F" w:rsidP="004E70C1">
      <w:pPr>
        <w:rPr>
          <w:rFonts w:ascii="Trebuchet MS" w:hAnsi="Trebuchet MS" w:cs="Calibri"/>
        </w:rPr>
      </w:pPr>
      <w:r w:rsidRPr="00DE762A">
        <w:rPr>
          <w:rFonts w:ascii="Trebuchet MS" w:hAnsi="Trebuchet MS" w:cs="Calibri"/>
        </w:rPr>
        <w:t xml:space="preserve">Le délai </w:t>
      </w:r>
      <w:r w:rsidR="00AD496D" w:rsidRPr="00DE762A">
        <w:rPr>
          <w:rFonts w:ascii="Trebuchet MS" w:hAnsi="Trebuchet MS" w:cs="Calibri"/>
        </w:rPr>
        <w:t>global des études est</w:t>
      </w:r>
      <w:r w:rsidRPr="00DE762A">
        <w:rPr>
          <w:rFonts w:ascii="Trebuchet MS" w:hAnsi="Trebuchet MS" w:cs="Calibri"/>
        </w:rPr>
        <w:t xml:space="preserve"> conforme au CCTP. </w:t>
      </w:r>
      <w:r w:rsidR="00AD496D" w:rsidRPr="00DE762A">
        <w:rPr>
          <w:rFonts w:ascii="Trebuchet MS" w:hAnsi="Trebuchet MS" w:cs="Calibri"/>
        </w:rPr>
        <w:t>Certaines durées ont été modifiées. L’AVP a été prolongé et le DCE réduit. La</w:t>
      </w:r>
      <w:r w:rsidRPr="00DE762A">
        <w:rPr>
          <w:rFonts w:ascii="Trebuchet MS" w:hAnsi="Trebuchet MS" w:cs="Calibri"/>
        </w:rPr>
        <w:t xml:space="preserve"> phase </w:t>
      </w:r>
      <w:r w:rsidR="00AD496D" w:rsidRPr="00DE762A">
        <w:rPr>
          <w:rFonts w:ascii="Trebuchet MS" w:hAnsi="Trebuchet MS" w:cs="Calibri"/>
        </w:rPr>
        <w:t xml:space="preserve">AVP </w:t>
      </w:r>
      <w:r w:rsidRPr="00DE762A">
        <w:rPr>
          <w:rFonts w:ascii="Trebuchet MS" w:hAnsi="Trebuchet MS" w:cs="Calibri"/>
        </w:rPr>
        <w:t xml:space="preserve">est cruciale pour </w:t>
      </w:r>
      <w:r w:rsidR="00AD496D" w:rsidRPr="00DE762A">
        <w:rPr>
          <w:rFonts w:ascii="Trebuchet MS" w:hAnsi="Trebuchet MS" w:cs="Calibri"/>
        </w:rPr>
        <w:t>détailler les différentes solutions techniques et permettre à la maîtrise d’ouvrage de faire ses choix. Les délais de validation ont été indiqués à titre indicatif. Dans le planning proposé, les études se déroulent en 6 mois environ.</w:t>
      </w:r>
    </w:p>
    <w:p w14:paraId="2421D88E" w14:textId="77777777" w:rsidR="00AD496D" w:rsidRPr="00DE762A" w:rsidRDefault="00AD496D" w:rsidP="004E70C1">
      <w:pPr>
        <w:rPr>
          <w:rFonts w:ascii="Trebuchet MS" w:hAnsi="Trebuchet MS" w:cs="Calibri"/>
        </w:rPr>
      </w:pPr>
    </w:p>
    <w:p w14:paraId="417D8126" w14:textId="77777777" w:rsidR="004034EF" w:rsidRPr="00DE762A" w:rsidRDefault="004034EF" w:rsidP="00502CAC">
      <w:pPr>
        <w:pStyle w:val="Titre2"/>
        <w:numPr>
          <w:ilvl w:val="2"/>
          <w:numId w:val="3"/>
        </w:numPr>
        <w:shd w:val="clear" w:color="auto" w:fill="E8E8E8"/>
        <w:rPr>
          <w:rFonts w:ascii="Trebuchet MS" w:hAnsi="Trebuchet MS" w:cs="Calibri"/>
          <w:bCs/>
          <w:sz w:val="24"/>
          <w:szCs w:val="24"/>
        </w:rPr>
      </w:pPr>
      <w:r w:rsidRPr="00DE762A">
        <w:rPr>
          <w:rFonts w:ascii="Trebuchet MS" w:hAnsi="Trebuchet MS" w:cs="Calibri"/>
          <w:bCs/>
          <w:sz w:val="24"/>
          <w:szCs w:val="24"/>
        </w:rPr>
        <w:t>Planning prévisionnel des travaux</w:t>
      </w:r>
    </w:p>
    <w:p w14:paraId="06D0662D" w14:textId="77777777" w:rsidR="004034EF" w:rsidRPr="00DE762A" w:rsidRDefault="004034EF" w:rsidP="004034EF">
      <w:pPr>
        <w:rPr>
          <w:rFonts w:ascii="Trebuchet MS" w:hAnsi="Trebuchet MS" w:cs="Calibri"/>
        </w:rPr>
      </w:pPr>
    </w:p>
    <w:p w14:paraId="03EC77E3" w14:textId="77777777" w:rsidR="004034EF" w:rsidRPr="00DE762A" w:rsidRDefault="000D4344" w:rsidP="004E70C1">
      <w:pPr>
        <w:rPr>
          <w:rFonts w:ascii="Trebuchet MS" w:hAnsi="Trebuchet MS" w:cs="Calibri"/>
        </w:rPr>
      </w:pPr>
      <w:r w:rsidRPr="00806B05">
        <w:rPr>
          <w:rFonts w:ascii="Trebuchet MS" w:hAnsi="Trebuchet MS" w:cs="Calibri"/>
          <w:noProof/>
        </w:rPr>
        <w:drawing>
          <wp:inline distT="0" distB="0" distL="0" distR="0" wp14:anchorId="1186719E" wp14:editId="6DC18327">
            <wp:extent cx="6123305" cy="775335"/>
            <wp:effectExtent l="0" t="0" r="0" b="0"/>
            <wp:docPr id="1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3305" cy="775335"/>
                    </a:xfrm>
                    <a:prstGeom prst="rect">
                      <a:avLst/>
                    </a:prstGeom>
                    <a:noFill/>
                    <a:ln>
                      <a:noFill/>
                    </a:ln>
                  </pic:spPr>
                </pic:pic>
              </a:graphicData>
            </a:graphic>
          </wp:inline>
        </w:drawing>
      </w:r>
    </w:p>
    <w:p w14:paraId="21BFE109" w14:textId="77777777" w:rsidR="004034EF" w:rsidRPr="00DE762A" w:rsidRDefault="004034EF" w:rsidP="004E70C1">
      <w:pPr>
        <w:rPr>
          <w:rFonts w:ascii="Trebuchet MS" w:hAnsi="Trebuchet MS" w:cs="Calibri"/>
        </w:rPr>
      </w:pPr>
    </w:p>
    <w:p w14:paraId="5928D821" w14:textId="77777777" w:rsidR="004034EF" w:rsidRPr="00DE762A" w:rsidRDefault="004034EF" w:rsidP="004E70C1">
      <w:pPr>
        <w:rPr>
          <w:rFonts w:ascii="Trebuchet MS" w:hAnsi="Trebuchet MS" w:cs="Calibri"/>
        </w:rPr>
      </w:pPr>
      <w:r w:rsidRPr="00DE762A">
        <w:rPr>
          <w:rFonts w:ascii="Trebuchet MS" w:hAnsi="Trebuchet MS" w:cs="Calibri"/>
        </w:rPr>
        <w:t xml:space="preserve">En fonction de la solution technique retenue, le planning travaux pourra évoluer à l’issue des études. A ce stade, il a été considéré </w:t>
      </w:r>
      <w:r w:rsidR="0095064F" w:rsidRPr="00DE762A">
        <w:rPr>
          <w:rFonts w:ascii="Trebuchet MS" w:hAnsi="Trebuchet MS" w:cs="Calibri"/>
        </w:rPr>
        <w:t>la mise en place d’une ventilation basse pression avec création des locaux VMC en combles. La durée des travaux compris période préparatoire est de 10 mois.</w:t>
      </w:r>
    </w:p>
    <w:p w14:paraId="0EF85D3B" w14:textId="0CB795AD" w:rsidR="0095064F" w:rsidRDefault="0095064F" w:rsidP="004E70C1">
      <w:pPr>
        <w:rPr>
          <w:rFonts w:ascii="Trebuchet MS" w:hAnsi="Trebuchet MS" w:cs="Calibri"/>
        </w:rPr>
      </w:pPr>
      <w:r w:rsidRPr="00DE762A">
        <w:rPr>
          <w:rFonts w:ascii="Trebuchet MS" w:hAnsi="Trebuchet MS" w:cs="Calibri"/>
        </w:rPr>
        <w:t>Le planning travaux pour la mise en place d’une ventilation haute pression dépendra de la solution technique retenue. Il faudra prévoir un délai supplémentaire de 4 mois minimum.</w:t>
      </w:r>
    </w:p>
    <w:p w14:paraId="61DB97C8" w14:textId="77777777" w:rsidR="00502CAC" w:rsidRDefault="00502CAC" w:rsidP="004E70C1">
      <w:pPr>
        <w:rPr>
          <w:rFonts w:ascii="Trebuchet MS" w:hAnsi="Trebuchet MS" w:cs="Calibri"/>
        </w:rPr>
      </w:pPr>
    </w:p>
    <w:p w14:paraId="75E642F4" w14:textId="3825F14D" w:rsidR="00502CAC" w:rsidRPr="00502CAC" w:rsidRDefault="00502CAC" w:rsidP="00502CAC">
      <w:pPr>
        <w:pBdr>
          <w:top w:val="single" w:sz="4" w:space="1" w:color="auto"/>
        </w:pBdr>
        <w:rPr>
          <w:rFonts w:ascii="Trebuchet MS" w:hAnsi="Trebuchet MS" w:cs="Calibri"/>
          <w:i/>
          <w:iCs/>
        </w:rPr>
      </w:pPr>
      <w:r w:rsidRPr="00502CAC">
        <w:rPr>
          <w:rFonts w:ascii="Trebuchet MS" w:hAnsi="Trebuchet MS" w:cs="Calibri"/>
          <w:i/>
          <w:iCs/>
        </w:rPr>
        <w:t>Fin du mémoire</w:t>
      </w:r>
    </w:p>
    <w:sectPr w:rsidR="00502CAC" w:rsidRPr="00502CAC" w:rsidSect="00774ECB">
      <w:footerReference w:type="default" r:id="rId36"/>
      <w:pgSz w:w="11906" w:h="16838" w:code="9"/>
      <w:pgMar w:top="1077" w:right="849" w:bottom="357" w:left="1418" w:header="709" w:footer="709" w:gutter="0"/>
      <w:paperSrc w:first="270" w:other="2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BB126" w14:textId="77777777" w:rsidR="00C33366" w:rsidRDefault="00C33366">
      <w:r>
        <w:separator/>
      </w:r>
    </w:p>
  </w:endnote>
  <w:endnote w:type="continuationSeparator" w:id="0">
    <w:p w14:paraId="6F6CE696" w14:textId="77777777" w:rsidR="00C33366" w:rsidRDefault="00C33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B638" w14:textId="4F5D169E" w:rsidR="00A94513" w:rsidRPr="00A94513" w:rsidRDefault="00481976">
    <w:pPr>
      <w:pStyle w:val="Pieddepage"/>
      <w:rPr>
        <w:rFonts w:ascii="Arial" w:hAnsi="Arial" w:cs="Arial"/>
        <w:color w:val="808080"/>
        <w:sz w:val="18"/>
        <w:szCs w:val="18"/>
      </w:rPr>
    </w:pPr>
    <w:r>
      <w:rPr>
        <w:rFonts w:ascii="Arial" w:hAnsi="Arial" w:cs="Arial"/>
        <w:color w:val="808080"/>
        <w:sz w:val="18"/>
        <w:szCs w:val="18"/>
      </w:rPr>
      <w:t xml:space="preserve">DT </w:t>
    </w:r>
    <w:r w:rsidR="00615B9C">
      <w:rPr>
        <w:rFonts w:ascii="Arial" w:hAnsi="Arial" w:cs="Arial"/>
        <w:color w:val="808080"/>
        <w:sz w:val="18"/>
        <w:szCs w:val="18"/>
      </w:rPr>
      <w:t>Nord Ouest</w:t>
    </w:r>
    <w:r w:rsidR="002339BB">
      <w:rPr>
        <w:rFonts w:ascii="Arial" w:hAnsi="Arial" w:cs="Arial"/>
        <w:color w:val="808080"/>
        <w:sz w:val="18"/>
        <w:szCs w:val="18"/>
      </w:rPr>
      <w:tab/>
    </w:r>
    <w:r w:rsidR="002339BB">
      <w:rPr>
        <w:rFonts w:ascii="Arial" w:hAnsi="Arial" w:cs="Arial"/>
        <w:color w:val="808080"/>
        <w:sz w:val="18"/>
        <w:szCs w:val="18"/>
      </w:rPr>
      <w:tab/>
    </w:r>
    <w:r w:rsidR="002339BB">
      <w:rPr>
        <w:rFonts w:ascii="Arial" w:hAnsi="Arial" w:cs="Arial"/>
        <w:color w:val="808080"/>
        <w:sz w:val="18"/>
        <w:szCs w:val="18"/>
      </w:rPr>
      <w:fldChar w:fldCharType="begin"/>
    </w:r>
    <w:r w:rsidR="002339BB">
      <w:rPr>
        <w:rFonts w:ascii="Arial" w:hAnsi="Arial" w:cs="Arial"/>
        <w:color w:val="808080"/>
        <w:sz w:val="18"/>
        <w:szCs w:val="18"/>
      </w:rPr>
      <w:instrText xml:space="preserve"> PAGE   \* MERGEFORMAT </w:instrText>
    </w:r>
    <w:r w:rsidR="002339BB">
      <w:rPr>
        <w:rFonts w:ascii="Arial" w:hAnsi="Arial" w:cs="Arial"/>
        <w:color w:val="808080"/>
        <w:sz w:val="18"/>
        <w:szCs w:val="18"/>
      </w:rPr>
      <w:fldChar w:fldCharType="separate"/>
    </w:r>
    <w:r w:rsidR="002339BB">
      <w:rPr>
        <w:rFonts w:ascii="Arial" w:hAnsi="Arial" w:cs="Arial"/>
        <w:noProof/>
        <w:color w:val="808080"/>
        <w:sz w:val="18"/>
        <w:szCs w:val="18"/>
      </w:rPr>
      <w:t>1</w:t>
    </w:r>
    <w:r w:rsidR="002339BB">
      <w:rPr>
        <w:rFonts w:ascii="Arial" w:hAnsi="Arial" w:cs="Arial"/>
        <w:color w:val="808080"/>
        <w:sz w:val="18"/>
        <w:szCs w:val="18"/>
      </w:rPr>
      <w:fldChar w:fldCharType="end"/>
    </w:r>
    <w:r w:rsidR="002339BB">
      <w:rPr>
        <w:rFonts w:ascii="Arial" w:hAnsi="Arial" w:cs="Arial"/>
        <w:color w:val="808080"/>
        <w:sz w:val="18"/>
        <w:szCs w:val="18"/>
      </w:rPr>
      <w:t>/</w:t>
    </w:r>
    <w:r w:rsidR="002339BB">
      <w:rPr>
        <w:rFonts w:ascii="Arial" w:hAnsi="Arial" w:cs="Arial"/>
        <w:color w:val="808080"/>
        <w:sz w:val="18"/>
        <w:szCs w:val="18"/>
      </w:rPr>
      <w:fldChar w:fldCharType="begin"/>
    </w:r>
    <w:r w:rsidR="002339BB">
      <w:rPr>
        <w:rFonts w:ascii="Arial" w:hAnsi="Arial" w:cs="Arial"/>
        <w:color w:val="808080"/>
        <w:sz w:val="18"/>
        <w:szCs w:val="18"/>
      </w:rPr>
      <w:instrText xml:space="preserve"> NUMPAGES   \* MERGEFORMAT </w:instrText>
    </w:r>
    <w:r w:rsidR="002339BB">
      <w:rPr>
        <w:rFonts w:ascii="Arial" w:hAnsi="Arial" w:cs="Arial"/>
        <w:color w:val="808080"/>
        <w:sz w:val="18"/>
        <w:szCs w:val="18"/>
      </w:rPr>
      <w:fldChar w:fldCharType="separate"/>
    </w:r>
    <w:r w:rsidR="002339BB">
      <w:rPr>
        <w:rFonts w:ascii="Arial" w:hAnsi="Arial" w:cs="Arial"/>
        <w:noProof/>
        <w:color w:val="808080"/>
        <w:sz w:val="18"/>
        <w:szCs w:val="18"/>
      </w:rPr>
      <w:t>16</w:t>
    </w:r>
    <w:r w:rsidR="002339BB">
      <w:rPr>
        <w:rFonts w:ascii="Arial" w:hAnsi="Arial" w:cs="Arial"/>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B47B4" w14:textId="77777777" w:rsidR="00C33366" w:rsidRDefault="00C33366">
      <w:r>
        <w:separator/>
      </w:r>
    </w:p>
  </w:footnote>
  <w:footnote w:type="continuationSeparator" w:id="0">
    <w:p w14:paraId="19419E0E" w14:textId="77777777" w:rsidR="00C33366" w:rsidRDefault="00C333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D1D8D"/>
    <w:multiLevelType w:val="multilevel"/>
    <w:tmpl w:val="ADE2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F07FB"/>
    <w:multiLevelType w:val="hybridMultilevel"/>
    <w:tmpl w:val="B0B809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644C37"/>
    <w:multiLevelType w:val="multilevel"/>
    <w:tmpl w:val="38B4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95C3F"/>
    <w:multiLevelType w:val="multilevel"/>
    <w:tmpl w:val="519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F6D96"/>
    <w:multiLevelType w:val="hybridMultilevel"/>
    <w:tmpl w:val="A7CE1980"/>
    <w:lvl w:ilvl="0" w:tplc="C4F6C2C4">
      <w:start w:val="1"/>
      <w:numFmt w:val="decimal"/>
      <w:lvlText w:val="%1."/>
      <w:lvlJc w:val="left"/>
      <w:pPr>
        <w:ind w:left="720" w:hanging="360"/>
      </w:pPr>
      <w:rPr>
        <w:b/>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F7B424C"/>
    <w:multiLevelType w:val="multilevel"/>
    <w:tmpl w:val="1F763D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4165C69"/>
    <w:multiLevelType w:val="multilevel"/>
    <w:tmpl w:val="F0744A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BF85E63"/>
    <w:multiLevelType w:val="hybridMultilevel"/>
    <w:tmpl w:val="A8C05E40"/>
    <w:lvl w:ilvl="0" w:tplc="F86CE864">
      <w:start w:val="1"/>
      <w:numFmt w:val="bullet"/>
      <w:lvlText w:val=""/>
      <w:lvlJc w:val="left"/>
      <w:pPr>
        <w:tabs>
          <w:tab w:val="num" w:pos="1130"/>
        </w:tabs>
        <w:ind w:left="1130" w:hanging="705"/>
      </w:pPr>
      <w:rPr>
        <w:rFonts w:ascii="Symbol" w:hAnsi="Symbol" w:hint="default"/>
        <w:color w:val="auto"/>
      </w:rPr>
    </w:lvl>
    <w:lvl w:ilvl="1" w:tplc="040C0001">
      <w:start w:val="1"/>
      <w:numFmt w:val="bullet"/>
      <w:lvlText w:val=""/>
      <w:lvlJc w:val="left"/>
      <w:pPr>
        <w:tabs>
          <w:tab w:val="num" w:pos="1505"/>
        </w:tabs>
        <w:ind w:left="1505" w:hanging="360"/>
      </w:pPr>
      <w:rPr>
        <w:rFonts w:ascii="Symbol" w:hAnsi="Symbol" w:hint="default"/>
      </w:rPr>
    </w:lvl>
    <w:lvl w:ilvl="2" w:tplc="040C0005" w:tentative="1">
      <w:start w:val="1"/>
      <w:numFmt w:val="bullet"/>
      <w:lvlText w:val=""/>
      <w:lvlJc w:val="left"/>
      <w:pPr>
        <w:tabs>
          <w:tab w:val="num" w:pos="2225"/>
        </w:tabs>
        <w:ind w:left="2225" w:hanging="360"/>
      </w:pPr>
      <w:rPr>
        <w:rFonts w:ascii="Wingdings" w:hAnsi="Wingdings" w:hint="default"/>
      </w:rPr>
    </w:lvl>
    <w:lvl w:ilvl="3" w:tplc="040C0001" w:tentative="1">
      <w:start w:val="1"/>
      <w:numFmt w:val="bullet"/>
      <w:lvlText w:val=""/>
      <w:lvlJc w:val="left"/>
      <w:pPr>
        <w:tabs>
          <w:tab w:val="num" w:pos="2945"/>
        </w:tabs>
        <w:ind w:left="2945" w:hanging="360"/>
      </w:pPr>
      <w:rPr>
        <w:rFonts w:ascii="Symbol" w:hAnsi="Symbol" w:hint="default"/>
      </w:rPr>
    </w:lvl>
    <w:lvl w:ilvl="4" w:tplc="040C0003" w:tentative="1">
      <w:start w:val="1"/>
      <w:numFmt w:val="bullet"/>
      <w:lvlText w:val="o"/>
      <w:lvlJc w:val="left"/>
      <w:pPr>
        <w:tabs>
          <w:tab w:val="num" w:pos="3665"/>
        </w:tabs>
        <w:ind w:left="3665" w:hanging="360"/>
      </w:pPr>
      <w:rPr>
        <w:rFonts w:ascii="Courier New" w:hAnsi="Courier New" w:hint="default"/>
      </w:rPr>
    </w:lvl>
    <w:lvl w:ilvl="5" w:tplc="040C0005" w:tentative="1">
      <w:start w:val="1"/>
      <w:numFmt w:val="bullet"/>
      <w:lvlText w:val=""/>
      <w:lvlJc w:val="left"/>
      <w:pPr>
        <w:tabs>
          <w:tab w:val="num" w:pos="4385"/>
        </w:tabs>
        <w:ind w:left="4385" w:hanging="360"/>
      </w:pPr>
      <w:rPr>
        <w:rFonts w:ascii="Wingdings" w:hAnsi="Wingdings" w:hint="default"/>
      </w:rPr>
    </w:lvl>
    <w:lvl w:ilvl="6" w:tplc="040C0001" w:tentative="1">
      <w:start w:val="1"/>
      <w:numFmt w:val="bullet"/>
      <w:lvlText w:val=""/>
      <w:lvlJc w:val="left"/>
      <w:pPr>
        <w:tabs>
          <w:tab w:val="num" w:pos="5105"/>
        </w:tabs>
        <w:ind w:left="5105" w:hanging="360"/>
      </w:pPr>
      <w:rPr>
        <w:rFonts w:ascii="Symbol" w:hAnsi="Symbol" w:hint="default"/>
      </w:rPr>
    </w:lvl>
    <w:lvl w:ilvl="7" w:tplc="040C0003" w:tentative="1">
      <w:start w:val="1"/>
      <w:numFmt w:val="bullet"/>
      <w:lvlText w:val="o"/>
      <w:lvlJc w:val="left"/>
      <w:pPr>
        <w:tabs>
          <w:tab w:val="num" w:pos="5825"/>
        </w:tabs>
        <w:ind w:left="5825" w:hanging="360"/>
      </w:pPr>
      <w:rPr>
        <w:rFonts w:ascii="Courier New" w:hAnsi="Courier New" w:hint="default"/>
      </w:rPr>
    </w:lvl>
    <w:lvl w:ilvl="8" w:tplc="040C0005" w:tentative="1">
      <w:start w:val="1"/>
      <w:numFmt w:val="bullet"/>
      <w:lvlText w:val=""/>
      <w:lvlJc w:val="left"/>
      <w:pPr>
        <w:tabs>
          <w:tab w:val="num" w:pos="6545"/>
        </w:tabs>
        <w:ind w:left="6545" w:hanging="360"/>
      </w:pPr>
      <w:rPr>
        <w:rFonts w:ascii="Wingdings" w:hAnsi="Wingdings" w:hint="default"/>
      </w:rPr>
    </w:lvl>
  </w:abstractNum>
  <w:abstractNum w:abstractNumId="8" w15:restartNumberingAfterBreak="0">
    <w:nsid w:val="462836C9"/>
    <w:multiLevelType w:val="multilevel"/>
    <w:tmpl w:val="FF72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406D2"/>
    <w:multiLevelType w:val="hybridMultilevel"/>
    <w:tmpl w:val="587A93BC"/>
    <w:lvl w:ilvl="0" w:tplc="34340D54">
      <w:start w:val="1"/>
      <w:numFmt w:val="bullet"/>
      <w:pStyle w:val="p1"/>
      <w:lvlText w:val=""/>
      <w:lvlJc w:val="left"/>
      <w:pPr>
        <w:ind w:left="1148" w:hanging="360"/>
      </w:pPr>
      <w:rPr>
        <w:rFonts w:ascii="Symbol" w:hAnsi="Symbol" w:hint="default"/>
      </w:rPr>
    </w:lvl>
    <w:lvl w:ilvl="1" w:tplc="040C0003" w:tentative="1">
      <w:start w:val="1"/>
      <w:numFmt w:val="bullet"/>
      <w:lvlText w:val="o"/>
      <w:lvlJc w:val="left"/>
      <w:pPr>
        <w:ind w:left="1868" w:hanging="360"/>
      </w:pPr>
      <w:rPr>
        <w:rFonts w:ascii="Courier New" w:hAnsi="Courier New" w:cs="Courier New" w:hint="default"/>
      </w:rPr>
    </w:lvl>
    <w:lvl w:ilvl="2" w:tplc="040C0005" w:tentative="1">
      <w:start w:val="1"/>
      <w:numFmt w:val="bullet"/>
      <w:lvlText w:val=""/>
      <w:lvlJc w:val="left"/>
      <w:pPr>
        <w:ind w:left="2588" w:hanging="360"/>
      </w:pPr>
      <w:rPr>
        <w:rFonts w:ascii="Wingdings" w:hAnsi="Wingdings" w:hint="default"/>
      </w:rPr>
    </w:lvl>
    <w:lvl w:ilvl="3" w:tplc="040C0001" w:tentative="1">
      <w:start w:val="1"/>
      <w:numFmt w:val="bullet"/>
      <w:lvlText w:val=""/>
      <w:lvlJc w:val="left"/>
      <w:pPr>
        <w:ind w:left="3308" w:hanging="360"/>
      </w:pPr>
      <w:rPr>
        <w:rFonts w:ascii="Symbol" w:hAnsi="Symbol" w:hint="default"/>
      </w:rPr>
    </w:lvl>
    <w:lvl w:ilvl="4" w:tplc="040C0003" w:tentative="1">
      <w:start w:val="1"/>
      <w:numFmt w:val="bullet"/>
      <w:lvlText w:val="o"/>
      <w:lvlJc w:val="left"/>
      <w:pPr>
        <w:ind w:left="4028" w:hanging="360"/>
      </w:pPr>
      <w:rPr>
        <w:rFonts w:ascii="Courier New" w:hAnsi="Courier New" w:cs="Courier New" w:hint="default"/>
      </w:rPr>
    </w:lvl>
    <w:lvl w:ilvl="5" w:tplc="040C0005" w:tentative="1">
      <w:start w:val="1"/>
      <w:numFmt w:val="bullet"/>
      <w:lvlText w:val=""/>
      <w:lvlJc w:val="left"/>
      <w:pPr>
        <w:ind w:left="4748" w:hanging="360"/>
      </w:pPr>
      <w:rPr>
        <w:rFonts w:ascii="Wingdings" w:hAnsi="Wingdings" w:hint="default"/>
      </w:rPr>
    </w:lvl>
    <w:lvl w:ilvl="6" w:tplc="040C0001" w:tentative="1">
      <w:start w:val="1"/>
      <w:numFmt w:val="bullet"/>
      <w:lvlText w:val=""/>
      <w:lvlJc w:val="left"/>
      <w:pPr>
        <w:ind w:left="5468" w:hanging="360"/>
      </w:pPr>
      <w:rPr>
        <w:rFonts w:ascii="Symbol" w:hAnsi="Symbol" w:hint="default"/>
      </w:rPr>
    </w:lvl>
    <w:lvl w:ilvl="7" w:tplc="040C0003" w:tentative="1">
      <w:start w:val="1"/>
      <w:numFmt w:val="bullet"/>
      <w:lvlText w:val="o"/>
      <w:lvlJc w:val="left"/>
      <w:pPr>
        <w:ind w:left="6188" w:hanging="360"/>
      </w:pPr>
      <w:rPr>
        <w:rFonts w:ascii="Courier New" w:hAnsi="Courier New" w:cs="Courier New" w:hint="default"/>
      </w:rPr>
    </w:lvl>
    <w:lvl w:ilvl="8" w:tplc="040C0005" w:tentative="1">
      <w:start w:val="1"/>
      <w:numFmt w:val="bullet"/>
      <w:lvlText w:val=""/>
      <w:lvlJc w:val="left"/>
      <w:pPr>
        <w:ind w:left="6908" w:hanging="360"/>
      </w:pPr>
      <w:rPr>
        <w:rFonts w:ascii="Wingdings" w:hAnsi="Wingdings" w:hint="default"/>
      </w:rPr>
    </w:lvl>
  </w:abstractNum>
  <w:abstractNum w:abstractNumId="10" w15:restartNumberingAfterBreak="0">
    <w:nsid w:val="4D6E4260"/>
    <w:multiLevelType w:val="hybridMultilevel"/>
    <w:tmpl w:val="4E1843B6"/>
    <w:lvl w:ilvl="0" w:tplc="0D827EAE">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3407F65"/>
    <w:multiLevelType w:val="multilevel"/>
    <w:tmpl w:val="34F4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A7CED"/>
    <w:multiLevelType w:val="hybridMultilevel"/>
    <w:tmpl w:val="D47E7E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16332AC"/>
    <w:multiLevelType w:val="multilevel"/>
    <w:tmpl w:val="6142B9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49D0991"/>
    <w:multiLevelType w:val="multilevel"/>
    <w:tmpl w:val="A776C534"/>
    <w:lvl w:ilvl="0">
      <w:start w:val="1"/>
      <w:numFmt w:val="decimal"/>
      <w:lvlText w:val="%1."/>
      <w:lvlJc w:val="left"/>
      <w:pPr>
        <w:ind w:left="644" w:hanging="360"/>
      </w:pPr>
      <w:rPr>
        <w:rFonts w:hint="default"/>
      </w:rPr>
    </w:lvl>
    <w:lvl w:ilvl="1">
      <w:start w:val="1"/>
      <w:numFmt w:val="decimal"/>
      <w:isLgl/>
      <w:lvlText w:val="%1.%2"/>
      <w:lvlJc w:val="left"/>
      <w:pPr>
        <w:ind w:left="360" w:hanging="360"/>
      </w:pPr>
      <w:rPr>
        <w:rFonts w:ascii="Century Gothic" w:hAnsi="Century Gothic" w:cs="Times New Roman" w:hint="default"/>
        <w:b/>
        <w:bCs w:val="0"/>
        <w:color w:val="auto"/>
        <w:sz w:val="20"/>
        <w:szCs w:val="18"/>
      </w:rPr>
    </w:lvl>
    <w:lvl w:ilvl="2">
      <w:start w:val="1"/>
      <w:numFmt w:val="decimal"/>
      <w:isLgl/>
      <w:lvlText w:val="%1.%2.%3"/>
      <w:lvlJc w:val="left"/>
      <w:pPr>
        <w:ind w:left="1004" w:hanging="720"/>
      </w:pPr>
      <w:rPr>
        <w:rFonts w:ascii="Century Gothic" w:hAnsi="Century Gothic" w:cs="Times New Roman" w:hint="default"/>
        <w:b/>
        <w:sz w:val="20"/>
        <w:szCs w:val="20"/>
      </w:rPr>
    </w:lvl>
    <w:lvl w:ilvl="3">
      <w:start w:val="1"/>
      <w:numFmt w:val="decimal"/>
      <w:isLgl/>
      <w:lvlText w:val="%1.%2.%3.%4"/>
      <w:lvlJc w:val="left"/>
      <w:pPr>
        <w:ind w:left="1004" w:hanging="720"/>
      </w:pPr>
      <w:rPr>
        <w:rFonts w:cs="Times New Roman" w:hint="default"/>
        <w:b w:val="0"/>
        <w:i/>
        <w:color w:val="auto"/>
      </w:rPr>
    </w:lvl>
    <w:lvl w:ilvl="4">
      <w:start w:val="1"/>
      <w:numFmt w:val="decimal"/>
      <w:isLgl/>
      <w:lvlText w:val="%1.%2.%3.%4.%5"/>
      <w:lvlJc w:val="left"/>
      <w:pPr>
        <w:ind w:left="1364" w:hanging="1080"/>
      </w:pPr>
      <w:rPr>
        <w:rFonts w:cs="Times New Roman" w:hint="default"/>
      </w:rPr>
    </w:lvl>
    <w:lvl w:ilvl="5">
      <w:start w:val="1"/>
      <w:numFmt w:val="decimal"/>
      <w:isLgl/>
      <w:lvlText w:val="%1.%2.%3.%4.%5.%6"/>
      <w:lvlJc w:val="left"/>
      <w:pPr>
        <w:ind w:left="1364" w:hanging="1080"/>
      </w:pPr>
      <w:rPr>
        <w:rFonts w:cs="Times New Roman" w:hint="default"/>
      </w:rPr>
    </w:lvl>
    <w:lvl w:ilvl="6">
      <w:start w:val="1"/>
      <w:numFmt w:val="decimal"/>
      <w:isLgl/>
      <w:lvlText w:val="%1.%2.%3.%4.%5.%6.%7"/>
      <w:lvlJc w:val="left"/>
      <w:pPr>
        <w:ind w:left="1364" w:hanging="1080"/>
      </w:pPr>
      <w:rPr>
        <w:rFonts w:cs="Times New Roman" w:hint="default"/>
      </w:rPr>
    </w:lvl>
    <w:lvl w:ilvl="7">
      <w:start w:val="1"/>
      <w:numFmt w:val="decimal"/>
      <w:isLgl/>
      <w:lvlText w:val="%1.%2.%3.%4.%5.%6.%7.%8"/>
      <w:lvlJc w:val="left"/>
      <w:pPr>
        <w:ind w:left="1724" w:hanging="1440"/>
      </w:pPr>
      <w:rPr>
        <w:rFonts w:cs="Times New Roman" w:hint="default"/>
      </w:rPr>
    </w:lvl>
    <w:lvl w:ilvl="8">
      <w:start w:val="1"/>
      <w:numFmt w:val="decimal"/>
      <w:isLgl/>
      <w:lvlText w:val="%1.%2.%3.%4.%5.%6.%7.%8.%9"/>
      <w:lvlJc w:val="left"/>
      <w:pPr>
        <w:ind w:left="1724" w:hanging="1440"/>
      </w:pPr>
      <w:rPr>
        <w:rFonts w:cs="Times New Roman" w:hint="default"/>
      </w:rPr>
    </w:lvl>
  </w:abstractNum>
  <w:abstractNum w:abstractNumId="15" w15:restartNumberingAfterBreak="0">
    <w:nsid w:val="78D55890"/>
    <w:multiLevelType w:val="multilevel"/>
    <w:tmpl w:val="8746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9465D"/>
    <w:multiLevelType w:val="multilevel"/>
    <w:tmpl w:val="207C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445677">
    <w:abstractNumId w:val="7"/>
  </w:num>
  <w:num w:numId="2" w16cid:durableId="1103257455">
    <w:abstractNumId w:val="4"/>
  </w:num>
  <w:num w:numId="3" w16cid:durableId="1727530729">
    <w:abstractNumId w:val="14"/>
  </w:num>
  <w:num w:numId="4" w16cid:durableId="380399860">
    <w:abstractNumId w:val="9"/>
  </w:num>
  <w:num w:numId="5" w16cid:durableId="22950609">
    <w:abstractNumId w:val="6"/>
  </w:num>
  <w:num w:numId="6" w16cid:durableId="223024572">
    <w:abstractNumId w:val="5"/>
  </w:num>
  <w:num w:numId="7" w16cid:durableId="308945901">
    <w:abstractNumId w:val="13"/>
  </w:num>
  <w:num w:numId="8" w16cid:durableId="1595747261">
    <w:abstractNumId w:val="10"/>
  </w:num>
  <w:num w:numId="9" w16cid:durableId="1379279933">
    <w:abstractNumId w:val="15"/>
  </w:num>
  <w:num w:numId="10" w16cid:durableId="1736077230">
    <w:abstractNumId w:val="16"/>
  </w:num>
  <w:num w:numId="11" w16cid:durableId="189730612">
    <w:abstractNumId w:val="0"/>
  </w:num>
  <w:num w:numId="12" w16cid:durableId="1725055757">
    <w:abstractNumId w:val="11"/>
  </w:num>
  <w:num w:numId="13" w16cid:durableId="1883596875">
    <w:abstractNumId w:val="3"/>
  </w:num>
  <w:num w:numId="14" w16cid:durableId="1322733573">
    <w:abstractNumId w:val="2"/>
  </w:num>
  <w:num w:numId="15" w16cid:durableId="372733958">
    <w:abstractNumId w:val="8"/>
  </w:num>
  <w:num w:numId="16" w16cid:durableId="1696274478">
    <w:abstractNumId w:val="12"/>
  </w:num>
  <w:num w:numId="17" w16cid:durableId="1516308030">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BA"/>
    <w:rsid w:val="00007D28"/>
    <w:rsid w:val="00007DC4"/>
    <w:rsid w:val="000111E3"/>
    <w:rsid w:val="000115E9"/>
    <w:rsid w:val="00022909"/>
    <w:rsid w:val="00024F91"/>
    <w:rsid w:val="00026741"/>
    <w:rsid w:val="00032B6C"/>
    <w:rsid w:val="00033301"/>
    <w:rsid w:val="00044B3E"/>
    <w:rsid w:val="000532F5"/>
    <w:rsid w:val="0005587D"/>
    <w:rsid w:val="00055B84"/>
    <w:rsid w:val="00065265"/>
    <w:rsid w:val="00073F69"/>
    <w:rsid w:val="00074941"/>
    <w:rsid w:val="000763F4"/>
    <w:rsid w:val="00087936"/>
    <w:rsid w:val="000A008D"/>
    <w:rsid w:val="000A3E40"/>
    <w:rsid w:val="000A558B"/>
    <w:rsid w:val="000B0644"/>
    <w:rsid w:val="000B457D"/>
    <w:rsid w:val="000B46C6"/>
    <w:rsid w:val="000C344C"/>
    <w:rsid w:val="000C6905"/>
    <w:rsid w:val="000C73FC"/>
    <w:rsid w:val="000D4344"/>
    <w:rsid w:val="000E2CDC"/>
    <w:rsid w:val="000F1151"/>
    <w:rsid w:val="00103F3D"/>
    <w:rsid w:val="00111F17"/>
    <w:rsid w:val="0011420D"/>
    <w:rsid w:val="00114B84"/>
    <w:rsid w:val="0011712E"/>
    <w:rsid w:val="0013018D"/>
    <w:rsid w:val="001508AE"/>
    <w:rsid w:val="00150EF1"/>
    <w:rsid w:val="001510F7"/>
    <w:rsid w:val="00160178"/>
    <w:rsid w:val="00174B50"/>
    <w:rsid w:val="0018084C"/>
    <w:rsid w:val="00183A43"/>
    <w:rsid w:val="00185F2E"/>
    <w:rsid w:val="001A1124"/>
    <w:rsid w:val="001A519B"/>
    <w:rsid w:val="001B1B63"/>
    <w:rsid w:val="001B5B00"/>
    <w:rsid w:val="001B6ED5"/>
    <w:rsid w:val="001C1F51"/>
    <w:rsid w:val="001C3E0A"/>
    <w:rsid w:val="001C5B0C"/>
    <w:rsid w:val="001D7E0F"/>
    <w:rsid w:val="001E0514"/>
    <w:rsid w:val="001E2539"/>
    <w:rsid w:val="001E3646"/>
    <w:rsid w:val="001E5962"/>
    <w:rsid w:val="001F0949"/>
    <w:rsid w:val="001F2F97"/>
    <w:rsid w:val="002105D6"/>
    <w:rsid w:val="00226CCF"/>
    <w:rsid w:val="002339BB"/>
    <w:rsid w:val="0023427A"/>
    <w:rsid w:val="002407F2"/>
    <w:rsid w:val="00247487"/>
    <w:rsid w:val="0025068E"/>
    <w:rsid w:val="00261075"/>
    <w:rsid w:val="00290FEC"/>
    <w:rsid w:val="00292F52"/>
    <w:rsid w:val="00294CC2"/>
    <w:rsid w:val="002957CC"/>
    <w:rsid w:val="0029662A"/>
    <w:rsid w:val="002A3AA3"/>
    <w:rsid w:val="002A4832"/>
    <w:rsid w:val="002A72EC"/>
    <w:rsid w:val="002B639F"/>
    <w:rsid w:val="002B6CB6"/>
    <w:rsid w:val="002C734C"/>
    <w:rsid w:val="002D3CB3"/>
    <w:rsid w:val="002D4CE8"/>
    <w:rsid w:val="002E793A"/>
    <w:rsid w:val="002F4A77"/>
    <w:rsid w:val="002F79F0"/>
    <w:rsid w:val="003031F1"/>
    <w:rsid w:val="00303BA3"/>
    <w:rsid w:val="003154E7"/>
    <w:rsid w:val="00333E42"/>
    <w:rsid w:val="00334A49"/>
    <w:rsid w:val="003372C9"/>
    <w:rsid w:val="00345CA0"/>
    <w:rsid w:val="003479CA"/>
    <w:rsid w:val="003500D7"/>
    <w:rsid w:val="003546DB"/>
    <w:rsid w:val="00363033"/>
    <w:rsid w:val="00365054"/>
    <w:rsid w:val="003842F1"/>
    <w:rsid w:val="003965D7"/>
    <w:rsid w:val="003A026F"/>
    <w:rsid w:val="003A1CFA"/>
    <w:rsid w:val="003A7810"/>
    <w:rsid w:val="003B4764"/>
    <w:rsid w:val="003C3033"/>
    <w:rsid w:val="003E4BA2"/>
    <w:rsid w:val="003E6CDC"/>
    <w:rsid w:val="003F08EB"/>
    <w:rsid w:val="003F1DD4"/>
    <w:rsid w:val="003F3254"/>
    <w:rsid w:val="004034EF"/>
    <w:rsid w:val="00405E85"/>
    <w:rsid w:val="00410517"/>
    <w:rsid w:val="00417D34"/>
    <w:rsid w:val="00421C22"/>
    <w:rsid w:val="004250CB"/>
    <w:rsid w:val="004309E1"/>
    <w:rsid w:val="0044044D"/>
    <w:rsid w:val="00442748"/>
    <w:rsid w:val="0044331B"/>
    <w:rsid w:val="00445D25"/>
    <w:rsid w:val="004478CC"/>
    <w:rsid w:val="004563D7"/>
    <w:rsid w:val="00462279"/>
    <w:rsid w:val="004638CB"/>
    <w:rsid w:val="004731F4"/>
    <w:rsid w:val="00475B1E"/>
    <w:rsid w:val="00481976"/>
    <w:rsid w:val="0048256F"/>
    <w:rsid w:val="00487A70"/>
    <w:rsid w:val="004A3E49"/>
    <w:rsid w:val="004A4AA1"/>
    <w:rsid w:val="004A54AB"/>
    <w:rsid w:val="004B5C5D"/>
    <w:rsid w:val="004C204E"/>
    <w:rsid w:val="004C6DC7"/>
    <w:rsid w:val="004C79F0"/>
    <w:rsid w:val="004D2D21"/>
    <w:rsid w:val="004D45D6"/>
    <w:rsid w:val="004D5BC6"/>
    <w:rsid w:val="004E70C1"/>
    <w:rsid w:val="004F029C"/>
    <w:rsid w:val="004F3170"/>
    <w:rsid w:val="004F7C59"/>
    <w:rsid w:val="004F7DE0"/>
    <w:rsid w:val="00502CAC"/>
    <w:rsid w:val="005119C5"/>
    <w:rsid w:val="005445DF"/>
    <w:rsid w:val="0055031A"/>
    <w:rsid w:val="00550E78"/>
    <w:rsid w:val="0055128F"/>
    <w:rsid w:val="00553F43"/>
    <w:rsid w:val="00561146"/>
    <w:rsid w:val="00562023"/>
    <w:rsid w:val="00592D42"/>
    <w:rsid w:val="00592E26"/>
    <w:rsid w:val="005A603A"/>
    <w:rsid w:val="005B079B"/>
    <w:rsid w:val="005B0808"/>
    <w:rsid w:val="005B4E6E"/>
    <w:rsid w:val="005C38CB"/>
    <w:rsid w:val="005D2F9A"/>
    <w:rsid w:val="005D67CD"/>
    <w:rsid w:val="005F2FD6"/>
    <w:rsid w:val="005F65A7"/>
    <w:rsid w:val="006042CC"/>
    <w:rsid w:val="00607960"/>
    <w:rsid w:val="00610841"/>
    <w:rsid w:val="00615B9C"/>
    <w:rsid w:val="006238AC"/>
    <w:rsid w:val="00623E34"/>
    <w:rsid w:val="0062695B"/>
    <w:rsid w:val="00630E80"/>
    <w:rsid w:val="00634740"/>
    <w:rsid w:val="00634FBC"/>
    <w:rsid w:val="006411D8"/>
    <w:rsid w:val="006559DE"/>
    <w:rsid w:val="006577A6"/>
    <w:rsid w:val="00661AF6"/>
    <w:rsid w:val="00667C52"/>
    <w:rsid w:val="006725E0"/>
    <w:rsid w:val="006815A5"/>
    <w:rsid w:val="00682684"/>
    <w:rsid w:val="0069068D"/>
    <w:rsid w:val="00691C83"/>
    <w:rsid w:val="00693781"/>
    <w:rsid w:val="00697599"/>
    <w:rsid w:val="006A15DE"/>
    <w:rsid w:val="006A41C8"/>
    <w:rsid w:val="006B43FC"/>
    <w:rsid w:val="006B521D"/>
    <w:rsid w:val="006B68DE"/>
    <w:rsid w:val="006D1784"/>
    <w:rsid w:val="006D5FB1"/>
    <w:rsid w:val="006D7578"/>
    <w:rsid w:val="006E00D9"/>
    <w:rsid w:val="006E3055"/>
    <w:rsid w:val="006E3641"/>
    <w:rsid w:val="006E3BA6"/>
    <w:rsid w:val="006E4C17"/>
    <w:rsid w:val="006E79AE"/>
    <w:rsid w:val="006F13FF"/>
    <w:rsid w:val="006F7EA7"/>
    <w:rsid w:val="00717B2D"/>
    <w:rsid w:val="00721F04"/>
    <w:rsid w:val="007246A6"/>
    <w:rsid w:val="00724CF0"/>
    <w:rsid w:val="00732B71"/>
    <w:rsid w:val="00743C6C"/>
    <w:rsid w:val="00751521"/>
    <w:rsid w:val="00774ECB"/>
    <w:rsid w:val="00784812"/>
    <w:rsid w:val="00792D0A"/>
    <w:rsid w:val="00793B8D"/>
    <w:rsid w:val="007A0F1F"/>
    <w:rsid w:val="007A25EF"/>
    <w:rsid w:val="007A5912"/>
    <w:rsid w:val="007B4677"/>
    <w:rsid w:val="007C63C8"/>
    <w:rsid w:val="007E1ABB"/>
    <w:rsid w:val="007E5F93"/>
    <w:rsid w:val="007F4293"/>
    <w:rsid w:val="007F4CB1"/>
    <w:rsid w:val="00806B05"/>
    <w:rsid w:val="00823201"/>
    <w:rsid w:val="008232B7"/>
    <w:rsid w:val="00825D1C"/>
    <w:rsid w:val="00835B1D"/>
    <w:rsid w:val="008444FD"/>
    <w:rsid w:val="00847331"/>
    <w:rsid w:val="00867AF8"/>
    <w:rsid w:val="0087265B"/>
    <w:rsid w:val="00876655"/>
    <w:rsid w:val="00876B8B"/>
    <w:rsid w:val="0088504C"/>
    <w:rsid w:val="008877DE"/>
    <w:rsid w:val="00892F86"/>
    <w:rsid w:val="0089477D"/>
    <w:rsid w:val="008961E2"/>
    <w:rsid w:val="008A698C"/>
    <w:rsid w:val="008C0A69"/>
    <w:rsid w:val="008D153A"/>
    <w:rsid w:val="008D3758"/>
    <w:rsid w:val="008D50BC"/>
    <w:rsid w:val="008F25F6"/>
    <w:rsid w:val="008F4BB3"/>
    <w:rsid w:val="008F72F9"/>
    <w:rsid w:val="009001FF"/>
    <w:rsid w:val="00901F18"/>
    <w:rsid w:val="00914430"/>
    <w:rsid w:val="00916F90"/>
    <w:rsid w:val="0092461F"/>
    <w:rsid w:val="009261D6"/>
    <w:rsid w:val="0093469F"/>
    <w:rsid w:val="00936528"/>
    <w:rsid w:val="009441A1"/>
    <w:rsid w:val="00945C30"/>
    <w:rsid w:val="009469CC"/>
    <w:rsid w:val="00946CF8"/>
    <w:rsid w:val="0095064F"/>
    <w:rsid w:val="00954704"/>
    <w:rsid w:val="00954875"/>
    <w:rsid w:val="00954B0A"/>
    <w:rsid w:val="00957E78"/>
    <w:rsid w:val="009666C0"/>
    <w:rsid w:val="009706DD"/>
    <w:rsid w:val="009769AF"/>
    <w:rsid w:val="00977C3A"/>
    <w:rsid w:val="00983923"/>
    <w:rsid w:val="00984519"/>
    <w:rsid w:val="009A14AF"/>
    <w:rsid w:val="009A2F0E"/>
    <w:rsid w:val="009B6794"/>
    <w:rsid w:val="009B7365"/>
    <w:rsid w:val="009C0C86"/>
    <w:rsid w:val="009C39AA"/>
    <w:rsid w:val="009C5DA5"/>
    <w:rsid w:val="009D381C"/>
    <w:rsid w:val="009E7616"/>
    <w:rsid w:val="009E761B"/>
    <w:rsid w:val="009F0DA3"/>
    <w:rsid w:val="00A002A7"/>
    <w:rsid w:val="00A035DF"/>
    <w:rsid w:val="00A12E3F"/>
    <w:rsid w:val="00A1730A"/>
    <w:rsid w:val="00A23101"/>
    <w:rsid w:val="00A31B44"/>
    <w:rsid w:val="00A329F9"/>
    <w:rsid w:val="00A32C4B"/>
    <w:rsid w:val="00A35680"/>
    <w:rsid w:val="00A36493"/>
    <w:rsid w:val="00A422AB"/>
    <w:rsid w:val="00A453CE"/>
    <w:rsid w:val="00A50629"/>
    <w:rsid w:val="00A5323D"/>
    <w:rsid w:val="00A555D3"/>
    <w:rsid w:val="00A8308C"/>
    <w:rsid w:val="00A83D7F"/>
    <w:rsid w:val="00A94513"/>
    <w:rsid w:val="00AA3F96"/>
    <w:rsid w:val="00AA7DE4"/>
    <w:rsid w:val="00AB29E3"/>
    <w:rsid w:val="00AB54D2"/>
    <w:rsid w:val="00AB7620"/>
    <w:rsid w:val="00AC2187"/>
    <w:rsid w:val="00AC3C97"/>
    <w:rsid w:val="00AD2754"/>
    <w:rsid w:val="00AD496D"/>
    <w:rsid w:val="00AD59F2"/>
    <w:rsid w:val="00AD63B9"/>
    <w:rsid w:val="00AD6E6D"/>
    <w:rsid w:val="00AE6B5F"/>
    <w:rsid w:val="00AF036C"/>
    <w:rsid w:val="00AF5050"/>
    <w:rsid w:val="00AF73DD"/>
    <w:rsid w:val="00B02806"/>
    <w:rsid w:val="00B149E7"/>
    <w:rsid w:val="00B21144"/>
    <w:rsid w:val="00B23533"/>
    <w:rsid w:val="00B264E5"/>
    <w:rsid w:val="00B31147"/>
    <w:rsid w:val="00B34F62"/>
    <w:rsid w:val="00B34FA3"/>
    <w:rsid w:val="00B40803"/>
    <w:rsid w:val="00B44865"/>
    <w:rsid w:val="00B532EF"/>
    <w:rsid w:val="00B64DFE"/>
    <w:rsid w:val="00B746F0"/>
    <w:rsid w:val="00B76965"/>
    <w:rsid w:val="00B82EF0"/>
    <w:rsid w:val="00B94CE4"/>
    <w:rsid w:val="00BB3F80"/>
    <w:rsid w:val="00BB450C"/>
    <w:rsid w:val="00BB588D"/>
    <w:rsid w:val="00BB5C36"/>
    <w:rsid w:val="00BC18B7"/>
    <w:rsid w:val="00BD481A"/>
    <w:rsid w:val="00BE13A1"/>
    <w:rsid w:val="00BE46F3"/>
    <w:rsid w:val="00BE7046"/>
    <w:rsid w:val="00BE7BC1"/>
    <w:rsid w:val="00BF7D47"/>
    <w:rsid w:val="00C10712"/>
    <w:rsid w:val="00C1384C"/>
    <w:rsid w:val="00C153B3"/>
    <w:rsid w:val="00C230E8"/>
    <w:rsid w:val="00C33366"/>
    <w:rsid w:val="00C44043"/>
    <w:rsid w:val="00C44C68"/>
    <w:rsid w:val="00C50F15"/>
    <w:rsid w:val="00C647F6"/>
    <w:rsid w:val="00C7058C"/>
    <w:rsid w:val="00C71059"/>
    <w:rsid w:val="00C71EBA"/>
    <w:rsid w:val="00C83DCE"/>
    <w:rsid w:val="00C8770D"/>
    <w:rsid w:val="00C92FFB"/>
    <w:rsid w:val="00C96D27"/>
    <w:rsid w:val="00CA2F7F"/>
    <w:rsid w:val="00CB1513"/>
    <w:rsid w:val="00CB22C2"/>
    <w:rsid w:val="00CB2B7A"/>
    <w:rsid w:val="00CC6101"/>
    <w:rsid w:val="00CC7578"/>
    <w:rsid w:val="00CD0DF7"/>
    <w:rsid w:val="00CD3616"/>
    <w:rsid w:val="00CD5A0A"/>
    <w:rsid w:val="00CD743B"/>
    <w:rsid w:val="00CD7C97"/>
    <w:rsid w:val="00D1536C"/>
    <w:rsid w:val="00D2338C"/>
    <w:rsid w:val="00D2719E"/>
    <w:rsid w:val="00D408AC"/>
    <w:rsid w:val="00D433E9"/>
    <w:rsid w:val="00D45D60"/>
    <w:rsid w:val="00D50179"/>
    <w:rsid w:val="00D51DC7"/>
    <w:rsid w:val="00D67A82"/>
    <w:rsid w:val="00D73647"/>
    <w:rsid w:val="00D81D99"/>
    <w:rsid w:val="00D91B28"/>
    <w:rsid w:val="00DA2FB6"/>
    <w:rsid w:val="00DA7E3F"/>
    <w:rsid w:val="00DB2B90"/>
    <w:rsid w:val="00DD0C99"/>
    <w:rsid w:val="00DD126E"/>
    <w:rsid w:val="00DD2C96"/>
    <w:rsid w:val="00DE003F"/>
    <w:rsid w:val="00DE28F5"/>
    <w:rsid w:val="00DE762A"/>
    <w:rsid w:val="00DE7B0F"/>
    <w:rsid w:val="00E01277"/>
    <w:rsid w:val="00E136DB"/>
    <w:rsid w:val="00E17308"/>
    <w:rsid w:val="00E514C2"/>
    <w:rsid w:val="00E542E5"/>
    <w:rsid w:val="00E550CC"/>
    <w:rsid w:val="00E61DF7"/>
    <w:rsid w:val="00E6638F"/>
    <w:rsid w:val="00E74824"/>
    <w:rsid w:val="00E74A1A"/>
    <w:rsid w:val="00E83BDC"/>
    <w:rsid w:val="00E859ED"/>
    <w:rsid w:val="00E87EEE"/>
    <w:rsid w:val="00E90221"/>
    <w:rsid w:val="00E90A1F"/>
    <w:rsid w:val="00E9524F"/>
    <w:rsid w:val="00EE278C"/>
    <w:rsid w:val="00EE5AF0"/>
    <w:rsid w:val="00EF0A68"/>
    <w:rsid w:val="00EF6A38"/>
    <w:rsid w:val="00F0372E"/>
    <w:rsid w:val="00F03A0E"/>
    <w:rsid w:val="00F123F2"/>
    <w:rsid w:val="00F20E87"/>
    <w:rsid w:val="00F36070"/>
    <w:rsid w:val="00F60F9D"/>
    <w:rsid w:val="00F6297B"/>
    <w:rsid w:val="00F66CD9"/>
    <w:rsid w:val="00F67F75"/>
    <w:rsid w:val="00F72FBC"/>
    <w:rsid w:val="00F740FB"/>
    <w:rsid w:val="00F80C0D"/>
    <w:rsid w:val="00F86C28"/>
    <w:rsid w:val="00FA52E8"/>
    <w:rsid w:val="00FA7B13"/>
    <w:rsid w:val="00FB463D"/>
    <w:rsid w:val="00FB4A55"/>
    <w:rsid w:val="00FC460D"/>
    <w:rsid w:val="00FC49FD"/>
    <w:rsid w:val="00FD10E2"/>
    <w:rsid w:val="00FD2660"/>
    <w:rsid w:val="00FD3161"/>
    <w:rsid w:val="00FD39BC"/>
    <w:rsid w:val="00FE0602"/>
    <w:rsid w:val="00FE1242"/>
    <w:rsid w:val="00FF6A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8AA91"/>
  <w15:chartTrackingRefBased/>
  <w15:docId w15:val="{B2337D4A-5395-FD4E-B674-737ACB8E3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15E9"/>
    <w:rPr>
      <w:sz w:val="24"/>
      <w:szCs w:val="24"/>
    </w:rPr>
  </w:style>
  <w:style w:type="paragraph" w:styleId="Titre1">
    <w:name w:val="heading 1"/>
    <w:basedOn w:val="Normal"/>
    <w:next w:val="Normal"/>
    <w:link w:val="Titre1Car"/>
    <w:qFormat/>
    <w:rsid w:val="008F4BB3"/>
    <w:pPr>
      <w:keepNext/>
      <w:spacing w:before="240" w:after="60"/>
      <w:outlineLvl w:val="0"/>
    </w:pPr>
    <w:rPr>
      <w:rFonts w:ascii="Aptos Display" w:hAnsi="Aptos Display"/>
      <w:b/>
      <w:bCs/>
      <w:kern w:val="32"/>
      <w:sz w:val="32"/>
      <w:szCs w:val="32"/>
    </w:rPr>
  </w:style>
  <w:style w:type="paragraph" w:styleId="Titre2">
    <w:name w:val="heading 2"/>
    <w:basedOn w:val="Normal"/>
    <w:next w:val="Normal"/>
    <w:link w:val="Titre2Car"/>
    <w:uiPriority w:val="9"/>
    <w:unhideWhenUsed/>
    <w:qFormat/>
    <w:rsid w:val="008F4BB3"/>
    <w:pPr>
      <w:keepNext/>
      <w:keepLines/>
      <w:spacing w:before="160" w:after="80"/>
      <w:outlineLvl w:val="1"/>
    </w:pPr>
    <w:rPr>
      <w:rFonts w:ascii="Aptos Display" w:hAnsi="Aptos Display"/>
      <w:color w:val="0F4761"/>
      <w:kern w:val="2"/>
      <w:sz w:val="32"/>
      <w:szCs w:val="32"/>
      <w:lang w:eastAsia="en-US"/>
    </w:rPr>
  </w:style>
  <w:style w:type="paragraph" w:styleId="Titre3">
    <w:name w:val="heading 3"/>
    <w:basedOn w:val="Normal"/>
    <w:next w:val="Normal"/>
    <w:link w:val="Titre3Car"/>
    <w:uiPriority w:val="9"/>
    <w:unhideWhenUsed/>
    <w:qFormat/>
    <w:rsid w:val="00CB1513"/>
    <w:pPr>
      <w:keepNext/>
      <w:spacing w:before="240" w:after="60"/>
      <w:outlineLvl w:val="2"/>
    </w:pPr>
    <w:rPr>
      <w:rFonts w:ascii="Aptos Display" w:hAnsi="Aptos Display"/>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185F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rsid w:val="00A94513"/>
    <w:pPr>
      <w:tabs>
        <w:tab w:val="center" w:pos="4536"/>
        <w:tab w:val="right" w:pos="9072"/>
      </w:tabs>
    </w:pPr>
  </w:style>
  <w:style w:type="paragraph" w:styleId="Pieddepage">
    <w:name w:val="footer"/>
    <w:basedOn w:val="Normal"/>
    <w:rsid w:val="00A94513"/>
    <w:pPr>
      <w:tabs>
        <w:tab w:val="center" w:pos="4536"/>
        <w:tab w:val="right" w:pos="9072"/>
      </w:tabs>
    </w:pPr>
  </w:style>
  <w:style w:type="paragraph" w:styleId="Textedebulles">
    <w:name w:val="Balloon Text"/>
    <w:basedOn w:val="Normal"/>
    <w:semiHidden/>
    <w:rsid w:val="00A94513"/>
    <w:rPr>
      <w:rFonts w:ascii="Tahoma" w:hAnsi="Tahoma" w:cs="Tahoma"/>
      <w:sz w:val="16"/>
      <w:szCs w:val="16"/>
    </w:rPr>
  </w:style>
  <w:style w:type="paragraph" w:customStyle="1" w:styleId="CarCarCar">
    <w:name w:val="Car Car Car"/>
    <w:basedOn w:val="Normal"/>
    <w:rsid w:val="00410517"/>
    <w:pPr>
      <w:spacing w:after="160" w:line="240" w:lineRule="exact"/>
      <w:ind w:left="539" w:firstLine="578"/>
    </w:pPr>
    <w:rPr>
      <w:rFonts w:ascii="Verdana" w:hAnsi="Verdana" w:cs="Verdana"/>
      <w:sz w:val="20"/>
      <w:szCs w:val="20"/>
      <w:lang w:val="en-US" w:eastAsia="en-US"/>
    </w:rPr>
  </w:style>
  <w:style w:type="paragraph" w:styleId="Paragraphedeliste">
    <w:name w:val="List Paragraph"/>
    <w:aliases w:val="Nota,texte de base,Puce focus,Normal bullet 2,List Paragraph1,Bullet list,APL - Liste numerotee Fiche,PUCE QIG,Contact,calia titre 3,texte tableau,armelle Car,Ondertekst Avida,bullet 1,List Paragraph,Liste 1,Titre 1 Car1,normal"/>
    <w:basedOn w:val="Normal"/>
    <w:link w:val="ParagraphedelisteCar"/>
    <w:uiPriority w:val="34"/>
    <w:qFormat/>
    <w:rsid w:val="001C3E0A"/>
    <w:pPr>
      <w:suppressAutoHyphens/>
      <w:overflowPunct w:val="0"/>
      <w:autoSpaceDE w:val="0"/>
      <w:ind w:left="708"/>
      <w:textAlignment w:val="baseline"/>
    </w:pPr>
    <w:rPr>
      <w:rFonts w:ascii="Calibri" w:hAnsi="Calibri"/>
      <w:sz w:val="22"/>
      <w:szCs w:val="20"/>
      <w:lang w:eastAsia="ar-SA"/>
    </w:rPr>
  </w:style>
  <w:style w:type="table" w:customStyle="1" w:styleId="Grilledutableau1">
    <w:name w:val="Grille du tableau1"/>
    <w:basedOn w:val="TableauNormal"/>
    <w:next w:val="Grilledutableau"/>
    <w:rsid w:val="004E7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CA2F7F"/>
    <w:rPr>
      <w:rFonts w:ascii="Trebuchet MS" w:eastAsia="Trebuchet MS" w:hAnsi="Trebuchet MS"/>
      <w:sz w:val="24"/>
      <w:szCs w:val="24"/>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ParagraphedelisteCar">
    <w:name w:val="Paragraphe de liste Car"/>
    <w:aliases w:val="Nota Car,texte de base Car,Puce focus Car,Normal bullet 2 Car,List Paragraph1 Car,Bullet list Car,APL - Liste numerotee Fiche Car,PUCE QIG Car,Contact Car,calia titre 3 Car,texte tableau Car,armelle Car Car,Ondertekst Avida Car"/>
    <w:link w:val="Paragraphedeliste"/>
    <w:uiPriority w:val="34"/>
    <w:qFormat/>
    <w:locked/>
    <w:rsid w:val="00CA2F7F"/>
    <w:rPr>
      <w:rFonts w:ascii="Calibri" w:hAnsi="Calibri"/>
      <w:sz w:val="22"/>
      <w:lang w:eastAsia="ar-SA"/>
    </w:rPr>
  </w:style>
  <w:style w:type="character" w:customStyle="1" w:styleId="Titre2Car">
    <w:name w:val="Titre 2 Car"/>
    <w:link w:val="Titre2"/>
    <w:uiPriority w:val="9"/>
    <w:rsid w:val="008F4BB3"/>
    <w:rPr>
      <w:rFonts w:ascii="Aptos Display" w:hAnsi="Aptos Display"/>
      <w:color w:val="0F4761"/>
      <w:kern w:val="2"/>
      <w:sz w:val="32"/>
      <w:szCs w:val="32"/>
      <w:lang w:eastAsia="en-US"/>
    </w:rPr>
  </w:style>
  <w:style w:type="paragraph" w:styleId="Sansinterligne">
    <w:name w:val="No Spacing"/>
    <w:link w:val="SansinterligneCar"/>
    <w:uiPriority w:val="99"/>
    <w:qFormat/>
    <w:rsid w:val="008F4BB3"/>
    <w:pPr>
      <w:jc w:val="both"/>
    </w:pPr>
    <w:rPr>
      <w:rFonts w:ascii="Century Gothic" w:hAnsi="Century Gothic" w:cs="Arial"/>
      <w:sz w:val="18"/>
      <w:szCs w:val="22"/>
      <w:lang w:eastAsia="en-US"/>
    </w:rPr>
  </w:style>
  <w:style w:type="character" w:customStyle="1" w:styleId="SansinterligneCar">
    <w:name w:val="Sans interligne Car"/>
    <w:link w:val="Sansinterligne"/>
    <w:uiPriority w:val="99"/>
    <w:locked/>
    <w:rsid w:val="008F4BB3"/>
    <w:rPr>
      <w:rFonts w:ascii="Century Gothic" w:hAnsi="Century Gothic" w:cs="Arial"/>
      <w:sz w:val="18"/>
      <w:szCs w:val="22"/>
      <w:lang w:eastAsia="en-US"/>
    </w:rPr>
  </w:style>
  <w:style w:type="character" w:customStyle="1" w:styleId="Titre1Car">
    <w:name w:val="Titre 1 Car"/>
    <w:link w:val="Titre1"/>
    <w:rsid w:val="008F4BB3"/>
    <w:rPr>
      <w:rFonts w:ascii="Aptos Display" w:eastAsia="Times New Roman" w:hAnsi="Aptos Display" w:cs="Times New Roman"/>
      <w:b/>
      <w:bCs/>
      <w:kern w:val="32"/>
      <w:sz w:val="32"/>
      <w:szCs w:val="32"/>
    </w:rPr>
  </w:style>
  <w:style w:type="paragraph" w:customStyle="1" w:styleId="p1">
    <w:name w:val="p1"/>
    <w:basedOn w:val="Normal"/>
    <w:rsid w:val="005B4E6E"/>
    <w:pPr>
      <w:numPr>
        <w:numId w:val="4"/>
      </w:numPr>
      <w:spacing w:line="360" w:lineRule="auto"/>
    </w:pPr>
    <w:rPr>
      <w:rFonts w:ascii="Helvetica" w:eastAsia="Calibri" w:hAnsi="Helvetica"/>
      <w:b/>
      <w:bCs/>
      <w:sz w:val="20"/>
      <w:szCs w:val="20"/>
    </w:rPr>
  </w:style>
  <w:style w:type="paragraph" w:customStyle="1" w:styleId="Puce1">
    <w:name w:val="Puce 1"/>
    <w:basedOn w:val="Normal"/>
    <w:rsid w:val="005B4E6E"/>
    <w:pPr>
      <w:tabs>
        <w:tab w:val="left" w:pos="502"/>
      </w:tabs>
      <w:spacing w:before="40" w:after="40" w:line="240" w:lineRule="atLeast"/>
      <w:ind w:left="502" w:hanging="360"/>
      <w:contextualSpacing/>
      <w:jc w:val="both"/>
    </w:pPr>
    <w:rPr>
      <w:rFonts w:ascii="Calibri" w:hAnsi="Calibri" w:cs="Arial"/>
      <w:sz w:val="18"/>
      <w:szCs w:val="18"/>
    </w:rPr>
  </w:style>
  <w:style w:type="paragraph" w:customStyle="1" w:styleId="Paragraphedeliste1">
    <w:name w:val="Paragraphe de liste1"/>
    <w:basedOn w:val="Normal"/>
    <w:rsid w:val="005B4E6E"/>
    <w:pPr>
      <w:spacing w:before="100" w:beforeAutospacing="1" w:after="100" w:afterAutospacing="1"/>
      <w:ind w:left="720"/>
      <w:contextualSpacing/>
      <w:jc w:val="both"/>
    </w:pPr>
    <w:rPr>
      <w:rFonts w:ascii="Trebuchet MS" w:eastAsia="Calibri" w:hAnsi="Trebuchet MS"/>
      <w:sz w:val="18"/>
      <w:szCs w:val="18"/>
    </w:rPr>
  </w:style>
  <w:style w:type="character" w:customStyle="1" w:styleId="17">
    <w:name w:val="17"/>
    <w:rsid w:val="005B4E6E"/>
    <w:rPr>
      <w:rFonts w:ascii="Calibri" w:hAnsi="Calibri" w:cs="Calibri" w:hint="default"/>
      <w:b/>
      <w:bCs/>
    </w:rPr>
  </w:style>
  <w:style w:type="paragraph" w:styleId="Corpsdetexte">
    <w:name w:val="Body Text"/>
    <w:basedOn w:val="Normal"/>
    <w:link w:val="CorpsdetexteCar"/>
    <w:uiPriority w:val="99"/>
    <w:rsid w:val="00CD743B"/>
    <w:pPr>
      <w:spacing w:before="160"/>
      <w:jc w:val="both"/>
    </w:pPr>
    <w:rPr>
      <w:szCs w:val="20"/>
    </w:rPr>
  </w:style>
  <w:style w:type="character" w:customStyle="1" w:styleId="CorpsdetexteCar">
    <w:name w:val="Corps de texte Car"/>
    <w:link w:val="Corpsdetexte"/>
    <w:uiPriority w:val="99"/>
    <w:rsid w:val="00CD743B"/>
    <w:rPr>
      <w:sz w:val="24"/>
    </w:rPr>
  </w:style>
  <w:style w:type="paragraph" w:styleId="NormalWeb">
    <w:name w:val="Normal (Web)"/>
    <w:basedOn w:val="Normal"/>
    <w:uiPriority w:val="99"/>
    <w:unhideWhenUsed/>
    <w:rsid w:val="00CB1513"/>
    <w:pPr>
      <w:spacing w:before="100" w:beforeAutospacing="1" w:after="100" w:afterAutospacing="1"/>
    </w:pPr>
  </w:style>
  <w:style w:type="character" w:styleId="lev">
    <w:name w:val="Strong"/>
    <w:uiPriority w:val="22"/>
    <w:qFormat/>
    <w:rsid w:val="00CB1513"/>
    <w:rPr>
      <w:b/>
      <w:bCs/>
    </w:rPr>
  </w:style>
  <w:style w:type="character" w:customStyle="1" w:styleId="Titre3Car">
    <w:name w:val="Titre 3 Car"/>
    <w:link w:val="Titre3"/>
    <w:uiPriority w:val="9"/>
    <w:rsid w:val="00CB1513"/>
    <w:rPr>
      <w:rFonts w:ascii="Aptos Display" w:eastAsia="Times New Roman" w:hAnsi="Aptos Display" w:cs="Times New Roman"/>
      <w:b/>
      <w:bCs/>
      <w:sz w:val="26"/>
      <w:szCs w:val="26"/>
    </w:rPr>
  </w:style>
  <w:style w:type="character" w:customStyle="1" w:styleId="apple-converted-space">
    <w:name w:val="apple-converted-space"/>
    <w:basedOn w:val="Policepardfaut"/>
    <w:rsid w:val="00CB1513"/>
  </w:style>
  <w:style w:type="character" w:customStyle="1" w:styleId="v9tjod">
    <w:name w:val="v9tjod"/>
    <w:basedOn w:val="Policepardfaut"/>
    <w:rsid w:val="007C63C8"/>
  </w:style>
  <w:style w:type="character" w:styleId="Lienhypertexte">
    <w:name w:val="Hyperlink"/>
    <w:uiPriority w:val="99"/>
    <w:unhideWhenUsed/>
    <w:rsid w:val="007C63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10398">
      <w:bodyDiv w:val="1"/>
      <w:marLeft w:val="0"/>
      <w:marRight w:val="0"/>
      <w:marTop w:val="0"/>
      <w:marBottom w:val="0"/>
      <w:divBdr>
        <w:top w:val="none" w:sz="0" w:space="0" w:color="auto"/>
        <w:left w:val="none" w:sz="0" w:space="0" w:color="auto"/>
        <w:bottom w:val="none" w:sz="0" w:space="0" w:color="auto"/>
        <w:right w:val="none" w:sz="0" w:space="0" w:color="auto"/>
      </w:divBdr>
    </w:div>
    <w:div w:id="468089169">
      <w:bodyDiv w:val="1"/>
      <w:marLeft w:val="0"/>
      <w:marRight w:val="0"/>
      <w:marTop w:val="0"/>
      <w:marBottom w:val="0"/>
      <w:divBdr>
        <w:top w:val="none" w:sz="0" w:space="0" w:color="auto"/>
        <w:left w:val="none" w:sz="0" w:space="0" w:color="auto"/>
        <w:bottom w:val="none" w:sz="0" w:space="0" w:color="auto"/>
        <w:right w:val="none" w:sz="0" w:space="0" w:color="auto"/>
      </w:divBdr>
    </w:div>
    <w:div w:id="1605108813">
      <w:bodyDiv w:val="1"/>
      <w:marLeft w:val="0"/>
      <w:marRight w:val="0"/>
      <w:marTop w:val="0"/>
      <w:marBottom w:val="0"/>
      <w:divBdr>
        <w:top w:val="none" w:sz="0" w:space="0" w:color="auto"/>
        <w:left w:val="none" w:sz="0" w:space="0" w:color="auto"/>
        <w:bottom w:val="none" w:sz="0" w:space="0" w:color="auto"/>
        <w:right w:val="none" w:sz="0" w:space="0" w:color="auto"/>
      </w:divBdr>
    </w:div>
    <w:div w:id="1705596548">
      <w:bodyDiv w:val="1"/>
      <w:marLeft w:val="0"/>
      <w:marRight w:val="0"/>
      <w:marTop w:val="0"/>
      <w:marBottom w:val="0"/>
      <w:divBdr>
        <w:top w:val="none" w:sz="0" w:space="0" w:color="auto"/>
        <w:left w:val="none" w:sz="0" w:space="0" w:color="auto"/>
        <w:bottom w:val="none" w:sz="0" w:space="0" w:color="auto"/>
        <w:right w:val="none" w:sz="0" w:space="0" w:color="auto"/>
      </w:divBdr>
    </w:div>
    <w:div w:id="1734114046">
      <w:bodyDiv w:val="1"/>
      <w:marLeft w:val="0"/>
      <w:marRight w:val="0"/>
      <w:marTop w:val="0"/>
      <w:marBottom w:val="0"/>
      <w:divBdr>
        <w:top w:val="none" w:sz="0" w:space="0" w:color="auto"/>
        <w:left w:val="none" w:sz="0" w:space="0" w:color="auto"/>
        <w:bottom w:val="none" w:sz="0" w:space="0" w:color="auto"/>
        <w:right w:val="none" w:sz="0" w:space="0" w:color="auto"/>
      </w:divBdr>
    </w:div>
    <w:div w:id="1799757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5.emf"/><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emf"/><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Document" ma:contentTypeID="0x010100DE63BDD12669CE4C97882EE71DC04F7E" ma:contentTypeVersion="11" ma:contentTypeDescription="Crée un document." ma:contentTypeScope="" ma:versionID="1422614a69f48b8ea6a7f47c1024f47c">
  <xsd:schema xmlns:xsd="http://www.w3.org/2001/XMLSchema" xmlns:xs="http://www.w3.org/2001/XMLSchema" xmlns:p="http://schemas.microsoft.com/office/2006/metadata/properties" xmlns:ns2="1595c7b7-4f81-4192-8017-4c3ea1d76c03" xmlns:ns3="bd54a7ac-f905-43f0-840a-084125615949" targetNamespace="http://schemas.microsoft.com/office/2006/metadata/properties" ma:root="true" ma:fieldsID="5fb0bcffe73dacbc7b043517860b3f5b" ns2:_="" ns3:_="">
    <xsd:import namespace="1595c7b7-4f81-4192-8017-4c3ea1d76c03"/>
    <xsd:import namespace="bd54a7ac-f905-43f0-840a-0841256159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95c7b7-4f81-4192-8017-4c3ea1d76c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76e62e4-78a4-4845-b0f6-52a5763005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54a7ac-f905-43f0-840a-08412561594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a74c6f4-decd-4ed7-aa8d-920332bce5c8}" ma:internalName="TaxCatchAll" ma:showField="CatchAllData" ma:web="bd54a7ac-f905-43f0-840a-0841256159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6E58AD-1932-3246-ACE4-CF44F25B2588}">
  <ds:schemaRefs>
    <ds:schemaRef ds:uri="http://schemas.openxmlformats.org/officeDocument/2006/bibliography"/>
  </ds:schemaRefs>
</ds:datastoreItem>
</file>

<file path=customXml/itemProps2.xml><?xml version="1.0" encoding="utf-8"?>
<ds:datastoreItem xmlns:ds="http://schemas.openxmlformats.org/officeDocument/2006/customXml" ds:itemID="{539B79B1-BB41-4E19-8610-36B0C28B37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95c7b7-4f81-4192-8017-4c3ea1d76c03"/>
    <ds:schemaRef ds:uri="bd54a7ac-f905-43f0-840a-0841256159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FC2A45-84EF-45CA-B71E-56BB99580B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19</Pages>
  <Words>4744</Words>
  <Characters>26096</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Critères d’analyse sur 60 points</vt:lpstr>
    </vt:vector>
  </TitlesOfParts>
  <Company>Paris Habitat-OPH</Company>
  <LinksUpToDate>false</LinksUpToDate>
  <CharactersWithSpaces>30779</CharactersWithSpaces>
  <SharedDoc>false</SharedDoc>
  <HLinks>
    <vt:vector size="6" baseType="variant">
      <vt:variant>
        <vt:i4>4456455</vt:i4>
      </vt:variant>
      <vt:variant>
        <vt:i4>0</vt:i4>
      </vt:variant>
      <vt:variant>
        <vt:i4>0</vt:i4>
      </vt:variant>
      <vt:variant>
        <vt:i4>5</vt:i4>
      </vt:variant>
      <vt:variant>
        <vt:lpwstr>https://scolamiante.inrs.fr/Scolamiante/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Critères d’analyse sur 60 points</dc:title>
  <dc:subject/>
  <dc:creator>Paris Habitat-OPH</dc:creator>
  <cp:keywords/>
  <cp:lastModifiedBy>Yannick Rojas</cp:lastModifiedBy>
  <cp:revision>8</cp:revision>
  <cp:lastPrinted>2026-01-12T10:46:00Z</cp:lastPrinted>
  <dcterms:created xsi:type="dcterms:W3CDTF">2026-01-12T08:19:00Z</dcterms:created>
  <dcterms:modified xsi:type="dcterms:W3CDTF">2026-01-12T10:46:00Z</dcterms:modified>
</cp:coreProperties>
</file>