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جيمي</w:t>
      </w:r>
    </w:p>
    <w:p>
      <w:pPr>
        <w:jc w:val="right"/>
      </w:pPr>
      <w:r>
        <w:rPr>
          <w:rFonts w:ascii="Calibri" w:hAnsi="Calibri"/>
          <w:sz w:val="28"/>
        </w:rPr>
        <w:t>العنوان: المنطقة المركزية بجوار جيم الغامري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01011088391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6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عجينه الكريب مكنتش كويس والحشو قليل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كريبات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اصناف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جيمى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 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ريزو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ميكس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جيمى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كريبات لحمة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الراب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&amp;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ساندوتشات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كريب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سوبركرانشى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اسكالوب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اسكالوب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كوردن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جريلد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- صدور مشوية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رومي مدخن - صوص رانش)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اورانش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صدور - صوص رانش)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أند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(كفته - كرانشي - هوت دوج - شيش)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جيمي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شيش - كرانشي - اسكالوب)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لافا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(فاهيتا - اسكالوب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فاهيتا - كوردن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زنجز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هوت 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(مسحب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حلقات بصل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صدور - كوردن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صدور)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هالبينو - صوص فاير)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وجبات راب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&amp;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