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F67" w:rsidRPr="00A27FA9" w:rsidRDefault="00A27FA9">
      <w:pPr>
        <w:rPr>
          <w:rFonts w:ascii="Times New Roman" w:hAnsi="Times New Roman" w:cs="Times New Roman"/>
          <w:b/>
          <w:sz w:val="24"/>
          <w:szCs w:val="24"/>
        </w:rPr>
      </w:pPr>
      <w:r w:rsidRPr="00A27FA9">
        <w:rPr>
          <w:rFonts w:ascii="Times New Roman" w:hAnsi="Times New Roman" w:cs="Times New Roman"/>
          <w:b/>
          <w:sz w:val="24"/>
          <w:szCs w:val="24"/>
        </w:rPr>
        <w:t>Introduction</w:t>
      </w:r>
    </w:p>
    <w:p w:rsidR="00A27FA9" w:rsidRDefault="00A27FA9">
      <w:pPr>
        <w:rPr>
          <w:rFonts w:ascii="Times New Roman" w:hAnsi="Times New Roman" w:cs="Times New Roman"/>
          <w:sz w:val="24"/>
          <w:szCs w:val="24"/>
        </w:rPr>
      </w:pPr>
      <w:r w:rsidRPr="00A27FA9">
        <w:rPr>
          <w:rFonts w:ascii="Times New Roman" w:hAnsi="Times New Roman" w:cs="Times New Roman"/>
          <w:sz w:val="24"/>
          <w:szCs w:val="24"/>
        </w:rPr>
        <w:t>Corruption and fraud in higher education is a global scourge that hinders human capital formation, especially in this country. It ranges from political capture of universities to favoritism in admissions, diversion of funds, academic dishonesty and sextortion. Higher education regulatory frameworks should promote accountability and anti-corruption measures as part of accreditation and assessment standards.</w:t>
      </w:r>
    </w:p>
    <w:p w:rsidR="00BE3494" w:rsidRPr="00A27FA9" w:rsidRDefault="00BE3494">
      <w:pPr>
        <w:rPr>
          <w:rFonts w:ascii="Times New Roman" w:hAnsi="Times New Roman" w:cs="Times New Roman"/>
          <w:sz w:val="24"/>
          <w:szCs w:val="24"/>
        </w:rPr>
      </w:pPr>
      <w:r w:rsidRPr="00BE3494">
        <w:rPr>
          <w:rFonts w:ascii="Times New Roman" w:hAnsi="Times New Roman" w:cs="Times New Roman"/>
          <w:sz w:val="24"/>
          <w:szCs w:val="24"/>
        </w:rPr>
        <w:t>Corruption has very long lasting consequences because resources are wasted, young people are denied the education they should receive, and those unable to afford bribes are d</w:t>
      </w:r>
      <w:r>
        <w:rPr>
          <w:rFonts w:ascii="Times New Roman" w:hAnsi="Times New Roman" w:cs="Times New Roman"/>
          <w:sz w:val="24"/>
          <w:szCs w:val="24"/>
        </w:rPr>
        <w:t>enied access to schooling</w:t>
      </w:r>
      <w:r w:rsidRPr="00BE3494">
        <w:rPr>
          <w:rFonts w:ascii="Times New Roman" w:hAnsi="Times New Roman" w:cs="Times New Roman"/>
          <w:sz w:val="24"/>
          <w:szCs w:val="24"/>
        </w:rPr>
        <w:t>. A generation of students comes to believe that personal effort and merit do not count and that success comes through manipulation, favoritism, and bribery (Chapman 1994) [2].</w:t>
      </w:r>
    </w:p>
    <w:p w:rsidR="00A27FA9" w:rsidRPr="00A27FA9" w:rsidRDefault="00A27FA9">
      <w:pPr>
        <w:rPr>
          <w:rFonts w:ascii="Times New Roman" w:hAnsi="Times New Roman" w:cs="Times New Roman"/>
          <w:sz w:val="24"/>
          <w:szCs w:val="24"/>
        </w:rPr>
      </w:pPr>
      <w:r w:rsidRPr="00A27FA9">
        <w:rPr>
          <w:rFonts w:ascii="Times New Roman" w:hAnsi="Times New Roman" w:cs="Times New Roman"/>
          <w:sz w:val="24"/>
          <w:szCs w:val="24"/>
        </w:rPr>
        <w:t>So in this presentation we will discuss on How does the allure of quick wealth in corruption ridden corporations compromise a value system inculcated in graduating seniors during their education? And also What can be done to eliminate corruption in the society?</w:t>
      </w:r>
    </w:p>
    <w:p w:rsidR="00A27FA9" w:rsidRDefault="00A27FA9">
      <w:pPr>
        <w:rPr>
          <w:rFonts w:ascii="Times New Roman" w:hAnsi="Times New Roman" w:cs="Times New Roman"/>
          <w:sz w:val="24"/>
          <w:szCs w:val="24"/>
        </w:rPr>
      </w:pPr>
    </w:p>
    <w:p w:rsidR="008E0ABD" w:rsidRDefault="008E0ABD">
      <w:pPr>
        <w:rPr>
          <w:rFonts w:ascii="Times New Roman" w:hAnsi="Times New Roman" w:cs="Times New Roman"/>
          <w:sz w:val="24"/>
          <w:szCs w:val="24"/>
        </w:rPr>
      </w:pPr>
    </w:p>
    <w:p w:rsidR="008E0ABD" w:rsidRDefault="0029638A">
      <w:pPr>
        <w:rPr>
          <w:rFonts w:ascii="Segoe UI" w:hAnsi="Segoe UI" w:cs="Segoe UI"/>
          <w:color w:val="202C45"/>
          <w:sz w:val="21"/>
          <w:szCs w:val="21"/>
          <w:shd w:val="clear" w:color="auto" w:fill="F7F9FB"/>
        </w:rPr>
      </w:pPr>
      <w:bookmarkStart w:id="0" w:name="_GoBack"/>
      <w:r w:rsidRPr="0029638A">
        <w:t>539862106dde32</w:t>
      </w:r>
      <w:bookmarkEnd w:id="0"/>
      <w:r w:rsidR="008E0ABD">
        <w:br/>
      </w:r>
      <w:proofErr w:type="spellStart"/>
      <w:r w:rsidR="008E0ABD">
        <w:rPr>
          <w:rFonts w:ascii="Segoe UI" w:hAnsi="Segoe UI" w:cs="Segoe UI"/>
          <w:color w:val="202C45"/>
          <w:sz w:val="21"/>
          <w:szCs w:val="21"/>
          <w:shd w:val="clear" w:color="auto" w:fill="F7F9FB"/>
        </w:rPr>
        <w:t>539862106dde32</w:t>
      </w:r>
      <w:proofErr w:type="spellEnd"/>
    </w:p>
    <w:p w:rsidR="008E0ABD" w:rsidRPr="00A27FA9" w:rsidRDefault="008E0ABD">
      <w:pPr>
        <w:rPr>
          <w:rFonts w:ascii="Times New Roman" w:hAnsi="Times New Roman" w:cs="Times New Roman"/>
          <w:sz w:val="24"/>
          <w:szCs w:val="24"/>
        </w:rPr>
      </w:pPr>
      <w:r w:rsidRPr="008E0ABD">
        <w:rPr>
          <w:rFonts w:ascii="Times New Roman" w:hAnsi="Times New Roman" w:cs="Times New Roman"/>
          <w:sz w:val="24"/>
          <w:szCs w:val="24"/>
        </w:rPr>
        <w:t>0de51d2887082d</w:t>
      </w:r>
    </w:p>
    <w:sectPr w:rsidR="008E0ABD" w:rsidRPr="00A27FA9" w:rsidSect="00B35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A9"/>
    <w:rsid w:val="00132084"/>
    <w:rsid w:val="0029638A"/>
    <w:rsid w:val="003771BE"/>
    <w:rsid w:val="003B5408"/>
    <w:rsid w:val="004F6049"/>
    <w:rsid w:val="008E0ABD"/>
    <w:rsid w:val="00934139"/>
    <w:rsid w:val="00A27FA9"/>
    <w:rsid w:val="00B35F67"/>
    <w:rsid w:val="00BE3494"/>
    <w:rsid w:val="00D967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8C40"/>
  <w15:chartTrackingRefBased/>
  <w15:docId w15:val="{AC6D0491-7BCA-43B2-AE02-4871DDA9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F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Khadar</dc:creator>
  <cp:keywords/>
  <dc:description/>
  <cp:lastModifiedBy>Mohamed Khadar</cp:lastModifiedBy>
  <cp:revision>4</cp:revision>
  <dcterms:created xsi:type="dcterms:W3CDTF">2020-11-04T07:35:00Z</dcterms:created>
  <dcterms:modified xsi:type="dcterms:W3CDTF">2020-11-04T10:03:00Z</dcterms:modified>
</cp:coreProperties>
</file>