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M3.4)</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bookings made with an organization (its owner assigns a staff member), and their finances: earnings, payouts, plans, monthly statements and their own packages.</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Earnings ledger (visit earnings, commission, plan fees and credits), payout details (encrypted account number), payouts with statements, monthly statements of platform charges (PDF), plan and its billing period, dashboard and report figures built from their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organizations, billing their plan, showing their performance</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(the platform's or an organization's),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 offers and service announcements from admin broadcasts (offers are pushed only to users with promotions on)</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Broadcasts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 (as recipients)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message an admin sent, the segment (role, areas), who sent it, the reason (announcements), how many it reached; each recipient gets a normal in-app notification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Offers and service announcements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(no list of recipients is stored)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organizations' monthly statement PDFs,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what their admin role needs (super admins see everything), with every sensitive view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earnings, ledger, payouts, plan, monthly statements, dashboard and reports (built from their bookings: counts, revenue, ratings, on-time and cancellation rates — no patient names); 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 — every role</w:t>
            </w:r>
          </w:p>
        </w:tc>
        <w:tc>
          <w:tcPr>
            <w:tcMar>
              <w:top w:type="dxa" w:w="60"/>
              <w:left w:type="dxa" w:w="80"/>
              <w:bottom w:type="dxa" w:w="60"/>
              <w:right w:type="dxa" w:w="80"/>
            </w:tcMar>
          </w:tcPr>
          <w:p>
            <w:r>
              <w:rPr>
                <w:rFonts w:ascii="Calibri" w:cs="Calibri" w:eastAsia="Calibri" w:hAnsi="Calibri"/>
                <w:b w:val="false"/>
                <w:bCs w:val="false"/>
                <w:sz w:val="18"/>
                <w:szCs w:val="18"/>
              </w:rPr>
              <w:t xml:space="preserve">Dashboard and analytics (counts and totals only, no names), the lists of services and areas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below, plus admin accounts, settings, the audit log, plans and the service catalog; service announcements to all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Verifier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Verification queue: provider and organization identity documents and licences; provider, organization and user records (read); can suspend a provider's listing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no payments, payouts, chats, booking notes or dispute descriptions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Support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Users (suspend, warn), bookings with their notes, a booking's chats (including closed ones), disputes with their descriptions, 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notes, dispute descriptions or chats is logged; no payments or payouts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Finance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payouts of providers and organizations (with the full payout account number in the payout queue), commission dues, ledger adjustments, financial exports, organizations' commission rates, bookings and disputes for money questions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booking notes and dispute descriptions are hidden from this role; no chats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Marketing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Promo codes, banners, packages and plan list; marketing broadcasts to a segment (by role and area) with the audience size</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sees counts only, never who is in a segment; no bookings, users or payments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statements, plan fees, organization payouts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finances: earnings, payouts (encrypted account details), plans billed from earnings, monthly statement PDFs, dashboard and reports (aggregates, no patient names), organizations' own packages.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M3.4</w:t>
            </w:r>
          </w:p>
        </w:tc>
        <w:tc>
          <w:tcPr>
            <w:tcMar>
              <w:top w:type="dxa" w:w="60"/>
              <w:left w:type="dxa" w:w="80"/>
              <w:bottom w:type="dxa" w:w="60"/>
              <w:right w:type="dxa" w:w="80"/>
            </w:tcMar>
          </w:tcPr>
          <w:p>
            <w:r>
              <w:rPr>
                <w:rFonts w:ascii="Calibri" w:cs="Calibri" w:eastAsia="Calibri" w:hAnsi="Calibri"/>
                <w:b w:val="false"/>
                <w:bCs w:val="false"/>
                <w:sz w:val="18"/>
                <w:szCs w:val="18"/>
              </w:rPr>
              <w:t xml:space="preserve">Unpaid plan fees are tracked per month (no personal data); an organization unpaid for 21 days is moved to the free plan.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M3.5</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 roles (super admin, verifier, support, finance, marketing) with narrower access — booking notes and dispute descriptions only for super admin and support; admin analytics (aggregates only); broadcasts (marketing ones respect the promotions setting; service announcements always reach everyone, super admin only, with a reason).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2026-10-08T17:00:39.775Z</dcterms:created>
  <dcterms:modified xsi:type="dcterms:W3CDTF">2026-10-08T17:00:39.776Z</dcterms:modified>
</cp:coreProperties>
</file>

<file path=docProps/custom.xml><?xml version="1.0" encoding="utf-8"?>
<Properties xmlns="http://schemas.openxmlformats.org/officeDocument/2006/custom-properties" xmlns:vt="http://schemas.openxmlformats.org/officeDocument/2006/docPropsVTypes"/>
</file>