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BC30" w14:textId="77777777" w:rsidR="004B6603" w:rsidRPr="004B6603" w:rsidRDefault="004B6603" w:rsidP="004B6603">
      <w:pPr>
        <w:bidi/>
        <w:jc w:val="center"/>
        <w:rPr>
          <w:rFonts w:asciiTheme="majorHAnsi" w:eastAsiaTheme="majorEastAsia" w:hAnsiTheme="majorHAnsi" w:cstheme="majorBidi"/>
          <w:sz w:val="32"/>
          <w:szCs w:val="32"/>
          <w:rtl/>
        </w:rPr>
      </w:pPr>
      <w:r w:rsidRPr="004B6603">
        <w:rPr>
          <w:rFonts w:asciiTheme="majorHAnsi" w:eastAsiaTheme="majorEastAsia" w:hAnsiTheme="majorHAnsi" w:cstheme="majorBidi"/>
          <w:sz w:val="32"/>
          <w:szCs w:val="32"/>
          <w:rtl/>
        </w:rPr>
        <w:t>يوجد غيرنا، لكننا نعيد التعريف ونتفوق</w:t>
      </w:r>
      <w:r w:rsidRPr="004B6603">
        <w:rPr>
          <w:rFonts w:asciiTheme="majorHAnsi" w:eastAsiaTheme="majorEastAsia" w:hAnsiTheme="majorHAnsi" w:cstheme="majorBidi"/>
          <w:sz w:val="32"/>
          <w:szCs w:val="32"/>
        </w:rPr>
        <w:t>.</w:t>
      </w:r>
    </w:p>
    <w:p w14:paraId="4280F28E" w14:textId="0A140948" w:rsidR="004B6603" w:rsidRPr="004B6603" w:rsidRDefault="004B6603" w:rsidP="004B6603">
      <w:pPr>
        <w:bidi/>
        <w:jc w:val="center"/>
        <w:rPr>
          <w:rFonts w:asciiTheme="majorHAnsi" w:eastAsiaTheme="majorEastAsia" w:hAnsiTheme="majorHAnsi" w:cstheme="majorBidi"/>
          <w:rtl/>
        </w:rPr>
      </w:pPr>
      <w:r w:rsidRPr="004B6603">
        <w:rPr>
          <w:rFonts w:asciiTheme="majorHAnsi" w:eastAsiaTheme="majorEastAsia" w:hAnsiTheme="majorHAnsi" w:cstheme="majorBidi"/>
        </w:rPr>
        <w:br/>
      </w:r>
      <w:r w:rsidRPr="004B6603">
        <w:rPr>
          <w:rFonts w:asciiTheme="majorHAnsi" w:eastAsiaTheme="majorEastAsia" w:hAnsiTheme="majorHAnsi" w:cstheme="majorBidi"/>
          <w:rtl/>
        </w:rPr>
        <w:t>منصة تعليمية–تطبيقية–مستدامة تعيد تعريف التعليم الرياضي الشامل، وتمكين ذوي الإعاقة، وتحويل المسؤولية المجتمعية إلى أثر وطني مستدام، عبر شراكات استراتيجية، ابتكار رقمي، وتأهيل حركي متكامل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73F5006D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  <w:sz w:val="32"/>
          <w:szCs w:val="32"/>
        </w:rPr>
      </w:pPr>
    </w:p>
    <w:p w14:paraId="67E61563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  <w:sz w:val="28"/>
          <w:szCs w:val="28"/>
        </w:rPr>
      </w:pPr>
      <w:r w:rsidRPr="004B6603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أهدافنا الاستراتيجية</w:t>
      </w:r>
    </w:p>
    <w:p w14:paraId="42DB8AB0" w14:textId="5F2FAB53" w:rsidR="004B6603" w:rsidRPr="004B6603" w:rsidRDefault="004B6603" w:rsidP="004B6603">
      <w:pPr>
        <w:pStyle w:val="ListParagraph"/>
        <w:numPr>
          <w:ilvl w:val="0"/>
          <w:numId w:val="186"/>
        </w:num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  <w:rtl/>
        </w:rPr>
        <w:t>قيادة وتمكين المنظومات الرياضية والبارالمبية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31CB01EA" w14:textId="06B758EF" w:rsidR="004B6603" w:rsidRPr="004B6603" w:rsidRDefault="004B6603" w:rsidP="004B6603">
      <w:pPr>
        <w:pStyle w:val="ListParagraph"/>
        <w:numPr>
          <w:ilvl w:val="0"/>
          <w:numId w:val="186"/>
        </w:num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  <w:rtl/>
        </w:rPr>
        <w:t>تصميم وتنفيذ برامج المسؤولية الاجتماعية للشركات الكبرى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25A54B05" w14:textId="77777777" w:rsidR="004B6603" w:rsidRPr="004B6603" w:rsidRDefault="004B6603" w:rsidP="004B6603">
      <w:pPr>
        <w:pStyle w:val="ListParagraph"/>
        <w:numPr>
          <w:ilvl w:val="0"/>
          <w:numId w:val="186"/>
        </w:num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  <w:rtl/>
        </w:rPr>
        <w:t>تطوير البنية التحتية الأكاديمية والرياضية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292B553B" w14:textId="027A373A" w:rsidR="00C04605" w:rsidRPr="004B6603" w:rsidRDefault="004B6603" w:rsidP="004B6603">
      <w:pPr>
        <w:pStyle w:val="ListParagraph"/>
        <w:numPr>
          <w:ilvl w:val="0"/>
          <w:numId w:val="186"/>
        </w:num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  <w:rtl/>
        </w:rPr>
        <w:t>قيادة التحول نحو الامتثال الوطني ونظام الرياضة 2025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11A9657A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  <w:sz w:val="32"/>
          <w:szCs w:val="32"/>
          <w:rtl/>
        </w:rPr>
      </w:pPr>
    </w:p>
    <w:p w14:paraId="4F945CC3" w14:textId="4E2C9C73" w:rsidR="004B6603" w:rsidRPr="004B6603" w:rsidRDefault="004B6603" w:rsidP="004B6603">
      <w:pPr>
        <w:bidi/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</w:pPr>
      <w:r w:rsidRPr="004B6603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قصتنا</w:t>
      </w:r>
    </w:p>
    <w:p w14:paraId="1FAF14D5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/>
          <w:rtl/>
        </w:rPr>
        <w:t xml:space="preserve">يمثّل البرفيسور عاطف رشاد أحد روّاد تطوير علوم التدريب والإعداد البدني في الشرق الأوسط، بخبرة ممتدة لأكثر من ثلاثة عقود في بناء المنظومات التدريبية والتعليمية الرياضية  منذ عام 1991، ، عبر تأسيس شركة </w:t>
      </w:r>
      <w:r w:rsidRPr="004B6603">
        <w:rPr>
          <w:rFonts w:asciiTheme="majorHAnsi" w:eastAsiaTheme="majorEastAsia" w:hAnsiTheme="majorHAnsi" w:cstheme="majorBidi"/>
        </w:rPr>
        <w:t>iWellness</w:t>
      </w:r>
      <w:r w:rsidRPr="004B6603">
        <w:rPr>
          <w:rFonts w:asciiTheme="majorHAnsi" w:eastAsiaTheme="majorEastAsia" w:hAnsiTheme="majorHAnsi"/>
          <w:rtl/>
        </w:rPr>
        <w:t xml:space="preserve"> في جمهورية مصر العربية، كإحدى المبادرات الرائدة في علوم الرياضة والصحة والإعداد البدني.</w:t>
      </w:r>
    </w:p>
    <w:p w14:paraId="1ABF0373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/>
          <w:rtl/>
        </w:rPr>
        <w:t xml:space="preserve">وفي عام 2000، أسّس أكاديمية </w:t>
      </w:r>
      <w:r w:rsidRPr="004B6603">
        <w:rPr>
          <w:rFonts w:asciiTheme="majorHAnsi" w:eastAsiaTheme="majorEastAsia" w:hAnsiTheme="majorHAnsi" w:cstheme="majorBidi"/>
        </w:rPr>
        <w:t>Gold’s Gym</w:t>
      </w:r>
      <w:r w:rsidRPr="004B6603">
        <w:rPr>
          <w:rFonts w:asciiTheme="majorHAnsi" w:eastAsiaTheme="majorEastAsia" w:hAnsiTheme="majorHAnsi"/>
          <w:rtl/>
        </w:rPr>
        <w:t xml:space="preserve"> لعلوم الرياضة، كأول أكاديمية علمية متخصصة في مجال الإعداد البدني واللياقة البدنية للأندية الصحية والرياضية في الشرق الأوسط، لتضع حجر الأساس لنشوء وتطوير منظومات الأندية والأكاديميات الرياضية في المنطقة العربية.</w:t>
      </w:r>
    </w:p>
    <w:p w14:paraId="2CF424FA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/>
          <w:rtl/>
        </w:rPr>
        <w:t>ومنذ ذلك الحين، قاد مسيرة تطوير البرامج الأكاديمية والتدريبية المعتمدة، وأسهم في إعداد وتأهيل آلاف المدربين والمتخصصين، وتقديم نماذج تعليمية قائمة على العلم والتطبيق والحوكمة المهنية.</w:t>
      </w:r>
    </w:p>
    <w:p w14:paraId="2D3B4843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/>
          <w:rtl/>
        </w:rPr>
        <w:t>وشملت خبراته العمل الأكاديمي والقيادي مع الجامعات، الاتحادات الرياضية الدولية، والمؤسسات الحكومية والخاصة، إضافة إلى تصميم البرامج المتقدمة في الأداء الرياضي، اللياقة، التغذية، الوقاية من الإصابات، والتحول الرقمي في الرياضة.</w:t>
      </w:r>
    </w:p>
    <w:p w14:paraId="56500A14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/>
          <w:rtl/>
        </w:rPr>
        <w:t>اليوم، يقود رؤية متكاملة لبناء منصات تعليمية ومنظومات تدريبية حديثة، تستشرف مستقبل الرياضة واللياقة في المنطقة، وتربط بين المعرفة العلمية، التطبيق العملي، والاحتراف المؤسسي.</w:t>
      </w:r>
    </w:p>
    <w:p w14:paraId="4B6D037C" w14:textId="579F9601" w:rsidR="004B6603" w:rsidRPr="004B6603" w:rsidRDefault="004B6603" w:rsidP="004B6603">
      <w:pPr>
        <w:bidi/>
        <w:rPr>
          <w:rFonts w:asciiTheme="majorHAnsi" w:eastAsiaTheme="majorEastAsia" w:hAnsiTheme="majorHAnsi"/>
          <w:rtl/>
        </w:rPr>
      </w:pPr>
      <w:r w:rsidRPr="004B6603">
        <w:rPr>
          <w:rFonts w:asciiTheme="majorHAnsi" w:eastAsiaTheme="majorEastAsia" w:hAnsiTheme="majorHAnsi"/>
          <w:rtl/>
        </w:rPr>
        <w:t>من تأسيس أول أكاديمية متخصصة في الشرق الأوسط… إلى بناء منظومات تعليمية للمستقبل.</w:t>
      </w:r>
    </w:p>
    <w:p w14:paraId="7B146AEA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  <w:b/>
          <w:bCs/>
          <w:sz w:val="32"/>
          <w:szCs w:val="32"/>
          <w:rtl/>
        </w:rPr>
      </w:pPr>
    </w:p>
    <w:p w14:paraId="7C0D508E" w14:textId="09FE47C8" w:rsidR="004B6603" w:rsidRPr="004B6603" w:rsidRDefault="004B6603" w:rsidP="004B6603">
      <w:pPr>
        <w:bidi/>
        <w:rPr>
          <w:rFonts w:asciiTheme="majorHAnsi" w:eastAsiaTheme="majorEastAsia" w:hAnsiTheme="majorHAnsi" w:cstheme="majorBidi"/>
          <w:sz w:val="28"/>
          <w:szCs w:val="28"/>
        </w:rPr>
      </w:pPr>
      <w:r w:rsidRPr="004B6603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الرؤية</w:t>
      </w:r>
    </w:p>
    <w:p w14:paraId="25D846B5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</w:rPr>
        <w:t>"</w:t>
      </w:r>
      <w:r w:rsidRPr="004B6603">
        <w:rPr>
          <w:rFonts w:asciiTheme="majorHAnsi" w:eastAsiaTheme="majorEastAsia" w:hAnsiTheme="majorHAnsi" w:cstheme="majorBidi"/>
          <w:rtl/>
        </w:rPr>
        <w:t>أن نكون المرجع الإقليمي الأول في تمكين ذوي القدرات الخاصة وتحويل الطاقات الرياضية والعلمية إلى أثر ملموس، بما يساهم في تطوير الرياضة والمجتمع في المملكة وتحقيق الريادة الأكاديمية والمجتمعية</w:t>
      </w:r>
      <w:r w:rsidRPr="004B6603">
        <w:rPr>
          <w:rFonts w:asciiTheme="majorHAnsi" w:eastAsiaTheme="majorEastAsia" w:hAnsiTheme="majorHAnsi" w:cstheme="majorBidi"/>
        </w:rPr>
        <w:t>."</w:t>
      </w:r>
    </w:p>
    <w:p w14:paraId="5B6FD2A4" w14:textId="77777777" w:rsidR="004B6603" w:rsidRDefault="004B6603" w:rsidP="004B6603">
      <w:pPr>
        <w:bidi/>
        <w:rPr>
          <w:rFonts w:asciiTheme="majorHAnsi" w:eastAsiaTheme="majorEastAsia" w:hAnsiTheme="majorHAnsi" w:cstheme="majorBidi"/>
          <w:b/>
          <w:bCs/>
          <w:sz w:val="32"/>
          <w:szCs w:val="32"/>
          <w:rtl/>
        </w:rPr>
      </w:pPr>
    </w:p>
    <w:p w14:paraId="1B676A25" w14:textId="2C862E46" w:rsidR="004B6603" w:rsidRPr="004B6603" w:rsidRDefault="004B6603" w:rsidP="004B6603">
      <w:pPr>
        <w:bidi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B6603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الرسالة</w:t>
      </w:r>
    </w:p>
    <w:p w14:paraId="00842D47" w14:textId="77777777" w:rsidR="004B6603" w:rsidRPr="004B6603" w:rsidRDefault="004B6603" w:rsidP="004B6603">
      <w:pPr>
        <w:bidi/>
        <w:rPr>
          <w:rFonts w:asciiTheme="majorHAnsi" w:eastAsiaTheme="majorEastAsia" w:hAnsiTheme="majorHAnsi" w:cstheme="majorBidi"/>
          <w:sz w:val="28"/>
          <w:szCs w:val="28"/>
        </w:rPr>
      </w:pPr>
      <w:r w:rsidRPr="004B6603">
        <w:rPr>
          <w:rFonts w:asciiTheme="majorHAnsi" w:eastAsiaTheme="majorEastAsia" w:hAnsiTheme="majorHAnsi" w:cstheme="majorBidi"/>
          <w:sz w:val="28"/>
          <w:szCs w:val="28"/>
          <w:rtl/>
        </w:rPr>
        <w:t>تمكين المجتمع عبر حلول تعليمية، علمية، وتطبيقية</w:t>
      </w:r>
      <w:r w:rsidRPr="004B6603">
        <w:rPr>
          <w:rFonts w:asciiTheme="majorHAnsi" w:eastAsiaTheme="majorEastAsia" w:hAnsiTheme="majorHAnsi" w:cstheme="majorBidi"/>
          <w:sz w:val="28"/>
          <w:szCs w:val="28"/>
        </w:rPr>
        <w:t xml:space="preserve"> (4M3A) </w:t>
      </w:r>
      <w:r w:rsidRPr="004B6603">
        <w:rPr>
          <w:rFonts w:asciiTheme="majorHAnsi" w:eastAsiaTheme="majorEastAsia" w:hAnsiTheme="majorHAnsi" w:cstheme="majorBidi"/>
          <w:sz w:val="28"/>
          <w:szCs w:val="28"/>
          <w:rtl/>
        </w:rPr>
        <w:t>ترتكز على</w:t>
      </w:r>
      <w:r w:rsidRPr="004B6603">
        <w:rPr>
          <w:rFonts w:asciiTheme="majorHAnsi" w:eastAsiaTheme="majorEastAsia" w:hAnsiTheme="majorHAnsi" w:cstheme="majorBidi"/>
          <w:sz w:val="28"/>
          <w:szCs w:val="28"/>
        </w:rPr>
        <w:t>:</w:t>
      </w:r>
    </w:p>
    <w:p w14:paraId="69C9BE5A" w14:textId="77777777" w:rsidR="004B6603" w:rsidRPr="004B6603" w:rsidRDefault="004B6603" w:rsidP="004B6603">
      <w:pPr>
        <w:numPr>
          <w:ilvl w:val="0"/>
          <w:numId w:val="187"/>
        </w:num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  <w:rtl/>
        </w:rPr>
        <w:t>دمج وتأهيل ذوي القدرات الخاصة لتحقيق إمكاناتهم الكاملة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7B98806C" w14:textId="77777777" w:rsidR="004B6603" w:rsidRPr="004B6603" w:rsidRDefault="004B6603" w:rsidP="004B6603">
      <w:pPr>
        <w:numPr>
          <w:ilvl w:val="0"/>
          <w:numId w:val="187"/>
        </w:num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  <w:rtl/>
        </w:rPr>
        <w:t>توفير برامج علمية ورياضية معتمدة، تواكب المعايير العالمية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2483B2F6" w14:textId="77777777" w:rsidR="004B6603" w:rsidRDefault="004B6603" w:rsidP="004B6603">
      <w:pPr>
        <w:numPr>
          <w:ilvl w:val="0"/>
          <w:numId w:val="187"/>
        </w:numPr>
        <w:bidi/>
        <w:rPr>
          <w:rFonts w:asciiTheme="majorHAnsi" w:eastAsiaTheme="majorEastAsia" w:hAnsiTheme="majorHAnsi" w:cstheme="majorBidi"/>
        </w:rPr>
      </w:pPr>
      <w:r w:rsidRPr="004B6603">
        <w:rPr>
          <w:rFonts w:asciiTheme="majorHAnsi" w:eastAsiaTheme="majorEastAsia" w:hAnsiTheme="majorHAnsi" w:cstheme="majorBidi"/>
          <w:rtl/>
        </w:rPr>
        <w:t>بناء شراكات استراتيجية بين القطاع الحكومي، المؤسسات الخاصة، والاتحادات الرياضية</w:t>
      </w:r>
      <w:r w:rsidRPr="004B6603">
        <w:rPr>
          <w:rFonts w:asciiTheme="majorHAnsi" w:eastAsiaTheme="majorEastAsia" w:hAnsiTheme="majorHAnsi" w:cstheme="majorBidi"/>
        </w:rPr>
        <w:t>.</w:t>
      </w:r>
    </w:p>
    <w:p w14:paraId="7981FFBC" w14:textId="77777777" w:rsidR="000E4C37" w:rsidRDefault="000E4C37" w:rsidP="000E4C37">
      <w:pPr>
        <w:bidi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6473986C" w14:textId="5F2069A6" w:rsidR="000E4C37" w:rsidRPr="000A53C8" w:rsidRDefault="000E4C37" w:rsidP="000E4C37">
      <w:pPr>
        <w:bidi/>
        <w:rPr>
          <w:rFonts w:asciiTheme="majorHAnsi" w:eastAsiaTheme="majorEastAsia" w:hAnsiTheme="majorHAnsi" w:cstheme="majorBidi"/>
          <w:sz w:val="28"/>
          <w:szCs w:val="28"/>
        </w:rPr>
      </w:pPr>
      <w:r w:rsidRPr="000A53C8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ميثاق القيم الجوهرية</w:t>
      </w:r>
    </w:p>
    <w:p w14:paraId="41AB4C03" w14:textId="77777777" w:rsidR="000E4C37" w:rsidRPr="000A53C8" w:rsidRDefault="000E4C37" w:rsidP="000E4C37">
      <w:pPr>
        <w:numPr>
          <w:ilvl w:val="0"/>
          <w:numId w:val="188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التميز العلمي والمهني</w:t>
      </w:r>
      <w:r w:rsidRPr="000A53C8">
        <w:rPr>
          <w:rFonts w:asciiTheme="majorHAnsi" w:eastAsiaTheme="majorEastAsia" w:hAnsiTheme="majorHAnsi" w:cstheme="majorBidi"/>
          <w:b/>
          <w:bCs/>
        </w:rPr>
        <w:t>:</w:t>
      </w:r>
      <w:r w:rsidRPr="000A53C8">
        <w:rPr>
          <w:rFonts w:asciiTheme="majorHAnsi" w:eastAsiaTheme="majorEastAsia" w:hAnsiTheme="majorHAnsi" w:cstheme="majorBidi"/>
        </w:rPr>
        <w:t xml:space="preserve"> </w:t>
      </w:r>
      <w:r w:rsidRPr="000A53C8">
        <w:rPr>
          <w:rFonts w:asciiTheme="majorHAnsi" w:eastAsiaTheme="majorEastAsia" w:hAnsiTheme="majorHAnsi" w:cstheme="majorBidi"/>
          <w:rtl/>
        </w:rPr>
        <w:t>الالتزام بأعلى معايير البحث والتطوير والممارسة العملية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638FF4B1" w14:textId="77777777" w:rsidR="000E4C37" w:rsidRPr="000A53C8" w:rsidRDefault="000E4C37" w:rsidP="000E4C37">
      <w:pPr>
        <w:numPr>
          <w:ilvl w:val="0"/>
          <w:numId w:val="188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الشمولية والتمكين</w:t>
      </w:r>
      <w:r w:rsidRPr="000A53C8">
        <w:rPr>
          <w:rFonts w:asciiTheme="majorHAnsi" w:eastAsiaTheme="majorEastAsia" w:hAnsiTheme="majorHAnsi" w:cstheme="majorBidi"/>
          <w:b/>
          <w:bCs/>
        </w:rPr>
        <w:t>:</w:t>
      </w:r>
      <w:r w:rsidRPr="000A53C8">
        <w:rPr>
          <w:rFonts w:asciiTheme="majorHAnsi" w:eastAsiaTheme="majorEastAsia" w:hAnsiTheme="majorHAnsi" w:cstheme="majorBidi"/>
        </w:rPr>
        <w:t xml:space="preserve"> </w:t>
      </w:r>
      <w:r w:rsidRPr="000A53C8">
        <w:rPr>
          <w:rFonts w:asciiTheme="majorHAnsi" w:eastAsiaTheme="majorEastAsia" w:hAnsiTheme="majorHAnsi" w:cstheme="majorBidi"/>
          <w:rtl/>
        </w:rPr>
        <w:t>ضمان وصول البرامج لجميع فئات ذوي الإعاقة وتمكينهم من تحقيق إمكاناتهم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24AB0FD5" w14:textId="77777777" w:rsidR="000E4C37" w:rsidRPr="000A53C8" w:rsidRDefault="000E4C37" w:rsidP="000E4C37">
      <w:pPr>
        <w:numPr>
          <w:ilvl w:val="0"/>
          <w:numId w:val="188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النزاهة والمسؤولية</w:t>
      </w:r>
      <w:r w:rsidRPr="000A53C8">
        <w:rPr>
          <w:rFonts w:asciiTheme="majorHAnsi" w:eastAsiaTheme="majorEastAsia" w:hAnsiTheme="majorHAnsi" w:cstheme="majorBidi"/>
          <w:b/>
          <w:bCs/>
        </w:rPr>
        <w:t>:</w:t>
      </w:r>
      <w:r w:rsidRPr="000A53C8">
        <w:rPr>
          <w:rFonts w:asciiTheme="majorHAnsi" w:eastAsiaTheme="majorEastAsia" w:hAnsiTheme="majorHAnsi" w:cstheme="majorBidi"/>
        </w:rPr>
        <w:t xml:space="preserve"> </w:t>
      </w:r>
      <w:r w:rsidRPr="000A53C8">
        <w:rPr>
          <w:rFonts w:asciiTheme="majorHAnsi" w:eastAsiaTheme="majorEastAsia" w:hAnsiTheme="majorHAnsi" w:cstheme="majorBidi"/>
          <w:rtl/>
        </w:rPr>
        <w:t>الالتزام بالقيم الأخلاقية والامتثال المهني لضمان الثقة والشفافية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518B1693" w14:textId="77777777" w:rsidR="000E4C37" w:rsidRPr="000A53C8" w:rsidRDefault="000E4C37" w:rsidP="000E4C37">
      <w:pPr>
        <w:numPr>
          <w:ilvl w:val="0"/>
          <w:numId w:val="188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الأستدامة والأثر الوطني</w:t>
      </w:r>
      <w:r w:rsidRPr="000A53C8">
        <w:rPr>
          <w:rFonts w:asciiTheme="majorHAnsi" w:eastAsiaTheme="majorEastAsia" w:hAnsiTheme="majorHAnsi" w:cstheme="majorBidi"/>
          <w:b/>
          <w:bCs/>
        </w:rPr>
        <w:t>:</w:t>
      </w:r>
      <w:r w:rsidRPr="000A53C8">
        <w:rPr>
          <w:rFonts w:asciiTheme="majorHAnsi" w:eastAsiaTheme="majorEastAsia" w:hAnsiTheme="majorHAnsi" w:cstheme="majorBidi"/>
        </w:rPr>
        <w:t xml:space="preserve"> </w:t>
      </w:r>
      <w:r w:rsidRPr="000A53C8">
        <w:rPr>
          <w:rFonts w:asciiTheme="majorHAnsi" w:eastAsiaTheme="majorEastAsia" w:hAnsiTheme="majorHAnsi" w:cstheme="majorBidi"/>
          <w:rtl/>
        </w:rPr>
        <w:t>تحويل المبادرات التعليمية والرياضية إلى مشاريع مستدامة تحقق أثراً طويل المدى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5FEDE815" w14:textId="77777777" w:rsidR="000E4C37" w:rsidRPr="000A53C8" w:rsidRDefault="000E4C37" w:rsidP="000E4C37">
      <w:pPr>
        <w:numPr>
          <w:ilvl w:val="0"/>
          <w:numId w:val="188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الابتكار والتحالفات</w:t>
      </w:r>
      <w:r w:rsidRPr="000A53C8">
        <w:rPr>
          <w:rFonts w:asciiTheme="majorHAnsi" w:eastAsiaTheme="majorEastAsia" w:hAnsiTheme="majorHAnsi" w:cstheme="majorBidi"/>
          <w:b/>
          <w:bCs/>
        </w:rPr>
        <w:t>:</w:t>
      </w:r>
      <w:r w:rsidRPr="000A53C8">
        <w:rPr>
          <w:rFonts w:asciiTheme="majorHAnsi" w:eastAsiaTheme="majorEastAsia" w:hAnsiTheme="majorHAnsi" w:cstheme="majorBidi"/>
        </w:rPr>
        <w:t xml:space="preserve"> </w:t>
      </w:r>
      <w:r w:rsidRPr="000A53C8">
        <w:rPr>
          <w:rFonts w:asciiTheme="majorHAnsi" w:eastAsiaTheme="majorEastAsia" w:hAnsiTheme="majorHAnsi" w:cstheme="majorBidi"/>
          <w:rtl/>
        </w:rPr>
        <w:t>توظيف التكنولوجيا والذكاء الاصطناعي، وبناء شراكات تعزز التأثير الإقليمي والدولي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44ED4FEF" w14:textId="77777777" w:rsidR="000E4C37" w:rsidRDefault="000E4C37" w:rsidP="000E4C37">
      <w:pPr>
        <w:bidi/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</w:pPr>
    </w:p>
    <w:p w14:paraId="489703A4" w14:textId="77777777" w:rsidR="000E4C37" w:rsidRPr="004B6603" w:rsidRDefault="000E4C37" w:rsidP="000E4C37">
      <w:pPr>
        <w:bidi/>
        <w:rPr>
          <w:rFonts w:asciiTheme="majorHAnsi" w:eastAsiaTheme="majorEastAsia" w:hAnsiTheme="majorHAnsi" w:cstheme="majorBidi"/>
        </w:rPr>
      </w:pPr>
    </w:p>
    <w:p w14:paraId="27E7F0A2" w14:textId="77777777" w:rsidR="004B6603" w:rsidRPr="004B6603" w:rsidRDefault="004B6603" w:rsidP="004B6603">
      <w:pPr>
        <w:pStyle w:val="NormalWeb"/>
        <w:bidi/>
        <w:ind w:left="360"/>
      </w:pPr>
      <w:r w:rsidRPr="004B6603">
        <w:rPr>
          <w:rStyle w:val="Strong"/>
          <w:rFonts w:eastAsiaTheme="majorEastAsia"/>
          <w:rtl/>
        </w:rPr>
        <w:t>دليل الشراكات والاستدامة</w:t>
      </w:r>
    </w:p>
    <w:p w14:paraId="08075052" w14:textId="77777777" w:rsidR="004B6603" w:rsidRDefault="004B6603" w:rsidP="004B6603">
      <w:pPr>
        <w:pStyle w:val="NormalWeb"/>
        <w:bidi/>
      </w:pPr>
      <w:r>
        <w:rPr>
          <w:rtl/>
        </w:rPr>
        <w:t>نوفر نموذجاً متكاملاً للشراكات يعزز المسؤولية الاجتماعية، ويرفع قيمة التمكين المجتمعي، ويضمن الأثر الملموس لكل مبادرة</w:t>
      </w:r>
      <w:r>
        <w:t>.</w:t>
      </w:r>
    </w:p>
    <w:p w14:paraId="1BA1089F" w14:textId="77777777" w:rsidR="004B6603" w:rsidRDefault="004B6603" w:rsidP="004B6603">
      <w:pPr>
        <w:pStyle w:val="NormalWeb"/>
        <w:numPr>
          <w:ilvl w:val="0"/>
          <w:numId w:val="187"/>
        </w:numPr>
        <w:bidi/>
      </w:pPr>
      <w:r>
        <w:rPr>
          <w:rStyle w:val="Strong"/>
          <w:rFonts w:eastAsiaTheme="majorEastAsia"/>
          <w:rtl/>
        </w:rPr>
        <w:t>مزايا الشراكات</w:t>
      </w:r>
      <w:r>
        <w:br/>
      </w:r>
      <w:r>
        <w:rPr>
          <w:rtl/>
        </w:rPr>
        <w:t>تعزيز المسؤولية الاجتماعية ورفع قيمة التمكين المجتمعي مع إبراز الأثر العلمي</w:t>
      </w:r>
      <w:r>
        <w:t>.</w:t>
      </w:r>
    </w:p>
    <w:p w14:paraId="0BD48366" w14:textId="77777777" w:rsidR="004B6603" w:rsidRDefault="004B6603" w:rsidP="004B6603">
      <w:pPr>
        <w:pStyle w:val="NormalWeb"/>
        <w:numPr>
          <w:ilvl w:val="0"/>
          <w:numId w:val="187"/>
        </w:numPr>
        <w:bidi/>
      </w:pPr>
      <w:r>
        <w:rPr>
          <w:rStyle w:val="Strong"/>
          <w:rFonts w:eastAsiaTheme="majorEastAsia"/>
          <w:rtl/>
        </w:rPr>
        <w:t>برامج</w:t>
      </w:r>
      <w:r>
        <w:rPr>
          <w:rStyle w:val="Strong"/>
          <w:rFonts w:eastAsiaTheme="majorEastAsia"/>
        </w:rPr>
        <w:t xml:space="preserve"> CSR </w:t>
      </w:r>
      <w:r>
        <w:rPr>
          <w:rStyle w:val="Strong"/>
          <w:rFonts w:eastAsiaTheme="majorEastAsia"/>
          <w:rtl/>
        </w:rPr>
        <w:t>والتمكين</w:t>
      </w:r>
      <w:r>
        <w:br/>
      </w:r>
      <w:r>
        <w:rPr>
          <w:rtl/>
        </w:rPr>
        <w:t>برامج عملية لدمج وتمكين ذوي الإعاقة، وتحويل المسؤولية لبرامج واضحة ومؤثرة</w:t>
      </w:r>
      <w:r>
        <w:t>.</w:t>
      </w:r>
    </w:p>
    <w:p w14:paraId="72C1860A" w14:textId="77777777" w:rsidR="004B6603" w:rsidRDefault="004B6603" w:rsidP="004B6603">
      <w:pPr>
        <w:pStyle w:val="NormalWeb"/>
        <w:numPr>
          <w:ilvl w:val="0"/>
          <w:numId w:val="187"/>
        </w:numPr>
        <w:bidi/>
      </w:pPr>
      <w:r>
        <w:rPr>
          <w:rStyle w:val="Strong"/>
          <w:rFonts w:eastAsiaTheme="majorEastAsia"/>
          <w:rtl/>
        </w:rPr>
        <w:t>نماذج اتفاقيات الشراكة</w:t>
      </w:r>
      <w:r>
        <w:br/>
      </w:r>
      <w:r>
        <w:rPr>
          <w:rtl/>
        </w:rPr>
        <w:t>توفير صيغ عملية وواضحة لعقد الشراكات بين الجهات الحكومية، الشركات، والاتحادات الرياضية لضمان التعاون الفعّال، وضمان وضوح الحقوق والالتزامات لجميع الأطراف</w:t>
      </w:r>
      <w:r>
        <w:t>.</w:t>
      </w:r>
    </w:p>
    <w:p w14:paraId="0540315C" w14:textId="77777777" w:rsidR="004B6603" w:rsidRDefault="004B6603" w:rsidP="004B6603">
      <w:pPr>
        <w:pStyle w:val="NormalWeb"/>
        <w:numPr>
          <w:ilvl w:val="0"/>
          <w:numId w:val="187"/>
        </w:numPr>
        <w:bidi/>
      </w:pPr>
      <w:r>
        <w:rPr>
          <w:rStyle w:val="Strong"/>
          <w:rFonts w:eastAsiaTheme="majorEastAsia"/>
          <w:rtl/>
        </w:rPr>
        <w:t>الجداول التوضيحية للبرامج والمبادرات</w:t>
      </w:r>
      <w:r>
        <w:br/>
      </w:r>
      <w:r>
        <w:rPr>
          <w:rtl/>
        </w:rPr>
        <w:t>إبراز المشاريع والبرامج المنفذة بطريقة منهجية باستخدام جداول توضيحية، تعرض الأنشطة، الفئات المستهدفة، مؤشرات الأداء، والنتائج المتوقعة لضمان الوضوح وسهولة التطبيق والمتابعة</w:t>
      </w:r>
      <w:r>
        <w:t>.</w:t>
      </w:r>
    </w:p>
    <w:p w14:paraId="2281B688" w14:textId="419A900A" w:rsidR="000A53C8" w:rsidRPr="000A53C8" w:rsidRDefault="000A53C8" w:rsidP="000A53C8">
      <w:pPr>
        <w:bidi/>
        <w:rPr>
          <w:rFonts w:asciiTheme="majorHAnsi" w:eastAsiaTheme="majorEastAsia" w:hAnsiTheme="majorHAnsi" w:cstheme="majorBidi"/>
          <w:sz w:val="28"/>
          <w:szCs w:val="28"/>
        </w:rPr>
      </w:pPr>
      <w:r w:rsidRPr="000A53C8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خدمتنا الاستراتيجية</w:t>
      </w:r>
    </w:p>
    <w:p w14:paraId="6544429D" w14:textId="77777777" w:rsidR="000A53C8" w:rsidRPr="000A53C8" w:rsidRDefault="000A53C8" w:rsidP="000A53C8">
      <w:pPr>
        <w:numPr>
          <w:ilvl w:val="0"/>
          <w:numId w:val="189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تصميم فعاليات استراتيجية ذات أثر مجتمعي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نقوم بتصميم الفعاليات والبرامج كمنصات لتعزيز المشاركة المجتمعية، وإبراز أثر كل نشاط بطريقة علمية ومنهجية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06BC7E9E" w14:textId="77777777" w:rsidR="000A53C8" w:rsidRPr="000A53C8" w:rsidRDefault="000A53C8" w:rsidP="000A53C8">
      <w:pPr>
        <w:numPr>
          <w:ilvl w:val="0"/>
          <w:numId w:val="189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الابتكار الرقمي والتحليل الحركي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استخدام أدوات الذكاء الاصطناعي والتحليل الحيوي لمراقبة الأداء الرياضي وتقديم بيانات دقيقة لدعم اتخاذ القرار الأكاديمي والفني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0852375D" w14:textId="6A959B08" w:rsidR="000A53C8" w:rsidRPr="000A53C8" w:rsidRDefault="000A53C8" w:rsidP="000A53C8">
      <w:pPr>
        <w:pStyle w:val="ListParagraph"/>
        <w:numPr>
          <w:ilvl w:val="0"/>
          <w:numId w:val="189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التأهيل الشامل وتمكين ذوي الإعاقة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تقديم برامج تأهيلية متقدمة وفق منهجية 4</w:t>
      </w:r>
      <w:r w:rsidRPr="000A53C8">
        <w:rPr>
          <w:rFonts w:asciiTheme="majorHAnsi" w:eastAsiaTheme="majorEastAsia" w:hAnsiTheme="majorHAnsi" w:cstheme="majorBidi"/>
        </w:rPr>
        <w:t xml:space="preserve">M3A </w:t>
      </w:r>
      <w:r w:rsidRPr="000A53C8">
        <w:rPr>
          <w:rFonts w:asciiTheme="majorHAnsi" w:eastAsiaTheme="majorEastAsia" w:hAnsiTheme="majorHAnsi" w:cstheme="majorBidi"/>
          <w:rtl/>
        </w:rPr>
        <w:t>المرجعية، لتحويل النشاط البدني إلى إنجاز رياضي قابل للقياس، مع التركيز على تطوير الأداء والدمج الاجتماعي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55229498" w14:textId="5ED2ADD0" w:rsidR="000A53C8" w:rsidRPr="000A53C8" w:rsidRDefault="000A53C8" w:rsidP="000A53C8">
      <w:pPr>
        <w:pStyle w:val="ListParagraph"/>
        <w:numPr>
          <w:ilvl w:val="0"/>
          <w:numId w:val="189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الدعم المؤسسي والامتثال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تقديم الدعم الفني والإرشادات القانونية لضمان توافق البرامج مع الأنظمة الوطنية والدولية، والاستدامة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4AA3739C" w14:textId="77777777" w:rsidR="000A53C8" w:rsidRDefault="000A53C8" w:rsidP="000A53C8">
      <w:pPr>
        <w:bidi/>
        <w:rPr>
          <w:rFonts w:asciiTheme="majorHAnsi" w:eastAsiaTheme="majorEastAsia" w:hAnsiTheme="majorHAnsi" w:cstheme="majorBidi"/>
          <w:b/>
          <w:bCs/>
          <w:sz w:val="32"/>
          <w:szCs w:val="32"/>
          <w:rtl/>
        </w:rPr>
      </w:pPr>
    </w:p>
    <w:p w14:paraId="2AAB72B2" w14:textId="69E328DC" w:rsidR="000A53C8" w:rsidRPr="000A53C8" w:rsidRDefault="000A53C8" w:rsidP="000A53C8">
      <w:pPr>
        <w:bidi/>
        <w:rPr>
          <w:rFonts w:asciiTheme="majorHAnsi" w:eastAsiaTheme="majorEastAsia" w:hAnsiTheme="majorHAnsi" w:cstheme="majorBidi"/>
          <w:sz w:val="28"/>
          <w:szCs w:val="28"/>
        </w:rPr>
      </w:pPr>
      <w:r w:rsidRPr="000A53C8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الاندمجات الاستراتيجية</w:t>
      </w:r>
    </w:p>
    <w:p w14:paraId="0E5BEA96" w14:textId="77777777" w:rsidR="000A53C8" w:rsidRPr="000A53C8" w:rsidRDefault="000A53C8" w:rsidP="000A53C8">
      <w:pPr>
        <w:pStyle w:val="ListParagraph"/>
        <w:numPr>
          <w:ilvl w:val="0"/>
          <w:numId w:val="192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شراكات دولية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شراكات مع اللجنة البارالمبية الدولية</w:t>
      </w:r>
      <w:r w:rsidRPr="000A53C8">
        <w:rPr>
          <w:rFonts w:asciiTheme="majorHAnsi" w:eastAsiaTheme="majorEastAsia" w:hAnsiTheme="majorHAnsi" w:cstheme="majorBidi"/>
        </w:rPr>
        <w:t xml:space="preserve"> (IPC) </w:t>
      </w:r>
      <w:r w:rsidRPr="000A53C8">
        <w:rPr>
          <w:rFonts w:asciiTheme="majorHAnsi" w:eastAsiaTheme="majorEastAsia" w:hAnsiTheme="majorHAnsi" w:cstheme="majorBidi"/>
          <w:rtl/>
        </w:rPr>
        <w:t>والأولمبياد الخاص العالمي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774340C0" w14:textId="77777777" w:rsidR="000A53C8" w:rsidRPr="000A53C8" w:rsidRDefault="000A53C8" w:rsidP="000A53C8">
      <w:pPr>
        <w:pStyle w:val="ListParagraph"/>
        <w:numPr>
          <w:ilvl w:val="0"/>
          <w:numId w:val="192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صناع القرار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اتصالات مباشرة مع صناع القرار الرياضي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6A17F1CB" w14:textId="77777777" w:rsidR="000A53C8" w:rsidRPr="000A53C8" w:rsidRDefault="000A53C8" w:rsidP="000A53C8">
      <w:pPr>
        <w:pStyle w:val="ListParagraph"/>
        <w:numPr>
          <w:ilvl w:val="0"/>
          <w:numId w:val="192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التعاون الأكاديمي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تعاون مع الجامعات العربية والدولية والكلية الأمريكية للطب الرياضي</w:t>
      </w:r>
      <w:r w:rsidRPr="000A53C8">
        <w:rPr>
          <w:rFonts w:asciiTheme="majorHAnsi" w:eastAsiaTheme="majorEastAsia" w:hAnsiTheme="majorHAnsi" w:cstheme="majorBidi"/>
        </w:rPr>
        <w:t xml:space="preserve"> (ACSM).</w:t>
      </w:r>
    </w:p>
    <w:p w14:paraId="33A3F641" w14:textId="77777777" w:rsidR="000A53C8" w:rsidRPr="000A53C8" w:rsidRDefault="000A53C8" w:rsidP="000A53C8">
      <w:pPr>
        <w:pStyle w:val="ListParagraph"/>
        <w:numPr>
          <w:ilvl w:val="0"/>
          <w:numId w:val="192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b/>
          <w:bCs/>
          <w:rtl/>
        </w:rPr>
        <w:t>الاعتراف الدولي</w:t>
      </w:r>
      <w:r w:rsidRPr="000A53C8">
        <w:rPr>
          <w:rFonts w:asciiTheme="majorHAnsi" w:eastAsiaTheme="majorEastAsia" w:hAnsiTheme="majorHAnsi" w:cstheme="majorBidi"/>
        </w:rPr>
        <w:br/>
      </w:r>
      <w:r w:rsidRPr="000A53C8">
        <w:rPr>
          <w:rFonts w:asciiTheme="majorHAnsi" w:eastAsiaTheme="majorEastAsia" w:hAnsiTheme="majorHAnsi" w:cstheme="majorBidi"/>
          <w:rtl/>
        </w:rPr>
        <w:t>توفير تغطية شرعية وفنية للمشاريع المحلية، وضمان الاعتراف الدولي</w:t>
      </w:r>
      <w:r w:rsidRPr="000A53C8">
        <w:rPr>
          <w:rFonts w:asciiTheme="majorHAnsi" w:eastAsiaTheme="majorEastAsia" w:hAnsiTheme="majorHAnsi" w:cstheme="majorBidi"/>
        </w:rPr>
        <w:t>.</w:t>
      </w:r>
    </w:p>
    <w:p w14:paraId="3F996110" w14:textId="77777777" w:rsidR="000A53C8" w:rsidRDefault="000A53C8" w:rsidP="000A53C8">
      <w:pPr>
        <w:bidi/>
        <w:ind w:left="360"/>
        <w:rPr>
          <w:rFonts w:asciiTheme="majorHAnsi" w:eastAsiaTheme="majorEastAsia" w:hAnsiTheme="majorHAnsi" w:cstheme="majorBidi"/>
          <w:b/>
          <w:bCs/>
          <w:rtl/>
        </w:rPr>
      </w:pPr>
    </w:p>
    <w:p w14:paraId="342AD89B" w14:textId="18458F5B" w:rsidR="000A53C8" w:rsidRPr="000A53C8" w:rsidRDefault="000A53C8" w:rsidP="000A53C8">
      <w:pPr>
        <w:bidi/>
        <w:ind w:left="360"/>
        <w:rPr>
          <w:rFonts w:asciiTheme="majorHAnsi" w:eastAsiaTheme="majorEastAsia" w:hAnsiTheme="majorHAnsi" w:cstheme="majorBidi"/>
          <w:sz w:val="28"/>
          <w:szCs w:val="28"/>
        </w:rPr>
      </w:pPr>
      <w:r w:rsidRPr="000A53C8">
        <w:rPr>
          <w:rFonts w:asciiTheme="majorHAnsi" w:eastAsiaTheme="majorEastAsia" w:hAnsiTheme="majorHAnsi" w:cstheme="majorBidi"/>
          <w:b/>
          <w:bCs/>
          <w:sz w:val="28"/>
          <w:szCs w:val="28"/>
          <w:rtl/>
        </w:rPr>
        <w:t>شركاء النجاح</w:t>
      </w:r>
    </w:p>
    <w:p w14:paraId="6AC4869A" w14:textId="77777777" w:rsidR="000A53C8" w:rsidRPr="000A53C8" w:rsidRDefault="000A53C8" w:rsidP="000A53C8">
      <w:pPr>
        <w:numPr>
          <w:ilvl w:val="0"/>
          <w:numId w:val="190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rtl/>
        </w:rPr>
        <w:t>المنظومات الرياضية والبارالمبية</w:t>
      </w:r>
    </w:p>
    <w:p w14:paraId="106CA90D" w14:textId="77777777" w:rsidR="000A53C8" w:rsidRPr="000A53C8" w:rsidRDefault="000A53C8" w:rsidP="000A53C8">
      <w:pPr>
        <w:numPr>
          <w:ilvl w:val="0"/>
          <w:numId w:val="190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rtl/>
        </w:rPr>
        <w:t>القطاع الحكومي والشركات الكبرى</w:t>
      </w:r>
    </w:p>
    <w:p w14:paraId="339E08CD" w14:textId="77777777" w:rsidR="000A53C8" w:rsidRPr="000A53C8" w:rsidRDefault="000A53C8" w:rsidP="000A53C8">
      <w:pPr>
        <w:numPr>
          <w:ilvl w:val="0"/>
          <w:numId w:val="190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rtl/>
        </w:rPr>
        <w:t>الاستثمار الرياضي والمنشآت</w:t>
      </w:r>
    </w:p>
    <w:p w14:paraId="50C47956" w14:textId="77777777" w:rsidR="000A53C8" w:rsidRPr="000A53C8" w:rsidRDefault="000A53C8" w:rsidP="000A53C8">
      <w:pPr>
        <w:numPr>
          <w:ilvl w:val="0"/>
          <w:numId w:val="190"/>
        </w:numPr>
        <w:bidi/>
        <w:rPr>
          <w:rFonts w:asciiTheme="majorHAnsi" w:eastAsiaTheme="majorEastAsia" w:hAnsiTheme="majorHAnsi" w:cstheme="majorBidi"/>
        </w:rPr>
      </w:pPr>
      <w:r w:rsidRPr="000A53C8">
        <w:rPr>
          <w:rFonts w:asciiTheme="majorHAnsi" w:eastAsiaTheme="majorEastAsia" w:hAnsiTheme="majorHAnsi" w:cstheme="majorBidi"/>
          <w:rtl/>
        </w:rPr>
        <w:lastRenderedPageBreak/>
        <w:t>الحوكمة والامتثال الوطني</w:t>
      </w:r>
    </w:p>
    <w:p w14:paraId="3A262F4A" w14:textId="77777777" w:rsidR="000A53C8" w:rsidRDefault="000A53C8" w:rsidP="000A53C8">
      <w:pPr>
        <w:bidi/>
        <w:rPr>
          <w:rFonts w:asciiTheme="majorHAnsi" w:eastAsiaTheme="majorEastAsia" w:hAnsiTheme="majorHAnsi" w:cstheme="majorBidi"/>
          <w:sz w:val="32"/>
          <w:szCs w:val="32"/>
          <w:rtl/>
        </w:rPr>
      </w:pPr>
      <w:r w:rsidRPr="000A53C8">
        <w:rPr>
          <w:rFonts w:asciiTheme="majorHAnsi" w:eastAsiaTheme="majorEastAsia" w:hAnsiTheme="majorHAnsi" w:cstheme="majorBidi"/>
          <w:b/>
          <w:bCs/>
          <w:sz w:val="32"/>
          <w:szCs w:val="32"/>
          <w:rtl/>
        </w:rPr>
        <w:t>هل أنت مستعد لنقل رؤيتك الرياضية إلى المستوى العالمي؟</w:t>
      </w:r>
      <w:r w:rsidRPr="000A53C8">
        <w:rPr>
          <w:rFonts w:asciiTheme="majorHAnsi" w:eastAsiaTheme="majorEastAsia" w:hAnsiTheme="majorHAnsi" w:cstheme="majorBidi"/>
          <w:sz w:val="32"/>
          <w:szCs w:val="32"/>
        </w:rPr>
        <w:br/>
      </w:r>
      <w:r w:rsidRPr="000A53C8">
        <w:rPr>
          <w:rFonts w:asciiTheme="majorHAnsi" w:eastAsiaTheme="majorEastAsia" w:hAnsiTheme="majorHAnsi" w:cstheme="majorBidi"/>
          <w:sz w:val="32"/>
          <w:szCs w:val="32"/>
          <w:rtl/>
        </w:rPr>
        <w:t>تواصل معنا لنصنع المستقبل</w:t>
      </w:r>
      <w:r w:rsidRPr="000A53C8">
        <w:rPr>
          <w:rFonts w:asciiTheme="majorHAnsi" w:eastAsiaTheme="majorEastAsia" w:hAnsiTheme="majorHAnsi" w:cstheme="majorBidi"/>
          <w:sz w:val="32"/>
          <w:szCs w:val="32"/>
        </w:rPr>
        <w:t>.</w:t>
      </w:r>
      <w:r w:rsidRPr="000A53C8">
        <w:rPr>
          <w:rFonts w:asciiTheme="majorHAnsi" w:eastAsiaTheme="majorEastAsia" w:hAnsiTheme="majorHAnsi" w:cstheme="majorBidi"/>
          <w:sz w:val="32"/>
          <w:szCs w:val="32"/>
        </w:rPr>
        <w:br/>
      </w:r>
    </w:p>
    <w:p w14:paraId="1C6FC26B" w14:textId="1FC09523" w:rsidR="000A53C8" w:rsidRDefault="000A53C8" w:rsidP="000A53C8">
      <w:pPr>
        <w:bidi/>
        <w:rPr>
          <w:rFonts w:asciiTheme="majorHAnsi" w:eastAsiaTheme="majorEastAsia" w:hAnsiTheme="majorHAnsi" w:cstheme="majorBidi"/>
          <w:sz w:val="32"/>
          <w:szCs w:val="32"/>
          <w:rtl/>
        </w:rPr>
      </w:pPr>
      <w:r w:rsidRPr="000A53C8">
        <w:rPr>
          <w:rFonts w:asciiTheme="majorHAnsi" w:eastAsiaTheme="majorEastAsia" w:hAnsiTheme="majorHAnsi" w:cstheme="majorBidi"/>
          <w:sz w:val="32"/>
          <w:szCs w:val="32"/>
          <w:rtl/>
        </w:rPr>
        <w:t>منصة</w:t>
      </w:r>
      <w:r w:rsidRPr="000A53C8">
        <w:rPr>
          <w:rFonts w:asciiTheme="majorHAnsi" w:eastAsiaTheme="majorEastAsia" w:hAnsiTheme="majorHAnsi" w:cstheme="majorBidi"/>
          <w:sz w:val="32"/>
          <w:szCs w:val="32"/>
        </w:rPr>
        <w:t xml:space="preserve"> Equilibrium 4M3A </w:t>
      </w:r>
      <w:r w:rsidRPr="000A53C8">
        <w:rPr>
          <w:rFonts w:asciiTheme="majorHAnsi" w:eastAsiaTheme="majorEastAsia" w:hAnsiTheme="majorHAnsi" w:cstheme="majorBidi"/>
          <w:sz w:val="32"/>
          <w:szCs w:val="32"/>
          <w:rtl/>
        </w:rPr>
        <w:t>لقيادة التحول الرياضي والمؤسسي عبر تكامل العلم والحوكمة والذكاء</w:t>
      </w:r>
      <w:r w:rsidRPr="000A53C8">
        <w:rPr>
          <w:rFonts w:asciiTheme="majorHAnsi" w:eastAsiaTheme="majorEastAsia" w:hAnsiTheme="majorHAnsi" w:cstheme="majorBidi"/>
          <w:sz w:val="32"/>
          <w:szCs w:val="32"/>
        </w:rPr>
        <w:t>.</w:t>
      </w:r>
    </w:p>
    <w:p w14:paraId="3963E88D" w14:textId="77777777" w:rsidR="000A53C8" w:rsidRDefault="000A53C8" w:rsidP="000A53C8">
      <w:pPr>
        <w:bidi/>
        <w:rPr>
          <w:rFonts w:asciiTheme="majorHAnsi" w:eastAsiaTheme="majorEastAsia" w:hAnsiTheme="majorHAnsi" w:cstheme="majorBidi"/>
          <w:sz w:val="32"/>
          <w:szCs w:val="32"/>
          <w:rtl/>
        </w:rPr>
      </w:pPr>
    </w:p>
    <w:p w14:paraId="6AE58412" w14:textId="77777777" w:rsidR="000A53C8" w:rsidRPr="000A53C8" w:rsidRDefault="000A53C8" w:rsidP="000A53C8">
      <w:pPr>
        <w:bidi/>
        <w:rPr>
          <w:rFonts w:asciiTheme="majorHAnsi" w:eastAsiaTheme="majorEastAsia" w:hAnsiTheme="majorHAnsi" w:cstheme="majorBidi"/>
          <w:sz w:val="32"/>
          <w:szCs w:val="32"/>
        </w:rPr>
      </w:pPr>
    </w:p>
    <w:p w14:paraId="4EA20C87" w14:textId="77777777" w:rsidR="000A53C8" w:rsidRPr="000A53C8" w:rsidRDefault="000A53C8" w:rsidP="000A53C8">
      <w:pPr>
        <w:numPr>
          <w:ilvl w:val="0"/>
          <w:numId w:val="191"/>
        </w:numPr>
        <w:bidi/>
        <w:rPr>
          <w:rFonts w:asciiTheme="majorHAnsi" w:eastAsiaTheme="majorEastAsia" w:hAnsiTheme="majorHAnsi" w:cstheme="majorBidi"/>
          <w:sz w:val="32"/>
          <w:szCs w:val="32"/>
        </w:rPr>
      </w:pPr>
      <w:r w:rsidRPr="000A53C8">
        <w:rPr>
          <w:rFonts w:asciiTheme="majorHAnsi" w:eastAsiaTheme="majorEastAsia" w:hAnsiTheme="majorHAnsi" w:cstheme="majorBidi"/>
          <w:sz w:val="32"/>
          <w:szCs w:val="32"/>
          <w:rtl/>
        </w:rPr>
        <w:t>المملكة العربية السعودية</w:t>
      </w:r>
    </w:p>
    <w:p w14:paraId="39C76A37" w14:textId="77777777" w:rsidR="000A53C8" w:rsidRPr="000A53C8" w:rsidRDefault="000A53C8" w:rsidP="000A53C8">
      <w:pPr>
        <w:numPr>
          <w:ilvl w:val="0"/>
          <w:numId w:val="191"/>
        </w:numPr>
        <w:bidi/>
        <w:rPr>
          <w:rFonts w:asciiTheme="majorHAnsi" w:eastAsiaTheme="majorEastAsia" w:hAnsiTheme="majorHAnsi" w:cstheme="majorBidi"/>
          <w:sz w:val="32"/>
          <w:szCs w:val="32"/>
        </w:rPr>
      </w:pPr>
      <w:r w:rsidRPr="000A53C8">
        <w:rPr>
          <w:rFonts w:asciiTheme="majorHAnsi" w:eastAsiaTheme="majorEastAsia" w:hAnsiTheme="majorHAnsi" w:cstheme="majorBidi"/>
          <w:sz w:val="32"/>
          <w:szCs w:val="32"/>
          <w:rtl/>
        </w:rPr>
        <w:t>سلطنة عمان</w:t>
      </w:r>
    </w:p>
    <w:p w14:paraId="32428B49" w14:textId="77777777" w:rsidR="000A53C8" w:rsidRDefault="000A53C8" w:rsidP="000A53C8">
      <w:pPr>
        <w:numPr>
          <w:ilvl w:val="0"/>
          <w:numId w:val="191"/>
        </w:numPr>
        <w:bidi/>
        <w:rPr>
          <w:rFonts w:asciiTheme="majorHAnsi" w:eastAsiaTheme="majorEastAsia" w:hAnsiTheme="majorHAnsi" w:cstheme="majorBidi"/>
          <w:sz w:val="32"/>
          <w:szCs w:val="32"/>
        </w:rPr>
      </w:pPr>
      <w:r w:rsidRPr="000A53C8">
        <w:rPr>
          <w:rFonts w:asciiTheme="majorHAnsi" w:eastAsiaTheme="majorEastAsia" w:hAnsiTheme="majorHAnsi" w:cstheme="majorBidi"/>
          <w:sz w:val="32"/>
          <w:szCs w:val="32"/>
          <w:rtl/>
        </w:rPr>
        <w:t>جمهورية مصر العربية</w:t>
      </w:r>
    </w:p>
    <w:p w14:paraId="1E793539" w14:textId="77777777" w:rsidR="000A53C8" w:rsidRDefault="000A53C8" w:rsidP="000A53C8">
      <w:pPr>
        <w:bidi/>
        <w:rPr>
          <w:rFonts w:asciiTheme="majorHAnsi" w:eastAsiaTheme="majorEastAsia" w:hAnsiTheme="majorHAnsi" w:cstheme="majorBidi"/>
          <w:sz w:val="32"/>
          <w:szCs w:val="32"/>
          <w:rtl/>
        </w:rPr>
      </w:pPr>
    </w:p>
    <w:p w14:paraId="11E88199" w14:textId="77777777" w:rsidR="000A53C8" w:rsidRPr="000A53C8" w:rsidRDefault="000A53C8" w:rsidP="000A53C8">
      <w:pPr>
        <w:bidi/>
        <w:rPr>
          <w:rFonts w:asciiTheme="majorHAnsi" w:eastAsiaTheme="majorEastAsia" w:hAnsiTheme="majorHAnsi" w:cstheme="majorBidi"/>
          <w:sz w:val="32"/>
          <w:szCs w:val="32"/>
        </w:rPr>
      </w:pPr>
    </w:p>
    <w:p w14:paraId="3DE6380D" w14:textId="77777777" w:rsidR="000A53C8" w:rsidRPr="000A53C8" w:rsidRDefault="000A53C8" w:rsidP="000A53C8">
      <w:pPr>
        <w:bidi/>
        <w:rPr>
          <w:rFonts w:asciiTheme="majorHAnsi" w:eastAsiaTheme="majorEastAsia" w:hAnsiTheme="majorHAnsi" w:cstheme="majorBidi"/>
          <w:sz w:val="32"/>
          <w:szCs w:val="32"/>
        </w:rPr>
      </w:pPr>
      <w:r w:rsidRPr="000A53C8">
        <w:rPr>
          <w:rFonts w:asciiTheme="majorHAnsi" w:eastAsiaTheme="majorEastAsia" w:hAnsiTheme="majorHAnsi" w:cstheme="majorBidi"/>
          <w:sz w:val="32"/>
          <w:szCs w:val="32"/>
        </w:rPr>
        <w:t xml:space="preserve">© 2026 </w:t>
      </w:r>
      <w:r w:rsidRPr="000A53C8">
        <w:rPr>
          <w:rFonts w:asciiTheme="majorHAnsi" w:eastAsiaTheme="majorEastAsia" w:hAnsiTheme="majorHAnsi" w:cstheme="majorBidi"/>
          <w:sz w:val="32"/>
          <w:szCs w:val="32"/>
          <w:rtl/>
        </w:rPr>
        <w:t>تحالف سيادي عالمي. جميع الحقوق محفوظة</w:t>
      </w:r>
      <w:r w:rsidRPr="000A53C8">
        <w:rPr>
          <w:rFonts w:asciiTheme="majorHAnsi" w:eastAsiaTheme="majorEastAsia" w:hAnsiTheme="majorHAnsi" w:cstheme="majorBidi"/>
          <w:sz w:val="32"/>
          <w:szCs w:val="32"/>
        </w:rPr>
        <w:t>.</w:t>
      </w:r>
    </w:p>
    <w:p w14:paraId="187DB237" w14:textId="77777777" w:rsidR="004B6603" w:rsidRDefault="004B6603" w:rsidP="004B6603">
      <w:pPr>
        <w:bidi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37EADD5" w14:textId="77777777" w:rsidR="00591506" w:rsidRDefault="00591506" w:rsidP="00591506">
      <w:pPr>
        <w:bidi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70D78C9" w14:textId="77777777" w:rsidR="00591506" w:rsidRDefault="00591506" w:rsidP="00591506">
      <w:pPr>
        <w:bidi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81656DB" w14:textId="77777777" w:rsidR="00591506" w:rsidRPr="00C80D8E" w:rsidRDefault="00591506" w:rsidP="00C80D8E">
      <w:pPr>
        <w:pStyle w:val="Heading3"/>
        <w:jc w:val="center"/>
        <w:rPr>
          <w:color w:val="0000FB"/>
          <w:sz w:val="40"/>
          <w:szCs w:val="40"/>
        </w:rPr>
      </w:pPr>
      <w:r w:rsidRPr="00C80D8E">
        <w:rPr>
          <w:rStyle w:val="Strong"/>
          <w:color w:val="0000FB"/>
          <w:sz w:val="40"/>
          <w:szCs w:val="40"/>
        </w:rPr>
        <w:t>English (Academic &amp; Strategic Translation):</w:t>
      </w:r>
    </w:p>
    <w:p w14:paraId="5C0EC2E2" w14:textId="77777777" w:rsidR="00591506" w:rsidRDefault="00591506" w:rsidP="00591506">
      <w:pPr>
        <w:pStyle w:val="NormalWeb"/>
      </w:pPr>
      <w:r>
        <w:rPr>
          <w:rStyle w:val="Strong"/>
          <w:rFonts w:eastAsiaTheme="majorEastAsia"/>
        </w:rPr>
        <w:t>Others may exist, but we redefine the concept and set new standards of excellence.</w:t>
      </w:r>
    </w:p>
    <w:p w14:paraId="3D574233" w14:textId="77777777" w:rsidR="00591506" w:rsidRDefault="00591506" w:rsidP="00591506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comprehensive, applied, and sustainable educational platform</w:t>
      </w:r>
      <w:r>
        <w:t xml:space="preserve"> that redefines inclusive sports education, empowers persons with disabilities, and transforms corporate social responsibility into a </w:t>
      </w:r>
      <w:r>
        <w:rPr>
          <w:rStyle w:val="Strong"/>
          <w:rFonts w:eastAsiaTheme="majorEastAsia"/>
        </w:rPr>
        <w:t>measurable and sustainable national impact</w:t>
      </w:r>
      <w:r>
        <w:t xml:space="preserve">, through </w:t>
      </w:r>
      <w:r>
        <w:rPr>
          <w:rStyle w:val="Strong"/>
          <w:rFonts w:eastAsiaTheme="majorEastAsia"/>
        </w:rPr>
        <w:t>strategic partnerships, digital innovation, and integrated movement-based rehabilitation and training systems</w:t>
      </w:r>
      <w:r>
        <w:t>.</w:t>
      </w:r>
    </w:p>
    <w:p w14:paraId="4C24A797" w14:textId="77777777" w:rsidR="00591506" w:rsidRPr="00591506" w:rsidRDefault="00591506" w:rsidP="005915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1506">
        <w:rPr>
          <w:b/>
          <w:bCs/>
          <w:sz w:val="36"/>
          <w:szCs w:val="36"/>
        </w:rPr>
        <w:t>Strategic Objectives</w:t>
      </w:r>
    </w:p>
    <w:p w14:paraId="353E34C2" w14:textId="77777777" w:rsidR="00591506" w:rsidRPr="00591506" w:rsidRDefault="00591506" w:rsidP="00591506">
      <w:pPr>
        <w:spacing w:before="100" w:beforeAutospacing="1" w:after="100" w:afterAutospacing="1"/>
      </w:pPr>
      <w:r w:rsidRPr="00591506">
        <w:t xml:space="preserve">• </w:t>
      </w:r>
      <w:r w:rsidRPr="00591506">
        <w:rPr>
          <w:b/>
          <w:bCs/>
        </w:rPr>
        <w:t>Leading and empowering sports and Paralympic ecosystems.</w:t>
      </w:r>
      <w:r w:rsidRPr="00591506">
        <w:br/>
        <w:t xml:space="preserve">• </w:t>
      </w:r>
      <w:r w:rsidRPr="00591506">
        <w:rPr>
          <w:b/>
          <w:bCs/>
        </w:rPr>
        <w:t>Designing and delivering corporate social responsibility (CSR) programs for major enterprises.</w:t>
      </w:r>
      <w:r w:rsidRPr="00591506">
        <w:br/>
        <w:t xml:space="preserve">• </w:t>
      </w:r>
      <w:r w:rsidRPr="00591506">
        <w:rPr>
          <w:b/>
          <w:bCs/>
        </w:rPr>
        <w:t>Advancing and strengthening academic and sports infrastructure.</w:t>
      </w:r>
      <w:r w:rsidRPr="00591506">
        <w:br/>
        <w:t xml:space="preserve">• </w:t>
      </w:r>
      <w:r w:rsidRPr="00591506">
        <w:rPr>
          <w:b/>
          <w:bCs/>
        </w:rPr>
        <w:t>Leading the transition toward national compliance and alignment with the Saudi Sports System 2025.</w:t>
      </w:r>
    </w:p>
    <w:p w14:paraId="2E7AB558" w14:textId="77777777" w:rsidR="00591506" w:rsidRPr="00591506" w:rsidRDefault="007E4C5B" w:rsidP="00591506">
      <w:r w:rsidRPr="007E4C5B">
        <w:rPr>
          <w:noProof/>
          <w14:ligatures w14:val="standardContextual"/>
        </w:rPr>
        <w:pict w14:anchorId="5F14AE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A94157" w14:textId="77777777" w:rsidR="00F37A0A" w:rsidRPr="00F37A0A" w:rsidRDefault="00F37A0A" w:rsidP="00F37A0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37A0A">
        <w:rPr>
          <w:b/>
          <w:bCs/>
          <w:sz w:val="36"/>
          <w:szCs w:val="36"/>
        </w:rPr>
        <w:lastRenderedPageBreak/>
        <w:t>Our Story – Executive Summary</w:t>
      </w:r>
    </w:p>
    <w:p w14:paraId="063C91E8" w14:textId="77777777" w:rsidR="00F37A0A" w:rsidRPr="00F37A0A" w:rsidRDefault="00F37A0A" w:rsidP="00F37A0A">
      <w:pPr>
        <w:spacing w:before="100" w:beforeAutospacing="1" w:after="100" w:afterAutospacing="1"/>
      </w:pPr>
      <w:r w:rsidRPr="00F37A0A">
        <w:t xml:space="preserve">Professor </w:t>
      </w:r>
      <w:r w:rsidRPr="00F37A0A">
        <w:rPr>
          <w:b/>
          <w:bCs/>
        </w:rPr>
        <w:t>Atef Rashad</w:t>
      </w:r>
      <w:r w:rsidRPr="00F37A0A">
        <w:t xml:space="preserve"> is a recognized pioneer in sports training sciences and physical preparation in the Middle East, with over </w:t>
      </w:r>
      <w:r w:rsidRPr="00F37A0A">
        <w:rPr>
          <w:b/>
          <w:bCs/>
        </w:rPr>
        <w:t>30 years of leadership and institutional impact</w:t>
      </w:r>
      <w:r w:rsidRPr="00F37A0A">
        <w:t xml:space="preserve"> since 1991.</w:t>
      </w:r>
      <w:r w:rsidRPr="00F37A0A">
        <w:br/>
        <w:t xml:space="preserve">His journey began with the establishment of </w:t>
      </w:r>
      <w:r w:rsidRPr="00F37A0A">
        <w:rPr>
          <w:b/>
          <w:bCs/>
        </w:rPr>
        <w:t>iWellness</w:t>
      </w:r>
      <w:r w:rsidRPr="00F37A0A">
        <w:t xml:space="preserve"> in Egypt, one of the region’s earliest initiatives dedicated to sports science, health, and performance development.</w:t>
      </w:r>
      <w:r w:rsidRPr="00F37A0A">
        <w:br/>
        <w:t xml:space="preserve">In 2000, he founded the </w:t>
      </w:r>
      <w:r w:rsidRPr="00F37A0A">
        <w:rPr>
          <w:b/>
          <w:bCs/>
        </w:rPr>
        <w:t>Gold’s Gym Academy for Sports Sciences</w:t>
      </w:r>
      <w:r w:rsidRPr="00F37A0A">
        <w:t>, the first specialized scientific academy in the Middle East focused on physical preparation and fitness education, laying the foundation for modern gym and sports academy systems across the Arab region.</w:t>
      </w:r>
      <w:r w:rsidRPr="00F37A0A">
        <w:br/>
        <w:t xml:space="preserve">Since then, he has led the development of </w:t>
      </w:r>
      <w:r w:rsidRPr="00F37A0A">
        <w:rPr>
          <w:b/>
          <w:bCs/>
        </w:rPr>
        <w:t>accredited academic and professional programs</w:t>
      </w:r>
      <w:r w:rsidRPr="00F37A0A">
        <w:t>, contributing to the education and qualification of thousands of coaches and specialists through science-based, applied, and professionally governed models.</w:t>
      </w:r>
      <w:r w:rsidRPr="00F37A0A">
        <w:br/>
        <w:t xml:space="preserve">His experience spans academic leadership and executive collaboration with </w:t>
      </w:r>
      <w:r w:rsidRPr="00F37A0A">
        <w:rPr>
          <w:b/>
          <w:bCs/>
        </w:rPr>
        <w:t>universities, international sports federations, and governmental and private institutions</w:t>
      </w:r>
      <w:r w:rsidRPr="00F37A0A">
        <w:t>, alongside the design of advanced programs in sports performance, fitness, nutrition, injury prevention, and digital transformation in sport.</w:t>
      </w:r>
      <w:r w:rsidRPr="00F37A0A">
        <w:br/>
        <w:t xml:space="preserve">Today, he leads an integrated vision to build </w:t>
      </w:r>
      <w:r w:rsidRPr="00F37A0A">
        <w:rPr>
          <w:b/>
          <w:bCs/>
        </w:rPr>
        <w:t>next-generation educational platforms and training ecosystems</w:t>
      </w:r>
      <w:r w:rsidRPr="00F37A0A">
        <w:t>, bridging scientific knowledge, practical application, and institutional excellence to shape the future of sport and fitness in the region.</w:t>
      </w:r>
    </w:p>
    <w:p w14:paraId="465CA893" w14:textId="77777777" w:rsidR="00F75C4F" w:rsidRPr="00F75C4F" w:rsidRDefault="007E4C5B" w:rsidP="00F75C4F">
      <w:r w:rsidRPr="007E4C5B">
        <w:rPr>
          <w:noProof/>
          <w14:ligatures w14:val="standardContextual"/>
        </w:rPr>
        <w:pict w14:anchorId="53D7914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BBD71B" w14:textId="77777777" w:rsidR="00F75C4F" w:rsidRPr="00F75C4F" w:rsidRDefault="00F75C4F" w:rsidP="00F75C4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5C4F">
        <w:rPr>
          <w:b/>
          <w:bCs/>
          <w:sz w:val="36"/>
          <w:szCs w:val="36"/>
        </w:rPr>
        <w:t>Vision</w:t>
      </w:r>
    </w:p>
    <w:p w14:paraId="2038207F" w14:textId="77777777" w:rsidR="00F75C4F" w:rsidRPr="00F75C4F" w:rsidRDefault="00F75C4F" w:rsidP="00F75C4F">
      <w:pPr>
        <w:spacing w:before="100" w:beforeAutospacing="1" w:after="100" w:afterAutospacing="1"/>
      </w:pPr>
      <w:r w:rsidRPr="00F75C4F">
        <w:t xml:space="preserve">To become the </w:t>
      </w:r>
      <w:r w:rsidRPr="00F75C4F">
        <w:rPr>
          <w:b/>
          <w:bCs/>
        </w:rPr>
        <w:t>leading regional reference</w:t>
      </w:r>
      <w:r w:rsidRPr="00F75C4F">
        <w:t xml:space="preserve"> in empowering persons with special abilities and transforming athletic and scientific potential into </w:t>
      </w:r>
      <w:r w:rsidRPr="00F75C4F">
        <w:rPr>
          <w:b/>
          <w:bCs/>
        </w:rPr>
        <w:t>measurable societal impact</w:t>
      </w:r>
      <w:r w:rsidRPr="00F75C4F">
        <w:t xml:space="preserve">, contributing to the advancement of sport and community development in the Kingdom, while achieving </w:t>
      </w:r>
      <w:r w:rsidRPr="00F75C4F">
        <w:rPr>
          <w:b/>
          <w:bCs/>
        </w:rPr>
        <w:t>academic and social leadership</w:t>
      </w:r>
      <w:r w:rsidRPr="00F75C4F">
        <w:t>.</w:t>
      </w:r>
    </w:p>
    <w:p w14:paraId="24435B04" w14:textId="77777777" w:rsidR="00F75C4F" w:rsidRPr="00F75C4F" w:rsidRDefault="007E4C5B" w:rsidP="00F75C4F">
      <w:r w:rsidRPr="007E4C5B">
        <w:rPr>
          <w:noProof/>
          <w14:ligatures w14:val="standardContextual"/>
        </w:rPr>
        <w:pict w14:anchorId="1E9F9C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0768BE" w14:textId="77777777" w:rsidR="00F75C4F" w:rsidRPr="00F75C4F" w:rsidRDefault="00F75C4F" w:rsidP="00F75C4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5C4F">
        <w:rPr>
          <w:b/>
          <w:bCs/>
          <w:sz w:val="36"/>
          <w:szCs w:val="36"/>
        </w:rPr>
        <w:t>Mission</w:t>
      </w:r>
    </w:p>
    <w:p w14:paraId="024A1506" w14:textId="77777777" w:rsidR="00F75C4F" w:rsidRPr="00F75C4F" w:rsidRDefault="00F75C4F" w:rsidP="00F75C4F">
      <w:pPr>
        <w:spacing w:before="100" w:beforeAutospacing="1" w:after="100" w:afterAutospacing="1"/>
      </w:pPr>
      <w:r w:rsidRPr="00F75C4F">
        <w:t xml:space="preserve">To empower society through </w:t>
      </w:r>
      <w:r w:rsidRPr="00F75C4F">
        <w:rPr>
          <w:b/>
          <w:bCs/>
        </w:rPr>
        <w:t>integrated educational, scientific, and applied solutions (4M3A)</w:t>
      </w:r>
      <w:r w:rsidRPr="00F75C4F">
        <w:t xml:space="preserve"> by:</w:t>
      </w:r>
    </w:p>
    <w:p w14:paraId="6F152C0B" w14:textId="77777777" w:rsidR="00F75C4F" w:rsidRPr="00F75C4F" w:rsidRDefault="00F75C4F" w:rsidP="00F75C4F">
      <w:pPr>
        <w:numPr>
          <w:ilvl w:val="0"/>
          <w:numId w:val="193"/>
        </w:numPr>
        <w:spacing w:before="100" w:beforeAutospacing="1" w:after="100" w:afterAutospacing="1"/>
      </w:pPr>
      <w:r w:rsidRPr="00F75C4F">
        <w:t>Enabling and rehabilitating persons with special abilities to achieve their full potential.</w:t>
      </w:r>
    </w:p>
    <w:p w14:paraId="1A4789ED" w14:textId="77777777" w:rsidR="00F75C4F" w:rsidRPr="00F75C4F" w:rsidRDefault="00F75C4F" w:rsidP="00F75C4F">
      <w:pPr>
        <w:numPr>
          <w:ilvl w:val="0"/>
          <w:numId w:val="193"/>
        </w:numPr>
        <w:spacing w:before="100" w:beforeAutospacing="1" w:after="100" w:afterAutospacing="1"/>
      </w:pPr>
      <w:r w:rsidRPr="00F75C4F">
        <w:t xml:space="preserve">Delivering </w:t>
      </w:r>
      <w:r w:rsidRPr="00F75C4F">
        <w:rPr>
          <w:b/>
          <w:bCs/>
        </w:rPr>
        <w:t>accredited sports and scientific programs</w:t>
      </w:r>
      <w:r w:rsidRPr="00F75C4F">
        <w:t xml:space="preserve"> aligned with international standards.</w:t>
      </w:r>
    </w:p>
    <w:p w14:paraId="4583111B" w14:textId="77777777" w:rsidR="00F75C4F" w:rsidRPr="00F75C4F" w:rsidRDefault="00F75C4F" w:rsidP="00F75C4F">
      <w:pPr>
        <w:numPr>
          <w:ilvl w:val="0"/>
          <w:numId w:val="193"/>
        </w:numPr>
        <w:spacing w:before="100" w:beforeAutospacing="1" w:after="100" w:afterAutospacing="1"/>
      </w:pPr>
      <w:r w:rsidRPr="00F75C4F">
        <w:t xml:space="preserve">Building </w:t>
      </w:r>
      <w:r w:rsidRPr="00F75C4F">
        <w:rPr>
          <w:b/>
          <w:bCs/>
        </w:rPr>
        <w:t>strategic partnerships</w:t>
      </w:r>
      <w:r w:rsidRPr="00F75C4F">
        <w:t xml:space="preserve"> across government entities, private institutions, and sports federations.</w:t>
      </w:r>
    </w:p>
    <w:p w14:paraId="503401A3" w14:textId="77777777" w:rsidR="00F75C4F" w:rsidRPr="00F75C4F" w:rsidRDefault="007E4C5B" w:rsidP="00F75C4F">
      <w:r w:rsidRPr="007E4C5B">
        <w:rPr>
          <w:noProof/>
          <w14:ligatures w14:val="standardContextual"/>
        </w:rPr>
        <w:pict w14:anchorId="7F78D6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2FB955" w14:textId="77777777" w:rsidR="00F75C4F" w:rsidRPr="00F75C4F" w:rsidRDefault="00F75C4F" w:rsidP="00F75C4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5C4F">
        <w:rPr>
          <w:b/>
          <w:bCs/>
          <w:sz w:val="36"/>
          <w:szCs w:val="36"/>
        </w:rPr>
        <w:lastRenderedPageBreak/>
        <w:t>Core Values</w:t>
      </w:r>
    </w:p>
    <w:p w14:paraId="1FE5DA08" w14:textId="77777777" w:rsidR="00F75C4F" w:rsidRPr="00F75C4F" w:rsidRDefault="00F75C4F" w:rsidP="00F75C4F">
      <w:pPr>
        <w:numPr>
          <w:ilvl w:val="0"/>
          <w:numId w:val="194"/>
        </w:numPr>
        <w:spacing w:before="100" w:beforeAutospacing="1" w:after="100" w:afterAutospacing="1"/>
      </w:pPr>
      <w:r w:rsidRPr="00F75C4F">
        <w:rPr>
          <w:b/>
          <w:bCs/>
        </w:rPr>
        <w:t>Scientific and Professional Excellence</w:t>
      </w:r>
      <w:r w:rsidRPr="00F75C4F">
        <w:br/>
        <w:t>Commitment to the highest standards of research, development, and applied practice.</w:t>
      </w:r>
    </w:p>
    <w:p w14:paraId="4FEA2AD0" w14:textId="77777777" w:rsidR="00F75C4F" w:rsidRPr="00F75C4F" w:rsidRDefault="00F75C4F" w:rsidP="00F75C4F">
      <w:pPr>
        <w:numPr>
          <w:ilvl w:val="0"/>
          <w:numId w:val="194"/>
        </w:numPr>
        <w:spacing w:before="100" w:beforeAutospacing="1" w:after="100" w:afterAutospacing="1"/>
      </w:pPr>
      <w:r w:rsidRPr="00F75C4F">
        <w:rPr>
          <w:b/>
          <w:bCs/>
        </w:rPr>
        <w:t>Inclusion and Empowerment</w:t>
      </w:r>
      <w:r w:rsidRPr="00F75C4F">
        <w:br/>
        <w:t>Ensuring equitable access to programs and enabling all categories of disability to realize their potential.</w:t>
      </w:r>
    </w:p>
    <w:p w14:paraId="65795975" w14:textId="77777777" w:rsidR="00F75C4F" w:rsidRPr="00F75C4F" w:rsidRDefault="00F75C4F" w:rsidP="00F75C4F">
      <w:pPr>
        <w:numPr>
          <w:ilvl w:val="0"/>
          <w:numId w:val="194"/>
        </w:numPr>
        <w:spacing w:before="100" w:beforeAutospacing="1" w:after="100" w:afterAutospacing="1"/>
      </w:pPr>
      <w:r w:rsidRPr="00F75C4F">
        <w:rPr>
          <w:b/>
          <w:bCs/>
        </w:rPr>
        <w:t>Integrity and Accountability</w:t>
      </w:r>
      <w:r w:rsidRPr="00F75C4F">
        <w:br/>
        <w:t>Upholding ethical values, professional compliance, transparency, and trust.</w:t>
      </w:r>
    </w:p>
    <w:p w14:paraId="7B69CCEB" w14:textId="77777777" w:rsidR="00F75C4F" w:rsidRPr="00F75C4F" w:rsidRDefault="00F75C4F" w:rsidP="00F75C4F">
      <w:pPr>
        <w:numPr>
          <w:ilvl w:val="0"/>
          <w:numId w:val="194"/>
        </w:numPr>
        <w:spacing w:before="100" w:beforeAutospacing="1" w:after="100" w:afterAutospacing="1"/>
      </w:pPr>
      <w:r w:rsidRPr="00F75C4F">
        <w:rPr>
          <w:b/>
          <w:bCs/>
        </w:rPr>
        <w:t>Sustainability and National Impact</w:t>
      </w:r>
      <w:r w:rsidRPr="00F75C4F">
        <w:br/>
        <w:t>Transforming educational and sports initiatives into sustainable projects with long-term national impact.</w:t>
      </w:r>
    </w:p>
    <w:p w14:paraId="24E75766" w14:textId="77777777" w:rsidR="00F75C4F" w:rsidRPr="00F75C4F" w:rsidRDefault="00F75C4F" w:rsidP="00F75C4F">
      <w:pPr>
        <w:numPr>
          <w:ilvl w:val="0"/>
          <w:numId w:val="194"/>
        </w:numPr>
        <w:spacing w:before="100" w:beforeAutospacing="1" w:after="100" w:afterAutospacing="1"/>
      </w:pPr>
      <w:r w:rsidRPr="00F75C4F">
        <w:rPr>
          <w:b/>
          <w:bCs/>
        </w:rPr>
        <w:t>Innovation and Strategic Alliances</w:t>
      </w:r>
      <w:r w:rsidRPr="00F75C4F">
        <w:br/>
        <w:t>Leveraging technology and artificial intelligence while building partnerships that enhance regional and international impact.</w:t>
      </w:r>
    </w:p>
    <w:p w14:paraId="77D9F215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6DB6">
        <w:rPr>
          <w:b/>
          <w:bCs/>
          <w:sz w:val="36"/>
          <w:szCs w:val="36"/>
        </w:rPr>
        <w:t>Partnership and Sustainability Framework</w:t>
      </w:r>
    </w:p>
    <w:p w14:paraId="7F2914EC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We provide an </w:t>
      </w:r>
      <w:r w:rsidRPr="00816DB6">
        <w:rPr>
          <w:b/>
          <w:bCs/>
        </w:rPr>
        <w:t>integrated partnership model</w:t>
      </w:r>
      <w:r w:rsidRPr="00816DB6">
        <w:t xml:space="preserve"> that strengthens corporate social responsibility, elevates community empowerment value, and ensures </w:t>
      </w:r>
      <w:r w:rsidRPr="00816DB6">
        <w:rPr>
          <w:b/>
          <w:bCs/>
        </w:rPr>
        <w:t>measurable and tangible impact</w:t>
      </w:r>
      <w:r w:rsidRPr="00816DB6">
        <w:t xml:space="preserve"> for every initiative.</w:t>
      </w:r>
    </w:p>
    <w:p w14:paraId="6614A754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t>Partnership Advantages</w:t>
      </w:r>
    </w:p>
    <w:p w14:paraId="41643C9F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Enhancing corporate social responsibility while increasing the value of community empowerment, with a clear emphasis on </w:t>
      </w:r>
      <w:r w:rsidRPr="00816DB6">
        <w:rPr>
          <w:b/>
          <w:bCs/>
        </w:rPr>
        <w:t>scientific and developmental impact</w:t>
      </w:r>
      <w:r w:rsidRPr="00816DB6">
        <w:t>.</w:t>
      </w:r>
    </w:p>
    <w:p w14:paraId="3D768A4F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t>CSR and Empowerment Programs</w:t>
      </w:r>
    </w:p>
    <w:p w14:paraId="07A4DDC8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Practical programs designed to integrate and empower persons with disabilities, transforming social responsibility into </w:t>
      </w:r>
      <w:r w:rsidRPr="00816DB6">
        <w:rPr>
          <w:b/>
          <w:bCs/>
        </w:rPr>
        <w:t>structured, impactful, and outcome-driven initiatives</w:t>
      </w:r>
      <w:r w:rsidRPr="00816DB6">
        <w:t>.</w:t>
      </w:r>
    </w:p>
    <w:p w14:paraId="5ADCF668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t>Partnership Agreement Models</w:t>
      </w:r>
    </w:p>
    <w:p w14:paraId="69E5C8D3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Providing clear and practical partnership frameworks to formalize collaboration between </w:t>
      </w:r>
      <w:r w:rsidRPr="00816DB6">
        <w:rPr>
          <w:b/>
          <w:bCs/>
        </w:rPr>
        <w:t>government entities, private-sector organizations, and sports federations</w:t>
      </w:r>
      <w:r w:rsidRPr="00816DB6">
        <w:t>, ensuring transparency, effective cooperation, and clearly defined rights and obligations for all parties.</w:t>
      </w:r>
    </w:p>
    <w:p w14:paraId="2F5626B6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t>Program and Initiative Frameworks</w:t>
      </w:r>
    </w:p>
    <w:p w14:paraId="1717E8B7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Presenting implemented projects and programs through </w:t>
      </w:r>
      <w:r w:rsidRPr="00816DB6">
        <w:rPr>
          <w:b/>
          <w:bCs/>
        </w:rPr>
        <w:t>structured illustrative tables</w:t>
      </w:r>
      <w:r w:rsidRPr="00816DB6">
        <w:t>, outlining activities, target groups, key performance indicators (KPIs), and expected outcomes to ensure clarity, ease of implementation, and effective monitoring.</w:t>
      </w:r>
    </w:p>
    <w:p w14:paraId="16E6D750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16DB6">
        <w:rPr>
          <w:b/>
          <w:bCs/>
          <w:sz w:val="36"/>
          <w:szCs w:val="36"/>
        </w:rPr>
        <w:t>Our Strategic Services</w:t>
      </w:r>
    </w:p>
    <w:p w14:paraId="30DED608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t>1. Strategic Event Design with Community Impact</w:t>
      </w:r>
    </w:p>
    <w:p w14:paraId="6FC5ACB2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We design events and programs as strategic platforms to enhance community engagement and systematically demonstrate the </w:t>
      </w:r>
      <w:r w:rsidRPr="00816DB6">
        <w:rPr>
          <w:b/>
          <w:bCs/>
        </w:rPr>
        <w:t>measurable impact</w:t>
      </w:r>
      <w:r w:rsidRPr="00816DB6">
        <w:t xml:space="preserve"> of each initiative through scientific and methodological frameworks.</w:t>
      </w:r>
    </w:p>
    <w:p w14:paraId="0D7F26EC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t>2. Digital Innovation and Movement Analysis</w:t>
      </w:r>
    </w:p>
    <w:p w14:paraId="6204E1C2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We leverage </w:t>
      </w:r>
      <w:r w:rsidRPr="00816DB6">
        <w:rPr>
          <w:b/>
          <w:bCs/>
        </w:rPr>
        <w:t>artificial intelligence and biomechanical analysis tools</w:t>
      </w:r>
      <w:r w:rsidRPr="00816DB6">
        <w:t xml:space="preserve"> to monitor athletic performance and deliver accurate, data-driven insights that support </w:t>
      </w:r>
      <w:r w:rsidRPr="00816DB6">
        <w:rPr>
          <w:b/>
          <w:bCs/>
        </w:rPr>
        <w:t>academic and technical decision-making</w:t>
      </w:r>
      <w:r w:rsidRPr="00816DB6">
        <w:t>.</w:t>
      </w:r>
    </w:p>
    <w:p w14:paraId="7055A7E4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lastRenderedPageBreak/>
        <w:t>3. Comprehensive Rehabilitation and Disability Empowerment</w:t>
      </w:r>
    </w:p>
    <w:p w14:paraId="2116BC8F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We deliver advanced rehabilitation programs based on the </w:t>
      </w:r>
      <w:r w:rsidRPr="00816DB6">
        <w:rPr>
          <w:b/>
          <w:bCs/>
        </w:rPr>
        <w:t>4M3A reference methodology</w:t>
      </w:r>
      <w:r w:rsidRPr="00816DB6">
        <w:t xml:space="preserve">, transforming physical activity into </w:t>
      </w:r>
      <w:r w:rsidRPr="00816DB6">
        <w:rPr>
          <w:b/>
          <w:bCs/>
        </w:rPr>
        <w:t>measurable athletic achievement</w:t>
      </w:r>
      <w:r w:rsidRPr="00816DB6">
        <w:t>, with a strong focus on performance development and social inclusion.</w:t>
      </w:r>
    </w:p>
    <w:p w14:paraId="004C6EA1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DB6">
        <w:rPr>
          <w:b/>
          <w:bCs/>
          <w:sz w:val="27"/>
          <w:szCs w:val="27"/>
        </w:rPr>
        <w:t>4. Institutional Support and Regulatory Compliance</w:t>
      </w:r>
    </w:p>
    <w:p w14:paraId="0F3CBE34" w14:textId="77777777" w:rsidR="00816DB6" w:rsidRPr="00816DB6" w:rsidRDefault="00816DB6" w:rsidP="00816DB6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816DB6">
        <w:t xml:space="preserve">We provide technical support and regulatory guidance to ensure program alignment with </w:t>
      </w:r>
      <w:r w:rsidRPr="00816DB6">
        <w:rPr>
          <w:b/>
          <w:bCs/>
        </w:rPr>
        <w:t>national and international frameworks</w:t>
      </w:r>
      <w:r w:rsidRPr="00816DB6">
        <w:t>, while promoting long-term sustainability.</w:t>
      </w:r>
    </w:p>
    <w:p w14:paraId="28598EB6" w14:textId="77777777" w:rsidR="00816DB6" w:rsidRPr="00816DB6" w:rsidRDefault="007E4C5B" w:rsidP="00816DB6">
      <w:pPr>
        <w:pStyle w:val="ListParagraph"/>
        <w:numPr>
          <w:ilvl w:val="0"/>
          <w:numId w:val="194"/>
        </w:numPr>
      </w:pPr>
      <w:r w:rsidRPr="007E4C5B">
        <w:rPr>
          <w:noProof/>
          <w14:ligatures w14:val="standardContextual"/>
        </w:rPr>
        <w:pict w14:anchorId="4DF9CE90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C5A36F" w14:textId="77777777" w:rsidR="00B251C3" w:rsidRPr="00B251C3" w:rsidRDefault="007E4C5B" w:rsidP="00B251C3">
      <w:pPr>
        <w:pStyle w:val="ListParagraph"/>
        <w:numPr>
          <w:ilvl w:val="0"/>
          <w:numId w:val="194"/>
        </w:numPr>
      </w:pPr>
      <w:r w:rsidRPr="007E4C5B">
        <w:rPr>
          <w:noProof/>
          <w14:ligatures w14:val="standardContextual"/>
        </w:rPr>
        <w:pict w14:anchorId="77D029A8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1B8FBA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251C3">
        <w:rPr>
          <w:b/>
          <w:bCs/>
          <w:sz w:val="36"/>
          <w:szCs w:val="36"/>
        </w:rPr>
        <w:t>Strategic Integrations</w:t>
      </w:r>
    </w:p>
    <w:p w14:paraId="0165811B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251C3">
        <w:rPr>
          <w:b/>
          <w:bCs/>
          <w:sz w:val="27"/>
          <w:szCs w:val="27"/>
        </w:rPr>
        <w:t>1. International Partnerships</w:t>
      </w:r>
    </w:p>
    <w:p w14:paraId="2E169491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B251C3">
        <w:t xml:space="preserve">Strategic partnerships with the </w:t>
      </w:r>
      <w:r w:rsidRPr="00B251C3">
        <w:rPr>
          <w:b/>
          <w:bCs/>
        </w:rPr>
        <w:t>International Paralympic Committee (IPC)</w:t>
      </w:r>
      <w:r w:rsidRPr="00B251C3">
        <w:t xml:space="preserve"> and </w:t>
      </w:r>
      <w:r w:rsidRPr="00B251C3">
        <w:rPr>
          <w:b/>
          <w:bCs/>
        </w:rPr>
        <w:t>Special Olympics International</w:t>
      </w:r>
      <w:r w:rsidRPr="00B251C3">
        <w:t>.</w:t>
      </w:r>
    </w:p>
    <w:p w14:paraId="334E5B84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251C3">
        <w:rPr>
          <w:b/>
          <w:bCs/>
          <w:sz w:val="27"/>
          <w:szCs w:val="27"/>
        </w:rPr>
        <w:t>2. Engagement with Decision-Makers</w:t>
      </w:r>
    </w:p>
    <w:p w14:paraId="601997F4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B251C3">
        <w:t xml:space="preserve">Direct engagement and strategic communication with key </w:t>
      </w:r>
      <w:r w:rsidRPr="00B251C3">
        <w:rPr>
          <w:b/>
          <w:bCs/>
        </w:rPr>
        <w:t>sports decision-makers and governing authorities</w:t>
      </w:r>
      <w:r w:rsidRPr="00B251C3">
        <w:t>.</w:t>
      </w:r>
    </w:p>
    <w:p w14:paraId="50E7484A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251C3">
        <w:rPr>
          <w:b/>
          <w:bCs/>
          <w:sz w:val="27"/>
          <w:szCs w:val="27"/>
        </w:rPr>
        <w:t>3. Academic Collaboration</w:t>
      </w:r>
    </w:p>
    <w:p w14:paraId="53CD1C8B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B251C3">
        <w:t xml:space="preserve">Collaborative initiatives with </w:t>
      </w:r>
      <w:r w:rsidRPr="00B251C3">
        <w:rPr>
          <w:b/>
          <w:bCs/>
        </w:rPr>
        <w:t>regional and international universities</w:t>
      </w:r>
      <w:r w:rsidRPr="00B251C3">
        <w:t xml:space="preserve">, as well as the </w:t>
      </w:r>
      <w:r w:rsidRPr="00B251C3">
        <w:rPr>
          <w:b/>
          <w:bCs/>
        </w:rPr>
        <w:t>American College of Sports Medicine (ACSM)</w:t>
      </w:r>
      <w:r w:rsidRPr="00B251C3">
        <w:t>.</w:t>
      </w:r>
    </w:p>
    <w:p w14:paraId="7ECCDC48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251C3">
        <w:rPr>
          <w:b/>
          <w:bCs/>
          <w:sz w:val="27"/>
          <w:szCs w:val="27"/>
        </w:rPr>
        <w:t>4. International Recognition</w:t>
      </w:r>
    </w:p>
    <w:p w14:paraId="142BA38E" w14:textId="77777777" w:rsidR="00B251C3" w:rsidRPr="00B251C3" w:rsidRDefault="00B251C3" w:rsidP="00B251C3">
      <w:pPr>
        <w:pStyle w:val="ListParagraph"/>
        <w:numPr>
          <w:ilvl w:val="0"/>
          <w:numId w:val="194"/>
        </w:numPr>
        <w:spacing w:before="100" w:beforeAutospacing="1" w:after="100" w:afterAutospacing="1"/>
      </w:pPr>
      <w:r w:rsidRPr="00B251C3">
        <w:t xml:space="preserve">Ensuring technical and regulatory alignment for local initiatives, while securing </w:t>
      </w:r>
      <w:r w:rsidRPr="00B251C3">
        <w:rPr>
          <w:b/>
          <w:bCs/>
        </w:rPr>
        <w:t>formal international recognition and legitimacy</w:t>
      </w:r>
      <w:r w:rsidRPr="00B251C3">
        <w:t>.</w:t>
      </w:r>
    </w:p>
    <w:p w14:paraId="7970996B" w14:textId="77777777" w:rsidR="00F1789D" w:rsidRDefault="007E4C5B" w:rsidP="00F1789D">
      <w:r w:rsidRPr="007E4C5B">
        <w:rPr>
          <w:noProof/>
          <w14:ligatures w14:val="standardContextual"/>
        </w:rPr>
        <w:pict w14:anchorId="38E9C4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BA911C" w14:textId="77777777" w:rsidR="00F1789D" w:rsidRDefault="00F1789D" w:rsidP="00F1789D">
      <w:pPr>
        <w:pStyle w:val="NormalWeb"/>
      </w:pPr>
      <w:r>
        <w:rPr>
          <w:rStyle w:val="Strong"/>
          <w:rFonts w:eastAsiaTheme="majorEastAsia"/>
        </w:rPr>
        <w:t>Success Partners</w:t>
      </w:r>
    </w:p>
    <w:p w14:paraId="635DC6F2" w14:textId="77777777" w:rsidR="00F1789D" w:rsidRDefault="00F1789D" w:rsidP="00F1789D">
      <w:pPr>
        <w:pStyle w:val="NormalWeb"/>
        <w:numPr>
          <w:ilvl w:val="0"/>
          <w:numId w:val="195"/>
        </w:numPr>
      </w:pPr>
      <w:r>
        <w:t>Sports and Paralympic Systems</w:t>
      </w:r>
    </w:p>
    <w:p w14:paraId="1FA621C9" w14:textId="77777777" w:rsidR="00F1789D" w:rsidRDefault="00F1789D" w:rsidP="00F1789D">
      <w:pPr>
        <w:pStyle w:val="NormalWeb"/>
        <w:numPr>
          <w:ilvl w:val="0"/>
          <w:numId w:val="195"/>
        </w:numPr>
      </w:pPr>
      <w:r>
        <w:t>Government Sector and Leading Corporations</w:t>
      </w:r>
    </w:p>
    <w:p w14:paraId="436AD6C3" w14:textId="77777777" w:rsidR="00F1789D" w:rsidRDefault="00F1789D" w:rsidP="00F1789D">
      <w:pPr>
        <w:pStyle w:val="NormalWeb"/>
        <w:numPr>
          <w:ilvl w:val="0"/>
          <w:numId w:val="195"/>
        </w:numPr>
      </w:pPr>
      <w:r>
        <w:t>Sports Investments and Facilities</w:t>
      </w:r>
    </w:p>
    <w:p w14:paraId="74BDE043" w14:textId="77777777" w:rsidR="00F1789D" w:rsidRDefault="00F1789D" w:rsidP="00F1789D">
      <w:pPr>
        <w:pStyle w:val="NormalWeb"/>
        <w:numPr>
          <w:ilvl w:val="0"/>
          <w:numId w:val="195"/>
        </w:numPr>
      </w:pPr>
      <w:r>
        <w:t>Governance and National Compliance</w:t>
      </w:r>
    </w:p>
    <w:p w14:paraId="335159FC" w14:textId="77777777" w:rsidR="00F1789D" w:rsidRDefault="00F1789D" w:rsidP="00F1789D">
      <w:pPr>
        <w:pStyle w:val="NormalWeb"/>
      </w:pPr>
      <w:r>
        <w:rPr>
          <w:rStyle w:val="Strong"/>
          <w:rFonts w:eastAsiaTheme="majorEastAsia"/>
        </w:rPr>
        <w:t>Are you ready to take your sports vision to the global stage?</w:t>
      </w:r>
      <w:r>
        <w:br/>
        <w:t>Connect with us and let’s shape the future together.</w:t>
      </w:r>
    </w:p>
    <w:p w14:paraId="52F5E4C0" w14:textId="77777777" w:rsidR="00F1789D" w:rsidRDefault="00F1789D" w:rsidP="00F1789D">
      <w:pPr>
        <w:pStyle w:val="NormalWeb"/>
      </w:pPr>
      <w:r>
        <w:rPr>
          <w:rStyle w:val="Strong"/>
          <w:rFonts w:eastAsiaTheme="majorEastAsia"/>
        </w:rPr>
        <w:t>Equilibrium 4M3A Platform</w:t>
      </w:r>
      <w:r>
        <w:t xml:space="preserve"> – Leading sports and institutional transformation through the integration of science, governance, and intelligence.</w:t>
      </w:r>
    </w:p>
    <w:p w14:paraId="3E55692D" w14:textId="77777777" w:rsidR="00F1789D" w:rsidRDefault="00F1789D" w:rsidP="00F1789D">
      <w:pPr>
        <w:pStyle w:val="NormalWeb"/>
        <w:numPr>
          <w:ilvl w:val="0"/>
          <w:numId w:val="196"/>
        </w:numPr>
      </w:pPr>
      <w:r>
        <w:t>Kingdom of Saudi Arabia</w:t>
      </w:r>
    </w:p>
    <w:p w14:paraId="6DB0AB80" w14:textId="77777777" w:rsidR="00F1789D" w:rsidRDefault="00F1789D" w:rsidP="00F1789D">
      <w:pPr>
        <w:pStyle w:val="NormalWeb"/>
        <w:numPr>
          <w:ilvl w:val="0"/>
          <w:numId w:val="196"/>
        </w:numPr>
      </w:pPr>
      <w:r>
        <w:t>Sultanate of Oman</w:t>
      </w:r>
    </w:p>
    <w:p w14:paraId="2DB04AA2" w14:textId="77777777" w:rsidR="00F1789D" w:rsidRDefault="00F1789D" w:rsidP="00F1789D">
      <w:pPr>
        <w:pStyle w:val="NormalWeb"/>
        <w:numPr>
          <w:ilvl w:val="0"/>
          <w:numId w:val="196"/>
        </w:numPr>
      </w:pPr>
      <w:r>
        <w:t>Arab Republic of Egypt</w:t>
      </w:r>
    </w:p>
    <w:p w14:paraId="5F2BE95D" w14:textId="77777777" w:rsidR="00F1789D" w:rsidRDefault="00F1789D" w:rsidP="00F1789D">
      <w:pPr>
        <w:pStyle w:val="NormalWeb"/>
      </w:pPr>
      <w:r>
        <w:t>© 2026 Global Sovereign Alliance. All Rights Reserved.</w:t>
      </w:r>
    </w:p>
    <w:p w14:paraId="32A47DB0" w14:textId="77777777" w:rsidR="00F1789D" w:rsidRDefault="007E4C5B" w:rsidP="00F1789D">
      <w:r w:rsidRPr="007E4C5B">
        <w:rPr>
          <w:noProof/>
          <w14:ligatures w14:val="standardContextual"/>
        </w:rPr>
        <w:pict w14:anchorId="11D5B70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C5C7A3" w14:textId="77777777" w:rsidR="00591506" w:rsidRPr="00624086" w:rsidRDefault="00591506" w:rsidP="0007286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</w:p>
    <w:sectPr w:rsidR="00591506" w:rsidRPr="006240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E1743" w14:textId="77777777" w:rsidR="007E4C5B" w:rsidRDefault="007E4C5B" w:rsidP="007E62EB">
      <w:r>
        <w:separator/>
      </w:r>
    </w:p>
  </w:endnote>
  <w:endnote w:type="continuationSeparator" w:id="0">
    <w:p w14:paraId="5CC15D43" w14:textId="77777777" w:rsidR="007E4C5B" w:rsidRDefault="007E4C5B" w:rsidP="007E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F2FB" w14:textId="77777777" w:rsidR="007E4C5B" w:rsidRDefault="007E4C5B" w:rsidP="007E62EB">
      <w:r>
        <w:separator/>
      </w:r>
    </w:p>
  </w:footnote>
  <w:footnote w:type="continuationSeparator" w:id="0">
    <w:p w14:paraId="64DC3210" w14:textId="77777777" w:rsidR="007E4C5B" w:rsidRDefault="007E4C5B" w:rsidP="007E62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37F"/>
    <w:multiLevelType w:val="multilevel"/>
    <w:tmpl w:val="E2D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67D2"/>
    <w:multiLevelType w:val="multilevel"/>
    <w:tmpl w:val="3F58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12DB9"/>
    <w:multiLevelType w:val="multilevel"/>
    <w:tmpl w:val="BFA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D397F"/>
    <w:multiLevelType w:val="multilevel"/>
    <w:tmpl w:val="FAD8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12F98"/>
    <w:multiLevelType w:val="multilevel"/>
    <w:tmpl w:val="1EC6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22381"/>
    <w:multiLevelType w:val="multilevel"/>
    <w:tmpl w:val="A2CA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71925"/>
    <w:multiLevelType w:val="multilevel"/>
    <w:tmpl w:val="8C8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73595"/>
    <w:multiLevelType w:val="multilevel"/>
    <w:tmpl w:val="9390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C0F32"/>
    <w:multiLevelType w:val="multilevel"/>
    <w:tmpl w:val="694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A27AE7"/>
    <w:multiLevelType w:val="multilevel"/>
    <w:tmpl w:val="6E4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35612"/>
    <w:multiLevelType w:val="multilevel"/>
    <w:tmpl w:val="94D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F5082"/>
    <w:multiLevelType w:val="multilevel"/>
    <w:tmpl w:val="C89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8184A"/>
    <w:multiLevelType w:val="multilevel"/>
    <w:tmpl w:val="F45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2A0164"/>
    <w:multiLevelType w:val="multilevel"/>
    <w:tmpl w:val="2CB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8A6CA7"/>
    <w:multiLevelType w:val="multilevel"/>
    <w:tmpl w:val="31B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C25A44"/>
    <w:multiLevelType w:val="multilevel"/>
    <w:tmpl w:val="5026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C54AB9"/>
    <w:multiLevelType w:val="multilevel"/>
    <w:tmpl w:val="DFF0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B7711"/>
    <w:multiLevelType w:val="multilevel"/>
    <w:tmpl w:val="1D9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AC5214"/>
    <w:multiLevelType w:val="multilevel"/>
    <w:tmpl w:val="348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00643"/>
    <w:multiLevelType w:val="multilevel"/>
    <w:tmpl w:val="AD6A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94D81"/>
    <w:multiLevelType w:val="multilevel"/>
    <w:tmpl w:val="0A4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26302"/>
    <w:multiLevelType w:val="multilevel"/>
    <w:tmpl w:val="FAF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4C71FB"/>
    <w:multiLevelType w:val="multilevel"/>
    <w:tmpl w:val="D9C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F9495A"/>
    <w:multiLevelType w:val="multilevel"/>
    <w:tmpl w:val="7B3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D792E"/>
    <w:multiLevelType w:val="multilevel"/>
    <w:tmpl w:val="335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AD5D49"/>
    <w:multiLevelType w:val="multilevel"/>
    <w:tmpl w:val="FAB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36B8F"/>
    <w:multiLevelType w:val="multilevel"/>
    <w:tmpl w:val="47B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125770"/>
    <w:multiLevelType w:val="multilevel"/>
    <w:tmpl w:val="571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0E12D1"/>
    <w:multiLevelType w:val="multilevel"/>
    <w:tmpl w:val="36E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F562A7"/>
    <w:multiLevelType w:val="multilevel"/>
    <w:tmpl w:val="D06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2460E"/>
    <w:multiLevelType w:val="multilevel"/>
    <w:tmpl w:val="E2D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FF1838"/>
    <w:multiLevelType w:val="multilevel"/>
    <w:tmpl w:val="BF0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81BB4"/>
    <w:multiLevelType w:val="multilevel"/>
    <w:tmpl w:val="EE58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FF77B8"/>
    <w:multiLevelType w:val="multilevel"/>
    <w:tmpl w:val="4936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CA645E"/>
    <w:multiLevelType w:val="multilevel"/>
    <w:tmpl w:val="896A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EF47D4"/>
    <w:multiLevelType w:val="multilevel"/>
    <w:tmpl w:val="82B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BFE1FD7"/>
    <w:multiLevelType w:val="multilevel"/>
    <w:tmpl w:val="8BDE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3B3D53"/>
    <w:multiLevelType w:val="multilevel"/>
    <w:tmpl w:val="A91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45447E"/>
    <w:multiLevelType w:val="multilevel"/>
    <w:tmpl w:val="8DE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E155357"/>
    <w:multiLevelType w:val="multilevel"/>
    <w:tmpl w:val="DE1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564C5"/>
    <w:multiLevelType w:val="multilevel"/>
    <w:tmpl w:val="2B4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AE5C0F"/>
    <w:multiLevelType w:val="multilevel"/>
    <w:tmpl w:val="F90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F74AEF"/>
    <w:multiLevelType w:val="multilevel"/>
    <w:tmpl w:val="056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1B4B58"/>
    <w:multiLevelType w:val="multilevel"/>
    <w:tmpl w:val="4452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587170"/>
    <w:multiLevelType w:val="multilevel"/>
    <w:tmpl w:val="2CD2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9A3E33"/>
    <w:multiLevelType w:val="multilevel"/>
    <w:tmpl w:val="E6AE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F612E4"/>
    <w:multiLevelType w:val="multilevel"/>
    <w:tmpl w:val="C912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1E2176"/>
    <w:multiLevelType w:val="multilevel"/>
    <w:tmpl w:val="E14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2A71D95"/>
    <w:multiLevelType w:val="multilevel"/>
    <w:tmpl w:val="215C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5F3A49"/>
    <w:multiLevelType w:val="multilevel"/>
    <w:tmpl w:val="A566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CA32DC"/>
    <w:multiLevelType w:val="multilevel"/>
    <w:tmpl w:val="C0C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C17CA"/>
    <w:multiLevelType w:val="multilevel"/>
    <w:tmpl w:val="879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BB4A38"/>
    <w:multiLevelType w:val="multilevel"/>
    <w:tmpl w:val="FB2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FE3973"/>
    <w:multiLevelType w:val="multilevel"/>
    <w:tmpl w:val="782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1C2FA3"/>
    <w:multiLevelType w:val="multilevel"/>
    <w:tmpl w:val="70F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FE0CD3"/>
    <w:multiLevelType w:val="multilevel"/>
    <w:tmpl w:val="5FC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2A3088"/>
    <w:multiLevelType w:val="multilevel"/>
    <w:tmpl w:val="3386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EB0B87"/>
    <w:multiLevelType w:val="multilevel"/>
    <w:tmpl w:val="B25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236585"/>
    <w:multiLevelType w:val="multilevel"/>
    <w:tmpl w:val="B59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7225BD"/>
    <w:multiLevelType w:val="multilevel"/>
    <w:tmpl w:val="02A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816BD2"/>
    <w:multiLevelType w:val="multilevel"/>
    <w:tmpl w:val="268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CB1662"/>
    <w:multiLevelType w:val="multilevel"/>
    <w:tmpl w:val="E2D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617145"/>
    <w:multiLevelType w:val="multilevel"/>
    <w:tmpl w:val="62A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361B9E"/>
    <w:multiLevelType w:val="multilevel"/>
    <w:tmpl w:val="846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583499"/>
    <w:multiLevelType w:val="multilevel"/>
    <w:tmpl w:val="306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E3574DD"/>
    <w:multiLevelType w:val="multilevel"/>
    <w:tmpl w:val="3F2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04220CE"/>
    <w:multiLevelType w:val="multilevel"/>
    <w:tmpl w:val="610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BF79BB"/>
    <w:multiLevelType w:val="multilevel"/>
    <w:tmpl w:val="814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0D37D8"/>
    <w:multiLevelType w:val="multilevel"/>
    <w:tmpl w:val="2354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DE06C8"/>
    <w:multiLevelType w:val="multilevel"/>
    <w:tmpl w:val="B10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1D038B"/>
    <w:multiLevelType w:val="multilevel"/>
    <w:tmpl w:val="4F9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4420A65"/>
    <w:multiLevelType w:val="multilevel"/>
    <w:tmpl w:val="D15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BA094E"/>
    <w:multiLevelType w:val="multilevel"/>
    <w:tmpl w:val="4C9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DD4328"/>
    <w:multiLevelType w:val="multilevel"/>
    <w:tmpl w:val="2734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5F07B2E"/>
    <w:multiLevelType w:val="multilevel"/>
    <w:tmpl w:val="C55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0A506D"/>
    <w:multiLevelType w:val="multilevel"/>
    <w:tmpl w:val="78F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8D6432"/>
    <w:multiLevelType w:val="multilevel"/>
    <w:tmpl w:val="1DD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205B58"/>
    <w:multiLevelType w:val="multilevel"/>
    <w:tmpl w:val="055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8B116FF"/>
    <w:multiLevelType w:val="multilevel"/>
    <w:tmpl w:val="B68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D40E56"/>
    <w:multiLevelType w:val="multilevel"/>
    <w:tmpl w:val="6EB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DE0417"/>
    <w:multiLevelType w:val="multilevel"/>
    <w:tmpl w:val="264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D221402"/>
    <w:multiLevelType w:val="multilevel"/>
    <w:tmpl w:val="897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9F38F5"/>
    <w:multiLevelType w:val="multilevel"/>
    <w:tmpl w:val="B726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9F505E"/>
    <w:multiLevelType w:val="multilevel"/>
    <w:tmpl w:val="F39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B2063E"/>
    <w:multiLevelType w:val="multilevel"/>
    <w:tmpl w:val="5D2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DA1B49"/>
    <w:multiLevelType w:val="multilevel"/>
    <w:tmpl w:val="E65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DD158F"/>
    <w:multiLevelType w:val="multilevel"/>
    <w:tmpl w:val="A56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E83A99"/>
    <w:multiLevelType w:val="multilevel"/>
    <w:tmpl w:val="9DB0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DF104FF"/>
    <w:multiLevelType w:val="multilevel"/>
    <w:tmpl w:val="96B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A75CDD"/>
    <w:multiLevelType w:val="multilevel"/>
    <w:tmpl w:val="C4D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640ED0"/>
    <w:multiLevelType w:val="multilevel"/>
    <w:tmpl w:val="F2BC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EC7177"/>
    <w:multiLevelType w:val="multilevel"/>
    <w:tmpl w:val="7B8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033151B"/>
    <w:multiLevelType w:val="multilevel"/>
    <w:tmpl w:val="C42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243C1F"/>
    <w:multiLevelType w:val="multilevel"/>
    <w:tmpl w:val="46D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5B7026"/>
    <w:multiLevelType w:val="multilevel"/>
    <w:tmpl w:val="74E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675F06"/>
    <w:multiLevelType w:val="multilevel"/>
    <w:tmpl w:val="4D8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C27BA0"/>
    <w:multiLevelType w:val="multilevel"/>
    <w:tmpl w:val="EBA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433B3F"/>
    <w:multiLevelType w:val="multilevel"/>
    <w:tmpl w:val="1B9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903DE5"/>
    <w:multiLevelType w:val="multilevel"/>
    <w:tmpl w:val="E2D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B43125"/>
    <w:multiLevelType w:val="multilevel"/>
    <w:tmpl w:val="2FC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1A0524"/>
    <w:multiLevelType w:val="multilevel"/>
    <w:tmpl w:val="E95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5C6278"/>
    <w:multiLevelType w:val="multilevel"/>
    <w:tmpl w:val="CDD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3A55E77"/>
    <w:multiLevelType w:val="multilevel"/>
    <w:tmpl w:val="ABB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4D544B"/>
    <w:multiLevelType w:val="multilevel"/>
    <w:tmpl w:val="192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755446"/>
    <w:multiLevelType w:val="multilevel"/>
    <w:tmpl w:val="935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D409E9"/>
    <w:multiLevelType w:val="multilevel"/>
    <w:tmpl w:val="BF62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62A069D"/>
    <w:multiLevelType w:val="multilevel"/>
    <w:tmpl w:val="E196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9E380A"/>
    <w:multiLevelType w:val="multilevel"/>
    <w:tmpl w:val="3EE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7F5550B"/>
    <w:multiLevelType w:val="multilevel"/>
    <w:tmpl w:val="B7C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6032D3"/>
    <w:multiLevelType w:val="multilevel"/>
    <w:tmpl w:val="03E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A9726C"/>
    <w:multiLevelType w:val="multilevel"/>
    <w:tmpl w:val="EE82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B222C14"/>
    <w:multiLevelType w:val="multilevel"/>
    <w:tmpl w:val="4A6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81051B"/>
    <w:multiLevelType w:val="multilevel"/>
    <w:tmpl w:val="360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BB4FA1"/>
    <w:multiLevelType w:val="multilevel"/>
    <w:tmpl w:val="563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1A7FE8"/>
    <w:multiLevelType w:val="multilevel"/>
    <w:tmpl w:val="6CB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1A07D9"/>
    <w:multiLevelType w:val="multilevel"/>
    <w:tmpl w:val="978C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2321F9A"/>
    <w:multiLevelType w:val="multilevel"/>
    <w:tmpl w:val="FC70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6B180A"/>
    <w:multiLevelType w:val="hybridMultilevel"/>
    <w:tmpl w:val="E79A7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27E6B3F"/>
    <w:multiLevelType w:val="multilevel"/>
    <w:tmpl w:val="1EA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FA6B48"/>
    <w:multiLevelType w:val="multilevel"/>
    <w:tmpl w:val="FBA2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217EAC"/>
    <w:multiLevelType w:val="multilevel"/>
    <w:tmpl w:val="C2AC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71B6E12"/>
    <w:multiLevelType w:val="multilevel"/>
    <w:tmpl w:val="0830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B3265E"/>
    <w:multiLevelType w:val="multilevel"/>
    <w:tmpl w:val="488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0827B8"/>
    <w:multiLevelType w:val="multilevel"/>
    <w:tmpl w:val="F2D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176F36"/>
    <w:multiLevelType w:val="multilevel"/>
    <w:tmpl w:val="6570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C26669F"/>
    <w:multiLevelType w:val="multilevel"/>
    <w:tmpl w:val="560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C266C77"/>
    <w:multiLevelType w:val="multilevel"/>
    <w:tmpl w:val="A00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9B6F59"/>
    <w:multiLevelType w:val="multilevel"/>
    <w:tmpl w:val="05D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9E5AB7"/>
    <w:multiLevelType w:val="multilevel"/>
    <w:tmpl w:val="D60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0D7663"/>
    <w:multiLevelType w:val="multilevel"/>
    <w:tmpl w:val="29C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A84BC4"/>
    <w:multiLevelType w:val="multilevel"/>
    <w:tmpl w:val="B95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C214A1"/>
    <w:multiLevelType w:val="multilevel"/>
    <w:tmpl w:val="1C9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55227A"/>
    <w:multiLevelType w:val="multilevel"/>
    <w:tmpl w:val="C12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BC0A71"/>
    <w:multiLevelType w:val="multilevel"/>
    <w:tmpl w:val="9E6C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03C212B"/>
    <w:multiLevelType w:val="multilevel"/>
    <w:tmpl w:val="2F3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13E626A"/>
    <w:multiLevelType w:val="multilevel"/>
    <w:tmpl w:val="A22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1CD53E6"/>
    <w:multiLevelType w:val="multilevel"/>
    <w:tmpl w:val="A84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3F497E"/>
    <w:multiLevelType w:val="multilevel"/>
    <w:tmpl w:val="718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426957"/>
    <w:multiLevelType w:val="multilevel"/>
    <w:tmpl w:val="DF0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537367"/>
    <w:multiLevelType w:val="multilevel"/>
    <w:tmpl w:val="241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087BA4"/>
    <w:multiLevelType w:val="multilevel"/>
    <w:tmpl w:val="328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232123"/>
    <w:multiLevelType w:val="multilevel"/>
    <w:tmpl w:val="0AD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5B762D"/>
    <w:multiLevelType w:val="multilevel"/>
    <w:tmpl w:val="E7B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5F0C89"/>
    <w:multiLevelType w:val="multilevel"/>
    <w:tmpl w:val="1C6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6E4B8D"/>
    <w:multiLevelType w:val="multilevel"/>
    <w:tmpl w:val="68A8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6C158CD"/>
    <w:multiLevelType w:val="multilevel"/>
    <w:tmpl w:val="DB7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CA0F37"/>
    <w:multiLevelType w:val="multilevel"/>
    <w:tmpl w:val="BE5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130DF6"/>
    <w:multiLevelType w:val="multilevel"/>
    <w:tmpl w:val="72B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2521ED"/>
    <w:multiLevelType w:val="multilevel"/>
    <w:tmpl w:val="74E0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86835EE"/>
    <w:multiLevelType w:val="multilevel"/>
    <w:tmpl w:val="6F3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FC37C0"/>
    <w:multiLevelType w:val="multilevel"/>
    <w:tmpl w:val="020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0A52E3"/>
    <w:multiLevelType w:val="multilevel"/>
    <w:tmpl w:val="48AE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B040C2"/>
    <w:multiLevelType w:val="multilevel"/>
    <w:tmpl w:val="192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E038BE"/>
    <w:multiLevelType w:val="multilevel"/>
    <w:tmpl w:val="282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FA186A"/>
    <w:multiLevelType w:val="multilevel"/>
    <w:tmpl w:val="88F6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9D034A"/>
    <w:multiLevelType w:val="multilevel"/>
    <w:tmpl w:val="B2C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621060"/>
    <w:multiLevelType w:val="multilevel"/>
    <w:tmpl w:val="DA8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82737D"/>
    <w:multiLevelType w:val="multilevel"/>
    <w:tmpl w:val="A13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622FCD"/>
    <w:multiLevelType w:val="multilevel"/>
    <w:tmpl w:val="F34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7D3F2A"/>
    <w:multiLevelType w:val="multilevel"/>
    <w:tmpl w:val="E56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DA2B01"/>
    <w:multiLevelType w:val="hybridMultilevel"/>
    <w:tmpl w:val="DE38C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16B5D38"/>
    <w:multiLevelType w:val="multilevel"/>
    <w:tmpl w:val="D57E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192514D"/>
    <w:multiLevelType w:val="multilevel"/>
    <w:tmpl w:val="77C0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1B03588"/>
    <w:multiLevelType w:val="multilevel"/>
    <w:tmpl w:val="DA8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CD02A7"/>
    <w:multiLevelType w:val="multilevel"/>
    <w:tmpl w:val="FA6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E2345C"/>
    <w:multiLevelType w:val="multilevel"/>
    <w:tmpl w:val="E29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C36058"/>
    <w:multiLevelType w:val="multilevel"/>
    <w:tmpl w:val="A3E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49128E6"/>
    <w:multiLevelType w:val="multilevel"/>
    <w:tmpl w:val="97A6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58967A7"/>
    <w:multiLevelType w:val="multilevel"/>
    <w:tmpl w:val="947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E94C1B"/>
    <w:multiLevelType w:val="multilevel"/>
    <w:tmpl w:val="D00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5F20546"/>
    <w:multiLevelType w:val="multilevel"/>
    <w:tmpl w:val="FB9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67B1275"/>
    <w:multiLevelType w:val="multilevel"/>
    <w:tmpl w:val="723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68C337F"/>
    <w:multiLevelType w:val="multilevel"/>
    <w:tmpl w:val="9B6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E34158"/>
    <w:multiLevelType w:val="multilevel"/>
    <w:tmpl w:val="263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4A1446"/>
    <w:multiLevelType w:val="multilevel"/>
    <w:tmpl w:val="C9C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74D1E3B"/>
    <w:multiLevelType w:val="multilevel"/>
    <w:tmpl w:val="D97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DE556F"/>
    <w:multiLevelType w:val="multilevel"/>
    <w:tmpl w:val="830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8116FDD"/>
    <w:multiLevelType w:val="multilevel"/>
    <w:tmpl w:val="A504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885629C"/>
    <w:multiLevelType w:val="multilevel"/>
    <w:tmpl w:val="6B0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994736"/>
    <w:multiLevelType w:val="multilevel"/>
    <w:tmpl w:val="3BB4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9DD7711"/>
    <w:multiLevelType w:val="multilevel"/>
    <w:tmpl w:val="77C0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A2F1D7C"/>
    <w:multiLevelType w:val="hybridMultilevel"/>
    <w:tmpl w:val="92425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A64191C"/>
    <w:multiLevelType w:val="multilevel"/>
    <w:tmpl w:val="003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E31AFE"/>
    <w:multiLevelType w:val="multilevel"/>
    <w:tmpl w:val="554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041C7E"/>
    <w:multiLevelType w:val="multilevel"/>
    <w:tmpl w:val="961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4F5ED8"/>
    <w:multiLevelType w:val="multilevel"/>
    <w:tmpl w:val="8B9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354DA4"/>
    <w:multiLevelType w:val="multilevel"/>
    <w:tmpl w:val="80E4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CE93820"/>
    <w:multiLevelType w:val="multilevel"/>
    <w:tmpl w:val="B340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CF80614"/>
    <w:multiLevelType w:val="multilevel"/>
    <w:tmpl w:val="B63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980A7F"/>
    <w:multiLevelType w:val="multilevel"/>
    <w:tmpl w:val="C2B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9B7BCA"/>
    <w:multiLevelType w:val="multilevel"/>
    <w:tmpl w:val="9F1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B13CD6"/>
    <w:multiLevelType w:val="multilevel"/>
    <w:tmpl w:val="6266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F1341FB"/>
    <w:multiLevelType w:val="multilevel"/>
    <w:tmpl w:val="052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331A86"/>
    <w:multiLevelType w:val="multilevel"/>
    <w:tmpl w:val="77A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344115"/>
    <w:multiLevelType w:val="multilevel"/>
    <w:tmpl w:val="FB7E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F8F5C54"/>
    <w:multiLevelType w:val="multilevel"/>
    <w:tmpl w:val="8FF2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299667">
    <w:abstractNumId w:val="39"/>
  </w:num>
  <w:num w:numId="2" w16cid:durableId="1360204255">
    <w:abstractNumId w:val="188"/>
  </w:num>
  <w:num w:numId="3" w16cid:durableId="815294937">
    <w:abstractNumId w:val="113"/>
  </w:num>
  <w:num w:numId="4" w16cid:durableId="921527882">
    <w:abstractNumId w:val="146"/>
  </w:num>
  <w:num w:numId="5" w16cid:durableId="1569799337">
    <w:abstractNumId w:val="179"/>
  </w:num>
  <w:num w:numId="6" w16cid:durableId="1849715952">
    <w:abstractNumId w:val="47"/>
  </w:num>
  <w:num w:numId="7" w16cid:durableId="947005206">
    <w:abstractNumId w:val="16"/>
  </w:num>
  <w:num w:numId="8" w16cid:durableId="202640754">
    <w:abstractNumId w:val="64"/>
  </w:num>
  <w:num w:numId="9" w16cid:durableId="870218885">
    <w:abstractNumId w:val="169"/>
  </w:num>
  <w:num w:numId="10" w16cid:durableId="1987005424">
    <w:abstractNumId w:val="105"/>
  </w:num>
  <w:num w:numId="11" w16cid:durableId="695932576">
    <w:abstractNumId w:val="171"/>
  </w:num>
  <w:num w:numId="12" w16cid:durableId="33509564">
    <w:abstractNumId w:val="45"/>
  </w:num>
  <w:num w:numId="13" w16cid:durableId="1802188972">
    <w:abstractNumId w:val="174"/>
  </w:num>
  <w:num w:numId="14" w16cid:durableId="336738842">
    <w:abstractNumId w:val="134"/>
  </w:num>
  <w:num w:numId="15" w16cid:durableId="1305431811">
    <w:abstractNumId w:val="77"/>
  </w:num>
  <w:num w:numId="16" w16cid:durableId="1439326935">
    <w:abstractNumId w:val="177"/>
  </w:num>
  <w:num w:numId="17" w16cid:durableId="1266812772">
    <w:abstractNumId w:val="28"/>
  </w:num>
  <w:num w:numId="18" w16cid:durableId="1363017972">
    <w:abstractNumId w:val="70"/>
  </w:num>
  <w:num w:numId="19" w16cid:durableId="1538544558">
    <w:abstractNumId w:val="68"/>
  </w:num>
  <w:num w:numId="20" w16cid:durableId="2110737232">
    <w:abstractNumId w:val="161"/>
  </w:num>
  <w:num w:numId="21" w16cid:durableId="733351722">
    <w:abstractNumId w:val="17"/>
  </w:num>
  <w:num w:numId="22" w16cid:durableId="1449274159">
    <w:abstractNumId w:val="153"/>
  </w:num>
  <w:num w:numId="23" w16cid:durableId="996811301">
    <w:abstractNumId w:val="176"/>
  </w:num>
  <w:num w:numId="24" w16cid:durableId="1960451213">
    <w:abstractNumId w:val="32"/>
  </w:num>
  <w:num w:numId="25" w16cid:durableId="330836708">
    <w:abstractNumId w:val="166"/>
  </w:num>
  <w:num w:numId="26" w16cid:durableId="1036740412">
    <w:abstractNumId w:val="55"/>
  </w:num>
  <w:num w:numId="27" w16cid:durableId="1826045157">
    <w:abstractNumId w:val="80"/>
  </w:num>
  <w:num w:numId="28" w16cid:durableId="1149396182">
    <w:abstractNumId w:val="125"/>
  </w:num>
  <w:num w:numId="29" w16cid:durableId="122431028">
    <w:abstractNumId w:val="49"/>
  </w:num>
  <w:num w:numId="30" w16cid:durableId="1994412420">
    <w:abstractNumId w:val="34"/>
  </w:num>
  <w:num w:numId="31" w16cid:durableId="1022513714">
    <w:abstractNumId w:val="3"/>
  </w:num>
  <w:num w:numId="32" w16cid:durableId="1512985447">
    <w:abstractNumId w:val="19"/>
  </w:num>
  <w:num w:numId="33" w16cid:durableId="242299681">
    <w:abstractNumId w:val="152"/>
  </w:num>
  <w:num w:numId="34" w16cid:durableId="535966862">
    <w:abstractNumId w:val="91"/>
  </w:num>
  <w:num w:numId="35" w16cid:durableId="1699430387">
    <w:abstractNumId w:val="170"/>
  </w:num>
  <w:num w:numId="36" w16cid:durableId="1148672025">
    <w:abstractNumId w:val="38"/>
  </w:num>
  <w:num w:numId="37" w16cid:durableId="669597849">
    <w:abstractNumId w:val="12"/>
  </w:num>
  <w:num w:numId="38" w16cid:durableId="1587223124">
    <w:abstractNumId w:val="186"/>
  </w:num>
  <w:num w:numId="39" w16cid:durableId="1338968437">
    <w:abstractNumId w:val="65"/>
  </w:num>
  <w:num w:numId="40" w16cid:durableId="5795384">
    <w:abstractNumId w:val="14"/>
  </w:num>
  <w:num w:numId="41" w16cid:durableId="1329555893">
    <w:abstractNumId w:val="48"/>
  </w:num>
  <w:num w:numId="42" w16cid:durableId="993143029">
    <w:abstractNumId w:val="13"/>
  </w:num>
  <w:num w:numId="43" w16cid:durableId="1556504628">
    <w:abstractNumId w:val="187"/>
  </w:num>
  <w:num w:numId="44" w16cid:durableId="1654335898">
    <w:abstractNumId w:val="8"/>
  </w:num>
  <w:num w:numId="45" w16cid:durableId="3211786">
    <w:abstractNumId w:val="101"/>
  </w:num>
  <w:num w:numId="46" w16cid:durableId="2099594703">
    <w:abstractNumId w:val="150"/>
  </w:num>
  <w:num w:numId="47" w16cid:durableId="1365709822">
    <w:abstractNumId w:val="107"/>
  </w:num>
  <w:num w:numId="48" w16cid:durableId="713314893">
    <w:abstractNumId w:val="35"/>
  </w:num>
  <w:num w:numId="49" w16cid:durableId="722020256">
    <w:abstractNumId w:val="104"/>
  </w:num>
  <w:num w:numId="50" w16cid:durableId="770050053">
    <w:abstractNumId w:val="148"/>
  </w:num>
  <w:num w:numId="51" w16cid:durableId="1537498958">
    <w:abstractNumId w:val="139"/>
  </w:num>
  <w:num w:numId="52" w16cid:durableId="1421485153">
    <w:abstractNumId w:val="66"/>
  </w:num>
  <w:num w:numId="53" w16cid:durableId="1968587029">
    <w:abstractNumId w:val="124"/>
  </w:num>
  <w:num w:numId="54" w16cid:durableId="194389126">
    <w:abstractNumId w:val="133"/>
  </w:num>
  <w:num w:numId="55" w16cid:durableId="434639483">
    <w:abstractNumId w:val="144"/>
  </w:num>
  <w:num w:numId="56" w16cid:durableId="1704020198">
    <w:abstractNumId w:val="43"/>
  </w:num>
  <w:num w:numId="57" w16cid:durableId="630209153">
    <w:abstractNumId w:val="27"/>
  </w:num>
  <w:num w:numId="58" w16cid:durableId="338391987">
    <w:abstractNumId w:val="67"/>
  </w:num>
  <w:num w:numId="59" w16cid:durableId="150147585">
    <w:abstractNumId w:val="182"/>
  </w:num>
  <w:num w:numId="60" w16cid:durableId="1896577487">
    <w:abstractNumId w:val="129"/>
  </w:num>
  <w:num w:numId="61" w16cid:durableId="1249074490">
    <w:abstractNumId w:val="130"/>
  </w:num>
  <w:num w:numId="62" w16cid:durableId="352998345">
    <w:abstractNumId w:val="93"/>
  </w:num>
  <w:num w:numId="63" w16cid:durableId="1398674861">
    <w:abstractNumId w:val="192"/>
  </w:num>
  <w:num w:numId="64" w16cid:durableId="949507463">
    <w:abstractNumId w:val="96"/>
  </w:num>
  <w:num w:numId="65" w16cid:durableId="1221482211">
    <w:abstractNumId w:val="120"/>
  </w:num>
  <w:num w:numId="66" w16cid:durableId="620309345">
    <w:abstractNumId w:val="90"/>
  </w:num>
  <w:num w:numId="67" w16cid:durableId="1318878901">
    <w:abstractNumId w:val="60"/>
  </w:num>
  <w:num w:numId="68" w16cid:durableId="1427187458">
    <w:abstractNumId w:val="84"/>
  </w:num>
  <w:num w:numId="69" w16cid:durableId="1151292240">
    <w:abstractNumId w:val="89"/>
  </w:num>
  <w:num w:numId="70" w16cid:durableId="1195458360">
    <w:abstractNumId w:val="71"/>
  </w:num>
  <w:num w:numId="71" w16cid:durableId="413554870">
    <w:abstractNumId w:val="26"/>
  </w:num>
  <w:num w:numId="72" w16cid:durableId="383143741">
    <w:abstractNumId w:val="193"/>
  </w:num>
  <w:num w:numId="73" w16cid:durableId="727923995">
    <w:abstractNumId w:val="52"/>
  </w:num>
  <w:num w:numId="74" w16cid:durableId="188689077">
    <w:abstractNumId w:val="123"/>
  </w:num>
  <w:num w:numId="75" w16cid:durableId="622155076">
    <w:abstractNumId w:val="37"/>
  </w:num>
  <w:num w:numId="76" w16cid:durableId="2028478799">
    <w:abstractNumId w:val="151"/>
  </w:num>
  <w:num w:numId="77" w16cid:durableId="2044401034">
    <w:abstractNumId w:val="2"/>
  </w:num>
  <w:num w:numId="78" w16cid:durableId="672537626">
    <w:abstractNumId w:val="23"/>
  </w:num>
  <w:num w:numId="79" w16cid:durableId="1286307013">
    <w:abstractNumId w:val="79"/>
  </w:num>
  <w:num w:numId="80" w16cid:durableId="1465855565">
    <w:abstractNumId w:val="149"/>
  </w:num>
  <w:num w:numId="81" w16cid:durableId="1237084028">
    <w:abstractNumId w:val="6"/>
  </w:num>
  <w:num w:numId="82" w16cid:durableId="1614434051">
    <w:abstractNumId w:val="119"/>
  </w:num>
  <w:num w:numId="83" w16cid:durableId="1555190926">
    <w:abstractNumId w:val="165"/>
  </w:num>
  <w:num w:numId="84" w16cid:durableId="1439837773">
    <w:abstractNumId w:val="22"/>
  </w:num>
  <w:num w:numId="85" w16cid:durableId="1766799756">
    <w:abstractNumId w:val="127"/>
  </w:num>
  <w:num w:numId="86" w16cid:durableId="2078697569">
    <w:abstractNumId w:val="158"/>
  </w:num>
  <w:num w:numId="87" w16cid:durableId="2063475832">
    <w:abstractNumId w:val="54"/>
  </w:num>
  <w:num w:numId="88" w16cid:durableId="737744996">
    <w:abstractNumId w:val="97"/>
  </w:num>
  <w:num w:numId="89" w16cid:durableId="251668368">
    <w:abstractNumId w:val="143"/>
  </w:num>
  <w:num w:numId="90" w16cid:durableId="138347708">
    <w:abstractNumId w:val="1"/>
  </w:num>
  <w:num w:numId="91" w16cid:durableId="924152393">
    <w:abstractNumId w:val="100"/>
  </w:num>
  <w:num w:numId="92" w16cid:durableId="1622757698">
    <w:abstractNumId w:val="41"/>
  </w:num>
  <w:num w:numId="93" w16cid:durableId="390732142">
    <w:abstractNumId w:val="42"/>
  </w:num>
  <w:num w:numId="94" w16cid:durableId="1590579807">
    <w:abstractNumId w:val="111"/>
  </w:num>
  <w:num w:numId="95" w16cid:durableId="2018144372">
    <w:abstractNumId w:val="102"/>
  </w:num>
  <w:num w:numId="96" w16cid:durableId="844518764">
    <w:abstractNumId w:val="155"/>
  </w:num>
  <w:num w:numId="97" w16cid:durableId="1091119055">
    <w:abstractNumId w:val="145"/>
  </w:num>
  <w:num w:numId="98" w16cid:durableId="1664508354">
    <w:abstractNumId w:val="106"/>
  </w:num>
  <w:num w:numId="99" w16cid:durableId="1901399777">
    <w:abstractNumId w:val="44"/>
  </w:num>
  <w:num w:numId="100" w16cid:durableId="1970936761">
    <w:abstractNumId w:val="114"/>
  </w:num>
  <w:num w:numId="101" w16cid:durableId="1296637940">
    <w:abstractNumId w:val="87"/>
  </w:num>
  <w:num w:numId="102" w16cid:durableId="1021394546">
    <w:abstractNumId w:val="82"/>
  </w:num>
  <w:num w:numId="103" w16cid:durableId="311562370">
    <w:abstractNumId w:val="137"/>
  </w:num>
  <w:num w:numId="104" w16cid:durableId="980501922">
    <w:abstractNumId w:val="5"/>
  </w:num>
  <w:num w:numId="105" w16cid:durableId="1127049279">
    <w:abstractNumId w:val="59"/>
  </w:num>
  <w:num w:numId="106" w16cid:durableId="1737900105">
    <w:abstractNumId w:val="20"/>
  </w:num>
  <w:num w:numId="107" w16cid:durableId="1830245042">
    <w:abstractNumId w:val="191"/>
  </w:num>
  <w:num w:numId="108" w16cid:durableId="510998730">
    <w:abstractNumId w:val="63"/>
  </w:num>
  <w:num w:numId="109" w16cid:durableId="1013608248">
    <w:abstractNumId w:val="108"/>
  </w:num>
  <w:num w:numId="110" w16cid:durableId="2018340118">
    <w:abstractNumId w:val="195"/>
  </w:num>
  <w:num w:numId="111" w16cid:durableId="2138642764">
    <w:abstractNumId w:val="53"/>
  </w:num>
  <w:num w:numId="112" w16cid:durableId="567421609">
    <w:abstractNumId w:val="75"/>
  </w:num>
  <w:num w:numId="113" w16cid:durableId="2097440483">
    <w:abstractNumId w:val="118"/>
  </w:num>
  <w:num w:numId="114" w16cid:durableId="1927028802">
    <w:abstractNumId w:val="147"/>
  </w:num>
  <w:num w:numId="115" w16cid:durableId="1799911559">
    <w:abstractNumId w:val="74"/>
  </w:num>
  <w:num w:numId="116" w16cid:durableId="1752510103">
    <w:abstractNumId w:val="40"/>
  </w:num>
  <w:num w:numId="117" w16cid:durableId="1298994705">
    <w:abstractNumId w:val="9"/>
  </w:num>
  <w:num w:numId="118" w16cid:durableId="2122530716">
    <w:abstractNumId w:val="110"/>
  </w:num>
  <w:num w:numId="119" w16cid:durableId="1629897630">
    <w:abstractNumId w:val="10"/>
  </w:num>
  <w:num w:numId="120" w16cid:durableId="111097234">
    <w:abstractNumId w:val="72"/>
  </w:num>
  <w:num w:numId="121" w16cid:durableId="537744809">
    <w:abstractNumId w:val="131"/>
  </w:num>
  <w:num w:numId="122" w16cid:durableId="7567130">
    <w:abstractNumId w:val="189"/>
  </w:num>
  <w:num w:numId="123" w16cid:durableId="1590624923">
    <w:abstractNumId w:val="172"/>
  </w:num>
  <w:num w:numId="124" w16cid:durableId="12540586">
    <w:abstractNumId w:val="50"/>
  </w:num>
  <w:num w:numId="125" w16cid:durableId="1844661615">
    <w:abstractNumId w:val="156"/>
  </w:num>
  <w:num w:numId="126" w16cid:durableId="406730564">
    <w:abstractNumId w:val="136"/>
  </w:num>
  <w:num w:numId="127" w16cid:durableId="1550844582">
    <w:abstractNumId w:val="138"/>
  </w:num>
  <w:num w:numId="128" w16cid:durableId="87846061">
    <w:abstractNumId w:val="126"/>
  </w:num>
  <w:num w:numId="129" w16cid:durableId="445661730">
    <w:abstractNumId w:val="183"/>
  </w:num>
  <w:num w:numId="130" w16cid:durableId="1979341144">
    <w:abstractNumId w:val="99"/>
  </w:num>
  <w:num w:numId="131" w16cid:durableId="827869511">
    <w:abstractNumId w:val="83"/>
  </w:num>
  <w:num w:numId="132" w16cid:durableId="1240678196">
    <w:abstractNumId w:val="175"/>
  </w:num>
  <w:num w:numId="133" w16cid:durableId="1454137306">
    <w:abstractNumId w:val="132"/>
  </w:num>
  <w:num w:numId="134" w16cid:durableId="596866247">
    <w:abstractNumId w:val="184"/>
  </w:num>
  <w:num w:numId="135" w16cid:durableId="1061950993">
    <w:abstractNumId w:val="85"/>
  </w:num>
  <w:num w:numId="136" w16cid:durableId="1406803560">
    <w:abstractNumId w:val="88"/>
  </w:num>
  <w:num w:numId="137" w16cid:durableId="1794127067">
    <w:abstractNumId w:val="94"/>
  </w:num>
  <w:num w:numId="138" w16cid:durableId="1419903118">
    <w:abstractNumId w:val="4"/>
  </w:num>
  <w:num w:numId="139" w16cid:durableId="2138641901">
    <w:abstractNumId w:val="56"/>
  </w:num>
  <w:num w:numId="140" w16cid:durableId="1884900366">
    <w:abstractNumId w:val="115"/>
  </w:num>
  <w:num w:numId="141" w16cid:durableId="65685338">
    <w:abstractNumId w:val="135"/>
  </w:num>
  <w:num w:numId="142" w16cid:durableId="796223630">
    <w:abstractNumId w:val="194"/>
  </w:num>
  <w:num w:numId="143" w16cid:durableId="270211641">
    <w:abstractNumId w:val="185"/>
  </w:num>
  <w:num w:numId="144" w16cid:durableId="699547318">
    <w:abstractNumId w:val="57"/>
  </w:num>
  <w:num w:numId="145" w16cid:durableId="1952784557">
    <w:abstractNumId w:val="11"/>
  </w:num>
  <w:num w:numId="146" w16cid:durableId="557672299">
    <w:abstractNumId w:val="116"/>
  </w:num>
  <w:num w:numId="147" w16cid:durableId="483814951">
    <w:abstractNumId w:val="109"/>
  </w:num>
  <w:num w:numId="148" w16cid:durableId="227958111">
    <w:abstractNumId w:val="58"/>
  </w:num>
  <w:num w:numId="149" w16cid:durableId="1508595506">
    <w:abstractNumId w:val="92"/>
  </w:num>
  <w:num w:numId="150" w16cid:durableId="605773102">
    <w:abstractNumId w:val="159"/>
  </w:num>
  <w:num w:numId="151" w16cid:durableId="1301498761">
    <w:abstractNumId w:val="140"/>
  </w:num>
  <w:num w:numId="152" w16cid:durableId="552544673">
    <w:abstractNumId w:val="15"/>
  </w:num>
  <w:num w:numId="153" w16cid:durableId="1484393007">
    <w:abstractNumId w:val="76"/>
  </w:num>
  <w:num w:numId="154" w16cid:durableId="710305956">
    <w:abstractNumId w:val="24"/>
  </w:num>
  <w:num w:numId="155" w16cid:durableId="368995708">
    <w:abstractNumId w:val="178"/>
  </w:num>
  <w:num w:numId="156" w16cid:durableId="847713408">
    <w:abstractNumId w:val="163"/>
  </w:num>
  <w:num w:numId="157" w16cid:durableId="1606379639">
    <w:abstractNumId w:val="51"/>
  </w:num>
  <w:num w:numId="158" w16cid:durableId="1563441954">
    <w:abstractNumId w:val="168"/>
  </w:num>
  <w:num w:numId="159" w16cid:durableId="1013651323">
    <w:abstractNumId w:val="86"/>
  </w:num>
  <w:num w:numId="160" w16cid:durableId="1016004608">
    <w:abstractNumId w:val="157"/>
  </w:num>
  <w:num w:numId="161" w16cid:durableId="730007790">
    <w:abstractNumId w:val="78"/>
  </w:num>
  <w:num w:numId="162" w16cid:durableId="991837519">
    <w:abstractNumId w:val="167"/>
  </w:num>
  <w:num w:numId="163" w16cid:durableId="434524458">
    <w:abstractNumId w:val="81"/>
  </w:num>
  <w:num w:numId="164" w16cid:durableId="1658417348">
    <w:abstractNumId w:val="18"/>
  </w:num>
  <w:num w:numId="165" w16cid:durableId="1785005052">
    <w:abstractNumId w:val="33"/>
  </w:num>
  <w:num w:numId="166" w16cid:durableId="1814249547">
    <w:abstractNumId w:val="21"/>
  </w:num>
  <w:num w:numId="167" w16cid:durableId="1764181400">
    <w:abstractNumId w:val="69"/>
  </w:num>
  <w:num w:numId="168" w16cid:durableId="1803845411">
    <w:abstractNumId w:val="31"/>
  </w:num>
  <w:num w:numId="169" w16cid:durableId="505873667">
    <w:abstractNumId w:val="95"/>
  </w:num>
  <w:num w:numId="170" w16cid:durableId="347682238">
    <w:abstractNumId w:val="164"/>
  </w:num>
  <w:num w:numId="171" w16cid:durableId="1410077871">
    <w:abstractNumId w:val="190"/>
  </w:num>
  <w:num w:numId="172" w16cid:durableId="175778518">
    <w:abstractNumId w:val="173"/>
  </w:num>
  <w:num w:numId="173" w16cid:durableId="2092894897">
    <w:abstractNumId w:val="36"/>
  </w:num>
  <w:num w:numId="174" w16cid:durableId="1781024272">
    <w:abstractNumId w:val="142"/>
  </w:num>
  <w:num w:numId="175" w16cid:durableId="732234272">
    <w:abstractNumId w:val="29"/>
  </w:num>
  <w:num w:numId="176" w16cid:durableId="1312059127">
    <w:abstractNumId w:val="46"/>
  </w:num>
  <w:num w:numId="177" w16cid:durableId="1860653703">
    <w:abstractNumId w:val="112"/>
  </w:num>
  <w:num w:numId="178" w16cid:durableId="206601046">
    <w:abstractNumId w:val="121"/>
  </w:num>
  <w:num w:numId="179" w16cid:durableId="2020036402">
    <w:abstractNumId w:val="141"/>
  </w:num>
  <w:num w:numId="180" w16cid:durableId="205879106">
    <w:abstractNumId w:val="128"/>
  </w:num>
  <w:num w:numId="181" w16cid:durableId="1072849971">
    <w:abstractNumId w:val="103"/>
  </w:num>
  <w:num w:numId="182" w16cid:durableId="1851485500">
    <w:abstractNumId w:val="73"/>
  </w:num>
  <w:num w:numId="183" w16cid:durableId="901719088">
    <w:abstractNumId w:val="62"/>
  </w:num>
  <w:num w:numId="184" w16cid:durableId="1976904395">
    <w:abstractNumId w:val="160"/>
  </w:num>
  <w:num w:numId="185" w16cid:durableId="486438024">
    <w:abstractNumId w:val="117"/>
  </w:num>
  <w:num w:numId="186" w16cid:durableId="1479884026">
    <w:abstractNumId w:val="181"/>
  </w:num>
  <w:num w:numId="187" w16cid:durableId="1167330780">
    <w:abstractNumId w:val="98"/>
  </w:num>
  <w:num w:numId="188" w16cid:durableId="1727603896">
    <w:abstractNumId w:val="61"/>
  </w:num>
  <w:num w:numId="189" w16cid:durableId="1714846548">
    <w:abstractNumId w:val="162"/>
  </w:num>
  <w:num w:numId="190" w16cid:durableId="1438482423">
    <w:abstractNumId w:val="30"/>
  </w:num>
  <w:num w:numId="191" w16cid:durableId="737360690">
    <w:abstractNumId w:val="0"/>
  </w:num>
  <w:num w:numId="192" w16cid:durableId="1688168718">
    <w:abstractNumId w:val="180"/>
  </w:num>
  <w:num w:numId="193" w16cid:durableId="711464260">
    <w:abstractNumId w:val="122"/>
  </w:num>
  <w:num w:numId="194" w16cid:durableId="2118138901">
    <w:abstractNumId w:val="25"/>
  </w:num>
  <w:num w:numId="195" w16cid:durableId="1268545189">
    <w:abstractNumId w:val="7"/>
  </w:num>
  <w:num w:numId="196" w16cid:durableId="1500384222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8C"/>
    <w:rsid w:val="0007286B"/>
    <w:rsid w:val="0008030E"/>
    <w:rsid w:val="00092B8B"/>
    <w:rsid w:val="000A53C8"/>
    <w:rsid w:val="000A567F"/>
    <w:rsid w:val="000C0AD2"/>
    <w:rsid w:val="000E4C37"/>
    <w:rsid w:val="00113F9B"/>
    <w:rsid w:val="0012118F"/>
    <w:rsid w:val="00151C1E"/>
    <w:rsid w:val="00176031"/>
    <w:rsid w:val="0018540A"/>
    <w:rsid w:val="00191944"/>
    <w:rsid w:val="001A10EB"/>
    <w:rsid w:val="001B01CD"/>
    <w:rsid w:val="001E767E"/>
    <w:rsid w:val="00224641"/>
    <w:rsid w:val="002816E4"/>
    <w:rsid w:val="00295ED9"/>
    <w:rsid w:val="002B1BB6"/>
    <w:rsid w:val="00321F56"/>
    <w:rsid w:val="00344884"/>
    <w:rsid w:val="00350A83"/>
    <w:rsid w:val="00372779"/>
    <w:rsid w:val="0041580B"/>
    <w:rsid w:val="00447729"/>
    <w:rsid w:val="00456F32"/>
    <w:rsid w:val="00482FDB"/>
    <w:rsid w:val="00487B2C"/>
    <w:rsid w:val="004B6603"/>
    <w:rsid w:val="004C1E61"/>
    <w:rsid w:val="00542984"/>
    <w:rsid w:val="0055524E"/>
    <w:rsid w:val="0057200B"/>
    <w:rsid w:val="00581A81"/>
    <w:rsid w:val="0058583E"/>
    <w:rsid w:val="00591506"/>
    <w:rsid w:val="00622A42"/>
    <w:rsid w:val="00624086"/>
    <w:rsid w:val="006D5301"/>
    <w:rsid w:val="00705254"/>
    <w:rsid w:val="0072567B"/>
    <w:rsid w:val="007354F7"/>
    <w:rsid w:val="007843F6"/>
    <w:rsid w:val="00791A9E"/>
    <w:rsid w:val="007D1FEA"/>
    <w:rsid w:val="007E4C5B"/>
    <w:rsid w:val="007E62EB"/>
    <w:rsid w:val="007F76B1"/>
    <w:rsid w:val="0081015A"/>
    <w:rsid w:val="0081054A"/>
    <w:rsid w:val="00816DB6"/>
    <w:rsid w:val="00824AEF"/>
    <w:rsid w:val="00825E18"/>
    <w:rsid w:val="0087612B"/>
    <w:rsid w:val="00885E87"/>
    <w:rsid w:val="008B7D1F"/>
    <w:rsid w:val="008E2F36"/>
    <w:rsid w:val="008E5415"/>
    <w:rsid w:val="00910DB8"/>
    <w:rsid w:val="0097412F"/>
    <w:rsid w:val="0098493F"/>
    <w:rsid w:val="00984F5B"/>
    <w:rsid w:val="009A1156"/>
    <w:rsid w:val="009A5A20"/>
    <w:rsid w:val="009A5B1A"/>
    <w:rsid w:val="009A7367"/>
    <w:rsid w:val="009E5168"/>
    <w:rsid w:val="009F6EE4"/>
    <w:rsid w:val="00A02217"/>
    <w:rsid w:val="00A0314C"/>
    <w:rsid w:val="00A13CD7"/>
    <w:rsid w:val="00A215F8"/>
    <w:rsid w:val="00A40649"/>
    <w:rsid w:val="00A76D90"/>
    <w:rsid w:val="00A94EDF"/>
    <w:rsid w:val="00B036A0"/>
    <w:rsid w:val="00B251C3"/>
    <w:rsid w:val="00B505E5"/>
    <w:rsid w:val="00B75CA5"/>
    <w:rsid w:val="00BE5D4B"/>
    <w:rsid w:val="00BF049B"/>
    <w:rsid w:val="00BF30F3"/>
    <w:rsid w:val="00C04605"/>
    <w:rsid w:val="00C23CC7"/>
    <w:rsid w:val="00C30EE6"/>
    <w:rsid w:val="00C413A9"/>
    <w:rsid w:val="00C44D8C"/>
    <w:rsid w:val="00C737CD"/>
    <w:rsid w:val="00C80D8E"/>
    <w:rsid w:val="00CA6B45"/>
    <w:rsid w:val="00CC3B6B"/>
    <w:rsid w:val="00CF261B"/>
    <w:rsid w:val="00D2601A"/>
    <w:rsid w:val="00D658A3"/>
    <w:rsid w:val="00D92A3B"/>
    <w:rsid w:val="00DD3AB8"/>
    <w:rsid w:val="00E6403F"/>
    <w:rsid w:val="00E81BAB"/>
    <w:rsid w:val="00E8453A"/>
    <w:rsid w:val="00EF5704"/>
    <w:rsid w:val="00F1789D"/>
    <w:rsid w:val="00F37A0A"/>
    <w:rsid w:val="00F75C4F"/>
    <w:rsid w:val="00F86AFD"/>
    <w:rsid w:val="00FF0FAB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5DB4"/>
  <w15:chartTrackingRefBased/>
  <w15:docId w15:val="{30277626-6E69-8244-A27D-C5207D56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9D"/>
    <w:pPr>
      <w:spacing w:after="0" w:line="240" w:lineRule="auto"/>
    </w:pPr>
    <w:rPr>
      <w:rFonts w:ascii="Times New Roman" w:eastAsia="Times New Roman" w:hAnsi="Times New Roman" w:cs="Times New Roman"/>
      <w:kern w:val="0"/>
      <w:lang w:val="en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D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D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D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D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D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D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412F"/>
    <w:pPr>
      <w:spacing w:before="100" w:beforeAutospacing="1" w:after="100" w:afterAutospacing="1"/>
    </w:pPr>
  </w:style>
  <w:style w:type="character" w:customStyle="1" w:styleId="citation-412">
    <w:name w:val="citation-412"/>
    <w:basedOn w:val="DefaultParagraphFont"/>
    <w:rsid w:val="0097412F"/>
  </w:style>
  <w:style w:type="character" w:customStyle="1" w:styleId="citation-411">
    <w:name w:val="citation-411"/>
    <w:basedOn w:val="DefaultParagraphFont"/>
    <w:rsid w:val="0097412F"/>
  </w:style>
  <w:style w:type="character" w:customStyle="1" w:styleId="citation-410">
    <w:name w:val="citation-410"/>
    <w:basedOn w:val="DefaultParagraphFont"/>
    <w:rsid w:val="0097412F"/>
  </w:style>
  <w:style w:type="character" w:customStyle="1" w:styleId="citation-409">
    <w:name w:val="citation-409"/>
    <w:basedOn w:val="DefaultParagraphFont"/>
    <w:rsid w:val="0097412F"/>
  </w:style>
  <w:style w:type="character" w:customStyle="1" w:styleId="citation-408">
    <w:name w:val="citation-408"/>
    <w:basedOn w:val="DefaultParagraphFont"/>
    <w:rsid w:val="0097412F"/>
  </w:style>
  <w:style w:type="character" w:customStyle="1" w:styleId="citation-407">
    <w:name w:val="citation-407"/>
    <w:basedOn w:val="DefaultParagraphFont"/>
    <w:rsid w:val="0097412F"/>
  </w:style>
  <w:style w:type="character" w:customStyle="1" w:styleId="citation-406">
    <w:name w:val="citation-406"/>
    <w:basedOn w:val="DefaultParagraphFont"/>
    <w:rsid w:val="0097412F"/>
  </w:style>
  <w:style w:type="character" w:customStyle="1" w:styleId="citation-405">
    <w:name w:val="citation-405"/>
    <w:basedOn w:val="DefaultParagraphFont"/>
    <w:rsid w:val="0097412F"/>
  </w:style>
  <w:style w:type="character" w:customStyle="1" w:styleId="citation-404">
    <w:name w:val="citation-404"/>
    <w:basedOn w:val="DefaultParagraphFont"/>
    <w:rsid w:val="0097412F"/>
  </w:style>
  <w:style w:type="character" w:customStyle="1" w:styleId="citation-403">
    <w:name w:val="citation-403"/>
    <w:basedOn w:val="DefaultParagraphFont"/>
    <w:rsid w:val="0097412F"/>
  </w:style>
  <w:style w:type="character" w:customStyle="1" w:styleId="citation-402">
    <w:name w:val="citation-402"/>
    <w:basedOn w:val="DefaultParagraphFont"/>
    <w:rsid w:val="0097412F"/>
  </w:style>
  <w:style w:type="character" w:customStyle="1" w:styleId="citation-401">
    <w:name w:val="citation-401"/>
    <w:basedOn w:val="DefaultParagraphFont"/>
    <w:rsid w:val="0097412F"/>
  </w:style>
  <w:style w:type="character" w:customStyle="1" w:styleId="citation-400">
    <w:name w:val="citation-400"/>
    <w:basedOn w:val="DefaultParagraphFont"/>
    <w:rsid w:val="0097412F"/>
  </w:style>
  <w:style w:type="character" w:customStyle="1" w:styleId="citation-399">
    <w:name w:val="citation-399"/>
    <w:basedOn w:val="DefaultParagraphFont"/>
    <w:rsid w:val="0097412F"/>
  </w:style>
  <w:style w:type="character" w:customStyle="1" w:styleId="citation-398">
    <w:name w:val="citation-398"/>
    <w:basedOn w:val="DefaultParagraphFont"/>
    <w:rsid w:val="0097412F"/>
  </w:style>
  <w:style w:type="character" w:customStyle="1" w:styleId="citation-397">
    <w:name w:val="citation-397"/>
    <w:basedOn w:val="DefaultParagraphFont"/>
    <w:rsid w:val="0097412F"/>
  </w:style>
  <w:style w:type="character" w:customStyle="1" w:styleId="citation-396">
    <w:name w:val="citation-396"/>
    <w:basedOn w:val="DefaultParagraphFont"/>
    <w:rsid w:val="0097412F"/>
  </w:style>
  <w:style w:type="character" w:customStyle="1" w:styleId="citation-395">
    <w:name w:val="citation-395"/>
    <w:basedOn w:val="DefaultParagraphFont"/>
    <w:rsid w:val="0097412F"/>
  </w:style>
  <w:style w:type="character" w:customStyle="1" w:styleId="citation-394">
    <w:name w:val="citation-394"/>
    <w:basedOn w:val="DefaultParagraphFont"/>
    <w:rsid w:val="0097412F"/>
  </w:style>
  <w:style w:type="character" w:customStyle="1" w:styleId="citation-393">
    <w:name w:val="citation-393"/>
    <w:basedOn w:val="DefaultParagraphFont"/>
    <w:rsid w:val="0097412F"/>
  </w:style>
  <w:style w:type="character" w:customStyle="1" w:styleId="citation-392">
    <w:name w:val="citation-392"/>
    <w:basedOn w:val="DefaultParagraphFont"/>
    <w:rsid w:val="0097412F"/>
  </w:style>
  <w:style w:type="character" w:customStyle="1" w:styleId="citation-391">
    <w:name w:val="citation-391"/>
    <w:basedOn w:val="DefaultParagraphFont"/>
    <w:rsid w:val="0097412F"/>
  </w:style>
  <w:style w:type="character" w:customStyle="1" w:styleId="citation-390">
    <w:name w:val="citation-390"/>
    <w:basedOn w:val="DefaultParagraphFont"/>
    <w:rsid w:val="0097412F"/>
  </w:style>
  <w:style w:type="character" w:customStyle="1" w:styleId="citation-389">
    <w:name w:val="citation-389"/>
    <w:basedOn w:val="DefaultParagraphFont"/>
    <w:rsid w:val="0097412F"/>
  </w:style>
  <w:style w:type="character" w:customStyle="1" w:styleId="citation-388">
    <w:name w:val="citation-388"/>
    <w:basedOn w:val="DefaultParagraphFont"/>
    <w:rsid w:val="0097412F"/>
  </w:style>
  <w:style w:type="character" w:customStyle="1" w:styleId="citation-387">
    <w:name w:val="citation-387"/>
    <w:basedOn w:val="DefaultParagraphFont"/>
    <w:rsid w:val="0097412F"/>
  </w:style>
  <w:style w:type="paragraph" w:customStyle="1" w:styleId="query-text-line">
    <w:name w:val="query-text-line"/>
    <w:basedOn w:val="Normal"/>
    <w:rsid w:val="00705254"/>
    <w:pPr>
      <w:spacing w:before="100" w:beforeAutospacing="1" w:after="100" w:afterAutospacing="1"/>
    </w:pPr>
  </w:style>
  <w:style w:type="paragraph" w:customStyle="1" w:styleId="ng-tns-c503983200-380">
    <w:name w:val="ng-tns-c503983200-380"/>
    <w:basedOn w:val="Normal"/>
    <w:rsid w:val="00705254"/>
    <w:pPr>
      <w:spacing w:before="100" w:beforeAutospacing="1" w:after="100" w:afterAutospacing="1"/>
    </w:pPr>
  </w:style>
  <w:style w:type="character" w:customStyle="1" w:styleId="citation-528">
    <w:name w:val="citation-528"/>
    <w:basedOn w:val="DefaultParagraphFont"/>
    <w:rsid w:val="0081015A"/>
  </w:style>
  <w:style w:type="character" w:customStyle="1" w:styleId="citation-527">
    <w:name w:val="citation-527"/>
    <w:basedOn w:val="DefaultParagraphFont"/>
    <w:rsid w:val="0081015A"/>
  </w:style>
  <w:style w:type="character" w:customStyle="1" w:styleId="citation-526">
    <w:name w:val="citation-526"/>
    <w:basedOn w:val="DefaultParagraphFont"/>
    <w:rsid w:val="0081015A"/>
  </w:style>
  <w:style w:type="character" w:customStyle="1" w:styleId="citation-525">
    <w:name w:val="citation-525"/>
    <w:basedOn w:val="DefaultParagraphFont"/>
    <w:rsid w:val="0081015A"/>
  </w:style>
  <w:style w:type="character" w:customStyle="1" w:styleId="citation-524">
    <w:name w:val="citation-524"/>
    <w:basedOn w:val="DefaultParagraphFont"/>
    <w:rsid w:val="0081015A"/>
  </w:style>
  <w:style w:type="character" w:customStyle="1" w:styleId="citation-523">
    <w:name w:val="citation-523"/>
    <w:basedOn w:val="DefaultParagraphFont"/>
    <w:rsid w:val="0081015A"/>
  </w:style>
  <w:style w:type="character" w:customStyle="1" w:styleId="citation-522">
    <w:name w:val="citation-522"/>
    <w:basedOn w:val="DefaultParagraphFont"/>
    <w:rsid w:val="0081015A"/>
  </w:style>
  <w:style w:type="character" w:customStyle="1" w:styleId="citation-521">
    <w:name w:val="citation-521"/>
    <w:basedOn w:val="DefaultParagraphFont"/>
    <w:rsid w:val="0081015A"/>
  </w:style>
  <w:style w:type="character" w:customStyle="1" w:styleId="citation-520">
    <w:name w:val="citation-520"/>
    <w:basedOn w:val="DefaultParagraphFont"/>
    <w:rsid w:val="0081015A"/>
  </w:style>
  <w:style w:type="character" w:customStyle="1" w:styleId="citation-519">
    <w:name w:val="citation-519"/>
    <w:basedOn w:val="DefaultParagraphFont"/>
    <w:rsid w:val="0081015A"/>
  </w:style>
  <w:style w:type="character" w:customStyle="1" w:styleId="citation-518">
    <w:name w:val="citation-518"/>
    <w:basedOn w:val="DefaultParagraphFont"/>
    <w:rsid w:val="0081015A"/>
  </w:style>
  <w:style w:type="character" w:customStyle="1" w:styleId="citation-517">
    <w:name w:val="citation-517"/>
    <w:basedOn w:val="DefaultParagraphFont"/>
    <w:rsid w:val="0081015A"/>
  </w:style>
  <w:style w:type="character" w:customStyle="1" w:styleId="citation-516">
    <w:name w:val="citation-516"/>
    <w:basedOn w:val="DefaultParagraphFont"/>
    <w:rsid w:val="0081015A"/>
  </w:style>
  <w:style w:type="character" w:customStyle="1" w:styleId="citation-515">
    <w:name w:val="citation-515"/>
    <w:basedOn w:val="DefaultParagraphFont"/>
    <w:rsid w:val="0081015A"/>
  </w:style>
  <w:style w:type="character" w:customStyle="1" w:styleId="citation-514">
    <w:name w:val="citation-514"/>
    <w:basedOn w:val="DefaultParagraphFont"/>
    <w:rsid w:val="0081015A"/>
  </w:style>
  <w:style w:type="character" w:customStyle="1" w:styleId="citation-830">
    <w:name w:val="citation-830"/>
    <w:basedOn w:val="DefaultParagraphFont"/>
    <w:rsid w:val="00151C1E"/>
  </w:style>
  <w:style w:type="character" w:customStyle="1" w:styleId="citation-829">
    <w:name w:val="citation-829"/>
    <w:basedOn w:val="DefaultParagraphFont"/>
    <w:rsid w:val="00151C1E"/>
  </w:style>
  <w:style w:type="character" w:customStyle="1" w:styleId="citation-828">
    <w:name w:val="citation-828"/>
    <w:basedOn w:val="DefaultParagraphFont"/>
    <w:rsid w:val="00151C1E"/>
  </w:style>
  <w:style w:type="character" w:customStyle="1" w:styleId="citation-827">
    <w:name w:val="citation-827"/>
    <w:basedOn w:val="DefaultParagraphFont"/>
    <w:rsid w:val="00151C1E"/>
  </w:style>
  <w:style w:type="character" w:customStyle="1" w:styleId="citation-826">
    <w:name w:val="citation-826"/>
    <w:basedOn w:val="DefaultParagraphFont"/>
    <w:rsid w:val="00151C1E"/>
  </w:style>
  <w:style w:type="character" w:customStyle="1" w:styleId="citation-825">
    <w:name w:val="citation-825"/>
    <w:basedOn w:val="DefaultParagraphFont"/>
    <w:rsid w:val="00151C1E"/>
  </w:style>
  <w:style w:type="character" w:customStyle="1" w:styleId="citation-824">
    <w:name w:val="citation-824"/>
    <w:basedOn w:val="DefaultParagraphFont"/>
    <w:rsid w:val="00151C1E"/>
  </w:style>
  <w:style w:type="character" w:customStyle="1" w:styleId="citation-865">
    <w:name w:val="citation-865"/>
    <w:basedOn w:val="DefaultParagraphFont"/>
    <w:rsid w:val="00A76D90"/>
  </w:style>
  <w:style w:type="character" w:customStyle="1" w:styleId="citation-864">
    <w:name w:val="citation-864"/>
    <w:basedOn w:val="DefaultParagraphFont"/>
    <w:rsid w:val="00A76D90"/>
  </w:style>
  <w:style w:type="character" w:styleId="Strong">
    <w:name w:val="Strong"/>
    <w:basedOn w:val="DefaultParagraphFont"/>
    <w:uiPriority w:val="22"/>
    <w:qFormat/>
    <w:rsid w:val="008B7D1F"/>
    <w:rPr>
      <w:b/>
      <w:bCs/>
    </w:rPr>
  </w:style>
  <w:style w:type="character" w:styleId="Emphasis">
    <w:name w:val="Emphasis"/>
    <w:basedOn w:val="DefaultParagraphFont"/>
    <w:uiPriority w:val="20"/>
    <w:qFormat/>
    <w:rsid w:val="0037277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E62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2E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62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2E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primary">
    <w:name w:val="text-primary"/>
    <w:basedOn w:val="DefaultParagraphFont"/>
    <w:rsid w:val="00725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7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R. Hussein</dc:creator>
  <cp:keywords/>
  <dc:description/>
  <cp:lastModifiedBy>Atef R. Hussein</cp:lastModifiedBy>
  <cp:revision>63</cp:revision>
  <dcterms:created xsi:type="dcterms:W3CDTF">2026-01-03T19:50:00Z</dcterms:created>
  <dcterms:modified xsi:type="dcterms:W3CDTF">2026-02-03T12:12:00Z</dcterms:modified>
</cp:coreProperties>
</file>