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71" w:rsidRDefault="00AF5C71" w:rsidP="00AF5C71">
      <w:pPr>
        <w:pStyle w:val="Title"/>
      </w:pPr>
      <w:r>
        <w:t xml:space="preserve">MCTR </w:t>
      </w:r>
      <w:r w:rsidR="007262AD">
        <w:t>903</w:t>
      </w:r>
      <w:r>
        <w:t xml:space="preserve"> – </w:t>
      </w:r>
      <w:r w:rsidR="007262AD">
        <w:t>Advanced mechatronics engineering</w:t>
      </w:r>
    </w:p>
    <w:p w:rsidR="00AF5C71" w:rsidRDefault="009555C1" w:rsidP="009555C1">
      <w:pPr>
        <w:pStyle w:val="Heading1"/>
        <w:rPr>
          <w:bCs/>
          <w:u w:val="single"/>
        </w:rPr>
      </w:pPr>
      <w:r>
        <w:rPr>
          <w:bCs/>
          <w:u w:val="single"/>
        </w:rPr>
        <w:t>Control</w:t>
      </w:r>
      <w:r w:rsidRPr="009555C1">
        <w:rPr>
          <w:bCs/>
          <w:u w:val="single"/>
        </w:rPr>
        <w:t xml:space="preserve"> Simulation of </w:t>
      </w:r>
      <w:bookmarkStart w:id="0" w:name="_Toc462486749"/>
      <w:bookmarkStart w:id="1" w:name="_Toc462486940"/>
      <w:bookmarkStart w:id="2" w:name="_Toc462487617"/>
      <w:r w:rsidRPr="009555C1">
        <w:rPr>
          <w:bCs/>
          <w:u w:val="single"/>
        </w:rPr>
        <w:t xml:space="preserve">Ball and Beam </w:t>
      </w:r>
      <w:r>
        <w:rPr>
          <w:bCs/>
          <w:u w:val="single"/>
        </w:rPr>
        <w:t>M</w:t>
      </w:r>
      <w:r w:rsidRPr="009555C1">
        <w:rPr>
          <w:bCs/>
          <w:u w:val="single"/>
        </w:rPr>
        <w:t>echanism</w:t>
      </w:r>
      <w:bookmarkEnd w:id="0"/>
      <w:bookmarkEnd w:id="1"/>
      <w:bookmarkEnd w:id="2"/>
    </w:p>
    <w:p w:rsidR="009555C1" w:rsidRPr="009555C1" w:rsidRDefault="009555C1" w:rsidP="009555C1"/>
    <w:tbl>
      <w:tblPr>
        <w:tblStyle w:val="GridTable1Light"/>
        <w:tblW w:w="5000" w:type="pct"/>
        <w:tblLook w:val="04A0"/>
      </w:tblPr>
      <w:tblGrid>
        <w:gridCol w:w="6816"/>
        <w:gridCol w:w="1013"/>
        <w:gridCol w:w="1747"/>
      </w:tblGrid>
      <w:tr w:rsidR="00AF5C71" w:rsidTr="00AF5C71">
        <w:trPr>
          <w:cnfStyle w:val="100000000000"/>
        </w:trPr>
        <w:tc>
          <w:tcPr>
            <w:cnfStyle w:val="001000000000"/>
            <w:tcW w:w="3559" w:type="pct"/>
          </w:tcPr>
          <w:p w:rsidR="00AF5C71" w:rsidRPr="009555C1" w:rsidRDefault="00013D28" w:rsidP="009555C1">
            <w:r w:rsidRPr="009555C1">
              <w:t>Team members’ n</w:t>
            </w:r>
            <w:r w:rsidR="00AF5C71" w:rsidRPr="009555C1">
              <w:t>ames</w:t>
            </w:r>
          </w:p>
        </w:tc>
        <w:tc>
          <w:tcPr>
            <w:tcW w:w="529" w:type="pct"/>
          </w:tcPr>
          <w:p w:rsidR="00AF5C71" w:rsidRPr="009555C1" w:rsidRDefault="00AF5C71" w:rsidP="009555C1">
            <w:pPr>
              <w:cnfStyle w:val="100000000000"/>
            </w:pPr>
            <w:r w:rsidRPr="009555C1">
              <w:t>IDs</w:t>
            </w:r>
          </w:p>
        </w:tc>
        <w:tc>
          <w:tcPr>
            <w:tcW w:w="912" w:type="pct"/>
          </w:tcPr>
          <w:p w:rsidR="00AF5C71" w:rsidRPr="009555C1" w:rsidRDefault="00AF5C71" w:rsidP="009555C1">
            <w:pPr>
              <w:cnfStyle w:val="100000000000"/>
            </w:pPr>
            <w:r w:rsidRPr="009555C1">
              <w:t>Group Number</w:t>
            </w:r>
          </w:p>
        </w:tc>
      </w:tr>
      <w:tr w:rsidR="00AF5C71" w:rsidTr="00AF5C71">
        <w:tc>
          <w:tcPr>
            <w:cnfStyle w:val="001000000000"/>
            <w:tcW w:w="3559" w:type="pct"/>
          </w:tcPr>
          <w:p w:rsidR="00AF5C71" w:rsidRPr="009555C1" w:rsidRDefault="00011504" w:rsidP="009555C1">
            <w:r w:rsidRPr="009555C1">
              <w:rPr>
                <w:rFonts w:ascii="Segoe UI" w:hAnsi="Segoe UI" w:cs="Segoe UI"/>
                <w:shd w:val="clear" w:color="auto" w:fill="FFFFFF"/>
              </w:rPr>
              <w:t>Mohamed Yasser </w:t>
            </w:r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Abdulmaksoud</w:t>
            </w:r>
            <w:proofErr w:type="spellEnd"/>
          </w:p>
        </w:tc>
        <w:tc>
          <w:tcPr>
            <w:tcW w:w="529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31-2064</w:t>
            </w:r>
          </w:p>
        </w:tc>
        <w:tc>
          <w:tcPr>
            <w:tcW w:w="912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T18</w:t>
            </w:r>
          </w:p>
        </w:tc>
      </w:tr>
      <w:tr w:rsidR="00AF5C71" w:rsidTr="00AF5C71">
        <w:tc>
          <w:tcPr>
            <w:cnfStyle w:val="001000000000"/>
            <w:tcW w:w="3559" w:type="pct"/>
          </w:tcPr>
          <w:p w:rsidR="00AF5C71" w:rsidRPr="009555C1" w:rsidRDefault="00011504" w:rsidP="009555C1">
            <w:r w:rsidRPr="009555C1">
              <w:rPr>
                <w:rFonts w:ascii="Segoe UI" w:hAnsi="Segoe UI" w:cs="Segoe UI"/>
                <w:shd w:val="clear" w:color="auto" w:fill="FFFFFF"/>
              </w:rPr>
              <w:t xml:space="preserve">Ahmed Osama </w:t>
            </w:r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Tayel</w:t>
            </w:r>
            <w:proofErr w:type="spellEnd"/>
            <w:r w:rsidRPr="009555C1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  <w:tc>
          <w:tcPr>
            <w:tcW w:w="529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31-3076</w:t>
            </w:r>
          </w:p>
        </w:tc>
        <w:tc>
          <w:tcPr>
            <w:tcW w:w="912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T18</w:t>
            </w:r>
          </w:p>
        </w:tc>
      </w:tr>
      <w:tr w:rsidR="00AF5C71" w:rsidTr="00AF5C71">
        <w:tc>
          <w:tcPr>
            <w:cnfStyle w:val="001000000000"/>
            <w:tcW w:w="3559" w:type="pct"/>
          </w:tcPr>
          <w:p w:rsidR="00AF5C71" w:rsidRPr="009555C1" w:rsidRDefault="00011504" w:rsidP="009555C1">
            <w:r w:rsidRPr="009555C1">
              <w:rPr>
                <w:rFonts w:ascii="Segoe UI" w:hAnsi="Segoe UI" w:cs="Segoe UI"/>
                <w:shd w:val="clear" w:color="auto" w:fill="FFFFFF"/>
              </w:rPr>
              <w:t>Marco Maher</w:t>
            </w:r>
          </w:p>
        </w:tc>
        <w:tc>
          <w:tcPr>
            <w:tcW w:w="529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31-7783</w:t>
            </w:r>
          </w:p>
        </w:tc>
        <w:tc>
          <w:tcPr>
            <w:tcW w:w="912" w:type="pct"/>
          </w:tcPr>
          <w:p w:rsidR="00AF5C71" w:rsidRPr="009555C1" w:rsidRDefault="00AF5C71" w:rsidP="009555C1">
            <w:pPr>
              <w:cnfStyle w:val="000000000000"/>
            </w:pPr>
          </w:p>
        </w:tc>
      </w:tr>
      <w:tr w:rsidR="00AF5C71" w:rsidTr="00AF5C71">
        <w:tc>
          <w:tcPr>
            <w:cnfStyle w:val="001000000000"/>
            <w:tcW w:w="3559" w:type="pct"/>
          </w:tcPr>
          <w:p w:rsidR="00AF5C71" w:rsidRPr="009555C1" w:rsidRDefault="00011504" w:rsidP="009555C1">
            <w:r w:rsidRPr="009555C1">
              <w:rPr>
                <w:rFonts w:ascii="Segoe UI" w:hAnsi="Segoe UI" w:cs="Segoe UI"/>
                <w:shd w:val="clear" w:color="auto" w:fill="FFFFFF"/>
              </w:rPr>
              <w:t xml:space="preserve">Mark </w:t>
            </w:r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Ashraf</w:t>
            </w:r>
            <w:proofErr w:type="spellEnd"/>
          </w:p>
        </w:tc>
        <w:tc>
          <w:tcPr>
            <w:tcW w:w="529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31-2832</w:t>
            </w:r>
          </w:p>
        </w:tc>
        <w:tc>
          <w:tcPr>
            <w:tcW w:w="912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T22</w:t>
            </w:r>
          </w:p>
        </w:tc>
      </w:tr>
      <w:tr w:rsidR="00AF5C71" w:rsidTr="00AF5C71">
        <w:tc>
          <w:tcPr>
            <w:cnfStyle w:val="001000000000"/>
            <w:tcW w:w="3559" w:type="pct"/>
          </w:tcPr>
          <w:p w:rsidR="00AF5C71" w:rsidRPr="009555C1" w:rsidRDefault="00011504" w:rsidP="009555C1">
            <w:r w:rsidRPr="009555C1">
              <w:rPr>
                <w:rFonts w:ascii="Segoe UI" w:hAnsi="Segoe UI" w:cs="Segoe UI"/>
                <w:shd w:val="clear" w:color="auto" w:fill="FFFFFF"/>
              </w:rPr>
              <w:t xml:space="preserve">Ahmad </w:t>
            </w:r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Sherief</w:t>
            </w:r>
            <w:proofErr w:type="spellEnd"/>
          </w:p>
        </w:tc>
        <w:tc>
          <w:tcPr>
            <w:tcW w:w="529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31-2665</w:t>
            </w:r>
          </w:p>
        </w:tc>
        <w:tc>
          <w:tcPr>
            <w:tcW w:w="912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T18</w:t>
            </w:r>
          </w:p>
        </w:tc>
      </w:tr>
      <w:tr w:rsidR="00AF5C71" w:rsidTr="00AF5C71">
        <w:tc>
          <w:tcPr>
            <w:cnfStyle w:val="001000000000"/>
            <w:tcW w:w="3559" w:type="pct"/>
          </w:tcPr>
          <w:p w:rsidR="00AF5C71" w:rsidRPr="009555C1" w:rsidRDefault="00011504" w:rsidP="009555C1">
            <w:bookmarkStart w:id="3" w:name="_GoBack"/>
            <w:bookmarkEnd w:id="3"/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Hussien</w:t>
            </w:r>
            <w:proofErr w:type="spellEnd"/>
            <w:r w:rsidRPr="009555C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Barrad</w:t>
            </w:r>
            <w:proofErr w:type="spellEnd"/>
          </w:p>
        </w:tc>
        <w:tc>
          <w:tcPr>
            <w:tcW w:w="529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31-4513</w:t>
            </w:r>
          </w:p>
        </w:tc>
        <w:tc>
          <w:tcPr>
            <w:tcW w:w="912" w:type="pct"/>
          </w:tcPr>
          <w:p w:rsidR="00AF5C71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T20</w:t>
            </w:r>
          </w:p>
        </w:tc>
      </w:tr>
      <w:tr w:rsidR="00A41F28" w:rsidTr="00AF5C71">
        <w:tc>
          <w:tcPr>
            <w:cnfStyle w:val="001000000000"/>
            <w:tcW w:w="3559" w:type="pct"/>
          </w:tcPr>
          <w:p w:rsidR="00A41F28" w:rsidRPr="009555C1" w:rsidRDefault="00011504" w:rsidP="009555C1"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Amr</w:t>
            </w:r>
            <w:proofErr w:type="spellEnd"/>
            <w:r w:rsidRPr="009555C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proofErr w:type="spellStart"/>
            <w:r w:rsidRPr="009555C1">
              <w:rPr>
                <w:rFonts w:ascii="Segoe UI" w:hAnsi="Segoe UI" w:cs="Segoe UI"/>
                <w:shd w:val="clear" w:color="auto" w:fill="FFFFFF"/>
              </w:rPr>
              <w:t>Ezzat</w:t>
            </w:r>
            <w:proofErr w:type="spellEnd"/>
          </w:p>
        </w:tc>
        <w:tc>
          <w:tcPr>
            <w:tcW w:w="529" w:type="pct"/>
          </w:tcPr>
          <w:p w:rsidR="00A41F28" w:rsidRPr="009555C1" w:rsidRDefault="00011504" w:rsidP="009555C1">
            <w:pPr>
              <w:cnfStyle w:val="000000000000"/>
            </w:pPr>
            <w:r w:rsidRPr="009555C1">
              <w:rPr>
                <w:rFonts w:ascii="Segoe UI" w:hAnsi="Segoe UI" w:cs="Segoe UI"/>
                <w:shd w:val="clear" w:color="auto" w:fill="FFFFFF"/>
              </w:rPr>
              <w:t>31-2009</w:t>
            </w:r>
          </w:p>
        </w:tc>
        <w:tc>
          <w:tcPr>
            <w:tcW w:w="912" w:type="pct"/>
          </w:tcPr>
          <w:p w:rsidR="00A41F28" w:rsidRPr="009555C1" w:rsidRDefault="00A41F28" w:rsidP="009555C1">
            <w:pPr>
              <w:cnfStyle w:val="000000000000"/>
            </w:pPr>
          </w:p>
        </w:tc>
      </w:tr>
    </w:tbl>
    <w:p w:rsidR="00AF5C71" w:rsidRDefault="00AF5C71" w:rsidP="00AF5C71"/>
    <w:p w:rsidR="007262AD" w:rsidRDefault="00961E67" w:rsidP="009555C1">
      <w:r>
        <w:t xml:space="preserve">Contact </w:t>
      </w:r>
      <w:r w:rsidR="00013D28">
        <w:t>person’s email</w:t>
      </w:r>
      <w:r>
        <w:t xml:space="preserve"> (will be used by the TA to contact the team):</w:t>
      </w:r>
    </w:p>
    <w:p w:rsidR="007262AD" w:rsidRDefault="007262AD" w:rsidP="007262AD">
      <w:r>
        <w:br w:type="page"/>
      </w:r>
    </w:p>
    <w:p w:rsidR="00AF5C71" w:rsidRDefault="00AF5C71" w:rsidP="007262AD"/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-9678124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262AD" w:rsidRDefault="007262AD">
          <w:pPr>
            <w:pStyle w:val="TOCHeading"/>
          </w:pPr>
          <w:r>
            <w:t>Contents</w:t>
          </w:r>
        </w:p>
        <w:p w:rsidR="002E63B9" w:rsidRDefault="00E512F9" w:rsidP="002E63B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E512F9">
            <w:fldChar w:fldCharType="begin"/>
          </w:r>
          <w:r w:rsidR="007262AD">
            <w:instrText xml:space="preserve"> TOC \o "1-3" \h \z \u </w:instrText>
          </w:r>
          <w:r w:rsidRPr="00E512F9">
            <w:fldChar w:fldCharType="separate"/>
          </w:r>
        </w:p>
        <w:p w:rsidR="002E63B9" w:rsidRDefault="00E512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18" w:history="1">
            <w:r w:rsidR="002E63B9" w:rsidRPr="00DB7541">
              <w:rPr>
                <w:rStyle w:val="Hyperlink"/>
                <w:b/>
                <w:noProof/>
              </w:rPr>
              <w:t>Abstract</w:t>
            </w:r>
            <w:r w:rsidR="002E63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B9" w:rsidRDefault="00E512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19" w:history="1">
            <w:r w:rsidR="002E63B9" w:rsidRPr="00DB7541">
              <w:rPr>
                <w:rStyle w:val="Hyperlink"/>
                <w:b/>
                <w:noProof/>
              </w:rPr>
              <w:t>Introduction</w:t>
            </w:r>
            <w:r w:rsidR="002E63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B9" w:rsidRDefault="00E512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0" w:history="1">
            <w:r w:rsidR="002E63B9" w:rsidRPr="00DB7541">
              <w:rPr>
                <w:rStyle w:val="Hyperlink"/>
                <w:b/>
                <w:noProof/>
              </w:rPr>
              <w:t>Literature Review</w:t>
            </w:r>
            <w:r w:rsidR="002E63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B9" w:rsidRDefault="00E512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1" w:history="1">
            <w:r w:rsidR="002E63B9" w:rsidRPr="00DB7541">
              <w:rPr>
                <w:rStyle w:val="Hyperlink"/>
                <w:b/>
                <w:noProof/>
              </w:rPr>
              <w:t>Objective and Tasks</w:t>
            </w:r>
            <w:r w:rsidR="002E63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B9" w:rsidRDefault="00E512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2" w:history="1">
            <w:r w:rsidR="002E63B9" w:rsidRPr="00DB7541">
              <w:rPr>
                <w:rStyle w:val="Hyperlink"/>
                <w:b/>
                <w:noProof/>
              </w:rPr>
              <w:t>Time Table</w:t>
            </w:r>
            <w:r w:rsidR="002E63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B9" w:rsidRDefault="00E512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3" w:history="1">
            <w:r w:rsidR="002E63B9" w:rsidRPr="00DB7541">
              <w:rPr>
                <w:rStyle w:val="Hyperlink"/>
                <w:b/>
                <w:noProof/>
              </w:rPr>
              <w:t>List of Figures</w:t>
            </w:r>
            <w:r w:rsidR="002E63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B9" w:rsidRDefault="00E512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4" w:history="1">
            <w:r w:rsidR="002E63B9" w:rsidRPr="00DB7541">
              <w:rPr>
                <w:rStyle w:val="Hyperlink"/>
                <w:b/>
                <w:noProof/>
              </w:rPr>
              <w:t>References</w:t>
            </w:r>
            <w:r w:rsidR="002E63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2AD" w:rsidRDefault="00E512F9">
          <w:r>
            <w:rPr>
              <w:b/>
              <w:bCs/>
              <w:noProof/>
            </w:rPr>
            <w:fldChar w:fldCharType="end"/>
          </w:r>
        </w:p>
      </w:sdtContent>
    </w:sdt>
    <w:p w:rsidR="007262AD" w:rsidRDefault="007262AD">
      <w:r>
        <w:br w:type="page"/>
      </w:r>
    </w:p>
    <w:p w:rsidR="007262AD" w:rsidRDefault="007262AD" w:rsidP="007262AD"/>
    <w:p w:rsidR="007262AD" w:rsidRDefault="007262AD" w:rsidP="00405B37">
      <w:pPr>
        <w:pStyle w:val="Heading1"/>
      </w:pPr>
      <w:bookmarkStart w:id="4" w:name="_Toc462487618"/>
      <w:r>
        <w:t>Abstract</w:t>
      </w:r>
      <w:bookmarkEnd w:id="4"/>
    </w:p>
    <w:p w:rsidR="00405B37" w:rsidRDefault="00405B37" w:rsidP="00947454">
      <w:pPr>
        <w:pStyle w:val="Heading2"/>
        <w:jc w:val="left"/>
        <w:rPr>
          <w:sz w:val="23"/>
          <w:szCs w:val="23"/>
        </w:rPr>
      </w:pPr>
      <w:bookmarkStart w:id="5" w:name="_Toc462487619"/>
      <w:r>
        <w:rPr>
          <w:sz w:val="23"/>
          <w:szCs w:val="23"/>
        </w:rPr>
        <w:t xml:space="preserve">The Ball on Beam system is very simple yet it is one of the most popular and important models for presenting control systems engineering. This project </w:t>
      </w:r>
      <w:r w:rsidR="00947454">
        <w:rPr>
          <w:sz w:val="23"/>
          <w:szCs w:val="23"/>
        </w:rPr>
        <w:t>presents steps of creating software non-linear controllers</w:t>
      </w:r>
      <w:r>
        <w:rPr>
          <w:sz w:val="23"/>
          <w:szCs w:val="23"/>
        </w:rPr>
        <w:t xml:space="preserve"> for the Ball on Beam system </w:t>
      </w:r>
    </w:p>
    <w:p w:rsidR="007262AD" w:rsidRDefault="007262AD" w:rsidP="007262AD">
      <w:pPr>
        <w:pStyle w:val="Heading2"/>
        <w:rPr>
          <w:b/>
          <w:u w:val="single"/>
        </w:rPr>
      </w:pPr>
      <w:r>
        <w:rPr>
          <w:b/>
          <w:u w:val="single"/>
        </w:rPr>
        <w:t>Introduction</w:t>
      </w:r>
      <w:bookmarkEnd w:id="5"/>
    </w:p>
    <w:p w:rsidR="00F73C97" w:rsidRPr="00F73C97" w:rsidRDefault="002C7162" w:rsidP="00F73C97">
      <w:proofErr w:type="gramStart"/>
      <w:r>
        <w:rPr>
          <w:b/>
        </w:rPr>
        <w:t>General description</w:t>
      </w:r>
      <w:r w:rsidR="0060627A">
        <w:rPr>
          <w:b/>
        </w:rPr>
        <w:t xml:space="preserve"> </w:t>
      </w:r>
      <w:r>
        <w:t>of</w:t>
      </w:r>
      <w:r w:rsidR="00F73C97">
        <w:t xml:space="preserve"> your project system, modeling techniques and non-linear controllers.</w:t>
      </w:r>
      <w:proofErr w:type="gramEnd"/>
    </w:p>
    <w:p w:rsidR="007262AD" w:rsidRDefault="007262AD" w:rsidP="007262AD">
      <w:pPr>
        <w:pStyle w:val="Heading2"/>
        <w:rPr>
          <w:b/>
          <w:u w:val="single"/>
        </w:rPr>
      </w:pPr>
      <w:bookmarkStart w:id="6" w:name="_Toc462487620"/>
      <w:r>
        <w:rPr>
          <w:b/>
          <w:u w:val="single"/>
        </w:rPr>
        <w:t>Literature Review</w:t>
      </w:r>
      <w:bookmarkEnd w:id="6"/>
    </w:p>
    <w:p w:rsidR="00867504" w:rsidRDefault="00867504" w:rsidP="0060627A">
      <w:pPr>
        <w:rPr>
          <w:bCs/>
          <w:lang w:val="en-GB"/>
        </w:rPr>
      </w:pPr>
      <w:bookmarkStart w:id="7" w:name="_Toc462487621"/>
      <w:r>
        <w:rPr>
          <w:bCs/>
          <w:lang w:val="en-GB"/>
        </w:rPr>
        <w:t>T</w:t>
      </w:r>
      <w:r w:rsidRPr="00CA19F0">
        <w:rPr>
          <w:bCs/>
          <w:lang w:val="en-GB"/>
        </w:rPr>
        <w:t>he ball and beam system has been built by many organisations. In the following, a brief literature</w:t>
      </w:r>
      <w:r>
        <w:rPr>
          <w:bCs/>
          <w:lang w:val="en-GB"/>
        </w:rPr>
        <w:t xml:space="preserve"> review is presented.</w:t>
      </w:r>
      <w:r>
        <w:rPr>
          <w:bCs/>
          <w:lang w:val="en-GB"/>
        </w:rPr>
        <w:br/>
      </w:r>
      <w:r w:rsidRPr="009852CA">
        <w:rPr>
          <w:bCs/>
          <w:lang w:val="en-GB"/>
        </w:rPr>
        <w:t xml:space="preserve">In 1992, </w:t>
      </w:r>
      <w:r w:rsidR="0060627A">
        <w:rPr>
          <w:bCs/>
          <w:lang w:val="en-GB"/>
        </w:rPr>
        <w:t xml:space="preserve">Hauser </w:t>
      </w:r>
      <w:sdt>
        <w:sdtPr>
          <w:rPr>
            <w:bCs/>
            <w:lang w:val="en-GB"/>
          </w:rPr>
          <w:id w:val="296715228"/>
          <w:citation/>
        </w:sdtPr>
        <w:sdtContent>
          <w:r w:rsidR="0060627A">
            <w:rPr>
              <w:bCs/>
              <w:lang w:val="en-GB"/>
            </w:rPr>
            <w:fldChar w:fldCharType="begin"/>
          </w:r>
          <w:r w:rsidR="0060627A" w:rsidRPr="009852CA">
            <w:rPr>
              <w:bCs/>
              <w:lang w:val="en-GB"/>
            </w:rPr>
            <w:instrText xml:space="preserve"> CITATION JHa92 \l 1033 </w:instrText>
          </w:r>
          <w:r w:rsidR="0060627A">
            <w:rPr>
              <w:bCs/>
              <w:lang w:val="en-GB"/>
            </w:rPr>
            <w:fldChar w:fldCharType="separate"/>
          </w:r>
          <w:r w:rsidR="0060627A" w:rsidRPr="009852CA">
            <w:rPr>
              <w:bCs/>
              <w:lang w:val="en-GB"/>
            </w:rPr>
            <w:t>[</w:t>
          </w:r>
          <w:hyperlink w:anchor="JHa92" w:history="1">
            <w:r w:rsidR="0060627A" w:rsidRPr="009852CA">
              <w:rPr>
                <w:bCs/>
                <w:lang w:val="en-GB"/>
              </w:rPr>
              <w:t>1</w:t>
            </w:r>
          </w:hyperlink>
          <w:r w:rsidR="0060627A" w:rsidRPr="009852CA">
            <w:rPr>
              <w:bCs/>
              <w:lang w:val="en-GB"/>
            </w:rPr>
            <w:t>]</w:t>
          </w:r>
          <w:r w:rsidR="0060627A">
            <w:rPr>
              <w:bCs/>
              <w:lang w:val="en-GB"/>
            </w:rPr>
            <w:fldChar w:fldCharType="end"/>
          </w:r>
        </w:sdtContent>
      </w:sdt>
      <w:r w:rsidR="009852CA">
        <w:rPr>
          <w:bCs/>
          <w:lang w:val="en-GB"/>
        </w:rPr>
        <w:t xml:space="preserve"> </w:t>
      </w:r>
      <w:r>
        <w:rPr>
          <w:bCs/>
          <w:lang w:val="en-GB"/>
        </w:rPr>
        <w:t>presented</w:t>
      </w:r>
      <w:r w:rsidRPr="00CA19F0">
        <w:rPr>
          <w:bCs/>
          <w:lang w:val="en-GB"/>
        </w:rPr>
        <w:t xml:space="preserve"> the nonlinear Ball</w:t>
      </w:r>
      <w:r>
        <w:rPr>
          <w:bCs/>
          <w:lang w:val="en-GB"/>
        </w:rPr>
        <w:t xml:space="preserve"> </w:t>
      </w:r>
      <w:r w:rsidRPr="00CA19F0">
        <w:rPr>
          <w:bCs/>
          <w:lang w:val="en-GB"/>
        </w:rPr>
        <w:t>on a Be</w:t>
      </w:r>
      <w:r>
        <w:rPr>
          <w:bCs/>
          <w:lang w:val="en-GB"/>
        </w:rPr>
        <w:t>am control problem; they found</w:t>
      </w:r>
      <w:r w:rsidRPr="00CA19F0">
        <w:rPr>
          <w:bCs/>
          <w:lang w:val="en-GB"/>
        </w:rPr>
        <w:t xml:space="preserve"> out that the</w:t>
      </w:r>
      <w:r>
        <w:rPr>
          <w:bCs/>
          <w:lang w:val="en-GB"/>
        </w:rPr>
        <w:t xml:space="preserve"> </w:t>
      </w:r>
      <w:r w:rsidR="0060627A">
        <w:rPr>
          <w:bCs/>
          <w:lang w:val="en-GB"/>
        </w:rPr>
        <w:t xml:space="preserve">relative degree </w:t>
      </w:r>
      <w:r w:rsidRPr="00CA19F0">
        <w:rPr>
          <w:bCs/>
          <w:lang w:val="en-GB"/>
        </w:rPr>
        <w:t>of the Ball on a Beam system is</w:t>
      </w:r>
      <w:r>
        <w:rPr>
          <w:bCs/>
          <w:lang w:val="en-GB"/>
        </w:rPr>
        <w:t xml:space="preserve"> </w:t>
      </w:r>
      <w:r w:rsidRPr="00CA19F0">
        <w:rPr>
          <w:bCs/>
          <w:lang w:val="en-GB"/>
        </w:rPr>
        <w:t>not well defined and thus the system is not input–outpu</w:t>
      </w:r>
      <w:r>
        <w:rPr>
          <w:bCs/>
          <w:lang w:val="en-GB"/>
        </w:rPr>
        <w:t xml:space="preserve">t </w:t>
      </w:r>
      <w:r w:rsidRPr="00CA19F0">
        <w:rPr>
          <w:bCs/>
          <w:lang w:val="en-GB"/>
        </w:rPr>
        <w:t>linearizable.</w:t>
      </w:r>
      <w:r>
        <w:rPr>
          <w:bCs/>
          <w:lang w:val="en-GB"/>
        </w:rPr>
        <w:t xml:space="preserve"> A</w:t>
      </w:r>
      <w:r w:rsidRPr="00CA19F0">
        <w:rPr>
          <w:bCs/>
          <w:lang w:val="en-GB"/>
        </w:rPr>
        <w:t xml:space="preserve"> simplified</w:t>
      </w:r>
      <w:r>
        <w:rPr>
          <w:bCs/>
          <w:lang w:val="en-GB"/>
        </w:rPr>
        <w:t xml:space="preserve"> </w:t>
      </w:r>
      <w:r w:rsidRPr="00CA19F0">
        <w:rPr>
          <w:bCs/>
          <w:lang w:val="en-GB"/>
        </w:rPr>
        <w:t>nonlinear model was used to approximate the</w:t>
      </w:r>
      <w:r>
        <w:rPr>
          <w:bCs/>
          <w:lang w:val="en-GB"/>
        </w:rPr>
        <w:t xml:space="preserve"> </w:t>
      </w:r>
      <w:r w:rsidRPr="00CA19F0">
        <w:rPr>
          <w:bCs/>
          <w:lang w:val="en-GB"/>
        </w:rPr>
        <w:t>original Ball on a Beam system model</w:t>
      </w:r>
      <w:r>
        <w:rPr>
          <w:bCs/>
          <w:lang w:val="en-GB"/>
        </w:rPr>
        <w:t xml:space="preserve"> to solve this problem</w:t>
      </w:r>
      <w:r w:rsidRPr="00CA19F0">
        <w:rPr>
          <w:bCs/>
          <w:lang w:val="en-GB"/>
        </w:rPr>
        <w:t>.</w:t>
      </w:r>
      <w:r>
        <w:rPr>
          <w:bCs/>
          <w:lang w:val="en-GB"/>
        </w:rPr>
        <w:br/>
        <w:t>In 1999,</w:t>
      </w:r>
      <w:r w:rsidR="0060627A">
        <w:rPr>
          <w:bCs/>
          <w:lang w:val="en-GB"/>
        </w:rPr>
        <w:t xml:space="preserve"> Hirsch </w:t>
      </w:r>
      <w:sdt>
        <w:sdtPr>
          <w:rPr>
            <w:bCs/>
            <w:lang w:val="en-GB"/>
          </w:rPr>
          <w:id w:val="296715229"/>
          <w:citation/>
        </w:sdtPr>
        <w:sdtContent>
          <w:r w:rsidR="0060627A">
            <w:rPr>
              <w:bCs/>
              <w:lang w:val="en-GB"/>
            </w:rPr>
            <w:fldChar w:fldCharType="begin"/>
          </w:r>
          <w:r w:rsidR="0060627A" w:rsidRPr="009852CA">
            <w:rPr>
              <w:bCs/>
              <w:lang w:val="en-GB"/>
            </w:rPr>
            <w:instrText xml:space="preserve"> CITATION Rob99 \l 1033 </w:instrText>
          </w:r>
          <w:r w:rsidR="0060627A">
            <w:rPr>
              <w:bCs/>
              <w:lang w:val="en-GB"/>
            </w:rPr>
            <w:fldChar w:fldCharType="separate"/>
          </w:r>
          <w:r w:rsidR="0060627A" w:rsidRPr="009852CA">
            <w:rPr>
              <w:bCs/>
              <w:lang w:val="en-GB"/>
            </w:rPr>
            <w:t>[</w:t>
          </w:r>
          <w:hyperlink w:anchor="Rob99" w:history="1">
            <w:r w:rsidR="0060627A" w:rsidRPr="009852CA">
              <w:rPr>
                <w:bCs/>
                <w:lang w:val="en-GB"/>
              </w:rPr>
              <w:t>2</w:t>
            </w:r>
          </w:hyperlink>
          <w:r w:rsidR="0060627A" w:rsidRPr="009852CA">
            <w:rPr>
              <w:bCs/>
              <w:lang w:val="en-GB"/>
            </w:rPr>
            <w:t>]</w:t>
          </w:r>
          <w:r w:rsidR="0060627A">
            <w:rPr>
              <w:bCs/>
              <w:lang w:val="en-GB"/>
            </w:rPr>
            <w:fldChar w:fldCharType="end"/>
          </w:r>
        </w:sdtContent>
      </w:sdt>
      <w:r w:rsidRPr="005A6E11">
        <w:rPr>
          <w:bCs/>
          <w:lang w:val="en-GB"/>
        </w:rPr>
        <w:t xml:space="preserve"> built his ‘Ball on Beam System’. </w:t>
      </w:r>
      <w:r>
        <w:rPr>
          <w:bCs/>
          <w:lang w:val="en-GB"/>
        </w:rPr>
        <w:t>A</w:t>
      </w:r>
      <w:r w:rsidRPr="005A6E11">
        <w:rPr>
          <w:bCs/>
          <w:lang w:val="en-GB"/>
        </w:rPr>
        <w:t xml:space="preserve">n ultrasonic </w:t>
      </w:r>
      <w:r>
        <w:rPr>
          <w:bCs/>
          <w:lang w:val="en-GB"/>
        </w:rPr>
        <w:t xml:space="preserve">sensor was used to </w:t>
      </w:r>
      <w:r w:rsidRPr="005A6E11">
        <w:rPr>
          <w:bCs/>
          <w:lang w:val="en-GB"/>
        </w:rPr>
        <w:t>measure</w:t>
      </w:r>
      <w:r>
        <w:rPr>
          <w:bCs/>
          <w:lang w:val="en-GB"/>
        </w:rPr>
        <w:t xml:space="preserve"> </w:t>
      </w:r>
      <w:r w:rsidRPr="005A6E11">
        <w:rPr>
          <w:bCs/>
          <w:lang w:val="en-GB"/>
        </w:rPr>
        <w:t>the position of the ball. The angle of the beam was measured though the use of a potentiometer. The motor with a</w:t>
      </w:r>
      <w:r>
        <w:rPr>
          <w:bCs/>
          <w:lang w:val="en-GB"/>
        </w:rPr>
        <w:t xml:space="preserve"> </w:t>
      </w:r>
      <w:r w:rsidRPr="005A6E11">
        <w:rPr>
          <w:bCs/>
          <w:lang w:val="en-GB"/>
        </w:rPr>
        <w:t>gearbox was driven with a high po</w:t>
      </w:r>
      <w:r>
        <w:rPr>
          <w:bCs/>
          <w:lang w:val="en-GB"/>
        </w:rPr>
        <w:t>wer op-amp circuit. The system wa</w:t>
      </w:r>
      <w:r w:rsidRPr="005A6E11">
        <w:rPr>
          <w:bCs/>
          <w:lang w:val="en-GB"/>
        </w:rPr>
        <w:t>s c</w:t>
      </w:r>
      <w:r>
        <w:rPr>
          <w:bCs/>
          <w:lang w:val="en-GB"/>
        </w:rPr>
        <w:t>ontrolled by a PD controller</w:t>
      </w:r>
      <w:r w:rsidRPr="005A6E11">
        <w:rPr>
          <w:bCs/>
          <w:lang w:val="en-GB"/>
        </w:rPr>
        <w:t>.</w:t>
      </w:r>
      <w:r>
        <w:rPr>
          <w:bCs/>
          <w:lang w:val="en-GB"/>
        </w:rPr>
        <w:br/>
      </w:r>
      <w:r w:rsidRPr="00CA19F0">
        <w:rPr>
          <w:bCs/>
          <w:lang w:val="en-GB"/>
        </w:rPr>
        <w:t>Hauser et al.</w:t>
      </w:r>
      <w:r>
        <w:rPr>
          <w:bCs/>
          <w:lang w:val="en-GB"/>
        </w:rPr>
        <w:t xml:space="preserve"> and Hirsch et al. </w:t>
      </w:r>
      <w:r w:rsidRPr="005A6E11">
        <w:rPr>
          <w:bCs/>
          <w:lang w:val="en-GB"/>
        </w:rPr>
        <w:t>have derived the</w:t>
      </w:r>
      <w:r>
        <w:rPr>
          <w:bCs/>
          <w:lang w:val="en-GB"/>
        </w:rPr>
        <w:t xml:space="preserve"> </w:t>
      </w:r>
      <w:r w:rsidRPr="005A6E11">
        <w:rPr>
          <w:bCs/>
          <w:lang w:val="en-GB"/>
        </w:rPr>
        <w:t>equations for the Ball and B</w:t>
      </w:r>
      <w:r>
        <w:rPr>
          <w:bCs/>
          <w:lang w:val="en-GB"/>
        </w:rPr>
        <w:t xml:space="preserve">eam system using the </w:t>
      </w:r>
      <w:proofErr w:type="spellStart"/>
      <w:r>
        <w:rPr>
          <w:bCs/>
          <w:lang w:val="en-GB"/>
        </w:rPr>
        <w:t>Lagrangian</w:t>
      </w:r>
      <w:proofErr w:type="spellEnd"/>
      <w:r>
        <w:rPr>
          <w:bCs/>
          <w:lang w:val="en-GB"/>
        </w:rPr>
        <w:t xml:space="preserve"> </w:t>
      </w:r>
      <w:r w:rsidRPr="005A6E11">
        <w:rPr>
          <w:bCs/>
          <w:lang w:val="en-GB"/>
        </w:rPr>
        <w:t>method</w:t>
      </w:r>
      <w:r>
        <w:rPr>
          <w:bCs/>
          <w:lang w:val="en-GB"/>
        </w:rPr>
        <w:t>.</w:t>
      </w:r>
    </w:p>
    <w:p w:rsidR="00867504" w:rsidRDefault="00867504" w:rsidP="0060627A">
      <w:pPr>
        <w:rPr>
          <w:bCs/>
          <w:lang w:val="en-GB"/>
        </w:rPr>
      </w:pPr>
      <w:r>
        <w:rPr>
          <w:bCs/>
          <w:lang w:val="en-GB"/>
        </w:rPr>
        <w:t>In 2001</w:t>
      </w:r>
      <w:r w:rsidR="0060627A">
        <w:rPr>
          <w:bCs/>
          <w:lang w:val="en-GB"/>
        </w:rPr>
        <w:t>,</w:t>
      </w:r>
      <w:r>
        <w:rPr>
          <w:bCs/>
          <w:lang w:val="en-GB"/>
        </w:rPr>
        <w:t xml:space="preserve"> </w:t>
      </w:r>
      <w:proofErr w:type="spellStart"/>
      <w:r w:rsidRPr="005A6E11">
        <w:rPr>
          <w:bCs/>
          <w:lang w:val="en-GB"/>
        </w:rPr>
        <w:t>Hirsc</w:t>
      </w:r>
      <w:r w:rsidR="0060627A">
        <w:rPr>
          <w:bCs/>
          <w:lang w:val="en-GB"/>
        </w:rPr>
        <w:t>h</w:t>
      </w:r>
      <w:r w:rsidRPr="005A6E11">
        <w:rPr>
          <w:bCs/>
          <w:lang w:val="en-GB"/>
        </w:rPr>
        <w:t>horn</w:t>
      </w:r>
      <w:proofErr w:type="spellEnd"/>
      <w:r>
        <w:rPr>
          <w:bCs/>
          <w:lang w:val="en-GB"/>
        </w:rPr>
        <w:t xml:space="preserve"> </w:t>
      </w:r>
      <w:sdt>
        <w:sdtPr>
          <w:rPr>
            <w:bCs/>
            <w:lang w:val="en-GB"/>
          </w:rPr>
          <w:id w:val="296715230"/>
          <w:citation/>
        </w:sdtPr>
        <w:sdtContent>
          <w:r w:rsidR="0060627A">
            <w:rPr>
              <w:bCs/>
              <w:lang w:val="en-GB"/>
            </w:rPr>
            <w:fldChar w:fldCharType="begin"/>
          </w:r>
          <w:r w:rsidR="0060627A" w:rsidRPr="009852CA">
            <w:rPr>
              <w:bCs/>
              <w:lang w:val="en-GB"/>
            </w:rPr>
            <w:instrText xml:space="preserve"> CITATION RHi06 \l 1033 </w:instrText>
          </w:r>
          <w:r w:rsidR="0060627A">
            <w:rPr>
              <w:bCs/>
              <w:lang w:val="en-GB"/>
            </w:rPr>
            <w:fldChar w:fldCharType="separate"/>
          </w:r>
          <w:r w:rsidR="0060627A" w:rsidRPr="009852CA">
            <w:rPr>
              <w:bCs/>
              <w:lang w:val="en-GB"/>
            </w:rPr>
            <w:t>[</w:t>
          </w:r>
          <w:hyperlink w:anchor="RHi06" w:history="1">
            <w:r w:rsidR="0060627A" w:rsidRPr="009852CA">
              <w:rPr>
                <w:bCs/>
                <w:lang w:val="en-GB"/>
              </w:rPr>
              <w:t>3</w:t>
            </w:r>
          </w:hyperlink>
          <w:r w:rsidR="0060627A" w:rsidRPr="009852CA">
            <w:rPr>
              <w:bCs/>
              <w:lang w:val="en-GB"/>
            </w:rPr>
            <w:t>]</w:t>
          </w:r>
          <w:r w:rsidR="0060627A">
            <w:rPr>
              <w:bCs/>
              <w:lang w:val="en-GB"/>
            </w:rPr>
            <w:fldChar w:fldCharType="end"/>
          </w:r>
        </w:sdtContent>
      </w:sdt>
      <w:r w:rsidR="0060627A">
        <w:rPr>
          <w:bCs/>
          <w:lang w:val="en-GB"/>
        </w:rPr>
        <w:t xml:space="preserve"> </w:t>
      </w:r>
      <w:r w:rsidRPr="005A6E11">
        <w:rPr>
          <w:bCs/>
          <w:lang w:val="en-GB"/>
        </w:rPr>
        <w:t>proposed an incremental sliding</w:t>
      </w:r>
      <w:r>
        <w:rPr>
          <w:bCs/>
          <w:lang w:val="en-GB"/>
        </w:rPr>
        <w:t xml:space="preserve"> </w:t>
      </w:r>
      <w:r w:rsidRPr="005A6E11">
        <w:rPr>
          <w:bCs/>
          <w:lang w:val="en-GB"/>
        </w:rPr>
        <w:t>mode</w:t>
      </w:r>
      <w:r>
        <w:rPr>
          <w:bCs/>
          <w:lang w:val="en-GB"/>
        </w:rPr>
        <w:t xml:space="preserve"> </w:t>
      </w:r>
      <w:r w:rsidRPr="005A6E11">
        <w:rPr>
          <w:bCs/>
          <w:lang w:val="en-GB"/>
        </w:rPr>
        <w:t>controller for the Ball on a Beam system.</w:t>
      </w:r>
    </w:p>
    <w:p w:rsidR="00867504" w:rsidRDefault="0060627A" w:rsidP="00867504">
      <w:pPr>
        <w:rPr>
          <w:bCs/>
          <w:lang w:val="en-GB"/>
        </w:rPr>
      </w:pPr>
      <w:r>
        <w:rPr>
          <w:bCs/>
          <w:lang w:val="en-GB"/>
        </w:rPr>
        <w:t xml:space="preserve">In 2005, </w:t>
      </w:r>
      <w:r w:rsidR="00867504">
        <w:rPr>
          <w:bCs/>
          <w:lang w:val="en-GB"/>
        </w:rPr>
        <w:t>Arroyo built a</w:t>
      </w:r>
      <w:r w:rsidR="00867504" w:rsidRPr="00F02659">
        <w:rPr>
          <w:bCs/>
          <w:lang w:val="en-GB"/>
        </w:rPr>
        <w:t xml:space="preserve"> system named the ‘Ball</w:t>
      </w:r>
      <w:r w:rsidR="00867504">
        <w:rPr>
          <w:bCs/>
          <w:lang w:val="en-GB"/>
        </w:rPr>
        <w:t xml:space="preserve"> on Balancing </w:t>
      </w:r>
      <w:r>
        <w:rPr>
          <w:bCs/>
          <w:lang w:val="en-GB"/>
        </w:rPr>
        <w:t>Beam’. A</w:t>
      </w:r>
      <w:r w:rsidR="00867504">
        <w:rPr>
          <w:bCs/>
          <w:lang w:val="en-GB"/>
        </w:rPr>
        <w:t xml:space="preserve"> resistive wire sensor was used</w:t>
      </w:r>
      <w:r w:rsidR="00867504" w:rsidRPr="00F02659">
        <w:rPr>
          <w:bCs/>
          <w:lang w:val="en-GB"/>
        </w:rPr>
        <w:t xml:space="preserve"> to measure the position of the ball. The resistive position sensor acted as a wiper similar to a potentiometer</w:t>
      </w:r>
      <w:r>
        <w:rPr>
          <w:bCs/>
          <w:lang w:val="en-GB"/>
        </w:rPr>
        <w:t xml:space="preserve"> </w:t>
      </w:r>
      <w:r w:rsidR="00867504" w:rsidRPr="00F02659">
        <w:rPr>
          <w:bCs/>
          <w:lang w:val="en-GB"/>
        </w:rPr>
        <w:t>resulting in the position of the ball.</w:t>
      </w:r>
      <w:r>
        <w:rPr>
          <w:bCs/>
          <w:lang w:val="en-GB"/>
        </w:rPr>
        <w:t xml:space="preserve"> </w:t>
      </w:r>
      <w:r w:rsidR="00867504" w:rsidRPr="00614A1C">
        <w:rPr>
          <w:bCs/>
          <w:lang w:val="en-GB"/>
        </w:rPr>
        <w:t>A DC motor with reducing gear</w:t>
      </w:r>
      <w:r>
        <w:rPr>
          <w:bCs/>
          <w:lang w:val="en-GB"/>
        </w:rPr>
        <w:t xml:space="preserve"> </w:t>
      </w:r>
      <w:r w:rsidR="00867504" w:rsidRPr="00614A1C">
        <w:rPr>
          <w:bCs/>
          <w:lang w:val="en-GB"/>
        </w:rPr>
        <w:t>was used</w:t>
      </w:r>
      <w:r w:rsidR="00867504">
        <w:rPr>
          <w:bCs/>
          <w:lang w:val="en-GB"/>
        </w:rPr>
        <w:t xml:space="preserve"> to move the beam</w:t>
      </w:r>
      <w:r w:rsidR="00867504" w:rsidRPr="00614A1C">
        <w:rPr>
          <w:bCs/>
          <w:lang w:val="en-GB"/>
        </w:rPr>
        <w:t>. The system was controlled by PD controller.</w:t>
      </w:r>
      <w:r>
        <w:rPr>
          <w:bCs/>
          <w:lang w:val="en-GB"/>
        </w:rPr>
        <w:t xml:space="preserve"> </w:t>
      </w:r>
      <w:r w:rsidR="00867504">
        <w:rPr>
          <w:bCs/>
          <w:lang w:val="en-GB"/>
        </w:rPr>
        <w:t xml:space="preserve">The system was easy to build and the controller was easy to design, however there were many drawbacks for this system such </w:t>
      </w:r>
      <w:r>
        <w:rPr>
          <w:bCs/>
          <w:lang w:val="en-GB"/>
        </w:rPr>
        <w:t>as:</w:t>
      </w:r>
      <w:r w:rsidRPr="00553F89">
        <w:rPr>
          <w:bCs/>
          <w:lang w:val="en-GB"/>
        </w:rPr>
        <w:t xml:space="preserve"> the</w:t>
      </w:r>
      <w:r w:rsidR="00867504" w:rsidRPr="00553F89">
        <w:rPr>
          <w:bCs/>
          <w:lang w:val="en-GB"/>
        </w:rPr>
        <w:t xml:space="preserve"> beam was made </w:t>
      </w:r>
      <w:r w:rsidRPr="00553F89">
        <w:rPr>
          <w:bCs/>
          <w:lang w:val="en-GB"/>
        </w:rPr>
        <w:t>of acrylic</w:t>
      </w:r>
      <w:r w:rsidR="00867504" w:rsidRPr="00553F89">
        <w:rPr>
          <w:bCs/>
          <w:lang w:val="en-GB"/>
        </w:rPr>
        <w:t xml:space="preserve">, which may be too brittle for a sudden impact. </w:t>
      </w:r>
      <w:r w:rsidR="00867504">
        <w:rPr>
          <w:bCs/>
          <w:lang w:val="en-GB"/>
        </w:rPr>
        <w:t xml:space="preserve">Additionally, </w:t>
      </w:r>
      <w:r w:rsidR="00867504" w:rsidRPr="00553F89">
        <w:rPr>
          <w:bCs/>
          <w:lang w:val="en-GB"/>
        </w:rPr>
        <w:t>the tilt angle of the beam was not measured and controlled. Therefore, the system may be not very</w:t>
      </w:r>
      <w:r w:rsidR="00867504">
        <w:rPr>
          <w:bCs/>
          <w:lang w:val="en-GB"/>
        </w:rPr>
        <w:t xml:space="preserve"> robust. [3</w:t>
      </w:r>
      <w:r w:rsidR="00867504" w:rsidRPr="00553F89">
        <w:rPr>
          <w:bCs/>
          <w:lang w:val="en-GB"/>
        </w:rPr>
        <w:t>]</w:t>
      </w:r>
    </w:p>
    <w:p w:rsidR="007262AD" w:rsidRDefault="00426778" w:rsidP="007262AD">
      <w:pPr>
        <w:pStyle w:val="Heading2"/>
        <w:rPr>
          <w:b/>
          <w:u w:val="single"/>
        </w:rPr>
      </w:pPr>
      <w:r>
        <w:rPr>
          <w:b/>
          <w:u w:val="single"/>
        </w:rPr>
        <w:t>Objective and Tasks</w:t>
      </w:r>
      <w:bookmarkEnd w:id="7"/>
    </w:p>
    <w:p w:rsidR="00F73C97" w:rsidRPr="00F73C97" w:rsidRDefault="00F73C97" w:rsidP="00F73C97">
      <w:r w:rsidRPr="00F73C97">
        <w:rPr>
          <w:b/>
        </w:rPr>
        <w:t>Specifically</w:t>
      </w:r>
      <w:r>
        <w:t xml:space="preserve"> mention what </w:t>
      </w:r>
      <w:proofErr w:type="gramStart"/>
      <w:r>
        <w:t>is</w:t>
      </w:r>
      <w:proofErr w:type="gramEnd"/>
      <w:r>
        <w:t xml:space="preserve"> your objective and the tasks you are going to do in this project </w:t>
      </w:r>
      <w:r w:rsidRPr="00F73C97">
        <w:rPr>
          <w:b/>
        </w:rPr>
        <w:t>in details</w:t>
      </w:r>
      <w:r>
        <w:t>.</w:t>
      </w:r>
    </w:p>
    <w:p w:rsidR="00F73C97" w:rsidRPr="00F73C97" w:rsidRDefault="00426778" w:rsidP="00F73C97">
      <w:pPr>
        <w:pStyle w:val="Heading2"/>
        <w:rPr>
          <w:b/>
          <w:u w:val="single"/>
        </w:rPr>
      </w:pPr>
      <w:bookmarkStart w:id="8" w:name="_Toc462487622"/>
      <w:r>
        <w:rPr>
          <w:b/>
          <w:u w:val="single"/>
        </w:rPr>
        <w:t>Time Table</w:t>
      </w:r>
      <w:bookmarkEnd w:id="8"/>
    </w:p>
    <w:p w:rsidR="00F73C97" w:rsidRDefault="00F73C97" w:rsidP="00F73C97">
      <w:r>
        <w:t xml:space="preserve">Mention what you are going to do in each of the 3 next milestones. 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F73C97" w:rsidTr="00F73C97">
        <w:tc>
          <w:tcPr>
            <w:tcW w:w="3116" w:type="dxa"/>
          </w:tcPr>
          <w:p w:rsidR="00F73C97" w:rsidRPr="00E32D08" w:rsidRDefault="00F73C97" w:rsidP="00E32D08">
            <w:pPr>
              <w:jc w:val="center"/>
              <w:rPr>
                <w:b/>
                <w:sz w:val="22"/>
              </w:rPr>
            </w:pPr>
            <w:r w:rsidRPr="00E32D08">
              <w:rPr>
                <w:b/>
                <w:sz w:val="22"/>
              </w:rPr>
              <w:t>Milestone num.</w:t>
            </w:r>
          </w:p>
        </w:tc>
        <w:tc>
          <w:tcPr>
            <w:tcW w:w="3117" w:type="dxa"/>
          </w:tcPr>
          <w:p w:rsidR="00F73C97" w:rsidRPr="00E32D08" w:rsidRDefault="00F73C97" w:rsidP="00E32D08">
            <w:pPr>
              <w:jc w:val="center"/>
              <w:rPr>
                <w:b/>
                <w:sz w:val="22"/>
              </w:rPr>
            </w:pPr>
            <w:r w:rsidRPr="00E32D08">
              <w:rPr>
                <w:b/>
                <w:sz w:val="22"/>
              </w:rPr>
              <w:t>Deadline</w:t>
            </w:r>
          </w:p>
        </w:tc>
        <w:tc>
          <w:tcPr>
            <w:tcW w:w="3117" w:type="dxa"/>
          </w:tcPr>
          <w:p w:rsidR="00F73C97" w:rsidRPr="00E32D08" w:rsidRDefault="00F73C97" w:rsidP="00E32D08">
            <w:pPr>
              <w:jc w:val="center"/>
              <w:rPr>
                <w:b/>
                <w:sz w:val="22"/>
              </w:rPr>
            </w:pPr>
            <w:r w:rsidRPr="00E32D08">
              <w:rPr>
                <w:b/>
                <w:sz w:val="22"/>
              </w:rPr>
              <w:t>Task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t>Milestone_1</w:t>
            </w:r>
          </w:p>
        </w:tc>
        <w:tc>
          <w:tcPr>
            <w:tcW w:w="3117" w:type="dxa"/>
          </w:tcPr>
          <w:p w:rsidR="00F73C97" w:rsidRDefault="00EC2D34" w:rsidP="00F73C97">
            <w:r>
              <w:t>Wed</w:t>
            </w:r>
            <w:r w:rsidR="00F73C97">
              <w:t>. 27/9</w:t>
            </w:r>
          </w:p>
        </w:tc>
        <w:tc>
          <w:tcPr>
            <w:tcW w:w="3117" w:type="dxa"/>
          </w:tcPr>
          <w:p w:rsidR="00F73C97" w:rsidRDefault="00F73C97" w:rsidP="00F73C97">
            <w:r>
              <w:t>Proposal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t>Milestone_2</w:t>
            </w:r>
          </w:p>
        </w:tc>
        <w:tc>
          <w:tcPr>
            <w:tcW w:w="3117" w:type="dxa"/>
          </w:tcPr>
          <w:p w:rsidR="00F73C97" w:rsidRDefault="00EC2D34" w:rsidP="00F73C97">
            <w:r>
              <w:t>Wed. 18</w:t>
            </w:r>
            <w:r w:rsidR="00F73C97">
              <w:t>/10</w:t>
            </w:r>
          </w:p>
        </w:tc>
        <w:tc>
          <w:tcPr>
            <w:tcW w:w="3117" w:type="dxa"/>
          </w:tcPr>
          <w:p w:rsidR="00F73C97" w:rsidRDefault="00F73C97" w:rsidP="001B1239">
            <w:r w:rsidRPr="001B1239">
              <w:rPr>
                <w:b/>
                <w:bCs/>
              </w:rPr>
              <w:t>Task_1</w:t>
            </w:r>
            <w:r w:rsidR="001B1239">
              <w:t xml:space="preserve"> (mention what to submit </w:t>
            </w:r>
            <w:r w:rsidR="001B1239">
              <w:lastRenderedPageBreak/>
              <w:t>in task_1)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lastRenderedPageBreak/>
              <w:t>Milestone_3</w:t>
            </w:r>
          </w:p>
        </w:tc>
        <w:tc>
          <w:tcPr>
            <w:tcW w:w="3117" w:type="dxa"/>
          </w:tcPr>
          <w:p w:rsidR="00F73C97" w:rsidRDefault="00EC2D34" w:rsidP="00F73C97">
            <w:r>
              <w:t>Wed. 22</w:t>
            </w:r>
            <w:r w:rsidR="00F73C97">
              <w:t>/11</w:t>
            </w:r>
          </w:p>
        </w:tc>
        <w:tc>
          <w:tcPr>
            <w:tcW w:w="3117" w:type="dxa"/>
          </w:tcPr>
          <w:p w:rsidR="00F73C97" w:rsidRDefault="001B1239" w:rsidP="00F73C97">
            <w:r>
              <w:rPr>
                <w:b/>
                <w:bCs/>
              </w:rPr>
              <w:t>Task_2</w:t>
            </w:r>
            <w:r>
              <w:t xml:space="preserve"> (mention what to submit in task_2)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t>Milestone_4</w:t>
            </w:r>
          </w:p>
        </w:tc>
        <w:tc>
          <w:tcPr>
            <w:tcW w:w="3117" w:type="dxa"/>
          </w:tcPr>
          <w:p w:rsidR="00F73C97" w:rsidRDefault="00EC2D34" w:rsidP="00F73C97">
            <w:r>
              <w:t>Wed</w:t>
            </w:r>
            <w:r w:rsidR="00F73C97">
              <w:t>. 13/12</w:t>
            </w:r>
          </w:p>
        </w:tc>
        <w:tc>
          <w:tcPr>
            <w:tcW w:w="3117" w:type="dxa"/>
          </w:tcPr>
          <w:p w:rsidR="00F73C97" w:rsidRDefault="001B1239" w:rsidP="00F73C97">
            <w:r>
              <w:rPr>
                <w:b/>
                <w:bCs/>
              </w:rPr>
              <w:t>Task_3</w:t>
            </w:r>
            <w:r>
              <w:t xml:space="preserve"> (mention what to submit in task_3)</w:t>
            </w:r>
          </w:p>
        </w:tc>
      </w:tr>
    </w:tbl>
    <w:p w:rsidR="00F73C97" w:rsidRPr="00F73C97" w:rsidRDefault="00F73C97" w:rsidP="00F73C97"/>
    <w:p w:rsidR="00426778" w:rsidRDefault="00426778" w:rsidP="00426778">
      <w:pPr>
        <w:pStyle w:val="Heading2"/>
        <w:rPr>
          <w:b/>
          <w:u w:val="single"/>
        </w:rPr>
      </w:pPr>
      <w:bookmarkStart w:id="9" w:name="_Toc462487623"/>
      <w:r>
        <w:rPr>
          <w:b/>
          <w:u w:val="single"/>
        </w:rPr>
        <w:t>List of Figures</w:t>
      </w:r>
      <w:bookmarkEnd w:id="9"/>
    </w:p>
    <w:p w:rsidR="00F73C97" w:rsidRPr="00F73C97" w:rsidRDefault="00F73C97" w:rsidP="00F73C97">
      <w:r w:rsidRPr="0022112D">
        <w:rPr>
          <w:b/>
        </w:rPr>
        <w:t>Insert table of figures</w:t>
      </w:r>
      <w:r>
        <w:t xml:space="preserve"> used in your literature review.</w:t>
      </w:r>
    </w:p>
    <w:p w:rsidR="00426778" w:rsidRDefault="00426778" w:rsidP="00426778">
      <w:pPr>
        <w:pStyle w:val="Heading2"/>
      </w:pPr>
      <w:bookmarkStart w:id="10" w:name="_Toc462487624"/>
      <w:r>
        <w:rPr>
          <w:b/>
          <w:u w:val="single"/>
        </w:rPr>
        <w:t>References</w:t>
      </w:r>
      <w:bookmarkEnd w:id="10"/>
    </w:p>
    <w:sdt>
      <w:sdtPr>
        <w:id w:val="2967152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sz w:val="21"/>
          <w:szCs w:val="21"/>
        </w:rPr>
      </w:sdtEndPr>
      <w:sdtContent>
        <w:sdt>
          <w:sdtPr>
            <w:id w:val="111145805"/>
            <w:bibliography/>
          </w:sdtPr>
          <w:sdtEndPr>
            <w:rPr>
              <w:rFonts w:asciiTheme="minorHAnsi" w:eastAsiaTheme="minorEastAsia" w:hAnsiTheme="minorHAnsi" w:cstheme="minorBidi"/>
              <w:b w:val="0"/>
              <w:sz w:val="21"/>
              <w:szCs w:val="21"/>
            </w:rPr>
          </w:sdtEndPr>
          <w:sdtContent>
            <w:p w:rsidR="00687F96" w:rsidRDefault="00687F96" w:rsidP="00687F96">
              <w:pPr>
                <w:pStyle w:val="Heading1"/>
                <w:jc w:val="left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11"/>
                <w:gridCol w:w="9139"/>
              </w:tblGrid>
              <w:tr w:rsidR="00687F96" w:rsidTr="00687F9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7F96" w:rsidRDefault="00687F9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1" w:name="JHa92"/>
                    <w:r>
                      <w:rPr>
                        <w:noProof/>
                      </w:rPr>
                      <w:t>[1]</w:t>
                    </w:r>
                    <w:bookmarkEnd w:id="11"/>
                  </w:p>
                </w:tc>
                <w:tc>
                  <w:tcPr>
                    <w:tcW w:w="0" w:type="auto"/>
                    <w:hideMark/>
                  </w:tcPr>
                  <w:p w:rsidR="00687F96" w:rsidRDefault="00687F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Sastry and P. Kokotovic J. Hauser, "Nonlinear control via approximate input-output linearization: the ball and beam example," </w:t>
                    </w:r>
                    <w:r>
                      <w:rPr>
                        <w:i/>
                        <w:iCs/>
                        <w:noProof/>
                      </w:rPr>
                      <w:t>IEEE Transactions on Automatic Control</w:t>
                    </w:r>
                    <w:r>
                      <w:rPr>
                        <w:noProof/>
                      </w:rPr>
                      <w:t>, vol. 37, no. 3, pp. 392-398, March 1992.</w:t>
                    </w:r>
                  </w:p>
                </w:tc>
              </w:tr>
              <w:tr w:rsidR="00687F96" w:rsidTr="00687F9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7F96" w:rsidRDefault="00687F9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2" w:name="Rob99"/>
                    <w:r>
                      <w:rPr>
                        <w:noProof/>
                      </w:rPr>
                      <w:t>[2]</w:t>
                    </w:r>
                    <w:bookmarkEnd w:id="12"/>
                  </w:p>
                </w:tc>
                <w:tc>
                  <w:tcPr>
                    <w:tcW w:w="0" w:type="auto"/>
                    <w:hideMark/>
                  </w:tcPr>
                  <w:p w:rsidR="00687F96" w:rsidRDefault="00687F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Robert Hirsch, "Mechatronic Instructional Systems Ball on Beam System," Shandor Motion Systems, 1999.</w:t>
                    </w:r>
                  </w:p>
                </w:tc>
              </w:tr>
              <w:tr w:rsidR="00687F96" w:rsidTr="00687F9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7F96" w:rsidRDefault="00687F9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3" w:name="RHi06"/>
                    <w:r>
                      <w:rPr>
                        <w:noProof/>
                      </w:rPr>
                      <w:t>[3]</w:t>
                    </w:r>
                    <w:bookmarkEnd w:id="13"/>
                  </w:p>
                </w:tc>
                <w:tc>
                  <w:tcPr>
                    <w:tcW w:w="0" w:type="auto"/>
                    <w:hideMark/>
                  </w:tcPr>
                  <w:p w:rsidR="00687F96" w:rsidRDefault="00687F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Hirschorn and J. Davis, "Output Tracking for Nonlinear Systems with Singular Points," </w:t>
                    </w:r>
                    <w:r>
                      <w:rPr>
                        <w:i/>
                        <w:iCs/>
                        <w:noProof/>
                      </w:rPr>
                      <w:t>SIAM Journal on Control and Optimization</w:t>
                    </w:r>
                    <w:r>
                      <w:rPr>
                        <w:noProof/>
                      </w:rPr>
                      <w:t>, vol. 25, no. 3, pp. 547–557, July 2006.</w:t>
                    </w:r>
                  </w:p>
                </w:tc>
              </w:tr>
            </w:tbl>
            <w:p w:rsidR="00687F96" w:rsidRDefault="00687F96" w:rsidP="00687F96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687F96" w:rsidRDefault="00687F96" w:rsidP="00687F96">
              <w:r>
                <w:fldChar w:fldCharType="end"/>
              </w:r>
            </w:p>
          </w:sdtContent>
        </w:sdt>
      </w:sdtContent>
    </w:sdt>
    <w:p w:rsidR="007262AD" w:rsidRPr="00AF5C71" w:rsidRDefault="007262AD" w:rsidP="007262AD"/>
    <w:sectPr w:rsidR="007262AD" w:rsidRPr="00AF5C71" w:rsidSect="0039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6C57"/>
    <w:rsid w:val="00011504"/>
    <w:rsid w:val="00013D28"/>
    <w:rsid w:val="001B1239"/>
    <w:rsid w:val="0022112D"/>
    <w:rsid w:val="002C7162"/>
    <w:rsid w:val="002E63B9"/>
    <w:rsid w:val="003241E8"/>
    <w:rsid w:val="00346C57"/>
    <w:rsid w:val="003543A9"/>
    <w:rsid w:val="00355158"/>
    <w:rsid w:val="003923C0"/>
    <w:rsid w:val="00405B37"/>
    <w:rsid w:val="00426778"/>
    <w:rsid w:val="004C52AC"/>
    <w:rsid w:val="00570051"/>
    <w:rsid w:val="0060627A"/>
    <w:rsid w:val="00687F96"/>
    <w:rsid w:val="007262AD"/>
    <w:rsid w:val="00867504"/>
    <w:rsid w:val="008F5E6E"/>
    <w:rsid w:val="00947454"/>
    <w:rsid w:val="009555C1"/>
    <w:rsid w:val="00961E67"/>
    <w:rsid w:val="009852CA"/>
    <w:rsid w:val="00A40983"/>
    <w:rsid w:val="00A41F28"/>
    <w:rsid w:val="00AF5C71"/>
    <w:rsid w:val="00B71581"/>
    <w:rsid w:val="00BE77FD"/>
    <w:rsid w:val="00C050FC"/>
    <w:rsid w:val="00D446E4"/>
    <w:rsid w:val="00E10DAC"/>
    <w:rsid w:val="00E32D08"/>
    <w:rsid w:val="00E512F9"/>
    <w:rsid w:val="00EC2D34"/>
    <w:rsid w:val="00F7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71"/>
  </w:style>
  <w:style w:type="paragraph" w:styleId="Heading1">
    <w:name w:val="heading 1"/>
    <w:basedOn w:val="Normal"/>
    <w:next w:val="Normal"/>
    <w:link w:val="Heading1Char"/>
    <w:uiPriority w:val="9"/>
    <w:qFormat/>
    <w:rsid w:val="009555C1"/>
    <w:pPr>
      <w:keepNext/>
      <w:keepLines/>
      <w:spacing w:before="320" w:after="80" w:line="240" w:lineRule="auto"/>
      <w:jc w:val="center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C1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C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C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C7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5C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7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7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F5C71"/>
    <w:rPr>
      <w:b/>
      <w:bCs/>
    </w:rPr>
  </w:style>
  <w:style w:type="character" w:styleId="Emphasis">
    <w:name w:val="Emphasis"/>
    <w:basedOn w:val="DefaultParagraphFont"/>
    <w:uiPriority w:val="20"/>
    <w:qFormat/>
    <w:rsid w:val="00AF5C71"/>
    <w:rPr>
      <w:i/>
      <w:iCs/>
      <w:color w:val="000000" w:themeColor="text1"/>
    </w:rPr>
  </w:style>
  <w:style w:type="paragraph" w:styleId="NoSpacing">
    <w:name w:val="No Spacing"/>
    <w:uiPriority w:val="1"/>
    <w:qFormat/>
    <w:rsid w:val="00AF5C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C7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C7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7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5C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5C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5C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5C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F5C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C71"/>
    <w:pPr>
      <w:outlineLvl w:val="9"/>
    </w:pPr>
  </w:style>
  <w:style w:type="table" w:styleId="TableGrid">
    <w:name w:val="Table Grid"/>
    <w:basedOn w:val="TableNormal"/>
    <w:uiPriority w:val="39"/>
    <w:rsid w:val="00AF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AF5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">
    <w:name w:val="Grid Table 1 Light"/>
    <w:basedOn w:val="TableNormal"/>
    <w:uiPriority w:val="46"/>
    <w:rsid w:val="00AF5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262A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6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2AD"/>
    <w:pPr>
      <w:spacing w:after="100"/>
      <w:ind w:left="2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C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87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6">
  <b:Source>
    <b:Tag>JHa92</b:Tag>
    <b:SourceType>JournalArticle</b:SourceType>
    <b:Guid>{F14C3E68-7FE0-4E3B-B69C-670590B09EA8}</b:Guid>
    <b:LCID>0</b:LCID>
    <b:Author>
      <b:Author>
        <b:NameList>
          <b:Person>
            <b:Last>J. Hauser</b:Last>
            <b:First>S.</b:First>
            <b:Middle>Sastry and P. Kokotovic</b:Middle>
          </b:Person>
        </b:NameList>
      </b:Author>
    </b:Author>
    <b:Year>1992</b:Year>
    <b:Month>March</b:Month>
    <b:Title>Nonlinear control via approximate input-output linearization: the ball and beam example</b:Title>
    <b:JournalName>IEEE Transactions on Automatic Control</b:JournalName>
    <b:Pages>392-398</b:Pages>
    <b:Volume>37</b:Volume>
    <b:Issue>3</b:Issue>
    <b:RefOrder>1</b:RefOrder>
  </b:Source>
  <b:Source>
    <b:Tag>Rob99</b:Tag>
    <b:SourceType>Report</b:SourceType>
    <b:Guid>{80F1DE42-CE50-4476-A785-D7BCCB5D4D40}</b:Guid>
    <b:LCID>0</b:LCID>
    <b:Author>
      <b:Author>
        <b:NameList>
          <b:Person>
            <b:Last>Hirsch</b:Last>
            <b:First>Robert</b:First>
          </b:Person>
        </b:NameList>
      </b:Author>
    </b:Author>
    <b:Title>Mechatronic Instructional Systems Ball on Beam System</b:Title>
    <b:Year>1999</b:Year>
    <b:Institution>Shandor Motion Systems</b:Institution>
    <b:RefOrder>2</b:RefOrder>
  </b:Source>
  <b:Source>
    <b:Tag>RHi06</b:Tag>
    <b:SourceType>JournalArticle</b:SourceType>
    <b:Guid>{4CBD1C77-5866-4286-A57E-D4C4F4EE7FBF}</b:Guid>
    <b:LCID>0</b:LCID>
    <b:Author>
      <b:Author>
        <b:NameList>
          <b:Person>
            <b:Last>Davis</b:Last>
            <b:First>R.</b:First>
            <b:Middle>Hirschorn and J.</b:Middle>
          </b:Person>
        </b:NameList>
      </b:Author>
    </b:Author>
    <b:Title>Output Tracking for Nonlinear Systems with Singular Points</b:Title>
    <b:Year>2006</b:Year>
    <b:JournalName>SIAM Journal on Control and Optimization</b:JournalName>
    <b:Month>July</b:Month>
    <b:Pages>547–557</b:Pages>
    <b:Volume>25</b:Volume>
    <b:Issue>3</b:Issue>
    <b:RefOrder>3</b:RefOrder>
  </b:Source>
</b:Sources>
</file>

<file path=customXml/itemProps1.xml><?xml version="1.0" encoding="utf-8"?>
<ds:datastoreItem xmlns:ds="http://schemas.openxmlformats.org/officeDocument/2006/customXml" ds:itemID="{FC6760A1-9ADE-4B9C-907A-DDB1565D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Lobna Tarek Aboserre</dc:creator>
  <cp:keywords/>
  <dc:description/>
  <cp:lastModifiedBy>Mohamed Yasser</cp:lastModifiedBy>
  <cp:revision>11</cp:revision>
  <dcterms:created xsi:type="dcterms:W3CDTF">2017-09-17T14:40:00Z</dcterms:created>
  <dcterms:modified xsi:type="dcterms:W3CDTF">2017-09-25T23:02:00Z</dcterms:modified>
</cp:coreProperties>
</file>