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7C7F" w14:textId="77777777" w:rsidR="006C0676" w:rsidRDefault="006C0676" w:rsidP="006C0676">
      <w:pPr>
        <w:jc w:val="center"/>
        <w:rPr>
          <w:rFonts w:ascii="Century Gothic" w:hAnsi="Century Gothic"/>
          <w:b/>
          <w:bCs/>
          <w:color w:val="262626" w:themeColor="text1" w:themeTint="D9"/>
          <w:sz w:val="36"/>
          <w:szCs w:val="36"/>
        </w:rPr>
      </w:pPr>
      <w:r>
        <w:rPr>
          <w:rFonts w:ascii="Century Gothic" w:hAnsi="Century Gothic"/>
          <w:b/>
          <w:bCs/>
          <w:color w:val="262626" w:themeColor="text1" w:themeTint="D9"/>
          <w:sz w:val="36"/>
          <w:szCs w:val="36"/>
        </w:rPr>
        <w:t>Setting Up the Lab Environment</w:t>
      </w:r>
    </w:p>
    <w:p w14:paraId="23B51936" w14:textId="77777777" w:rsidR="006C0676" w:rsidRDefault="006C0676" w:rsidP="006C0676">
      <w:pPr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Hacking requires a safe and secure lab environment, as you do not want to infect your production system. </w:t>
      </w:r>
    </w:p>
    <w:p w14:paraId="7594F6DE" w14:textId="77777777" w:rsidR="006C0676" w:rsidRDefault="006C0676" w:rsidP="006C0676">
      <w:pPr>
        <w:rPr>
          <w:rFonts w:ascii="Century Gothic" w:hAnsi="Century Gothic"/>
          <w:color w:val="262626" w:themeColor="text1" w:themeTint="D9"/>
          <w:sz w:val="24"/>
          <w:szCs w:val="24"/>
        </w:rPr>
      </w:pPr>
      <w:proofErr w:type="gramStart"/>
      <w:r>
        <w:rPr>
          <w:rFonts w:ascii="Century Gothic" w:hAnsi="Century Gothic"/>
          <w:color w:val="262626" w:themeColor="text1" w:themeTint="D9"/>
          <w:sz w:val="24"/>
          <w:szCs w:val="24"/>
        </w:rPr>
        <w:t>In order to</w:t>
      </w:r>
      <w:proofErr w:type="gramEnd"/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 complete the practical labs that take place later in the course, you’ll need to download and configure the virtual machines (VMs).</w:t>
      </w:r>
    </w:p>
    <w:p w14:paraId="6ECFA313" w14:textId="77777777" w:rsidR="006C0676" w:rsidRDefault="006C0676" w:rsidP="006C0676">
      <w:pPr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>This section will guide you to set up a simple personal lab on a single physical system consisting of virtual machines (VMs). </w:t>
      </w:r>
    </w:p>
    <w:p w14:paraId="2EAFF6A1" w14:textId="77777777" w:rsidR="006C0676" w:rsidRDefault="006C0676" w:rsidP="006C06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Arial"/>
          <w:b/>
          <w:bCs/>
          <w:color w:val="3A343A"/>
          <w:sz w:val="28"/>
          <w:szCs w:val="28"/>
          <w:lang w:eastAsia="en-GB"/>
        </w:rPr>
      </w:pPr>
      <w:r>
        <w:rPr>
          <w:rFonts w:ascii="Century Gothic" w:eastAsia="Times New Roman" w:hAnsi="Century Gothic" w:cs="Arial"/>
          <w:b/>
          <w:bCs/>
          <w:color w:val="3A343A"/>
          <w:sz w:val="28"/>
          <w:szCs w:val="28"/>
          <w:lang w:eastAsia="en-GB"/>
        </w:rPr>
        <w:t>Please read the following information carefully</w:t>
      </w:r>
    </w:p>
    <w:p w14:paraId="2F955987" w14:textId="77777777" w:rsidR="006C0676" w:rsidRDefault="006C0676" w:rsidP="006C0676">
      <w:pPr>
        <w:pStyle w:val="Heading2"/>
        <w:numPr>
          <w:ilvl w:val="0"/>
          <w:numId w:val="1"/>
        </w:numPr>
        <w:shd w:val="clear" w:color="auto" w:fill="FFFFFF"/>
        <w:rPr>
          <w:rStyle w:val="Hyperlink"/>
          <w:rFonts w:eastAsiaTheme="minorHAnsi" w:cstheme="minorBidi"/>
          <w:color w:val="0679EE" w:themeColor="hyperlink" w:themeTint="D9"/>
          <w:sz w:val="26"/>
          <w:szCs w:val="26"/>
        </w:rPr>
      </w:pPr>
      <w:r>
        <w:rPr>
          <w:rFonts w:ascii="Century Gothic" w:hAnsi="Century Gothic"/>
          <w:color w:val="44546A" w:themeColor="text2"/>
          <w:sz w:val="24"/>
          <w:szCs w:val="24"/>
        </w:rPr>
        <w:t xml:space="preserve">What is Kali Linux?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hyperlink r:id="rId5" w:history="1">
        <w:r>
          <w:rPr>
            <w:rStyle w:val="Hyperlink"/>
            <w:rFonts w:ascii="Century Gothic" w:eastAsiaTheme="minorHAnsi" w:hAnsi="Century Gothic" w:cstheme="minorBidi"/>
            <w:color w:val="0679EE" w:themeColor="hyperlink" w:themeTint="D9"/>
            <w:sz w:val="26"/>
            <w:szCs w:val="26"/>
          </w:rPr>
          <w:t>https://www.kali.org/docs/introduction/what-is-kali-linux/</w:t>
        </w:r>
      </w:hyperlink>
    </w:p>
    <w:p w14:paraId="0F985E1F" w14:textId="77777777" w:rsidR="006C0676" w:rsidRDefault="006C0676" w:rsidP="006C0676">
      <w:pPr>
        <w:ind w:left="720"/>
        <w:rPr>
          <w:rFonts w:eastAsia="Times New Roman" w:cs="Times New Roman"/>
          <w:color w:val="44546A" w:themeColor="text2"/>
          <w:sz w:val="24"/>
          <w:szCs w:val="24"/>
          <w:lang w:eastAsia="en-GB"/>
        </w:rPr>
      </w:pPr>
    </w:p>
    <w:p w14:paraId="635F8913" w14:textId="77777777" w:rsidR="006C0676" w:rsidRDefault="006C0676" w:rsidP="006C0676">
      <w:pPr>
        <w:pStyle w:val="ListParagraph"/>
        <w:numPr>
          <w:ilvl w:val="0"/>
          <w:numId w:val="2"/>
        </w:numPr>
        <w:rPr>
          <w:rStyle w:val="Hyperlink"/>
          <w:color w:val="0679EE" w:themeColor="hyperlink" w:themeTint="D9"/>
          <w:sz w:val="26"/>
          <w:szCs w:val="26"/>
        </w:rPr>
      </w:pPr>
      <w:r>
        <w:rPr>
          <w:rFonts w:ascii="Century Gothic" w:eastAsia="Times New Roman" w:hAnsi="Century Gothic" w:cs="Times New Roman"/>
          <w:b/>
          <w:bCs/>
          <w:color w:val="44546A" w:themeColor="text2"/>
          <w:sz w:val="24"/>
          <w:szCs w:val="24"/>
          <w:lang w:eastAsia="en-GB"/>
        </w:rPr>
        <w:t>Installing Kali Linux (Hard Disk Install)</w:t>
      </w:r>
    </w:p>
    <w:p w14:paraId="631A987C" w14:textId="77777777" w:rsidR="006C0676" w:rsidRDefault="006C0676" w:rsidP="006C0676">
      <w:pPr>
        <w:rPr>
          <w:rStyle w:val="Hyperlink"/>
          <w:color w:val="0679EE" w:themeColor="hyperlink" w:themeTint="D9"/>
          <w:sz w:val="26"/>
          <w:szCs w:val="26"/>
        </w:rPr>
      </w:pPr>
      <w:hyperlink r:id="rId6" w:history="1">
        <w:r>
          <w:rPr>
            <w:rStyle w:val="Hyperlink"/>
            <w:rFonts w:ascii="Century Gothic" w:hAnsi="Century Gothic"/>
            <w:color w:val="0679EE" w:themeColor="hyperlink" w:themeTint="D9"/>
            <w:sz w:val="26"/>
            <w:szCs w:val="26"/>
          </w:rPr>
          <w:t>https://www.kali.org/docs/installation/kali-linux-hard-disk-install/</w:t>
        </w:r>
      </w:hyperlink>
    </w:p>
    <w:p w14:paraId="0E58AD2F" w14:textId="77777777" w:rsidR="006C0676" w:rsidRDefault="006C0676" w:rsidP="006C0676">
      <w:pPr>
        <w:rPr>
          <w:rStyle w:val="Hyperlink"/>
          <w:color w:val="0679EE" w:themeColor="hyperlink" w:themeTint="D9"/>
          <w:sz w:val="26"/>
          <w:szCs w:val="26"/>
        </w:rPr>
      </w:pPr>
    </w:p>
    <w:p w14:paraId="7AF89945" w14:textId="77777777" w:rsidR="006C0676" w:rsidRDefault="006C0676" w:rsidP="006C0676">
      <w:pPr>
        <w:pStyle w:val="Heading2"/>
        <w:numPr>
          <w:ilvl w:val="0"/>
          <w:numId w:val="2"/>
        </w:numPr>
        <w:spacing w:before="0"/>
        <w:rPr>
          <w:rFonts w:ascii="Century Gothic" w:hAnsi="Century Gothic"/>
          <w:color w:val="44546A" w:themeColor="text2"/>
          <w:sz w:val="24"/>
          <w:szCs w:val="24"/>
        </w:rPr>
      </w:pPr>
      <w:r>
        <w:rPr>
          <w:rFonts w:ascii="Century Gothic" w:hAnsi="Century Gothic"/>
          <w:color w:val="44546A" w:themeColor="text2"/>
          <w:sz w:val="24"/>
          <w:szCs w:val="24"/>
        </w:rPr>
        <w:t>Installing Kali inside VMware (Guest VM)</w:t>
      </w:r>
    </w:p>
    <w:p w14:paraId="2E1CEAEC" w14:textId="77777777" w:rsidR="006C0676" w:rsidRDefault="006C0676" w:rsidP="006C0676">
      <w:pPr>
        <w:rPr>
          <w:rStyle w:val="Hyperlink"/>
          <w:color w:val="0679EE" w:themeColor="hyperlink" w:themeTint="D9"/>
        </w:rPr>
      </w:pPr>
      <w:hyperlink r:id="rId7" w:history="1">
        <w:r>
          <w:rPr>
            <w:rStyle w:val="Hyperlink"/>
            <w:rFonts w:ascii="Century Gothic" w:hAnsi="Century Gothic"/>
            <w:color w:val="0679EE" w:themeColor="hyperlink" w:themeTint="D9"/>
            <w:sz w:val="24"/>
            <w:szCs w:val="24"/>
          </w:rPr>
          <w:t>https://www.kali.org/docs/virtualization/install-vmware-workstation-player-kali-guest-vm/</w:t>
        </w:r>
      </w:hyperlink>
    </w:p>
    <w:p w14:paraId="266D2725" w14:textId="77777777" w:rsidR="006C0676" w:rsidRDefault="006C0676" w:rsidP="006C0676">
      <w:pPr>
        <w:rPr>
          <w:rStyle w:val="Hyperlink"/>
          <w:color w:val="0679EE" w:themeColor="hyperlink" w:themeTint="D9"/>
          <w:sz w:val="24"/>
          <w:szCs w:val="24"/>
        </w:rPr>
      </w:pPr>
    </w:p>
    <w:p w14:paraId="44836DE3" w14:textId="77777777" w:rsidR="006C0676" w:rsidRDefault="006C0676" w:rsidP="006C0676">
      <w:pPr>
        <w:pStyle w:val="Heading1"/>
        <w:numPr>
          <w:ilvl w:val="0"/>
          <w:numId w:val="3"/>
        </w:numPr>
        <w:shd w:val="clear" w:color="auto" w:fill="FFFFFF"/>
        <w:spacing w:before="0"/>
        <w:textAlignment w:val="center"/>
        <w:rPr>
          <w:rFonts w:ascii="Century Gothic" w:eastAsia="Times New Roman" w:hAnsi="Century Gothic" w:cs="Times New Roman"/>
          <w:color w:val="44546A" w:themeColor="text2"/>
          <w:lang w:eastAsia="en-GB"/>
        </w:rPr>
      </w:pPr>
      <w:r>
        <w:rPr>
          <w:rFonts w:ascii="Century Gothic" w:eastAsia="Times New Roman" w:hAnsi="Century Gothic" w:cs="Times New Roman"/>
          <w:color w:val="44546A" w:themeColor="text2"/>
          <w:sz w:val="24"/>
          <w:szCs w:val="24"/>
          <w:lang w:eastAsia="en-GB"/>
        </w:rPr>
        <w:t>Installing Windows 10 in VMware</w:t>
      </w:r>
    </w:p>
    <w:p w14:paraId="011B8731" w14:textId="77777777" w:rsidR="006C0676" w:rsidRDefault="006C0676" w:rsidP="006C0676">
      <w:pPr>
        <w:rPr>
          <w:rStyle w:val="Hyperlink"/>
          <w:color w:val="0679EE" w:themeColor="hyperlink" w:themeTint="D9"/>
          <w:sz w:val="26"/>
          <w:szCs w:val="26"/>
        </w:rPr>
      </w:pPr>
      <w:hyperlink r:id="rId8" w:history="1">
        <w:r>
          <w:rPr>
            <w:rStyle w:val="Hyperlink"/>
            <w:rFonts w:ascii="Century Gothic" w:hAnsi="Century Gothic"/>
            <w:color w:val="0679EE" w:themeColor="hyperlink" w:themeTint="D9"/>
            <w:sz w:val="26"/>
            <w:szCs w:val="26"/>
          </w:rPr>
          <w:t>https://kb.vmware.com/s/article/2128790</w:t>
        </w:r>
      </w:hyperlink>
    </w:p>
    <w:p w14:paraId="181E2198" w14:textId="77777777" w:rsidR="006C0676" w:rsidRDefault="006C0676" w:rsidP="006C0676">
      <w:pPr>
        <w:rPr>
          <w:rStyle w:val="Hyperlink"/>
          <w:rFonts w:ascii="Century Gothic" w:hAnsi="Century Gothic"/>
          <w:color w:val="0679EE" w:themeColor="hyperlink" w:themeTint="D9"/>
          <w:sz w:val="26"/>
          <w:szCs w:val="26"/>
        </w:rPr>
      </w:pPr>
    </w:p>
    <w:p w14:paraId="56FB7FF0" w14:textId="77777777" w:rsidR="006C0676" w:rsidRDefault="006C0676" w:rsidP="006C0676">
      <w:pPr>
        <w:pStyle w:val="Heading1"/>
        <w:numPr>
          <w:ilvl w:val="0"/>
          <w:numId w:val="3"/>
        </w:numPr>
        <w:shd w:val="clear" w:color="auto" w:fill="FFFFFF"/>
        <w:spacing w:before="0"/>
        <w:textAlignment w:val="center"/>
        <w:rPr>
          <w:rFonts w:eastAsia="Times New Roman" w:cs="Times New Roman"/>
          <w:color w:val="44546A" w:themeColor="text2"/>
          <w:sz w:val="24"/>
          <w:szCs w:val="24"/>
          <w:lang w:eastAsia="en-GB"/>
        </w:rPr>
      </w:pPr>
      <w:r>
        <w:rPr>
          <w:rFonts w:ascii="Century Gothic" w:eastAsia="Times New Roman" w:hAnsi="Century Gothic" w:cs="Times New Roman"/>
          <w:color w:val="44546A" w:themeColor="text2"/>
          <w:sz w:val="24"/>
          <w:szCs w:val="24"/>
          <w:lang w:eastAsia="en-GB"/>
        </w:rPr>
        <w:t>Adding Metasploitable to Your Lab</w:t>
      </w:r>
    </w:p>
    <w:p w14:paraId="0967F69D" w14:textId="77777777" w:rsidR="006C0676" w:rsidRDefault="006C0676" w:rsidP="006C0676">
      <w:pPr>
        <w:rPr>
          <w:rStyle w:val="Hyperlink"/>
          <w:color w:val="0679EE" w:themeColor="hyperlink" w:themeTint="D9"/>
          <w:sz w:val="26"/>
          <w:szCs w:val="26"/>
        </w:rPr>
      </w:pPr>
      <w:hyperlink r:id="rId9" w:history="1">
        <w:r>
          <w:rPr>
            <w:rStyle w:val="Hyperlink"/>
            <w:rFonts w:ascii="Century Gothic" w:hAnsi="Century Gothic"/>
            <w:color w:val="0679EE" w:themeColor="hyperlink" w:themeTint="D9"/>
            <w:sz w:val="26"/>
            <w:szCs w:val="26"/>
          </w:rPr>
          <w:t>https://docs.rapid7.com/metasploit/metasploitable-2/</w:t>
        </w:r>
      </w:hyperlink>
    </w:p>
    <w:p w14:paraId="746CADB6" w14:textId="77777777" w:rsidR="006C0676" w:rsidRDefault="006C0676" w:rsidP="006C0676">
      <w:pPr>
        <w:rPr>
          <w:rStyle w:val="Hyperlink"/>
          <w:rFonts w:ascii="Century Gothic" w:hAnsi="Century Gothic"/>
          <w:color w:val="0679EE" w:themeColor="hyperlink" w:themeTint="D9"/>
          <w:sz w:val="26"/>
          <w:szCs w:val="26"/>
        </w:rPr>
      </w:pPr>
    </w:p>
    <w:p w14:paraId="085126AB" w14:textId="77777777" w:rsidR="006C0676" w:rsidRDefault="006C0676" w:rsidP="006C0676">
      <w:pPr>
        <w:pStyle w:val="Heading2"/>
        <w:numPr>
          <w:ilvl w:val="0"/>
          <w:numId w:val="3"/>
        </w:numPr>
        <w:spacing w:before="0"/>
        <w:rPr>
          <w:color w:val="44546A" w:themeColor="text2"/>
          <w:sz w:val="24"/>
          <w:szCs w:val="24"/>
        </w:rPr>
      </w:pPr>
      <w:r>
        <w:rPr>
          <w:rFonts w:ascii="Century Gothic" w:hAnsi="Century Gothic"/>
          <w:color w:val="44546A" w:themeColor="text2"/>
          <w:sz w:val="24"/>
          <w:szCs w:val="24"/>
        </w:rPr>
        <w:t>Configuring Virtual Network</w:t>
      </w:r>
    </w:p>
    <w:p w14:paraId="63D148B1" w14:textId="1095C9C5" w:rsidR="00A52B90" w:rsidRPr="006C0676" w:rsidRDefault="006C0676" w:rsidP="006C0676">
      <w:pPr>
        <w:rPr>
          <w:color w:val="0679EE" w:themeColor="hyperlink" w:themeTint="D9"/>
          <w:sz w:val="20"/>
          <w:szCs w:val="20"/>
          <w:u w:val="single"/>
        </w:rPr>
      </w:pPr>
      <w:hyperlink r:id="rId10" w:history="1">
        <w:r>
          <w:rPr>
            <w:rStyle w:val="Hyperlink"/>
            <w:rFonts w:ascii="Century Gothic" w:hAnsi="Century Gothic"/>
            <w:color w:val="0679EE" w:themeColor="hyperlink" w:themeTint="D9"/>
            <w:sz w:val="20"/>
            <w:szCs w:val="20"/>
          </w:rPr>
          <w:t>https://docs.vmware.com/en/VMware-Workstation-Player-for-Windows/15.0/com.vmware.player.win.using.doc/GUID-C82DCB68-2EFA-460A-A765-37225883337D.html</w:t>
        </w:r>
      </w:hyperlink>
    </w:p>
    <w:sectPr w:rsidR="00A52B90" w:rsidRPr="006C0676" w:rsidSect="00414D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6183"/>
    <w:multiLevelType w:val="hybridMultilevel"/>
    <w:tmpl w:val="326E27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229C"/>
    <w:multiLevelType w:val="hybridMultilevel"/>
    <w:tmpl w:val="02BC2F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60701"/>
    <w:multiLevelType w:val="hybridMultilevel"/>
    <w:tmpl w:val="8C401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C5"/>
    <w:rsid w:val="00414DEE"/>
    <w:rsid w:val="006C0676"/>
    <w:rsid w:val="00A52B90"/>
    <w:rsid w:val="00AE4F5E"/>
    <w:rsid w:val="00D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E8F21"/>
  <w15:chartTrackingRefBased/>
  <w15:docId w15:val="{71C96208-3290-4EBD-9792-EDD43F31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676"/>
    <w:pPr>
      <w:spacing w:line="312" w:lineRule="auto"/>
    </w:pPr>
    <w:rPr>
      <w:rFonts w:eastAsiaTheme="minorEastAsia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67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7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76"/>
    <w:rPr>
      <w:rFonts w:asciiTheme="majorHAnsi" w:eastAsiaTheme="majorEastAsia" w:hAnsiTheme="majorHAnsi" w:cstheme="majorBidi"/>
      <w:caps/>
      <w:spacing w:val="10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76"/>
    <w:rPr>
      <w:rFonts w:asciiTheme="majorHAnsi" w:eastAsiaTheme="majorEastAsia" w:hAnsiTheme="majorHAnsi" w:cstheme="majorBidi"/>
      <w:sz w:val="36"/>
      <w:szCs w:val="3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6C06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vmware.com/s/article/21287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li.org/docs/virtualization/install-vmware-workstation-player-kali-guest-v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i.org/docs/installation/kali-linux-hard-disk-insta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li.org/docs/introduction/what-is-kali-linux/" TargetMode="External"/><Relationship Id="rId10" Type="http://schemas.openxmlformats.org/officeDocument/2006/relationships/hyperlink" Target="https://docs.vmware.com/en/VMware-Workstation-Player-for-Windows/15.0/com.vmware.player.win.using.doc/GUID-C82DCB68-2EFA-460A-A765-37225883337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apid7.com/metasploit/metasploitabl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EL Yazeed</dc:creator>
  <cp:keywords/>
  <dc:description/>
  <cp:lastModifiedBy>Mohamed Abo EL Yazeed</cp:lastModifiedBy>
  <cp:revision>2</cp:revision>
  <dcterms:created xsi:type="dcterms:W3CDTF">2024-08-22T23:42:00Z</dcterms:created>
  <dcterms:modified xsi:type="dcterms:W3CDTF">2024-08-22T23:42:00Z</dcterms:modified>
</cp:coreProperties>
</file>