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Diagramme de cas d ‘utilisation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96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6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Architecture du système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diagramme de classe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6988964" cy="4728149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8964" cy="4728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6644161" cy="580548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4161" cy="5805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Diagrammes de séquences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Sprint 1.1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93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9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8363" cy="915968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9159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6138863" cy="812736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8127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6296982" cy="68722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6982" cy="687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