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6707D2" w14:textId="2AA32441" w:rsidR="002C42AA" w:rsidRDefault="002C42AA" w:rsidP="002C42AA">
      <w:pPr>
        <w:shd w:val="clear" w:color="auto" w:fill="FFFFFF" w:themeFill="background1"/>
        <w:spacing w:before="300" w:after="30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Problem Statement 1: KPI’s Requirement</w:t>
      </w:r>
    </w:p>
    <w:p w14:paraId="07EC27AA" w14:textId="4E64759F" w:rsidR="00CB69E4" w:rsidRDefault="00CB69E4"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 xml:space="preserve">focuses on </w:t>
      </w:r>
      <w:proofErr w:type="spellStart"/>
      <w:r w:rsidRPr="00CB69E4">
        <w:rPr>
          <w:rFonts w:ascii="Segoe UI" w:eastAsia="Times New Roman" w:hAnsi="Segoe UI" w:cs="Segoe UI"/>
          <w:color w:val="374151"/>
          <w:kern w:val="0"/>
          <w:sz w:val="24"/>
          <w:szCs w:val="24"/>
          <w:lang w:eastAsia="en-IN"/>
          <w14:ligatures w14:val="none"/>
        </w:rPr>
        <w:t>analyzing</w:t>
      </w:r>
      <w:proofErr w:type="spellEnd"/>
      <w:r w:rsidRPr="00CB69E4">
        <w:rPr>
          <w:rFonts w:ascii="Segoe UI" w:eastAsia="Times New Roman" w:hAnsi="Segoe UI" w:cs="Segoe UI"/>
          <w:color w:val="374151"/>
          <w:kern w:val="0"/>
          <w:sz w:val="24"/>
          <w:szCs w:val="24"/>
          <w:lang w:eastAsia="en-IN"/>
          <w14:ligatures w14:val="none"/>
        </w:rPr>
        <w:t xml:space="preserve"> the employee attrition rate (Attrition Rate) and the factors influencing it, such as gender, job role, educational field, salary, and years of service. The primary goal is to understand the reasons behind employee turnover and take </w:t>
      </w:r>
      <w:r>
        <w:rPr>
          <w:rFonts w:ascii="Segoe UI" w:eastAsia="Times New Roman" w:hAnsi="Segoe UI" w:cs="Segoe UI"/>
          <w:color w:val="374151"/>
          <w:kern w:val="0"/>
          <w:sz w:val="24"/>
          <w:szCs w:val="24"/>
          <w:lang w:eastAsia="en-IN"/>
          <w14:ligatures w14:val="none"/>
        </w:rPr>
        <w:t>action</w:t>
      </w:r>
      <w:r w:rsidRPr="00CB69E4">
        <w:rPr>
          <w:rFonts w:ascii="Segoe UI" w:eastAsia="Times New Roman" w:hAnsi="Segoe UI" w:cs="Segoe UI"/>
          <w:color w:val="374151"/>
          <w:kern w:val="0"/>
          <w:sz w:val="24"/>
          <w:szCs w:val="24"/>
          <w:lang w:eastAsia="en-IN"/>
          <w14:ligatures w14:val="none"/>
        </w:rPr>
        <w:t xml:space="preserve"> to improve retention.</w:t>
      </w:r>
    </w:p>
    <w:p w14:paraId="1BA3F1F6" w14:textId="2FD4D032" w:rsidR="002C42AA" w:rsidRPr="002C42AA" w:rsidRDefault="002C42AA" w:rsidP="002C42AA">
      <w:pPr>
        <w:numPr>
          <w:ilvl w:val="0"/>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2C42AA">
        <w:rPr>
          <w:rFonts w:ascii="Segoe UI" w:eastAsia="Times New Roman" w:hAnsi="Segoe UI" w:cs="Segoe UI"/>
          <w:b/>
          <w:bCs/>
          <w:color w:val="374151"/>
          <w:kern w:val="0"/>
          <w:sz w:val="24"/>
          <w:szCs w:val="24"/>
          <w:lang w:eastAsia="en-IN"/>
          <w14:ligatures w14:val="none"/>
        </w:rPr>
        <w:t>Overview</w:t>
      </w:r>
      <w:r w:rsidRPr="002C42AA">
        <w:rPr>
          <w:rFonts w:ascii="Segoe UI" w:eastAsia="Times New Roman" w:hAnsi="Segoe UI" w:cs="Segoe UI"/>
          <w:color w:val="374151"/>
          <w:kern w:val="0"/>
          <w:sz w:val="24"/>
          <w:szCs w:val="24"/>
          <w:lang w:eastAsia="en-IN"/>
          <w14:ligatures w14:val="none"/>
        </w:rPr>
        <w:t>:</w:t>
      </w:r>
      <w:r w:rsidR="000C73B6">
        <w:rPr>
          <w:rFonts w:ascii="Segoe UI" w:eastAsia="Times New Roman" w:hAnsi="Segoe UI" w:cs="Segoe UI"/>
          <w:color w:val="374151"/>
          <w:kern w:val="0"/>
          <w:sz w:val="24"/>
          <w:szCs w:val="24"/>
          <w:lang w:eastAsia="en-IN"/>
          <w14:ligatures w14:val="none"/>
        </w:rPr>
        <w:t xml:space="preserve"> </w:t>
      </w:r>
      <w:r w:rsidR="000C73B6" w:rsidRPr="000C73B6">
        <w:rPr>
          <w:rFonts w:ascii="Segoe UI" w:eastAsia="Times New Roman" w:hAnsi="Segoe UI" w:cs="Segoe UI"/>
          <w:b/>
          <w:bCs/>
          <w:color w:val="374151"/>
          <w:kern w:val="0"/>
          <w:sz w:val="24"/>
          <w:szCs w:val="24"/>
          <w:lang w:eastAsia="en-IN"/>
          <w14:ligatures w14:val="none"/>
        </w:rPr>
        <w:t>(</w:t>
      </w:r>
      <w:r w:rsidR="000C73B6">
        <w:rPr>
          <w:rFonts w:ascii="Segoe UI" w:eastAsia="Times New Roman" w:hAnsi="Segoe UI" w:cs="Segoe UI"/>
          <w:b/>
          <w:bCs/>
          <w:color w:val="374151"/>
          <w:kern w:val="0"/>
          <w:sz w:val="24"/>
          <w:szCs w:val="24"/>
          <w:lang w:eastAsia="en-IN"/>
          <w14:ligatures w14:val="none"/>
        </w:rPr>
        <w:t>KPI’s Requirement)</w:t>
      </w:r>
    </w:p>
    <w:p w14:paraId="7B8628B4" w14:textId="26466655" w:rsidR="002C42AA" w:rsidRPr="000C73B6" w:rsidRDefault="00CB69E4" w:rsidP="002C42AA">
      <w:pPr>
        <w:numPr>
          <w:ilvl w:val="1"/>
          <w:numId w:val="1"/>
        </w:numPr>
        <w:shd w:val="clear" w:color="auto" w:fill="FFFFFF" w:themeFill="background1"/>
        <w:spacing w:after="0" w:line="360" w:lineRule="auto"/>
        <w:jc w:val="both"/>
        <w:rPr>
          <w:lang w:eastAsia="en-IN"/>
        </w:rPr>
      </w:pPr>
      <w:r w:rsidRPr="000C73B6">
        <w:rPr>
          <w:rFonts w:eastAsia="Times New Roman"/>
          <w:color w:val="374151"/>
          <w:kern w:val="0"/>
          <w:sz w:val="24"/>
          <w:szCs w:val="24"/>
          <w:lang w:eastAsia="en-IN"/>
          <w14:ligatures w14:val="none"/>
        </w:rPr>
        <w:t>Number of Employees (Count of Employees)</w:t>
      </w:r>
    </w:p>
    <w:p w14:paraId="75D086BE" w14:textId="29D758B3"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Number of Employees Who Left the Company</w:t>
      </w:r>
    </w:p>
    <w:p w14:paraId="457283E6" w14:textId="04FC32C3"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Attrition Rate</w:t>
      </w:r>
    </w:p>
    <w:p w14:paraId="5A340F59" w14:textId="56A455C0"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Average Age</w:t>
      </w:r>
    </w:p>
    <w:p w14:paraId="797A90FF" w14:textId="7CE4ECE2"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Average Salary</w:t>
      </w:r>
    </w:p>
    <w:p w14:paraId="75609368" w14:textId="143B80C6" w:rsidR="00CB69E4" w:rsidRPr="002C42AA"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Average Years of Service</w:t>
      </w:r>
    </w:p>
    <w:p w14:paraId="0534FA71" w14:textId="6B5A0EB9" w:rsidR="002C42AA" w:rsidRPr="002C42AA" w:rsidRDefault="00CB69E4" w:rsidP="002C42AA">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sidRPr="00CB69E4">
        <w:rPr>
          <w:rFonts w:ascii="Segoe UI" w:eastAsia="Times New Roman" w:hAnsi="Segoe UI" w:cs="Segoe UI"/>
          <w:b/>
          <w:bCs/>
          <w:color w:val="374151"/>
          <w:kern w:val="0"/>
          <w:sz w:val="24"/>
          <w:szCs w:val="24"/>
          <w:lang w:eastAsia="en-IN"/>
          <w14:ligatures w14:val="none"/>
        </w:rPr>
        <w:t>Attrition Rate Analysis:</w:t>
      </w:r>
    </w:p>
    <w:p w14:paraId="12C5201C" w14:textId="0B9ADD5E" w:rsidR="002C42AA" w:rsidRPr="002C42AA"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By Gender</w:t>
      </w:r>
    </w:p>
    <w:p w14:paraId="1A1DE35B" w14:textId="42397B51"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By Job Role</w:t>
      </w:r>
    </w:p>
    <w:p w14:paraId="323CB901" w14:textId="7D5D5289"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By Education Field</w:t>
      </w:r>
      <w:r w:rsidR="007D2D6A">
        <w:rPr>
          <w:rFonts w:ascii="Segoe UI" w:eastAsia="Times New Roman" w:hAnsi="Segoe UI" w:cs="Segoe UI"/>
          <w:color w:val="374151"/>
          <w:kern w:val="0"/>
          <w:sz w:val="24"/>
          <w:szCs w:val="24"/>
          <w:lang w:eastAsia="en-IN"/>
          <w14:ligatures w14:val="none"/>
        </w:rPr>
        <w:t xml:space="preserve"> %</w:t>
      </w:r>
    </w:p>
    <w:p w14:paraId="7B8399C5" w14:textId="182A5814" w:rsidR="00CB69E4" w:rsidRDefault="00CB69E4" w:rsidP="002C42AA">
      <w:pPr>
        <w:numPr>
          <w:ilvl w:val="1"/>
          <w:numId w:val="1"/>
        </w:numPr>
        <w:shd w:val="clear" w:color="auto" w:fill="FFFFFF" w:themeFill="background1"/>
        <w:spacing w:after="0" w:line="360" w:lineRule="auto"/>
        <w:jc w:val="both"/>
        <w:rPr>
          <w:rFonts w:ascii="Segoe UI" w:eastAsia="Times New Roman" w:hAnsi="Segoe UI" w:cs="Segoe UI"/>
          <w:color w:val="374151"/>
          <w:kern w:val="0"/>
          <w:sz w:val="24"/>
          <w:szCs w:val="24"/>
          <w:lang w:eastAsia="en-IN"/>
          <w14:ligatures w14:val="none"/>
        </w:rPr>
      </w:pPr>
      <w:r w:rsidRPr="00CB69E4">
        <w:rPr>
          <w:rFonts w:ascii="Segoe UI" w:eastAsia="Times New Roman" w:hAnsi="Segoe UI" w:cs="Segoe UI"/>
          <w:color w:val="374151"/>
          <w:kern w:val="0"/>
          <w:sz w:val="24"/>
          <w:szCs w:val="24"/>
          <w:lang w:eastAsia="en-IN"/>
          <w14:ligatures w14:val="none"/>
        </w:rPr>
        <w:t>By Salary Slab</w:t>
      </w:r>
    </w:p>
    <w:p w14:paraId="2B81BF59" w14:textId="0C933C36" w:rsidR="00CB69E4" w:rsidRPr="008D5528" w:rsidRDefault="00CB69E4" w:rsidP="002C42AA">
      <w:pPr>
        <w:numPr>
          <w:ilvl w:val="1"/>
          <w:numId w:val="1"/>
        </w:numPr>
        <w:shd w:val="clear" w:color="auto" w:fill="FFFFFF" w:themeFill="background1"/>
        <w:spacing w:after="0" w:line="360" w:lineRule="auto"/>
        <w:jc w:val="both"/>
        <w:rPr>
          <w:rStyle w:val="Strong"/>
          <w:rFonts w:ascii="Segoe UI" w:eastAsia="Times New Roman" w:hAnsi="Segoe UI" w:cs="Segoe UI"/>
          <w:color w:val="374151"/>
          <w:kern w:val="0"/>
          <w:sz w:val="24"/>
          <w:szCs w:val="24"/>
          <w:lang w:eastAsia="en-IN"/>
          <w14:ligatures w14:val="none"/>
        </w:rPr>
      </w:pPr>
      <w:r w:rsidRPr="000C73B6">
        <w:rPr>
          <w:rStyle w:val="Strong"/>
          <w:rFonts w:ascii="Segoe UI" w:hAnsi="Segoe UI" w:cs="Segoe UI"/>
          <w:b w:val="0"/>
          <w:bCs w:val="0"/>
          <w:color w:val="404040"/>
        </w:rPr>
        <w:t>By Years of Service</w:t>
      </w:r>
    </w:p>
    <w:p w14:paraId="07798B68" w14:textId="3DD8BD4E" w:rsidR="008D5528" w:rsidRPr="008D5528" w:rsidRDefault="008D5528" w:rsidP="008D5528">
      <w:pPr>
        <w:numPr>
          <w:ilvl w:val="0"/>
          <w:numId w:val="1"/>
        </w:numPr>
        <w:shd w:val="clear" w:color="auto" w:fill="FFFFFF" w:themeFill="background1"/>
        <w:spacing w:after="0" w:line="360" w:lineRule="auto"/>
        <w:jc w:val="both"/>
        <w:rPr>
          <w:rFonts w:ascii="Segoe UI" w:eastAsia="Times New Roman" w:hAnsi="Segoe UI" w:cs="Segoe UI"/>
          <w:b/>
          <w:bCs/>
          <w:color w:val="374151"/>
          <w:kern w:val="0"/>
          <w:sz w:val="24"/>
          <w:szCs w:val="24"/>
          <w:lang w:eastAsia="en-IN"/>
          <w14:ligatures w14:val="none"/>
        </w:rPr>
      </w:pPr>
      <w:r>
        <w:rPr>
          <w:rFonts w:ascii="Segoe UI" w:eastAsia="Times New Roman" w:hAnsi="Segoe UI" w:cs="Segoe UI"/>
          <w:b/>
          <w:bCs/>
          <w:color w:val="374151"/>
          <w:kern w:val="0"/>
          <w:sz w:val="24"/>
          <w:szCs w:val="24"/>
          <w:lang w:eastAsia="en-IN"/>
          <w14:ligatures w14:val="none"/>
        </w:rPr>
        <w:t>Need to show the insights with the department</w:t>
      </w:r>
      <w:r w:rsidRPr="00CB69E4">
        <w:rPr>
          <w:rFonts w:ascii="Segoe UI" w:eastAsia="Times New Roman" w:hAnsi="Segoe UI" w:cs="Segoe UI"/>
          <w:b/>
          <w:bCs/>
          <w:color w:val="374151"/>
          <w:kern w:val="0"/>
          <w:sz w:val="24"/>
          <w:szCs w:val="24"/>
          <w:lang w:eastAsia="en-IN"/>
          <w14:ligatures w14:val="none"/>
        </w:rPr>
        <w:t>:</w:t>
      </w:r>
    </w:p>
    <w:p w14:paraId="1706E1B5" w14:textId="77777777" w:rsidR="00CB69E4" w:rsidRPr="00CB69E4" w:rsidRDefault="00CB69E4" w:rsidP="00CB69E4">
      <w:pPr>
        <w:spacing w:before="100" w:beforeAutospacing="1" w:after="100" w:afterAutospacing="1" w:line="240" w:lineRule="auto"/>
        <w:outlineLvl w:val="2"/>
        <w:rPr>
          <w:rFonts w:ascii="Segoe UI" w:eastAsia="Times New Roman" w:hAnsi="Segoe UI" w:cs="Segoe UI"/>
          <w:b/>
          <w:bCs/>
          <w:color w:val="404040"/>
          <w:kern w:val="0"/>
          <w:sz w:val="27"/>
          <w:szCs w:val="27"/>
          <w:lang w:val="en-US"/>
          <w14:ligatures w14:val="none"/>
        </w:rPr>
      </w:pPr>
      <w:r w:rsidRPr="00CB69E4">
        <w:rPr>
          <w:rFonts w:ascii="Segoe UI" w:eastAsia="Times New Roman" w:hAnsi="Segoe UI" w:cs="Segoe UI"/>
          <w:b/>
          <w:bCs/>
          <w:color w:val="404040"/>
          <w:kern w:val="0"/>
          <w:sz w:val="27"/>
          <w:szCs w:val="27"/>
          <w:lang w:val="en-US"/>
          <w14:ligatures w14:val="none"/>
        </w:rPr>
        <w:t>Objectives of the Dashboard:</w:t>
      </w:r>
    </w:p>
    <w:p w14:paraId="7E0DA1AF" w14:textId="4AC58FE5" w:rsidR="00CB69E4" w:rsidRPr="00CB69E4" w:rsidRDefault="00CB69E4" w:rsidP="00CB69E4">
      <w:pPr>
        <w:numPr>
          <w:ilvl w:val="0"/>
          <w:numId w:val="3"/>
        </w:numPr>
        <w:spacing w:after="60"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b/>
          <w:bCs/>
          <w:color w:val="404040"/>
          <w:kern w:val="0"/>
          <w:sz w:val="24"/>
          <w:szCs w:val="24"/>
          <w:lang w:val="en-US"/>
          <w14:ligatures w14:val="none"/>
        </w:rPr>
        <w:t>Understanding the Reasons for Employee Turnover:</w:t>
      </w:r>
      <w:r>
        <w:rPr>
          <w:rFonts w:ascii="Segoe UI" w:eastAsia="Times New Roman" w:hAnsi="Segoe UI" w:cs="Segoe UI"/>
          <w:b/>
          <w:bCs/>
          <w:color w:val="404040"/>
          <w:kern w:val="0"/>
          <w:sz w:val="24"/>
          <w:szCs w:val="24"/>
          <w:lang w:val="en-US"/>
          <w14:ligatures w14:val="none"/>
        </w:rPr>
        <w:t xml:space="preserve"> </w:t>
      </w:r>
    </w:p>
    <w:p w14:paraId="6C00BAF8" w14:textId="77777777" w:rsidR="00CB69E4" w:rsidRPr="00CB69E4" w:rsidRDefault="00CB69E4" w:rsidP="00CB69E4">
      <w:pPr>
        <w:numPr>
          <w:ilvl w:val="1"/>
          <w:numId w:val="3"/>
        </w:numPr>
        <w:spacing w:after="100" w:afterAutospacing="1"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color w:val="404040"/>
          <w:kern w:val="0"/>
          <w:sz w:val="24"/>
          <w:szCs w:val="24"/>
          <w:lang w:val="en-US"/>
          <w14:ligatures w14:val="none"/>
        </w:rPr>
        <w:t>Identifying influencing factors such as job role, educational field, and salary.</w:t>
      </w:r>
    </w:p>
    <w:p w14:paraId="7311BACB" w14:textId="77777777" w:rsidR="00CB69E4" w:rsidRPr="00CB69E4" w:rsidRDefault="00CB69E4" w:rsidP="00CB69E4">
      <w:pPr>
        <w:numPr>
          <w:ilvl w:val="0"/>
          <w:numId w:val="3"/>
        </w:numPr>
        <w:spacing w:after="60"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b/>
          <w:bCs/>
          <w:color w:val="404040"/>
          <w:kern w:val="0"/>
          <w:sz w:val="24"/>
          <w:szCs w:val="24"/>
          <w:lang w:val="en-US"/>
          <w14:ligatures w14:val="none"/>
        </w:rPr>
        <w:t>Improving Employee Retention:</w:t>
      </w:r>
    </w:p>
    <w:p w14:paraId="0A3803F2" w14:textId="77777777" w:rsidR="00CB69E4" w:rsidRPr="00CB69E4" w:rsidRDefault="00CB69E4" w:rsidP="00CB69E4">
      <w:pPr>
        <w:numPr>
          <w:ilvl w:val="1"/>
          <w:numId w:val="3"/>
        </w:numPr>
        <w:spacing w:after="100" w:afterAutospacing="1"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color w:val="404040"/>
          <w:kern w:val="0"/>
          <w:sz w:val="24"/>
          <w:szCs w:val="24"/>
          <w:lang w:val="en-US"/>
          <w14:ligatures w14:val="none"/>
        </w:rPr>
        <w:t>Taking actions to enhance the work environment and reduce the attrition rate.</w:t>
      </w:r>
    </w:p>
    <w:p w14:paraId="21FC1AAE" w14:textId="77777777" w:rsidR="00CB69E4" w:rsidRPr="00CB69E4" w:rsidRDefault="00CB69E4" w:rsidP="00CB69E4">
      <w:pPr>
        <w:numPr>
          <w:ilvl w:val="0"/>
          <w:numId w:val="3"/>
        </w:numPr>
        <w:spacing w:after="60"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b/>
          <w:bCs/>
          <w:color w:val="404040"/>
          <w:kern w:val="0"/>
          <w:sz w:val="24"/>
          <w:szCs w:val="24"/>
          <w:lang w:val="en-US"/>
          <w14:ligatures w14:val="none"/>
        </w:rPr>
        <w:t>Analyzing the Impact of Salary and Benefits:</w:t>
      </w:r>
    </w:p>
    <w:p w14:paraId="5F984ECA" w14:textId="77777777" w:rsidR="00CB69E4" w:rsidRPr="00CB69E4" w:rsidRDefault="00CB69E4" w:rsidP="00CB69E4">
      <w:pPr>
        <w:numPr>
          <w:ilvl w:val="1"/>
          <w:numId w:val="3"/>
        </w:numPr>
        <w:spacing w:after="100" w:afterAutospacing="1"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color w:val="404040"/>
          <w:kern w:val="0"/>
          <w:sz w:val="24"/>
          <w:szCs w:val="24"/>
          <w:lang w:val="en-US"/>
          <w14:ligatures w14:val="none"/>
        </w:rPr>
        <w:t>Determining if lower salary brackets contribute to higher turnover rates.</w:t>
      </w:r>
    </w:p>
    <w:p w14:paraId="71138375" w14:textId="77777777" w:rsidR="00CB69E4" w:rsidRPr="00CB69E4" w:rsidRDefault="00CB69E4" w:rsidP="00CB69E4">
      <w:pPr>
        <w:numPr>
          <w:ilvl w:val="0"/>
          <w:numId w:val="3"/>
        </w:numPr>
        <w:spacing w:after="60"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b/>
          <w:bCs/>
          <w:color w:val="404040"/>
          <w:kern w:val="0"/>
          <w:sz w:val="24"/>
          <w:szCs w:val="24"/>
          <w:lang w:val="en-US"/>
          <w14:ligatures w14:val="none"/>
        </w:rPr>
        <w:t>Enhancing Employee Experience:</w:t>
      </w:r>
    </w:p>
    <w:p w14:paraId="77131313" w14:textId="037AD0ED" w:rsidR="000349D1" w:rsidRPr="00CB69E4" w:rsidRDefault="00CB69E4" w:rsidP="00CB69E4">
      <w:pPr>
        <w:numPr>
          <w:ilvl w:val="1"/>
          <w:numId w:val="3"/>
        </w:numPr>
        <w:spacing w:after="100" w:afterAutospacing="1" w:line="240" w:lineRule="auto"/>
        <w:rPr>
          <w:rFonts w:ascii="Segoe UI" w:eastAsia="Times New Roman" w:hAnsi="Segoe UI" w:cs="Segoe UI"/>
          <w:color w:val="404040"/>
          <w:kern w:val="0"/>
          <w:sz w:val="24"/>
          <w:szCs w:val="24"/>
          <w:lang w:val="en-US"/>
          <w14:ligatures w14:val="none"/>
        </w:rPr>
      </w:pPr>
      <w:r w:rsidRPr="00CB69E4">
        <w:rPr>
          <w:rFonts w:ascii="Segoe UI" w:eastAsia="Times New Roman" w:hAnsi="Segoe UI" w:cs="Segoe UI"/>
          <w:color w:val="404040"/>
          <w:kern w:val="0"/>
          <w:sz w:val="24"/>
          <w:szCs w:val="24"/>
          <w:lang w:val="en-US"/>
          <w14:ligatures w14:val="none"/>
        </w:rPr>
        <w:t>Focusing on educational fields or job roles with high attrition rates.</w:t>
      </w:r>
    </w:p>
    <w:sectPr w:rsidR="000349D1" w:rsidRPr="00CB69E4" w:rsidSect="008D5528">
      <w:pgSz w:w="11906" w:h="16838"/>
      <w:pgMar w:top="5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4C3690"/>
    <w:multiLevelType w:val="multilevel"/>
    <w:tmpl w:val="D960C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EB7B7D"/>
    <w:multiLevelType w:val="multilevel"/>
    <w:tmpl w:val="59B4A1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C31E03"/>
    <w:multiLevelType w:val="multilevel"/>
    <w:tmpl w:val="292AB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09A"/>
    <w:rsid w:val="000219F7"/>
    <w:rsid w:val="000349D1"/>
    <w:rsid w:val="000C009A"/>
    <w:rsid w:val="000C73B6"/>
    <w:rsid w:val="002C42AA"/>
    <w:rsid w:val="0064003E"/>
    <w:rsid w:val="007D2D6A"/>
    <w:rsid w:val="008D5528"/>
    <w:rsid w:val="00B90E3A"/>
    <w:rsid w:val="00CB69E4"/>
    <w:rsid w:val="00CD329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5EC93"/>
  <w15:chartTrackingRefBased/>
  <w15:docId w15:val="{1742B4EB-5A7A-43AA-AA01-5C62FAE79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B69E4"/>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42A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C42AA"/>
    <w:rPr>
      <w:b/>
      <w:bCs/>
    </w:rPr>
  </w:style>
  <w:style w:type="paragraph" w:styleId="ListParagraph">
    <w:name w:val="List Paragraph"/>
    <w:basedOn w:val="Normal"/>
    <w:uiPriority w:val="34"/>
    <w:qFormat/>
    <w:rsid w:val="0064003E"/>
    <w:pPr>
      <w:ind w:left="720"/>
      <w:contextualSpacing/>
    </w:pPr>
  </w:style>
  <w:style w:type="character" w:customStyle="1" w:styleId="Heading3Char">
    <w:name w:val="Heading 3 Char"/>
    <w:basedOn w:val="DefaultParagraphFont"/>
    <w:link w:val="Heading3"/>
    <w:uiPriority w:val="9"/>
    <w:rsid w:val="00CB69E4"/>
    <w:rPr>
      <w:rFonts w:ascii="Times New Roman" w:eastAsia="Times New Roman" w:hAnsi="Times New Roman" w:cs="Times New Roman"/>
      <w:b/>
      <w:bCs/>
      <w:kern w:val="0"/>
      <w:sz w:val="27"/>
      <w:szCs w:val="27"/>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684">
      <w:bodyDiv w:val="1"/>
      <w:marLeft w:val="0"/>
      <w:marRight w:val="0"/>
      <w:marTop w:val="0"/>
      <w:marBottom w:val="0"/>
      <w:divBdr>
        <w:top w:val="none" w:sz="0" w:space="0" w:color="auto"/>
        <w:left w:val="none" w:sz="0" w:space="0" w:color="auto"/>
        <w:bottom w:val="none" w:sz="0" w:space="0" w:color="auto"/>
        <w:right w:val="none" w:sz="0" w:space="0" w:color="auto"/>
      </w:divBdr>
    </w:div>
    <w:div w:id="720904868">
      <w:bodyDiv w:val="1"/>
      <w:marLeft w:val="0"/>
      <w:marRight w:val="0"/>
      <w:marTop w:val="0"/>
      <w:marBottom w:val="0"/>
      <w:divBdr>
        <w:top w:val="none" w:sz="0" w:space="0" w:color="auto"/>
        <w:left w:val="none" w:sz="0" w:space="0" w:color="auto"/>
        <w:bottom w:val="none" w:sz="0" w:space="0" w:color="auto"/>
        <w:right w:val="none" w:sz="0" w:space="0" w:color="auto"/>
      </w:divBdr>
    </w:div>
    <w:div w:id="740257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180</Words>
  <Characters>1001</Characters>
  <Application>Microsoft Office Word</Application>
  <DocSecurity>0</DocSecurity>
  <Lines>30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Mohamed Ahmed</cp:lastModifiedBy>
  <cp:revision>8</cp:revision>
  <dcterms:created xsi:type="dcterms:W3CDTF">2023-08-17T03:47:00Z</dcterms:created>
  <dcterms:modified xsi:type="dcterms:W3CDTF">2025-03-05T16:59:00Z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09ac18673eb1bf2310bbc79f385f20774f45f8c6142ac52232832c8b8ddfd0da</vt:lpwstr>
  </property>
</Properties>
</file>