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43E5" w:rsidRDefault="006C7171">
      <w:pPr>
        <w:spacing w:before="75"/>
        <w:ind w:right="279"/>
        <w:jc w:val="center"/>
        <w:rPr>
          <w:rFonts w:ascii="Arial"/>
          <w:b/>
          <w:sz w:val="40"/>
        </w:rPr>
      </w:pPr>
      <w:r>
        <w:rPr>
          <w:rFonts w:ascii="Arial"/>
          <w:b/>
          <w:sz w:val="40"/>
        </w:rPr>
        <w:t>UNIVERSITY</w:t>
      </w:r>
      <w:r>
        <w:rPr>
          <w:rFonts w:ascii="Arial"/>
          <w:b/>
          <w:spacing w:val="-6"/>
          <w:sz w:val="40"/>
        </w:rPr>
        <w:t xml:space="preserve"> </w:t>
      </w:r>
      <w:r>
        <w:rPr>
          <w:rFonts w:ascii="Arial"/>
          <w:b/>
          <w:sz w:val="40"/>
        </w:rPr>
        <w:t>OF</w:t>
      </w:r>
      <w:r>
        <w:rPr>
          <w:rFonts w:ascii="Arial"/>
          <w:b/>
          <w:spacing w:val="-4"/>
          <w:sz w:val="40"/>
        </w:rPr>
        <w:t xml:space="preserve"> </w:t>
      </w:r>
      <w:r>
        <w:rPr>
          <w:rFonts w:ascii="Arial"/>
          <w:b/>
          <w:spacing w:val="-2"/>
          <w:sz w:val="40"/>
        </w:rPr>
        <w:t>MADRAS</w:t>
      </w:r>
    </w:p>
    <w:p w:rsidR="005B43E5" w:rsidRDefault="005B43E5">
      <w:pPr>
        <w:pStyle w:val="BodyText"/>
        <w:spacing w:before="187"/>
        <w:ind w:left="0"/>
        <w:jc w:val="left"/>
        <w:rPr>
          <w:rFonts w:ascii="Arial"/>
          <w:b/>
          <w:sz w:val="40"/>
        </w:rPr>
      </w:pPr>
    </w:p>
    <w:p w:rsidR="005B43E5" w:rsidRDefault="006C7171">
      <w:pPr>
        <w:ind w:left="-1" w:right="278"/>
        <w:jc w:val="center"/>
        <w:rPr>
          <w:rFonts w:ascii="Arial"/>
          <w:b/>
          <w:sz w:val="40"/>
        </w:rPr>
      </w:pPr>
      <w:r>
        <w:rPr>
          <w:rFonts w:ascii="Arial"/>
          <w:b/>
          <w:spacing w:val="-2"/>
          <w:sz w:val="40"/>
        </w:rPr>
        <w:t>PATRICIAN</w:t>
      </w:r>
      <w:r>
        <w:rPr>
          <w:rFonts w:ascii="Arial"/>
          <w:b/>
          <w:spacing w:val="-23"/>
          <w:sz w:val="40"/>
        </w:rPr>
        <w:t xml:space="preserve"> </w:t>
      </w:r>
      <w:r>
        <w:rPr>
          <w:rFonts w:ascii="Arial"/>
          <w:b/>
          <w:spacing w:val="-2"/>
          <w:sz w:val="40"/>
        </w:rPr>
        <w:t>COLLEGE</w:t>
      </w:r>
      <w:r>
        <w:rPr>
          <w:rFonts w:ascii="Arial"/>
          <w:b/>
          <w:spacing w:val="-24"/>
          <w:sz w:val="40"/>
        </w:rPr>
        <w:t xml:space="preserve"> </w:t>
      </w:r>
      <w:r>
        <w:rPr>
          <w:rFonts w:ascii="Arial"/>
          <w:b/>
          <w:spacing w:val="-2"/>
          <w:sz w:val="40"/>
        </w:rPr>
        <w:t>OF</w:t>
      </w:r>
      <w:r>
        <w:rPr>
          <w:rFonts w:ascii="Arial"/>
          <w:b/>
          <w:spacing w:val="-18"/>
          <w:sz w:val="40"/>
        </w:rPr>
        <w:t xml:space="preserve"> </w:t>
      </w:r>
      <w:r>
        <w:rPr>
          <w:rFonts w:ascii="Arial"/>
          <w:b/>
          <w:spacing w:val="-2"/>
          <w:sz w:val="40"/>
        </w:rPr>
        <w:t>ARTS</w:t>
      </w:r>
      <w:r>
        <w:rPr>
          <w:rFonts w:ascii="Arial"/>
          <w:b/>
          <w:spacing w:val="-24"/>
          <w:sz w:val="40"/>
        </w:rPr>
        <w:t xml:space="preserve"> </w:t>
      </w:r>
      <w:r>
        <w:rPr>
          <w:rFonts w:ascii="Arial"/>
          <w:b/>
          <w:spacing w:val="-2"/>
          <w:sz w:val="40"/>
        </w:rPr>
        <w:t>AND</w:t>
      </w:r>
      <w:r>
        <w:rPr>
          <w:rFonts w:ascii="Arial"/>
          <w:b/>
          <w:spacing w:val="-20"/>
          <w:sz w:val="40"/>
        </w:rPr>
        <w:t xml:space="preserve"> </w:t>
      </w:r>
      <w:r>
        <w:rPr>
          <w:rFonts w:ascii="Arial"/>
          <w:b/>
          <w:spacing w:val="-2"/>
          <w:sz w:val="40"/>
        </w:rPr>
        <w:t>SCIENCE</w:t>
      </w:r>
    </w:p>
    <w:p w:rsidR="005B43E5" w:rsidRDefault="005B43E5">
      <w:pPr>
        <w:pStyle w:val="BodyText"/>
        <w:spacing w:before="66"/>
        <w:ind w:left="0"/>
        <w:jc w:val="left"/>
        <w:rPr>
          <w:rFonts w:ascii="Arial"/>
          <w:b/>
          <w:sz w:val="40"/>
        </w:rPr>
      </w:pPr>
    </w:p>
    <w:p w:rsidR="005B43E5" w:rsidRDefault="006C7171">
      <w:pPr>
        <w:ind w:right="274"/>
        <w:jc w:val="center"/>
        <w:rPr>
          <w:b/>
          <w:sz w:val="32"/>
        </w:rPr>
      </w:pPr>
      <w:r>
        <w:rPr>
          <w:b/>
          <w:spacing w:val="-2"/>
          <w:sz w:val="32"/>
        </w:rPr>
        <w:t>Adyar,</w:t>
      </w:r>
      <w:r>
        <w:rPr>
          <w:b/>
          <w:sz w:val="32"/>
        </w:rPr>
        <w:t xml:space="preserve"> </w:t>
      </w:r>
      <w:r>
        <w:rPr>
          <w:b/>
          <w:spacing w:val="-2"/>
          <w:sz w:val="32"/>
        </w:rPr>
        <w:t>Chennai</w:t>
      </w:r>
      <w:r>
        <w:rPr>
          <w:b/>
          <w:spacing w:val="-17"/>
          <w:sz w:val="32"/>
        </w:rPr>
        <w:t xml:space="preserve"> </w:t>
      </w:r>
      <w:r>
        <w:rPr>
          <w:b/>
          <w:spacing w:val="-2"/>
          <w:sz w:val="32"/>
        </w:rPr>
        <w:t>-</w:t>
      </w:r>
      <w:r>
        <w:rPr>
          <w:b/>
          <w:spacing w:val="-22"/>
          <w:sz w:val="32"/>
        </w:rPr>
        <w:t xml:space="preserve"> </w:t>
      </w:r>
      <w:r>
        <w:rPr>
          <w:b/>
          <w:spacing w:val="-2"/>
          <w:sz w:val="32"/>
        </w:rPr>
        <w:t>600</w:t>
      </w:r>
      <w:r>
        <w:rPr>
          <w:b/>
          <w:spacing w:val="-15"/>
          <w:sz w:val="32"/>
        </w:rPr>
        <w:t xml:space="preserve"> </w:t>
      </w:r>
      <w:r>
        <w:rPr>
          <w:b/>
          <w:spacing w:val="-5"/>
          <w:sz w:val="32"/>
        </w:rPr>
        <w:t>020</w:t>
      </w:r>
    </w:p>
    <w:p w:rsidR="005B43E5" w:rsidRDefault="005B43E5">
      <w:pPr>
        <w:pStyle w:val="BodyText"/>
        <w:ind w:left="0"/>
        <w:jc w:val="left"/>
        <w:rPr>
          <w:b/>
          <w:sz w:val="20"/>
        </w:rPr>
      </w:pPr>
    </w:p>
    <w:p w:rsidR="005B43E5" w:rsidRDefault="005B43E5">
      <w:pPr>
        <w:pStyle w:val="BodyText"/>
        <w:ind w:left="0"/>
        <w:jc w:val="left"/>
        <w:rPr>
          <w:b/>
          <w:sz w:val="20"/>
        </w:rPr>
      </w:pPr>
    </w:p>
    <w:p w:rsidR="005B43E5" w:rsidRDefault="006C7171">
      <w:pPr>
        <w:pStyle w:val="BodyText"/>
        <w:spacing w:before="57"/>
        <w:ind w:left="0"/>
        <w:jc w:val="left"/>
        <w:rPr>
          <w:b/>
          <w:sz w:val="20"/>
        </w:rPr>
      </w:pPr>
      <w:r>
        <w:rPr>
          <w:b/>
          <w:noProof/>
          <w:sz w:val="20"/>
        </w:rPr>
        <w:drawing>
          <wp:anchor distT="0" distB="0" distL="0" distR="0" simplePos="0" relativeHeight="487587840" behindDoc="1" locked="0" layoutInCell="1" allowOverlap="1">
            <wp:simplePos x="0" y="0"/>
            <wp:positionH relativeFrom="page">
              <wp:posOffset>1209808</wp:posOffset>
            </wp:positionH>
            <wp:positionV relativeFrom="paragraph">
              <wp:posOffset>198015</wp:posOffset>
            </wp:positionV>
            <wp:extent cx="1152128" cy="1522476"/>
            <wp:effectExtent l="0" t="0" r="0" b="0"/>
            <wp:wrapTopAndBottom/>
            <wp:docPr id="1" name="Image 1" descr="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y Logo"/>
                    <pic:cNvPicPr/>
                  </pic:nvPicPr>
                  <pic:blipFill>
                    <a:blip r:embed="rId5" cstate="print"/>
                    <a:stretch>
                      <a:fillRect/>
                    </a:stretch>
                  </pic:blipFill>
                  <pic:spPr>
                    <a:xfrm>
                      <a:off x="0" y="0"/>
                      <a:ext cx="1152128" cy="1522476"/>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3202505</wp:posOffset>
            </wp:positionH>
            <wp:positionV relativeFrom="paragraph">
              <wp:posOffset>245073</wp:posOffset>
            </wp:positionV>
            <wp:extent cx="1367027" cy="1367027"/>
            <wp:effectExtent l="0" t="0" r="0" b="0"/>
            <wp:wrapTopAndBottom/>
            <wp:docPr id="2" name="Image 2" descr="Patricia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atrician Logo"/>
                    <pic:cNvPicPr/>
                  </pic:nvPicPr>
                  <pic:blipFill>
                    <a:blip r:embed="rId6" cstate="print"/>
                    <a:stretch>
                      <a:fillRect/>
                    </a:stretch>
                  </pic:blipFill>
                  <pic:spPr>
                    <a:xfrm>
                      <a:off x="0" y="0"/>
                      <a:ext cx="1367027" cy="1367027"/>
                    </a:xfrm>
                    <a:prstGeom prst="rect">
                      <a:avLst/>
                    </a:prstGeom>
                  </pic:spPr>
                </pic:pic>
              </a:graphicData>
            </a:graphic>
          </wp:anchor>
        </w:drawing>
      </w:r>
      <w:r>
        <w:rPr>
          <w:b/>
          <w:noProof/>
          <w:sz w:val="20"/>
        </w:rPr>
        <w:drawing>
          <wp:anchor distT="0" distB="0" distL="0" distR="0" simplePos="0" relativeHeight="487588864" behindDoc="1" locked="0" layoutInCell="1" allowOverlap="1">
            <wp:simplePos x="0" y="0"/>
            <wp:positionH relativeFrom="page">
              <wp:posOffset>5357495</wp:posOffset>
            </wp:positionH>
            <wp:positionV relativeFrom="paragraph">
              <wp:posOffset>547132</wp:posOffset>
            </wp:positionV>
            <wp:extent cx="1451249" cy="820959"/>
            <wp:effectExtent l="0" t="0" r="0" b="0"/>
            <wp:wrapTopAndBottom/>
            <wp:docPr id="3" name="Image 3" descr="Naan Mudhalvaa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aan Mudhalvaan Logo"/>
                    <pic:cNvPicPr/>
                  </pic:nvPicPr>
                  <pic:blipFill>
                    <a:blip r:embed="rId7" cstate="print"/>
                    <a:stretch>
                      <a:fillRect/>
                    </a:stretch>
                  </pic:blipFill>
                  <pic:spPr>
                    <a:xfrm>
                      <a:off x="0" y="0"/>
                      <a:ext cx="1451249" cy="820959"/>
                    </a:xfrm>
                    <a:prstGeom prst="rect">
                      <a:avLst/>
                    </a:prstGeom>
                  </pic:spPr>
                </pic:pic>
              </a:graphicData>
            </a:graphic>
          </wp:anchor>
        </w:drawing>
      </w:r>
    </w:p>
    <w:p w:rsidR="005B43E5" w:rsidRDefault="005B43E5">
      <w:pPr>
        <w:pStyle w:val="BodyText"/>
        <w:spacing w:before="181"/>
        <w:ind w:left="0"/>
        <w:jc w:val="left"/>
        <w:rPr>
          <w:b/>
        </w:rPr>
      </w:pPr>
    </w:p>
    <w:p w:rsidR="005B43E5" w:rsidRDefault="006C7171">
      <w:pPr>
        <w:pStyle w:val="Heading1"/>
        <w:spacing w:before="0"/>
        <w:ind w:right="284"/>
      </w:pPr>
      <w:r>
        <w:t>Data</w:t>
      </w:r>
      <w:r>
        <w:rPr>
          <w:spacing w:val="-2"/>
        </w:rPr>
        <w:t xml:space="preserve"> </w:t>
      </w:r>
      <w:r>
        <w:t>Analytics</w:t>
      </w:r>
      <w:r>
        <w:rPr>
          <w:spacing w:val="-4"/>
        </w:rPr>
        <w:t xml:space="preserve"> </w:t>
      </w:r>
      <w:r>
        <w:t>and</w:t>
      </w:r>
      <w:r>
        <w:rPr>
          <w:spacing w:val="-3"/>
        </w:rPr>
        <w:t xml:space="preserve"> </w:t>
      </w:r>
      <w:r>
        <w:rPr>
          <w:spacing w:val="-2"/>
        </w:rPr>
        <w:t>Visualization</w:t>
      </w:r>
    </w:p>
    <w:p w:rsidR="005B43E5" w:rsidRDefault="005B43E5">
      <w:pPr>
        <w:pStyle w:val="BodyText"/>
        <w:spacing w:before="126"/>
        <w:ind w:left="0"/>
        <w:jc w:val="left"/>
        <w:rPr>
          <w:b/>
          <w:sz w:val="36"/>
        </w:rPr>
      </w:pPr>
    </w:p>
    <w:p w:rsidR="005B43E5" w:rsidRDefault="006C7171">
      <w:pPr>
        <w:ind w:right="279"/>
        <w:jc w:val="center"/>
        <w:rPr>
          <w:b/>
          <w:sz w:val="40"/>
        </w:rPr>
      </w:pPr>
      <w:r>
        <w:rPr>
          <w:b/>
          <w:spacing w:val="-2"/>
          <w:sz w:val="40"/>
        </w:rPr>
        <w:t>Naan</w:t>
      </w:r>
      <w:r>
        <w:rPr>
          <w:b/>
          <w:spacing w:val="-22"/>
          <w:sz w:val="40"/>
        </w:rPr>
        <w:t xml:space="preserve"> </w:t>
      </w:r>
      <w:r>
        <w:rPr>
          <w:b/>
          <w:spacing w:val="-2"/>
          <w:sz w:val="40"/>
        </w:rPr>
        <w:t>Mudhalvan</w:t>
      </w:r>
      <w:r>
        <w:rPr>
          <w:b/>
          <w:spacing w:val="-36"/>
          <w:sz w:val="40"/>
        </w:rPr>
        <w:t xml:space="preserve"> </w:t>
      </w:r>
      <w:r>
        <w:rPr>
          <w:b/>
          <w:spacing w:val="-2"/>
          <w:sz w:val="40"/>
        </w:rPr>
        <w:t>Project</w:t>
      </w:r>
      <w:r>
        <w:rPr>
          <w:b/>
          <w:spacing w:val="-8"/>
          <w:sz w:val="40"/>
        </w:rPr>
        <w:t xml:space="preserve"> </w:t>
      </w:r>
      <w:r>
        <w:rPr>
          <w:b/>
          <w:spacing w:val="-2"/>
          <w:sz w:val="40"/>
        </w:rPr>
        <w:t>Record</w:t>
      </w:r>
    </w:p>
    <w:p w:rsidR="005B43E5" w:rsidRDefault="005B43E5">
      <w:pPr>
        <w:pStyle w:val="BodyText"/>
        <w:ind w:left="0"/>
        <w:jc w:val="left"/>
        <w:rPr>
          <w:b/>
          <w:sz w:val="40"/>
        </w:rPr>
      </w:pPr>
    </w:p>
    <w:p w:rsidR="005B43E5" w:rsidRDefault="005B43E5">
      <w:pPr>
        <w:pStyle w:val="BodyText"/>
        <w:ind w:left="0"/>
        <w:jc w:val="left"/>
        <w:rPr>
          <w:b/>
          <w:sz w:val="40"/>
        </w:rPr>
      </w:pPr>
    </w:p>
    <w:p w:rsidR="005B43E5" w:rsidRDefault="005B43E5">
      <w:pPr>
        <w:pStyle w:val="BodyText"/>
        <w:spacing w:before="285"/>
        <w:ind w:left="0"/>
        <w:jc w:val="left"/>
        <w:rPr>
          <w:b/>
          <w:sz w:val="40"/>
        </w:rPr>
      </w:pPr>
    </w:p>
    <w:p w:rsidR="005B43E5" w:rsidRDefault="006C7171" w:rsidP="00570F4D">
      <w:pPr>
        <w:tabs>
          <w:tab w:val="left" w:pos="3022"/>
        </w:tabs>
        <w:spacing w:before="1"/>
        <w:ind w:left="3024" w:hanging="2796"/>
        <w:jc w:val="center"/>
        <w:rPr>
          <w:b/>
          <w:sz w:val="26"/>
        </w:rPr>
      </w:pPr>
      <w:r>
        <w:rPr>
          <w:b/>
          <w:sz w:val="26"/>
        </w:rPr>
        <w:t>PROJECT</w:t>
      </w:r>
      <w:r>
        <w:rPr>
          <w:b/>
          <w:spacing w:val="-17"/>
          <w:sz w:val="26"/>
        </w:rPr>
        <w:t xml:space="preserve"> </w:t>
      </w:r>
      <w:r>
        <w:rPr>
          <w:b/>
          <w:spacing w:val="-2"/>
          <w:sz w:val="26"/>
        </w:rPr>
        <w:t>TITLE</w:t>
      </w:r>
      <w:r w:rsidR="00570F4D">
        <w:rPr>
          <w:b/>
          <w:sz w:val="26"/>
        </w:rPr>
        <w:t xml:space="preserve"> </w:t>
      </w:r>
      <w:r w:rsidR="00570F4D">
        <w:rPr>
          <w:b/>
          <w:sz w:val="26"/>
        </w:rPr>
        <w:tab/>
      </w:r>
      <w:r>
        <w:rPr>
          <w:b/>
          <w:spacing w:val="-8"/>
          <w:sz w:val="26"/>
        </w:rPr>
        <w:t>:</w:t>
      </w:r>
      <w:r>
        <w:rPr>
          <w:b/>
          <w:spacing w:val="22"/>
          <w:sz w:val="26"/>
        </w:rPr>
        <w:t xml:space="preserve"> </w:t>
      </w:r>
      <w:r w:rsidR="00570F4D" w:rsidRPr="00570F4D">
        <w:rPr>
          <w:b/>
          <w:spacing w:val="-8"/>
          <w:sz w:val="28"/>
          <w:szCs w:val="28"/>
        </w:rPr>
        <w:t xml:space="preserve">Analyze cybersecurity incident logs and visualize intrusion trends for </w:t>
      </w:r>
      <w:r w:rsidR="00570F4D">
        <w:rPr>
          <w:b/>
          <w:spacing w:val="-8"/>
          <w:sz w:val="28"/>
          <w:szCs w:val="28"/>
        </w:rPr>
        <w:t xml:space="preserve">                      t</w:t>
      </w:r>
      <w:r w:rsidR="00570F4D" w:rsidRPr="00570F4D">
        <w:rPr>
          <w:b/>
          <w:spacing w:val="-8"/>
          <w:sz w:val="28"/>
          <w:szCs w:val="28"/>
        </w:rPr>
        <w:t>hreat detection.</w:t>
      </w:r>
    </w:p>
    <w:p w:rsidR="00570F4D" w:rsidRDefault="00570F4D">
      <w:pPr>
        <w:tabs>
          <w:tab w:val="left" w:pos="3022"/>
        </w:tabs>
        <w:ind w:left="230"/>
        <w:rPr>
          <w:b/>
          <w:sz w:val="26"/>
        </w:rPr>
      </w:pPr>
    </w:p>
    <w:p w:rsidR="005B43E5" w:rsidRDefault="00570F4D">
      <w:pPr>
        <w:tabs>
          <w:tab w:val="left" w:pos="3022"/>
        </w:tabs>
        <w:ind w:left="230"/>
        <w:rPr>
          <w:b/>
          <w:sz w:val="26"/>
        </w:rPr>
      </w:pPr>
      <w:r>
        <w:rPr>
          <w:b/>
          <w:sz w:val="26"/>
        </w:rPr>
        <w:t xml:space="preserve"> </w:t>
      </w:r>
      <w:r w:rsidR="006C7171">
        <w:rPr>
          <w:b/>
          <w:sz w:val="26"/>
        </w:rPr>
        <w:t>S</w:t>
      </w:r>
      <w:r w:rsidR="006C7171">
        <w:rPr>
          <w:b/>
          <w:sz w:val="26"/>
        </w:rPr>
        <w:t>UBJECT</w:t>
      </w:r>
      <w:r w:rsidR="006C7171">
        <w:rPr>
          <w:b/>
          <w:spacing w:val="-16"/>
          <w:sz w:val="26"/>
        </w:rPr>
        <w:t xml:space="preserve"> </w:t>
      </w:r>
      <w:r w:rsidR="006C7171">
        <w:rPr>
          <w:b/>
          <w:spacing w:val="-4"/>
          <w:sz w:val="26"/>
        </w:rPr>
        <w:t>CODE</w:t>
      </w:r>
      <w:r w:rsidR="006C7171">
        <w:rPr>
          <w:b/>
          <w:sz w:val="26"/>
        </w:rPr>
        <w:tab/>
      </w:r>
      <w:r>
        <w:rPr>
          <w:b/>
          <w:sz w:val="26"/>
        </w:rPr>
        <w:t xml:space="preserve"> </w:t>
      </w:r>
      <w:r w:rsidR="006C7171">
        <w:rPr>
          <w:b/>
          <w:sz w:val="26"/>
        </w:rPr>
        <w:t>:</w:t>
      </w:r>
      <w:r w:rsidR="006C7171">
        <w:rPr>
          <w:b/>
          <w:spacing w:val="40"/>
          <w:sz w:val="26"/>
        </w:rPr>
        <w:t xml:space="preserve"> </w:t>
      </w:r>
      <w:r w:rsidR="006C7171">
        <w:rPr>
          <w:b/>
          <w:spacing w:val="-2"/>
          <w:sz w:val="26"/>
        </w:rPr>
        <w:t>NMU91</w:t>
      </w:r>
    </w:p>
    <w:p w:rsidR="005B43E5" w:rsidRDefault="005B43E5">
      <w:pPr>
        <w:pStyle w:val="BodyText"/>
        <w:ind w:left="0"/>
        <w:jc w:val="left"/>
        <w:rPr>
          <w:b/>
          <w:sz w:val="26"/>
        </w:rPr>
      </w:pPr>
    </w:p>
    <w:p w:rsidR="005B43E5" w:rsidRDefault="005B43E5">
      <w:pPr>
        <w:pStyle w:val="BodyText"/>
        <w:spacing w:before="241"/>
        <w:ind w:left="0"/>
        <w:jc w:val="left"/>
        <w:rPr>
          <w:b/>
          <w:sz w:val="26"/>
        </w:rPr>
      </w:pPr>
    </w:p>
    <w:p w:rsidR="005B43E5" w:rsidRDefault="00570F4D">
      <w:pPr>
        <w:tabs>
          <w:tab w:val="left" w:pos="3022"/>
        </w:tabs>
        <w:spacing w:before="1"/>
        <w:ind w:left="230"/>
        <w:rPr>
          <w:b/>
          <w:sz w:val="26"/>
        </w:rPr>
      </w:pPr>
      <w:r>
        <w:rPr>
          <w:b/>
          <w:spacing w:val="-2"/>
          <w:sz w:val="26"/>
        </w:rPr>
        <w:t xml:space="preserve"> </w:t>
      </w:r>
      <w:r w:rsidR="006C7171">
        <w:rPr>
          <w:b/>
          <w:spacing w:val="-2"/>
          <w:sz w:val="26"/>
        </w:rPr>
        <w:t>DEGREE</w:t>
      </w:r>
      <w:r w:rsidR="006C7171">
        <w:rPr>
          <w:b/>
          <w:sz w:val="26"/>
        </w:rPr>
        <w:tab/>
      </w:r>
      <w:r>
        <w:rPr>
          <w:b/>
          <w:sz w:val="26"/>
        </w:rPr>
        <w:t xml:space="preserve"> </w:t>
      </w:r>
      <w:r w:rsidR="006C7171">
        <w:rPr>
          <w:b/>
          <w:sz w:val="26"/>
        </w:rPr>
        <w:t>:</w:t>
      </w:r>
      <w:r w:rsidR="006C7171">
        <w:rPr>
          <w:b/>
          <w:spacing w:val="10"/>
          <w:sz w:val="26"/>
        </w:rPr>
        <w:t xml:space="preserve"> </w:t>
      </w:r>
      <w:r w:rsidR="006C7171">
        <w:rPr>
          <w:b/>
          <w:sz w:val="26"/>
        </w:rPr>
        <w:t>BACHELOR</w:t>
      </w:r>
      <w:r w:rsidR="006C7171">
        <w:rPr>
          <w:b/>
          <w:spacing w:val="-17"/>
          <w:sz w:val="26"/>
        </w:rPr>
        <w:t xml:space="preserve"> </w:t>
      </w:r>
      <w:r w:rsidR="006C7171">
        <w:rPr>
          <w:b/>
          <w:sz w:val="26"/>
        </w:rPr>
        <w:t>OF</w:t>
      </w:r>
      <w:r w:rsidR="006C7171">
        <w:rPr>
          <w:b/>
          <w:spacing w:val="-17"/>
          <w:sz w:val="26"/>
        </w:rPr>
        <w:t xml:space="preserve"> </w:t>
      </w:r>
      <w:r w:rsidR="006C7171">
        <w:rPr>
          <w:b/>
          <w:sz w:val="26"/>
        </w:rPr>
        <w:t>COMPUTER</w:t>
      </w:r>
      <w:r w:rsidR="006C7171">
        <w:rPr>
          <w:b/>
          <w:spacing w:val="-16"/>
          <w:sz w:val="26"/>
        </w:rPr>
        <w:t xml:space="preserve"> </w:t>
      </w:r>
      <w:r w:rsidR="006C7171">
        <w:rPr>
          <w:b/>
          <w:spacing w:val="-2"/>
          <w:sz w:val="26"/>
        </w:rPr>
        <w:t>APPLICATIONS</w:t>
      </w:r>
    </w:p>
    <w:p w:rsidR="005B43E5" w:rsidRDefault="005B43E5">
      <w:pPr>
        <w:pStyle w:val="BodyText"/>
        <w:ind w:left="0"/>
        <w:jc w:val="left"/>
        <w:rPr>
          <w:b/>
          <w:sz w:val="26"/>
        </w:rPr>
      </w:pPr>
    </w:p>
    <w:p w:rsidR="005B43E5" w:rsidRDefault="005B43E5">
      <w:pPr>
        <w:pStyle w:val="BodyText"/>
        <w:spacing w:before="236"/>
        <w:ind w:left="0"/>
        <w:jc w:val="left"/>
        <w:rPr>
          <w:b/>
          <w:sz w:val="26"/>
        </w:rPr>
      </w:pPr>
    </w:p>
    <w:p w:rsidR="005B43E5" w:rsidRDefault="00570F4D">
      <w:pPr>
        <w:tabs>
          <w:tab w:val="left" w:pos="3022"/>
        </w:tabs>
        <w:spacing w:before="1"/>
        <w:ind w:left="230"/>
        <w:rPr>
          <w:b/>
          <w:sz w:val="26"/>
        </w:rPr>
      </w:pPr>
      <w:r>
        <w:rPr>
          <w:b/>
          <w:spacing w:val="-4"/>
          <w:sz w:val="26"/>
        </w:rPr>
        <w:t xml:space="preserve">  </w:t>
      </w:r>
      <w:r w:rsidR="006C7171">
        <w:rPr>
          <w:b/>
          <w:spacing w:val="-4"/>
          <w:sz w:val="26"/>
        </w:rPr>
        <w:t>YEAR</w:t>
      </w:r>
      <w:r w:rsidR="006C7171">
        <w:rPr>
          <w:b/>
          <w:sz w:val="26"/>
        </w:rPr>
        <w:tab/>
      </w:r>
      <w:r>
        <w:rPr>
          <w:b/>
          <w:sz w:val="26"/>
        </w:rPr>
        <w:t xml:space="preserve"> </w:t>
      </w:r>
      <w:r w:rsidR="006C7171">
        <w:rPr>
          <w:b/>
          <w:sz w:val="26"/>
        </w:rPr>
        <w:t>:</w:t>
      </w:r>
      <w:r w:rsidR="006C7171">
        <w:rPr>
          <w:b/>
          <w:spacing w:val="34"/>
          <w:sz w:val="26"/>
        </w:rPr>
        <w:t xml:space="preserve"> </w:t>
      </w:r>
      <w:r w:rsidR="006C7171">
        <w:rPr>
          <w:b/>
          <w:sz w:val="26"/>
        </w:rPr>
        <w:t>III</w:t>
      </w:r>
      <w:r w:rsidR="006C7171">
        <w:rPr>
          <w:b/>
          <w:spacing w:val="-5"/>
          <w:sz w:val="26"/>
        </w:rPr>
        <w:t xml:space="preserve"> </w:t>
      </w:r>
      <w:r w:rsidR="006C7171">
        <w:rPr>
          <w:b/>
          <w:sz w:val="26"/>
        </w:rPr>
        <w:t>YEAR</w:t>
      </w:r>
      <w:r w:rsidR="006C7171">
        <w:rPr>
          <w:b/>
          <w:spacing w:val="-2"/>
          <w:sz w:val="26"/>
        </w:rPr>
        <w:t xml:space="preserve"> </w:t>
      </w:r>
      <w:r w:rsidR="006C7171">
        <w:rPr>
          <w:b/>
          <w:sz w:val="26"/>
        </w:rPr>
        <w:t>–</w:t>
      </w:r>
      <w:r w:rsidR="006C7171">
        <w:rPr>
          <w:b/>
          <w:spacing w:val="-5"/>
          <w:sz w:val="26"/>
        </w:rPr>
        <w:t xml:space="preserve"> </w:t>
      </w:r>
      <w:r w:rsidR="006C7171">
        <w:rPr>
          <w:b/>
          <w:sz w:val="26"/>
        </w:rPr>
        <w:t>6</w:t>
      </w:r>
      <w:proofErr w:type="spellStart"/>
      <w:r w:rsidR="006C7171">
        <w:rPr>
          <w:b/>
          <w:position w:val="9"/>
          <w:sz w:val="26"/>
        </w:rPr>
        <w:t>th</w:t>
      </w:r>
      <w:proofErr w:type="spellEnd"/>
      <w:r w:rsidR="006C7171">
        <w:rPr>
          <w:b/>
          <w:spacing w:val="72"/>
          <w:position w:val="9"/>
          <w:sz w:val="26"/>
        </w:rPr>
        <w:t xml:space="preserve"> </w:t>
      </w:r>
      <w:r w:rsidR="006C7171">
        <w:rPr>
          <w:b/>
          <w:sz w:val="26"/>
        </w:rPr>
        <w:t>SEMESTER</w:t>
      </w:r>
      <w:r w:rsidR="006C7171">
        <w:rPr>
          <w:b/>
          <w:spacing w:val="-5"/>
          <w:sz w:val="26"/>
        </w:rPr>
        <w:t xml:space="preserve"> </w:t>
      </w:r>
      <w:r w:rsidR="006C7171">
        <w:rPr>
          <w:b/>
          <w:sz w:val="26"/>
        </w:rPr>
        <w:t>(2025</w:t>
      </w:r>
      <w:r w:rsidR="006C7171">
        <w:rPr>
          <w:b/>
          <w:spacing w:val="-2"/>
          <w:sz w:val="26"/>
        </w:rPr>
        <w:t xml:space="preserve"> </w:t>
      </w:r>
      <w:r w:rsidR="006C7171">
        <w:rPr>
          <w:b/>
          <w:sz w:val="26"/>
        </w:rPr>
        <w:t>-</w:t>
      </w:r>
      <w:r w:rsidR="006C7171">
        <w:rPr>
          <w:b/>
          <w:spacing w:val="-5"/>
          <w:sz w:val="26"/>
        </w:rPr>
        <w:t xml:space="preserve"> </w:t>
      </w:r>
      <w:r w:rsidR="006C7171">
        <w:rPr>
          <w:b/>
          <w:spacing w:val="-2"/>
          <w:sz w:val="26"/>
        </w:rPr>
        <w:t>2026)</w:t>
      </w:r>
    </w:p>
    <w:p w:rsidR="005B43E5" w:rsidRDefault="005B43E5">
      <w:pPr>
        <w:rPr>
          <w:b/>
          <w:sz w:val="26"/>
        </w:rPr>
        <w:sectPr w:rsidR="005B43E5">
          <w:type w:val="continuous"/>
          <w:pgSz w:w="11910" w:h="16840"/>
          <w:pgMar w:top="1540" w:right="283" w:bottom="280" w:left="566" w:header="720" w:footer="720" w:gutter="0"/>
          <w:cols w:space="720"/>
        </w:sectPr>
      </w:pPr>
    </w:p>
    <w:p w:rsidR="005B43E5" w:rsidRDefault="006C7171">
      <w:pPr>
        <w:spacing w:before="58"/>
        <w:ind w:right="279"/>
        <w:jc w:val="center"/>
        <w:rPr>
          <w:b/>
          <w:sz w:val="40"/>
        </w:rPr>
      </w:pPr>
      <w:r>
        <w:rPr>
          <w:b/>
          <w:sz w:val="40"/>
        </w:rPr>
        <w:lastRenderedPageBreak/>
        <w:t>UNIVERSITY</w:t>
      </w:r>
      <w:r>
        <w:rPr>
          <w:b/>
          <w:spacing w:val="-5"/>
          <w:sz w:val="40"/>
        </w:rPr>
        <w:t xml:space="preserve"> </w:t>
      </w:r>
      <w:r>
        <w:rPr>
          <w:b/>
          <w:sz w:val="40"/>
        </w:rPr>
        <w:t>OF</w:t>
      </w:r>
      <w:r>
        <w:rPr>
          <w:b/>
          <w:spacing w:val="-8"/>
          <w:sz w:val="40"/>
        </w:rPr>
        <w:t xml:space="preserve"> </w:t>
      </w:r>
      <w:r>
        <w:rPr>
          <w:b/>
          <w:spacing w:val="-2"/>
          <w:sz w:val="40"/>
        </w:rPr>
        <w:t>MADRAS</w:t>
      </w:r>
    </w:p>
    <w:p w:rsidR="005B43E5" w:rsidRDefault="006C7171">
      <w:pPr>
        <w:spacing w:before="119"/>
        <w:ind w:left="-1" w:right="276"/>
        <w:jc w:val="center"/>
        <w:rPr>
          <w:b/>
          <w:sz w:val="40"/>
        </w:rPr>
      </w:pPr>
      <w:r>
        <w:rPr>
          <w:b/>
          <w:sz w:val="40"/>
        </w:rPr>
        <w:t>PATRICIAN</w:t>
      </w:r>
      <w:r>
        <w:rPr>
          <w:b/>
          <w:spacing w:val="-20"/>
          <w:sz w:val="40"/>
        </w:rPr>
        <w:t xml:space="preserve"> </w:t>
      </w:r>
      <w:r>
        <w:rPr>
          <w:b/>
          <w:sz w:val="40"/>
        </w:rPr>
        <w:t>COLLEGE</w:t>
      </w:r>
      <w:r>
        <w:rPr>
          <w:b/>
          <w:spacing w:val="-5"/>
          <w:sz w:val="40"/>
        </w:rPr>
        <w:t xml:space="preserve"> </w:t>
      </w:r>
      <w:r>
        <w:rPr>
          <w:b/>
          <w:sz w:val="40"/>
        </w:rPr>
        <w:t>OF</w:t>
      </w:r>
      <w:r>
        <w:rPr>
          <w:b/>
          <w:spacing w:val="-25"/>
          <w:sz w:val="40"/>
        </w:rPr>
        <w:t xml:space="preserve"> </w:t>
      </w:r>
      <w:r>
        <w:rPr>
          <w:b/>
          <w:sz w:val="40"/>
        </w:rPr>
        <w:t>ARTS</w:t>
      </w:r>
      <w:r>
        <w:rPr>
          <w:b/>
          <w:spacing w:val="-28"/>
          <w:sz w:val="40"/>
        </w:rPr>
        <w:t xml:space="preserve"> </w:t>
      </w:r>
      <w:r>
        <w:rPr>
          <w:b/>
          <w:sz w:val="40"/>
        </w:rPr>
        <w:t>AND</w:t>
      </w:r>
      <w:r>
        <w:rPr>
          <w:b/>
          <w:spacing w:val="-28"/>
          <w:sz w:val="40"/>
        </w:rPr>
        <w:t xml:space="preserve"> </w:t>
      </w:r>
      <w:r>
        <w:rPr>
          <w:b/>
          <w:spacing w:val="-2"/>
          <w:sz w:val="40"/>
        </w:rPr>
        <w:t>SCIENCE</w:t>
      </w:r>
    </w:p>
    <w:p w:rsidR="005B43E5" w:rsidRDefault="006C7171">
      <w:pPr>
        <w:pStyle w:val="BodyText"/>
        <w:spacing w:before="1"/>
        <w:ind w:left="0" w:right="276"/>
        <w:jc w:val="center"/>
      </w:pPr>
      <w:r>
        <w:rPr>
          <w:spacing w:val="-2"/>
        </w:rPr>
        <w:t>Adyar,</w:t>
      </w:r>
      <w:r>
        <w:rPr>
          <w:spacing w:val="-14"/>
        </w:rPr>
        <w:t xml:space="preserve"> </w:t>
      </w:r>
      <w:r>
        <w:rPr>
          <w:spacing w:val="-2"/>
        </w:rPr>
        <w:t>Chennai</w:t>
      </w:r>
      <w:r>
        <w:rPr>
          <w:spacing w:val="-11"/>
        </w:rPr>
        <w:t xml:space="preserve"> </w:t>
      </w:r>
      <w:r>
        <w:rPr>
          <w:spacing w:val="-2"/>
        </w:rPr>
        <w:t>-</w:t>
      </w:r>
      <w:r>
        <w:rPr>
          <w:spacing w:val="-18"/>
        </w:rPr>
        <w:t xml:space="preserve"> </w:t>
      </w:r>
      <w:r>
        <w:rPr>
          <w:spacing w:val="-2"/>
        </w:rPr>
        <w:t>600</w:t>
      </w:r>
      <w:r>
        <w:rPr>
          <w:spacing w:val="-11"/>
        </w:rPr>
        <w:t xml:space="preserve"> </w:t>
      </w:r>
      <w:r>
        <w:rPr>
          <w:spacing w:val="-5"/>
        </w:rPr>
        <w:t>020</w:t>
      </w:r>
    </w:p>
    <w:p w:rsidR="005B43E5" w:rsidRDefault="006C7171">
      <w:pPr>
        <w:pStyle w:val="BodyText"/>
        <w:spacing w:before="150"/>
        <w:ind w:left="0"/>
        <w:jc w:val="left"/>
        <w:rPr>
          <w:sz w:val="20"/>
        </w:rPr>
      </w:pPr>
      <w:r>
        <w:rPr>
          <w:noProof/>
          <w:sz w:val="20"/>
        </w:rPr>
        <w:drawing>
          <wp:anchor distT="0" distB="0" distL="0" distR="0" simplePos="0" relativeHeight="487589376" behindDoc="1" locked="0" layoutInCell="1" allowOverlap="1">
            <wp:simplePos x="0" y="0"/>
            <wp:positionH relativeFrom="page">
              <wp:posOffset>1264945</wp:posOffset>
            </wp:positionH>
            <wp:positionV relativeFrom="paragraph">
              <wp:posOffset>257144</wp:posOffset>
            </wp:positionV>
            <wp:extent cx="959740" cy="1268729"/>
            <wp:effectExtent l="0" t="0" r="0" b="0"/>
            <wp:wrapTopAndBottom/>
            <wp:docPr id="4" name="Image 4" descr="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University Logo"/>
                    <pic:cNvPicPr/>
                  </pic:nvPicPr>
                  <pic:blipFill>
                    <a:blip r:embed="rId5" cstate="print"/>
                    <a:stretch>
                      <a:fillRect/>
                    </a:stretch>
                  </pic:blipFill>
                  <pic:spPr>
                    <a:xfrm>
                      <a:off x="0" y="0"/>
                      <a:ext cx="959740" cy="1268729"/>
                    </a:xfrm>
                    <a:prstGeom prst="rect">
                      <a:avLst/>
                    </a:prstGeom>
                  </pic:spPr>
                </pic:pic>
              </a:graphicData>
            </a:graphic>
          </wp:anchor>
        </w:drawing>
      </w:r>
      <w:r>
        <w:rPr>
          <w:noProof/>
          <w:sz w:val="20"/>
        </w:rPr>
        <w:drawing>
          <wp:anchor distT="0" distB="0" distL="0" distR="0" simplePos="0" relativeHeight="487589888" behindDoc="1" locked="0" layoutInCell="1" allowOverlap="1">
            <wp:simplePos x="0" y="0"/>
            <wp:positionH relativeFrom="page">
              <wp:posOffset>3274897</wp:posOffset>
            </wp:positionH>
            <wp:positionV relativeFrom="paragraph">
              <wp:posOffset>291609</wp:posOffset>
            </wp:positionV>
            <wp:extent cx="1139189" cy="1139190"/>
            <wp:effectExtent l="0" t="0" r="0" b="0"/>
            <wp:wrapTopAndBottom/>
            <wp:docPr id="5" name="Image 5" descr="Patricia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atrician Logo"/>
                    <pic:cNvPicPr/>
                  </pic:nvPicPr>
                  <pic:blipFill>
                    <a:blip r:embed="rId6" cstate="print"/>
                    <a:stretch>
                      <a:fillRect/>
                    </a:stretch>
                  </pic:blipFill>
                  <pic:spPr>
                    <a:xfrm>
                      <a:off x="0" y="0"/>
                      <a:ext cx="1139189" cy="1139190"/>
                    </a:xfrm>
                    <a:prstGeom prst="rect">
                      <a:avLst/>
                    </a:prstGeom>
                  </pic:spPr>
                </pic:pic>
              </a:graphicData>
            </a:graphic>
          </wp:anchor>
        </w:drawing>
      </w:r>
      <w:r>
        <w:rPr>
          <w:noProof/>
          <w:sz w:val="20"/>
        </w:rPr>
        <w:drawing>
          <wp:anchor distT="0" distB="0" distL="0" distR="0" simplePos="0" relativeHeight="487590400" behindDoc="1" locked="0" layoutInCell="1" allowOverlap="1">
            <wp:simplePos x="0" y="0"/>
            <wp:positionH relativeFrom="page">
              <wp:posOffset>5436234</wp:posOffset>
            </wp:positionH>
            <wp:positionV relativeFrom="paragraph">
              <wp:posOffset>549217</wp:posOffset>
            </wp:positionV>
            <wp:extent cx="1227782" cy="694658"/>
            <wp:effectExtent l="0" t="0" r="0" b="0"/>
            <wp:wrapTopAndBottom/>
            <wp:docPr id="6" name="Image 6" descr="Naan Mudhalvaa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Naan Mudhalvaan Logo"/>
                    <pic:cNvPicPr/>
                  </pic:nvPicPr>
                  <pic:blipFill>
                    <a:blip r:embed="rId7" cstate="print"/>
                    <a:stretch>
                      <a:fillRect/>
                    </a:stretch>
                  </pic:blipFill>
                  <pic:spPr>
                    <a:xfrm>
                      <a:off x="0" y="0"/>
                      <a:ext cx="1227782" cy="694658"/>
                    </a:xfrm>
                    <a:prstGeom prst="rect">
                      <a:avLst/>
                    </a:prstGeom>
                  </pic:spPr>
                </pic:pic>
              </a:graphicData>
            </a:graphic>
          </wp:anchor>
        </w:drawing>
      </w:r>
    </w:p>
    <w:p w:rsidR="005B43E5" w:rsidRDefault="006C7171">
      <w:pPr>
        <w:pStyle w:val="Heading1"/>
        <w:spacing w:before="178" w:line="328" w:lineRule="auto"/>
        <w:ind w:left="2825" w:right="3109"/>
      </w:pPr>
      <w:r>
        <w:t>Data</w:t>
      </w:r>
      <w:r>
        <w:rPr>
          <w:spacing w:val="-11"/>
        </w:rPr>
        <w:t xml:space="preserve"> </w:t>
      </w:r>
      <w:r>
        <w:t>Analytics</w:t>
      </w:r>
      <w:r>
        <w:rPr>
          <w:spacing w:val="-13"/>
        </w:rPr>
        <w:t xml:space="preserve"> </w:t>
      </w:r>
      <w:r>
        <w:t>and</w:t>
      </w:r>
      <w:r>
        <w:rPr>
          <w:spacing w:val="-13"/>
        </w:rPr>
        <w:t xml:space="preserve"> </w:t>
      </w:r>
      <w:r>
        <w:t xml:space="preserve">Visualization </w:t>
      </w:r>
      <w:r>
        <w:rPr>
          <w:spacing w:val="-2"/>
        </w:rPr>
        <w:t>Naan</w:t>
      </w:r>
      <w:r>
        <w:rPr>
          <w:spacing w:val="-6"/>
        </w:rPr>
        <w:t xml:space="preserve"> </w:t>
      </w:r>
      <w:r>
        <w:rPr>
          <w:spacing w:val="-2"/>
        </w:rPr>
        <w:t>Mudhalvan</w:t>
      </w:r>
      <w:r>
        <w:rPr>
          <w:spacing w:val="-28"/>
        </w:rPr>
        <w:t xml:space="preserve"> </w:t>
      </w:r>
      <w:r>
        <w:rPr>
          <w:spacing w:val="-2"/>
        </w:rPr>
        <w:t>Project</w:t>
      </w:r>
      <w:r>
        <w:rPr>
          <w:spacing w:val="-18"/>
        </w:rPr>
        <w:t xml:space="preserve"> </w:t>
      </w:r>
      <w:r>
        <w:rPr>
          <w:spacing w:val="-2"/>
        </w:rPr>
        <w:t>Record</w:t>
      </w:r>
    </w:p>
    <w:p w:rsidR="005B43E5" w:rsidRDefault="006C7171">
      <w:pPr>
        <w:spacing w:before="225"/>
        <w:ind w:right="275"/>
        <w:jc w:val="center"/>
        <w:rPr>
          <w:b/>
          <w:sz w:val="28"/>
        </w:rPr>
      </w:pPr>
      <w:r>
        <w:rPr>
          <w:b/>
          <w:spacing w:val="-2"/>
          <w:sz w:val="28"/>
        </w:rPr>
        <w:t>BONAFIDE</w:t>
      </w:r>
      <w:r>
        <w:rPr>
          <w:b/>
          <w:spacing w:val="-6"/>
          <w:sz w:val="28"/>
        </w:rPr>
        <w:t xml:space="preserve"> </w:t>
      </w:r>
      <w:r>
        <w:rPr>
          <w:b/>
          <w:spacing w:val="-2"/>
          <w:sz w:val="28"/>
        </w:rPr>
        <w:t>CERTIFICATE</w:t>
      </w:r>
    </w:p>
    <w:p w:rsidR="00570F4D" w:rsidRPr="00570F4D" w:rsidRDefault="006C7171" w:rsidP="00570F4D">
      <w:pPr>
        <w:tabs>
          <w:tab w:val="left" w:pos="910"/>
          <w:tab w:val="left" w:pos="1407"/>
          <w:tab w:val="left" w:pos="1805"/>
          <w:tab w:val="left" w:pos="1947"/>
          <w:tab w:val="left" w:pos="2364"/>
          <w:tab w:val="left" w:pos="2983"/>
          <w:tab w:val="left" w:pos="3850"/>
          <w:tab w:val="left" w:pos="4741"/>
          <w:tab w:val="left" w:pos="5362"/>
          <w:tab w:val="left" w:pos="6119"/>
          <w:tab w:val="left" w:pos="7585"/>
          <w:tab w:val="left" w:pos="8781"/>
          <w:tab w:val="left" w:pos="9796"/>
          <w:tab w:val="left" w:pos="10687"/>
          <w:tab w:val="left" w:pos="11033"/>
        </w:tabs>
        <w:spacing w:before="299" w:line="360" w:lineRule="auto"/>
        <w:ind w:left="67" w:right="22" w:firstLine="26"/>
        <w:jc w:val="center"/>
        <w:rPr>
          <w:b/>
          <w:sz w:val="28"/>
          <w:szCs w:val="28"/>
        </w:rPr>
      </w:pPr>
      <w:r>
        <w:rPr>
          <w:b/>
          <w:sz w:val="28"/>
        </w:rPr>
        <w:t>Project Title</w:t>
      </w:r>
      <w:r w:rsidR="00570F4D">
        <w:rPr>
          <w:b/>
          <w:sz w:val="28"/>
        </w:rPr>
        <w:t xml:space="preserve"> :</w:t>
      </w:r>
      <w:r>
        <w:rPr>
          <w:b/>
          <w:sz w:val="28"/>
        </w:rPr>
        <w:tab/>
      </w:r>
      <w:r w:rsidR="00570F4D" w:rsidRPr="00570F4D">
        <w:rPr>
          <w:b/>
          <w:sz w:val="28"/>
          <w:szCs w:val="28"/>
          <w:u w:val="thick"/>
        </w:rPr>
        <w:t>Analyze cybersecurity incident logs and visualize intrusion trends for threat detection.</w:t>
      </w:r>
    </w:p>
    <w:p w:rsidR="005B43E5" w:rsidRDefault="006C7171" w:rsidP="00570F4D">
      <w:pPr>
        <w:tabs>
          <w:tab w:val="left" w:pos="910"/>
          <w:tab w:val="left" w:pos="1407"/>
          <w:tab w:val="left" w:pos="1805"/>
          <w:tab w:val="left" w:pos="1947"/>
          <w:tab w:val="left" w:pos="2364"/>
          <w:tab w:val="left" w:pos="2983"/>
          <w:tab w:val="left" w:pos="3850"/>
          <w:tab w:val="left" w:pos="4741"/>
          <w:tab w:val="left" w:pos="5362"/>
          <w:tab w:val="left" w:pos="6119"/>
          <w:tab w:val="left" w:pos="7585"/>
          <w:tab w:val="left" w:pos="8781"/>
          <w:tab w:val="left" w:pos="9796"/>
          <w:tab w:val="left" w:pos="10687"/>
          <w:tab w:val="left" w:pos="11033"/>
        </w:tabs>
        <w:spacing w:before="299" w:line="360" w:lineRule="auto"/>
        <w:ind w:left="67" w:right="22" w:firstLine="26"/>
        <w:jc w:val="center"/>
        <w:rPr>
          <w:b/>
          <w:spacing w:val="-6"/>
          <w:sz w:val="28"/>
        </w:rPr>
      </w:pPr>
      <w:r>
        <w:rPr>
          <w:b/>
          <w:spacing w:val="-4"/>
          <w:sz w:val="28"/>
        </w:rPr>
        <w:t>This</w:t>
      </w:r>
      <w:r>
        <w:rPr>
          <w:b/>
          <w:sz w:val="28"/>
        </w:rPr>
        <w:tab/>
      </w:r>
      <w:r>
        <w:rPr>
          <w:b/>
          <w:spacing w:val="-6"/>
          <w:sz w:val="28"/>
        </w:rPr>
        <w:t>is</w:t>
      </w:r>
      <w:r>
        <w:rPr>
          <w:b/>
          <w:sz w:val="28"/>
        </w:rPr>
        <w:tab/>
      </w:r>
      <w:r>
        <w:rPr>
          <w:b/>
          <w:spacing w:val="-6"/>
          <w:sz w:val="28"/>
        </w:rPr>
        <w:t>to</w:t>
      </w:r>
      <w:r>
        <w:rPr>
          <w:b/>
          <w:sz w:val="28"/>
        </w:rPr>
        <w:tab/>
      </w:r>
      <w:r>
        <w:rPr>
          <w:b/>
          <w:sz w:val="28"/>
        </w:rPr>
        <w:tab/>
      </w:r>
      <w:r>
        <w:rPr>
          <w:b/>
          <w:spacing w:val="-2"/>
          <w:sz w:val="28"/>
        </w:rPr>
        <w:t>certify</w:t>
      </w:r>
      <w:r>
        <w:rPr>
          <w:b/>
          <w:sz w:val="28"/>
        </w:rPr>
        <w:tab/>
      </w:r>
      <w:r>
        <w:rPr>
          <w:b/>
          <w:spacing w:val="-4"/>
          <w:sz w:val="28"/>
        </w:rPr>
        <w:t>that</w:t>
      </w:r>
      <w:r>
        <w:rPr>
          <w:b/>
          <w:sz w:val="28"/>
        </w:rPr>
        <w:tab/>
      </w:r>
      <w:r>
        <w:rPr>
          <w:b/>
          <w:spacing w:val="-4"/>
          <w:sz w:val="28"/>
        </w:rPr>
        <w:t>this</w:t>
      </w:r>
      <w:r>
        <w:rPr>
          <w:b/>
          <w:sz w:val="28"/>
        </w:rPr>
        <w:tab/>
      </w:r>
      <w:r>
        <w:rPr>
          <w:b/>
          <w:spacing w:val="-6"/>
          <w:sz w:val="28"/>
        </w:rPr>
        <w:t>is</w:t>
      </w:r>
      <w:r>
        <w:rPr>
          <w:b/>
          <w:sz w:val="28"/>
        </w:rPr>
        <w:tab/>
      </w:r>
      <w:r>
        <w:rPr>
          <w:b/>
          <w:spacing w:val="-4"/>
          <w:sz w:val="28"/>
        </w:rPr>
        <w:t>the</w:t>
      </w:r>
      <w:r>
        <w:rPr>
          <w:b/>
          <w:sz w:val="28"/>
        </w:rPr>
        <w:tab/>
      </w:r>
      <w:proofErr w:type="spellStart"/>
      <w:r>
        <w:rPr>
          <w:b/>
          <w:spacing w:val="-2"/>
          <w:sz w:val="28"/>
        </w:rPr>
        <w:t>Bonafide</w:t>
      </w:r>
      <w:proofErr w:type="spellEnd"/>
      <w:r>
        <w:rPr>
          <w:b/>
          <w:sz w:val="28"/>
        </w:rPr>
        <w:tab/>
      </w:r>
      <w:r>
        <w:rPr>
          <w:b/>
          <w:spacing w:val="-2"/>
          <w:sz w:val="28"/>
        </w:rPr>
        <w:t>Project</w:t>
      </w:r>
      <w:r>
        <w:rPr>
          <w:b/>
          <w:sz w:val="28"/>
        </w:rPr>
        <w:tab/>
      </w:r>
      <w:r>
        <w:rPr>
          <w:b/>
          <w:spacing w:val="-4"/>
          <w:sz w:val="28"/>
        </w:rPr>
        <w:t>Work</w:t>
      </w:r>
      <w:r>
        <w:rPr>
          <w:b/>
          <w:sz w:val="28"/>
        </w:rPr>
        <w:tab/>
      </w:r>
      <w:r>
        <w:rPr>
          <w:b/>
          <w:spacing w:val="-4"/>
          <w:sz w:val="28"/>
        </w:rPr>
        <w:t>done</w:t>
      </w:r>
      <w:r>
        <w:rPr>
          <w:b/>
          <w:sz w:val="28"/>
        </w:rPr>
        <w:tab/>
      </w:r>
      <w:r>
        <w:rPr>
          <w:b/>
          <w:spacing w:val="-6"/>
          <w:sz w:val="28"/>
        </w:rPr>
        <w:t>by</w:t>
      </w:r>
    </w:p>
    <w:p w:rsidR="00570F4D" w:rsidRDefault="00570F4D" w:rsidP="00570F4D">
      <w:pPr>
        <w:tabs>
          <w:tab w:val="left" w:pos="910"/>
          <w:tab w:val="left" w:pos="1407"/>
          <w:tab w:val="left" w:pos="1805"/>
          <w:tab w:val="left" w:pos="1947"/>
          <w:tab w:val="left" w:pos="2364"/>
          <w:tab w:val="left" w:pos="2983"/>
          <w:tab w:val="left" w:pos="3850"/>
          <w:tab w:val="left" w:pos="4741"/>
          <w:tab w:val="left" w:pos="5362"/>
          <w:tab w:val="left" w:pos="6119"/>
          <w:tab w:val="left" w:pos="7585"/>
          <w:tab w:val="left" w:pos="8781"/>
          <w:tab w:val="left" w:pos="9796"/>
          <w:tab w:val="left" w:pos="10687"/>
          <w:tab w:val="left" w:pos="11033"/>
        </w:tabs>
        <w:spacing w:before="299" w:line="360" w:lineRule="auto"/>
        <w:ind w:left="67" w:right="22" w:firstLine="26"/>
        <w:jc w:val="center"/>
        <w:rPr>
          <w:b/>
          <w:sz w:val="28"/>
        </w:rPr>
      </w:pPr>
    </w:p>
    <w:p w:rsidR="005B43E5" w:rsidRDefault="00570F4D" w:rsidP="00570F4D">
      <w:pPr>
        <w:spacing w:before="160" w:line="360" w:lineRule="auto"/>
        <w:ind w:left="2777" w:right="3109"/>
        <w:jc w:val="center"/>
        <w:rPr>
          <w:b/>
          <w:sz w:val="28"/>
          <w:u w:val="single"/>
        </w:rPr>
      </w:pPr>
      <w:r w:rsidRPr="00570F4D">
        <w:rPr>
          <w:b/>
          <w:sz w:val="28"/>
          <w:u w:val="single"/>
        </w:rPr>
        <w:t>MOHAMED AMEER S</w:t>
      </w:r>
      <w:r w:rsidR="006C7171" w:rsidRPr="00570F4D">
        <w:rPr>
          <w:b/>
          <w:spacing w:val="-18"/>
          <w:sz w:val="28"/>
          <w:u w:val="single"/>
        </w:rPr>
        <w:t xml:space="preserve"> </w:t>
      </w:r>
      <w:r w:rsidR="006C7171" w:rsidRPr="00570F4D">
        <w:rPr>
          <w:b/>
          <w:sz w:val="28"/>
          <w:u w:val="single"/>
        </w:rPr>
        <w:t>(212304</w:t>
      </w:r>
      <w:r w:rsidRPr="00570F4D">
        <w:rPr>
          <w:b/>
          <w:sz w:val="28"/>
          <w:u w:val="single"/>
        </w:rPr>
        <w:t>267</w:t>
      </w:r>
      <w:r w:rsidR="006C7171" w:rsidRPr="00570F4D">
        <w:rPr>
          <w:b/>
          <w:sz w:val="28"/>
          <w:u w:val="single"/>
        </w:rPr>
        <w:t>)</w:t>
      </w:r>
    </w:p>
    <w:p w:rsidR="00570F4D" w:rsidRPr="00570F4D" w:rsidRDefault="00570F4D" w:rsidP="00570F4D">
      <w:pPr>
        <w:spacing w:before="160" w:line="360" w:lineRule="auto"/>
        <w:ind w:left="2777" w:right="3109"/>
        <w:jc w:val="center"/>
        <w:rPr>
          <w:b/>
          <w:sz w:val="28"/>
          <w:u w:val="single"/>
        </w:rPr>
      </w:pPr>
    </w:p>
    <w:p w:rsidR="005B43E5" w:rsidRDefault="006C7171">
      <w:pPr>
        <w:tabs>
          <w:tab w:val="left" w:pos="7669"/>
        </w:tabs>
        <w:spacing w:before="320"/>
        <w:ind w:right="322"/>
        <w:jc w:val="center"/>
        <w:rPr>
          <w:b/>
          <w:sz w:val="28"/>
        </w:rPr>
      </w:pPr>
      <w:r>
        <w:rPr>
          <w:b/>
          <w:color w:val="1F1F1F"/>
          <w:spacing w:val="-4"/>
          <w:sz w:val="28"/>
        </w:rPr>
        <w:t>F</w:t>
      </w:r>
      <w:r>
        <w:rPr>
          <w:b/>
          <w:color w:val="1F1F1F"/>
          <w:spacing w:val="-4"/>
          <w:sz w:val="28"/>
        </w:rPr>
        <w:t>aculty-In-Charge</w:t>
      </w:r>
      <w:r>
        <w:rPr>
          <w:b/>
          <w:color w:val="1F1F1F"/>
          <w:sz w:val="28"/>
        </w:rPr>
        <w:tab/>
        <w:t>Head</w:t>
      </w:r>
      <w:r>
        <w:rPr>
          <w:b/>
          <w:color w:val="1F1F1F"/>
          <w:spacing w:val="-8"/>
          <w:sz w:val="28"/>
        </w:rPr>
        <w:t xml:space="preserve"> </w:t>
      </w:r>
      <w:r>
        <w:rPr>
          <w:b/>
          <w:color w:val="1F1F1F"/>
          <w:sz w:val="28"/>
        </w:rPr>
        <w:t>of</w:t>
      </w:r>
      <w:r>
        <w:rPr>
          <w:b/>
          <w:color w:val="1F1F1F"/>
          <w:spacing w:val="-4"/>
          <w:sz w:val="28"/>
        </w:rPr>
        <w:t xml:space="preserve"> </w:t>
      </w:r>
      <w:r>
        <w:rPr>
          <w:b/>
          <w:color w:val="1F1F1F"/>
          <w:sz w:val="28"/>
        </w:rPr>
        <w:t>the</w:t>
      </w:r>
      <w:r>
        <w:rPr>
          <w:b/>
          <w:color w:val="1F1F1F"/>
          <w:spacing w:val="-4"/>
          <w:sz w:val="28"/>
        </w:rPr>
        <w:t xml:space="preserve"> </w:t>
      </w:r>
      <w:r>
        <w:rPr>
          <w:b/>
          <w:color w:val="1F1F1F"/>
          <w:spacing w:val="-2"/>
          <w:sz w:val="28"/>
        </w:rPr>
        <w:t>Department</w:t>
      </w:r>
    </w:p>
    <w:p w:rsidR="005B43E5" w:rsidRDefault="005B43E5">
      <w:pPr>
        <w:pStyle w:val="BodyText"/>
        <w:ind w:left="0"/>
        <w:jc w:val="left"/>
        <w:rPr>
          <w:b/>
          <w:sz w:val="28"/>
        </w:rPr>
      </w:pPr>
    </w:p>
    <w:p w:rsidR="005B43E5" w:rsidRDefault="005B43E5">
      <w:pPr>
        <w:pStyle w:val="BodyText"/>
        <w:ind w:left="0"/>
        <w:jc w:val="left"/>
        <w:rPr>
          <w:b/>
          <w:sz w:val="28"/>
        </w:rPr>
      </w:pPr>
    </w:p>
    <w:p w:rsidR="005B43E5" w:rsidRDefault="005B43E5">
      <w:pPr>
        <w:pStyle w:val="BodyText"/>
        <w:spacing w:before="321"/>
        <w:ind w:left="0"/>
        <w:jc w:val="left"/>
        <w:rPr>
          <w:b/>
          <w:sz w:val="28"/>
        </w:rPr>
      </w:pPr>
    </w:p>
    <w:p w:rsidR="005B43E5" w:rsidRDefault="006C7171">
      <w:pPr>
        <w:tabs>
          <w:tab w:val="left" w:pos="10697"/>
        </w:tabs>
        <w:spacing w:line="362" w:lineRule="auto"/>
        <w:ind w:left="91" w:right="358"/>
        <w:rPr>
          <w:b/>
          <w:sz w:val="28"/>
        </w:rPr>
      </w:pPr>
      <w:r>
        <w:rPr>
          <w:b/>
          <w:sz w:val="28"/>
        </w:rPr>
        <w:t>Submitted</w:t>
      </w:r>
      <w:r>
        <w:rPr>
          <w:b/>
          <w:spacing w:val="40"/>
          <w:sz w:val="28"/>
        </w:rPr>
        <w:t xml:space="preserve"> </w:t>
      </w:r>
      <w:r>
        <w:rPr>
          <w:b/>
          <w:sz w:val="28"/>
        </w:rPr>
        <w:t>during</w:t>
      </w:r>
      <w:r>
        <w:rPr>
          <w:b/>
          <w:spacing w:val="40"/>
          <w:sz w:val="28"/>
        </w:rPr>
        <w:t xml:space="preserve"> </w:t>
      </w:r>
      <w:r>
        <w:rPr>
          <w:b/>
          <w:sz w:val="28"/>
        </w:rPr>
        <w:t>the</w:t>
      </w:r>
      <w:r>
        <w:rPr>
          <w:b/>
          <w:spacing w:val="40"/>
          <w:sz w:val="28"/>
        </w:rPr>
        <w:t xml:space="preserve"> </w:t>
      </w:r>
      <w:r>
        <w:rPr>
          <w:b/>
          <w:sz w:val="28"/>
        </w:rPr>
        <w:t>University</w:t>
      </w:r>
      <w:r>
        <w:rPr>
          <w:b/>
          <w:spacing w:val="40"/>
          <w:sz w:val="28"/>
        </w:rPr>
        <w:t xml:space="preserve"> </w:t>
      </w:r>
      <w:r>
        <w:rPr>
          <w:b/>
          <w:sz w:val="28"/>
        </w:rPr>
        <w:t>Practical</w:t>
      </w:r>
      <w:r>
        <w:rPr>
          <w:b/>
          <w:spacing w:val="40"/>
          <w:sz w:val="28"/>
        </w:rPr>
        <w:t xml:space="preserve"> </w:t>
      </w:r>
      <w:r>
        <w:rPr>
          <w:b/>
          <w:sz w:val="28"/>
        </w:rPr>
        <w:t>Examination</w:t>
      </w:r>
      <w:r>
        <w:rPr>
          <w:b/>
          <w:spacing w:val="40"/>
          <w:sz w:val="28"/>
        </w:rPr>
        <w:t xml:space="preserve"> </w:t>
      </w:r>
      <w:r>
        <w:rPr>
          <w:b/>
          <w:sz w:val="28"/>
        </w:rPr>
        <w:t>held</w:t>
      </w:r>
      <w:r>
        <w:rPr>
          <w:b/>
          <w:spacing w:val="40"/>
          <w:sz w:val="28"/>
        </w:rPr>
        <w:t xml:space="preserve"> </w:t>
      </w:r>
      <w:r>
        <w:rPr>
          <w:b/>
          <w:sz w:val="28"/>
        </w:rPr>
        <w:t>on</w:t>
      </w:r>
      <w:r>
        <w:rPr>
          <w:b/>
          <w:spacing w:val="73"/>
          <w:sz w:val="28"/>
        </w:rPr>
        <w:t xml:space="preserve"> </w:t>
      </w:r>
      <w:r>
        <w:rPr>
          <w:b/>
          <w:sz w:val="28"/>
          <w:u w:val="single"/>
        </w:rPr>
        <w:tab/>
      </w:r>
      <w:r>
        <w:rPr>
          <w:b/>
          <w:sz w:val="28"/>
        </w:rPr>
        <w:t xml:space="preserve"> at</w:t>
      </w:r>
      <w:r>
        <w:rPr>
          <w:b/>
          <w:spacing w:val="40"/>
          <w:sz w:val="28"/>
        </w:rPr>
        <w:t xml:space="preserve"> </w:t>
      </w:r>
      <w:r>
        <w:rPr>
          <w:b/>
          <w:sz w:val="28"/>
        </w:rPr>
        <w:t>Patrician College of Arts &amp; Science, Chennai.</w:t>
      </w:r>
    </w:p>
    <w:p w:rsidR="005B43E5" w:rsidRDefault="005B43E5">
      <w:pPr>
        <w:pStyle w:val="BodyText"/>
        <w:spacing w:before="23"/>
        <w:ind w:left="0"/>
        <w:jc w:val="left"/>
        <w:rPr>
          <w:b/>
          <w:sz w:val="28"/>
        </w:rPr>
      </w:pPr>
    </w:p>
    <w:p w:rsidR="005B43E5" w:rsidRDefault="006C7171">
      <w:pPr>
        <w:tabs>
          <w:tab w:val="left" w:pos="8317"/>
        </w:tabs>
        <w:ind w:right="276"/>
        <w:jc w:val="center"/>
        <w:rPr>
          <w:b/>
          <w:sz w:val="28"/>
        </w:rPr>
      </w:pPr>
      <w:r>
        <w:rPr>
          <w:b/>
          <w:sz w:val="28"/>
        </w:rPr>
        <w:t>Internal</w:t>
      </w:r>
      <w:r>
        <w:rPr>
          <w:b/>
          <w:spacing w:val="-15"/>
          <w:sz w:val="28"/>
        </w:rPr>
        <w:t xml:space="preserve"> </w:t>
      </w:r>
      <w:r>
        <w:rPr>
          <w:b/>
          <w:spacing w:val="-2"/>
          <w:sz w:val="28"/>
        </w:rPr>
        <w:t>Examiner</w:t>
      </w:r>
      <w:r>
        <w:rPr>
          <w:b/>
          <w:sz w:val="28"/>
        </w:rPr>
        <w:tab/>
      </w:r>
      <w:r>
        <w:rPr>
          <w:b/>
          <w:sz w:val="28"/>
        </w:rPr>
        <w:t>External</w:t>
      </w:r>
      <w:r>
        <w:rPr>
          <w:b/>
          <w:spacing w:val="-12"/>
          <w:sz w:val="28"/>
        </w:rPr>
        <w:t xml:space="preserve"> </w:t>
      </w:r>
      <w:r>
        <w:rPr>
          <w:b/>
          <w:spacing w:val="-2"/>
          <w:sz w:val="28"/>
        </w:rPr>
        <w:t>Examiner</w:t>
      </w:r>
    </w:p>
    <w:p w:rsidR="005B43E5" w:rsidRDefault="005B43E5">
      <w:pPr>
        <w:pStyle w:val="BodyText"/>
        <w:ind w:left="0"/>
        <w:jc w:val="left"/>
        <w:rPr>
          <w:b/>
          <w:sz w:val="28"/>
        </w:rPr>
      </w:pPr>
    </w:p>
    <w:p w:rsidR="005B43E5" w:rsidRDefault="005B43E5">
      <w:pPr>
        <w:pStyle w:val="BodyText"/>
        <w:ind w:left="0"/>
        <w:jc w:val="left"/>
        <w:rPr>
          <w:b/>
          <w:sz w:val="28"/>
        </w:rPr>
      </w:pPr>
    </w:p>
    <w:p w:rsidR="005B43E5" w:rsidRDefault="005B43E5">
      <w:pPr>
        <w:pStyle w:val="BodyText"/>
        <w:ind w:left="0"/>
        <w:jc w:val="left"/>
        <w:rPr>
          <w:b/>
          <w:sz w:val="28"/>
        </w:rPr>
      </w:pPr>
    </w:p>
    <w:p w:rsidR="005B43E5" w:rsidRDefault="005B43E5">
      <w:pPr>
        <w:pStyle w:val="BodyText"/>
        <w:spacing w:before="1"/>
        <w:ind w:left="0"/>
        <w:jc w:val="left"/>
        <w:rPr>
          <w:b/>
          <w:sz w:val="28"/>
        </w:rPr>
      </w:pPr>
    </w:p>
    <w:p w:rsidR="005B43E5" w:rsidRDefault="006C7171">
      <w:pPr>
        <w:tabs>
          <w:tab w:val="left" w:pos="3497"/>
          <w:tab w:val="left" w:pos="7143"/>
          <w:tab w:val="left" w:pos="10593"/>
        </w:tabs>
        <w:ind w:right="274"/>
        <w:jc w:val="center"/>
        <w:rPr>
          <w:b/>
          <w:sz w:val="28"/>
        </w:rPr>
      </w:pPr>
      <w:r>
        <w:rPr>
          <w:b/>
          <w:sz w:val="28"/>
        </w:rPr>
        <w:t xml:space="preserve">Date: </w:t>
      </w:r>
      <w:r>
        <w:rPr>
          <w:b/>
          <w:sz w:val="28"/>
          <w:u w:val="single"/>
        </w:rPr>
        <w:tab/>
      </w:r>
      <w:r>
        <w:rPr>
          <w:b/>
          <w:sz w:val="28"/>
        </w:rPr>
        <w:tab/>
        <w:t xml:space="preserve">Date: </w:t>
      </w:r>
      <w:r>
        <w:rPr>
          <w:b/>
          <w:sz w:val="28"/>
          <w:u w:val="single"/>
        </w:rPr>
        <w:tab/>
      </w:r>
    </w:p>
    <w:p w:rsidR="005B43E5" w:rsidRDefault="005B43E5">
      <w:pPr>
        <w:jc w:val="center"/>
        <w:rPr>
          <w:b/>
          <w:sz w:val="28"/>
        </w:rPr>
        <w:sectPr w:rsidR="005B43E5">
          <w:pgSz w:w="11910" w:h="16840"/>
          <w:pgMar w:top="920" w:right="283" w:bottom="280" w:left="566" w:header="720" w:footer="720" w:gutter="0"/>
          <w:cols w:space="720"/>
        </w:sectPr>
      </w:pPr>
    </w:p>
    <w:p w:rsidR="00570F4D" w:rsidRPr="00570F4D" w:rsidRDefault="00570F4D">
      <w:pPr>
        <w:spacing w:before="295"/>
        <w:ind w:left="-1" w:right="280"/>
        <w:jc w:val="center"/>
        <w:rPr>
          <w:b/>
          <w:spacing w:val="-8"/>
          <w:sz w:val="32"/>
          <w:szCs w:val="32"/>
        </w:rPr>
      </w:pPr>
      <w:r w:rsidRPr="00570F4D">
        <w:rPr>
          <w:b/>
          <w:spacing w:val="-8"/>
          <w:sz w:val="32"/>
          <w:szCs w:val="32"/>
        </w:rPr>
        <w:lastRenderedPageBreak/>
        <w:t>Analyze cybersecurity incident logs and visualize intrusion trends for threat detection.</w:t>
      </w:r>
    </w:p>
    <w:p w:rsidR="005B43E5" w:rsidRDefault="006C7171">
      <w:pPr>
        <w:spacing w:before="295"/>
        <w:ind w:left="-1" w:right="280"/>
        <w:jc w:val="center"/>
        <w:rPr>
          <w:sz w:val="24"/>
        </w:rPr>
      </w:pPr>
      <w:r>
        <w:rPr>
          <w:sz w:val="24"/>
        </w:rPr>
        <w:t>A</w:t>
      </w:r>
      <w:r>
        <w:rPr>
          <w:spacing w:val="-7"/>
          <w:sz w:val="24"/>
        </w:rPr>
        <w:t xml:space="preserve"> </w:t>
      </w:r>
      <w:r>
        <w:rPr>
          <w:sz w:val="24"/>
        </w:rPr>
        <w:t>Project</w:t>
      </w:r>
      <w:r>
        <w:rPr>
          <w:spacing w:val="-1"/>
          <w:sz w:val="24"/>
        </w:rPr>
        <w:t xml:space="preserve"> </w:t>
      </w:r>
      <w:r>
        <w:rPr>
          <w:sz w:val="24"/>
        </w:rPr>
        <w:t>report</w:t>
      </w:r>
      <w:r>
        <w:rPr>
          <w:spacing w:val="1"/>
          <w:sz w:val="24"/>
        </w:rPr>
        <w:t xml:space="preserve"> </w:t>
      </w:r>
      <w:r>
        <w:rPr>
          <w:sz w:val="24"/>
        </w:rPr>
        <w:t>submitted</w:t>
      </w:r>
      <w:r>
        <w:rPr>
          <w:spacing w:val="-3"/>
          <w:sz w:val="24"/>
        </w:rPr>
        <w:t xml:space="preserve"> </w:t>
      </w:r>
      <w:r>
        <w:rPr>
          <w:sz w:val="24"/>
        </w:rPr>
        <w:t>in</w:t>
      </w:r>
      <w:r>
        <w:rPr>
          <w:spacing w:val="-1"/>
          <w:sz w:val="24"/>
        </w:rPr>
        <w:t xml:space="preserve"> </w:t>
      </w:r>
      <w:r>
        <w:rPr>
          <w:sz w:val="24"/>
        </w:rPr>
        <w:t>partial</w:t>
      </w:r>
      <w:r>
        <w:rPr>
          <w:spacing w:val="-3"/>
          <w:sz w:val="24"/>
        </w:rPr>
        <w:t xml:space="preserve"> </w:t>
      </w:r>
      <w:r>
        <w:rPr>
          <w:sz w:val="24"/>
        </w:rPr>
        <w:t>fulfillment of</w:t>
      </w:r>
      <w:r>
        <w:rPr>
          <w:spacing w:val="-5"/>
          <w:sz w:val="24"/>
        </w:rPr>
        <w:t xml:space="preserve"> </w:t>
      </w:r>
      <w:r>
        <w:rPr>
          <w:sz w:val="24"/>
        </w:rPr>
        <w:t>the</w:t>
      </w:r>
      <w:r>
        <w:rPr>
          <w:spacing w:val="-4"/>
          <w:sz w:val="24"/>
        </w:rPr>
        <w:t xml:space="preserve"> </w:t>
      </w:r>
      <w:r>
        <w:rPr>
          <w:sz w:val="24"/>
        </w:rPr>
        <w:t>requirement</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4"/>
          <w:sz w:val="24"/>
        </w:rPr>
        <w:t xml:space="preserve"> </w:t>
      </w:r>
      <w:r>
        <w:rPr>
          <w:sz w:val="24"/>
        </w:rPr>
        <w:t>of</w:t>
      </w:r>
      <w:r>
        <w:rPr>
          <w:spacing w:val="-1"/>
          <w:sz w:val="24"/>
        </w:rPr>
        <w:t xml:space="preserve"> </w:t>
      </w:r>
      <w:r>
        <w:rPr>
          <w:sz w:val="24"/>
        </w:rPr>
        <w:t>the</w:t>
      </w:r>
      <w:r>
        <w:rPr>
          <w:spacing w:val="-5"/>
          <w:sz w:val="24"/>
        </w:rPr>
        <w:t xml:space="preserve"> </w:t>
      </w:r>
      <w:r>
        <w:rPr>
          <w:sz w:val="24"/>
        </w:rPr>
        <w:t>Degree</w:t>
      </w:r>
      <w:r>
        <w:rPr>
          <w:spacing w:val="-1"/>
          <w:sz w:val="24"/>
        </w:rPr>
        <w:t xml:space="preserve"> </w:t>
      </w:r>
      <w:r>
        <w:rPr>
          <w:spacing w:val="-5"/>
          <w:sz w:val="24"/>
        </w:rPr>
        <w:t>of</w:t>
      </w:r>
    </w:p>
    <w:p w:rsidR="005B43E5" w:rsidRDefault="006C7171">
      <w:pPr>
        <w:spacing w:before="140"/>
        <w:ind w:left="-1" w:right="274"/>
        <w:jc w:val="center"/>
        <w:rPr>
          <w:b/>
          <w:sz w:val="28"/>
        </w:rPr>
      </w:pPr>
      <w:r>
        <w:rPr>
          <w:b/>
          <w:spacing w:val="-2"/>
          <w:sz w:val="28"/>
        </w:rPr>
        <w:t>BACHELOR</w:t>
      </w:r>
      <w:r>
        <w:rPr>
          <w:b/>
          <w:spacing w:val="-15"/>
          <w:sz w:val="28"/>
        </w:rPr>
        <w:t xml:space="preserve"> </w:t>
      </w:r>
      <w:r>
        <w:rPr>
          <w:b/>
          <w:spacing w:val="-2"/>
          <w:sz w:val="28"/>
        </w:rPr>
        <w:t>OF</w:t>
      </w:r>
      <w:r>
        <w:rPr>
          <w:b/>
          <w:spacing w:val="-8"/>
          <w:sz w:val="28"/>
        </w:rPr>
        <w:t xml:space="preserve"> </w:t>
      </w:r>
      <w:r>
        <w:rPr>
          <w:b/>
          <w:spacing w:val="-2"/>
          <w:sz w:val="28"/>
        </w:rPr>
        <w:t>COMPUTER</w:t>
      </w:r>
      <w:r>
        <w:rPr>
          <w:b/>
          <w:spacing w:val="-7"/>
          <w:sz w:val="28"/>
        </w:rPr>
        <w:t xml:space="preserve"> </w:t>
      </w:r>
      <w:r>
        <w:rPr>
          <w:b/>
          <w:spacing w:val="-2"/>
          <w:sz w:val="28"/>
        </w:rPr>
        <w:t>APPLICATIONS</w:t>
      </w:r>
    </w:p>
    <w:p w:rsidR="005B43E5" w:rsidRDefault="005B43E5">
      <w:pPr>
        <w:pStyle w:val="BodyText"/>
        <w:spacing w:before="100"/>
        <w:ind w:left="0"/>
        <w:jc w:val="left"/>
        <w:rPr>
          <w:b/>
          <w:sz w:val="28"/>
        </w:rPr>
      </w:pPr>
    </w:p>
    <w:p w:rsidR="005B43E5" w:rsidRDefault="006C7171">
      <w:pPr>
        <w:ind w:left="4679"/>
        <w:rPr>
          <w:sz w:val="26"/>
        </w:rPr>
      </w:pPr>
      <w:r>
        <w:rPr>
          <w:spacing w:val="-2"/>
          <w:sz w:val="26"/>
        </w:rPr>
        <w:t>Submitted</w:t>
      </w:r>
      <w:r>
        <w:rPr>
          <w:spacing w:val="-10"/>
          <w:sz w:val="26"/>
        </w:rPr>
        <w:t xml:space="preserve"> </w:t>
      </w:r>
      <w:r>
        <w:rPr>
          <w:spacing w:val="-5"/>
          <w:sz w:val="26"/>
        </w:rPr>
        <w:t>By</w:t>
      </w:r>
    </w:p>
    <w:p w:rsidR="005B43E5" w:rsidRDefault="005B43E5">
      <w:pPr>
        <w:pStyle w:val="BodyText"/>
        <w:spacing w:before="158"/>
        <w:ind w:left="0"/>
        <w:jc w:val="left"/>
        <w:rPr>
          <w:sz w:val="26"/>
        </w:rPr>
      </w:pPr>
    </w:p>
    <w:p w:rsidR="005B43E5" w:rsidRDefault="00570F4D" w:rsidP="00570F4D">
      <w:pPr>
        <w:spacing w:line="360" w:lineRule="auto"/>
        <w:ind w:left="2782" w:right="3109"/>
        <w:jc w:val="center"/>
        <w:rPr>
          <w:b/>
          <w:sz w:val="28"/>
        </w:rPr>
      </w:pPr>
      <w:r>
        <w:rPr>
          <w:b/>
          <w:sz w:val="28"/>
        </w:rPr>
        <w:t>MOHAMED AMEER S</w:t>
      </w:r>
      <w:r w:rsidR="006C7171" w:rsidRPr="00570F4D">
        <w:rPr>
          <w:b/>
          <w:spacing w:val="-18"/>
          <w:sz w:val="28"/>
        </w:rPr>
        <w:t xml:space="preserve"> </w:t>
      </w:r>
      <w:r w:rsidR="006C7171" w:rsidRPr="00570F4D">
        <w:rPr>
          <w:b/>
          <w:sz w:val="28"/>
        </w:rPr>
        <w:t>(212304</w:t>
      </w:r>
      <w:r>
        <w:rPr>
          <w:b/>
          <w:sz w:val="28"/>
        </w:rPr>
        <w:t>267</w:t>
      </w:r>
      <w:r w:rsidR="006C7171" w:rsidRPr="00570F4D">
        <w:rPr>
          <w:b/>
          <w:sz w:val="28"/>
        </w:rPr>
        <w:t xml:space="preserve">) </w:t>
      </w:r>
    </w:p>
    <w:p w:rsidR="005B43E5" w:rsidRDefault="006C7171">
      <w:pPr>
        <w:pStyle w:val="BodyText"/>
        <w:spacing w:before="90"/>
        <w:ind w:left="0"/>
        <w:jc w:val="left"/>
        <w:rPr>
          <w:b/>
          <w:sz w:val="20"/>
        </w:rPr>
      </w:pPr>
      <w:r>
        <w:rPr>
          <w:b/>
          <w:noProof/>
          <w:sz w:val="20"/>
        </w:rPr>
        <w:drawing>
          <wp:anchor distT="0" distB="0" distL="0" distR="0" simplePos="0" relativeHeight="487590912" behindDoc="1" locked="0" layoutInCell="1" allowOverlap="1">
            <wp:simplePos x="0" y="0"/>
            <wp:positionH relativeFrom="page">
              <wp:posOffset>3111500</wp:posOffset>
            </wp:positionH>
            <wp:positionV relativeFrom="paragraph">
              <wp:posOffset>218802</wp:posOffset>
            </wp:positionV>
            <wp:extent cx="1336928" cy="133692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336928" cy="1336928"/>
                    </a:xfrm>
                    <a:prstGeom prst="rect">
                      <a:avLst/>
                    </a:prstGeom>
                  </pic:spPr>
                </pic:pic>
              </a:graphicData>
            </a:graphic>
          </wp:anchor>
        </w:drawing>
      </w:r>
    </w:p>
    <w:p w:rsidR="005B43E5" w:rsidRDefault="005B43E5">
      <w:pPr>
        <w:pStyle w:val="BodyText"/>
        <w:spacing w:before="199"/>
        <w:ind w:left="0"/>
        <w:jc w:val="left"/>
        <w:rPr>
          <w:b/>
          <w:sz w:val="28"/>
        </w:rPr>
      </w:pPr>
    </w:p>
    <w:p w:rsidR="005B43E5" w:rsidRDefault="006C7171">
      <w:pPr>
        <w:pStyle w:val="Heading2"/>
        <w:spacing w:before="1"/>
      </w:pPr>
      <w:r>
        <w:rPr>
          <w:spacing w:val="-2"/>
        </w:rPr>
        <w:t>NAAN</w:t>
      </w:r>
      <w:r>
        <w:rPr>
          <w:spacing w:val="-15"/>
        </w:rPr>
        <w:t xml:space="preserve"> </w:t>
      </w:r>
      <w:r>
        <w:rPr>
          <w:spacing w:val="-2"/>
        </w:rPr>
        <w:t>MUDHALVAN</w:t>
      </w:r>
    </w:p>
    <w:p w:rsidR="005B43E5" w:rsidRDefault="005B43E5">
      <w:pPr>
        <w:pStyle w:val="BodyText"/>
        <w:spacing w:before="64"/>
        <w:ind w:left="0"/>
        <w:jc w:val="left"/>
        <w:rPr>
          <w:b/>
        </w:rPr>
      </w:pPr>
    </w:p>
    <w:p w:rsidR="005B43E5" w:rsidRDefault="006C7171">
      <w:pPr>
        <w:ind w:left="-1" w:right="276"/>
        <w:jc w:val="center"/>
        <w:rPr>
          <w:b/>
          <w:sz w:val="28"/>
        </w:rPr>
      </w:pPr>
      <w:r>
        <w:rPr>
          <w:b/>
          <w:spacing w:val="-4"/>
          <w:sz w:val="28"/>
        </w:rPr>
        <w:t>PATRICIAN</w:t>
      </w:r>
      <w:r>
        <w:rPr>
          <w:b/>
          <w:spacing w:val="-14"/>
          <w:sz w:val="28"/>
        </w:rPr>
        <w:t xml:space="preserve"> </w:t>
      </w:r>
      <w:r>
        <w:rPr>
          <w:b/>
          <w:spacing w:val="-4"/>
          <w:sz w:val="28"/>
        </w:rPr>
        <w:t>COLLEGE</w:t>
      </w:r>
      <w:r>
        <w:rPr>
          <w:b/>
          <w:spacing w:val="-7"/>
          <w:sz w:val="28"/>
        </w:rPr>
        <w:t xml:space="preserve"> </w:t>
      </w:r>
      <w:r>
        <w:rPr>
          <w:b/>
          <w:spacing w:val="-4"/>
          <w:sz w:val="28"/>
        </w:rPr>
        <w:t>OF</w:t>
      </w:r>
      <w:r>
        <w:rPr>
          <w:b/>
          <w:spacing w:val="-6"/>
          <w:sz w:val="28"/>
        </w:rPr>
        <w:t xml:space="preserve"> </w:t>
      </w:r>
      <w:r>
        <w:rPr>
          <w:b/>
          <w:spacing w:val="-4"/>
          <w:sz w:val="28"/>
        </w:rPr>
        <w:t>ARTS</w:t>
      </w:r>
      <w:r>
        <w:rPr>
          <w:b/>
          <w:spacing w:val="-5"/>
          <w:sz w:val="28"/>
        </w:rPr>
        <w:t xml:space="preserve"> </w:t>
      </w:r>
      <w:r>
        <w:rPr>
          <w:b/>
          <w:spacing w:val="-4"/>
          <w:sz w:val="28"/>
        </w:rPr>
        <w:t>AND</w:t>
      </w:r>
      <w:r>
        <w:rPr>
          <w:b/>
          <w:spacing w:val="-5"/>
          <w:sz w:val="28"/>
        </w:rPr>
        <w:t xml:space="preserve"> </w:t>
      </w:r>
      <w:r>
        <w:rPr>
          <w:b/>
          <w:spacing w:val="-4"/>
          <w:sz w:val="28"/>
        </w:rPr>
        <w:t>SCIENCE</w:t>
      </w:r>
    </w:p>
    <w:p w:rsidR="005B43E5" w:rsidRDefault="005B43E5">
      <w:pPr>
        <w:pStyle w:val="BodyText"/>
        <w:spacing w:before="64"/>
        <w:ind w:left="0"/>
        <w:jc w:val="left"/>
        <w:rPr>
          <w:b/>
          <w:sz w:val="28"/>
        </w:rPr>
      </w:pPr>
    </w:p>
    <w:p w:rsidR="005B43E5" w:rsidRDefault="006C7171">
      <w:pPr>
        <w:ind w:right="278"/>
        <w:jc w:val="center"/>
        <w:rPr>
          <w:sz w:val="26"/>
        </w:rPr>
      </w:pPr>
      <w:r>
        <w:rPr>
          <w:sz w:val="26"/>
        </w:rPr>
        <w:t>A</w:t>
      </w:r>
      <w:r>
        <w:rPr>
          <w:spacing w:val="-17"/>
          <w:sz w:val="26"/>
        </w:rPr>
        <w:t xml:space="preserve"> </w:t>
      </w:r>
      <w:r>
        <w:rPr>
          <w:sz w:val="26"/>
        </w:rPr>
        <w:t>Christian</w:t>
      </w:r>
      <w:r>
        <w:rPr>
          <w:spacing w:val="-11"/>
          <w:sz w:val="26"/>
        </w:rPr>
        <w:t xml:space="preserve"> </w:t>
      </w:r>
      <w:r>
        <w:rPr>
          <w:sz w:val="26"/>
        </w:rPr>
        <w:t>Minority</w:t>
      </w:r>
      <w:r>
        <w:rPr>
          <w:spacing w:val="-16"/>
          <w:sz w:val="26"/>
        </w:rPr>
        <w:t xml:space="preserve"> </w:t>
      </w:r>
      <w:r>
        <w:rPr>
          <w:spacing w:val="-2"/>
          <w:sz w:val="26"/>
        </w:rPr>
        <w:t>Institution</w:t>
      </w:r>
    </w:p>
    <w:p w:rsidR="005B43E5" w:rsidRDefault="006C7171">
      <w:pPr>
        <w:pStyle w:val="BodyText"/>
        <w:spacing w:before="298" w:line="360" w:lineRule="auto"/>
        <w:ind w:left="113" w:right="392" w:firstLine="12"/>
      </w:pPr>
      <w:r>
        <w:t>Affiliated to the University of Madras &amp; Reaccredited ‘A+’ Grade by NAAC Ranked No. 1 in Tamil Nadu &amp; 17th in India among Top Non-Autonomous Colleges by Education World Awarded 4-star Rating with Mentor Status,</w:t>
      </w:r>
      <w:r>
        <w:rPr>
          <w:spacing w:val="40"/>
        </w:rPr>
        <w:t xml:space="preserve"> </w:t>
      </w:r>
      <w:r>
        <w:t>Ministry of Education, Government of India. 3</w:t>
      </w:r>
      <w:r>
        <w:t xml:space="preserve">, Canal Bank Road, Gandhi Nagar, Behind </w:t>
      </w:r>
      <w:proofErr w:type="spellStart"/>
      <w:r>
        <w:t>Kotturpuram</w:t>
      </w:r>
      <w:proofErr w:type="spellEnd"/>
      <w:r>
        <w:t xml:space="preserve"> Railway Station, Adyar, Chennai, Tamil Nadu 600020.</w:t>
      </w:r>
    </w:p>
    <w:p w:rsidR="005B43E5" w:rsidRDefault="005B43E5">
      <w:pPr>
        <w:pStyle w:val="BodyText"/>
        <w:ind w:left="0"/>
        <w:jc w:val="left"/>
      </w:pPr>
    </w:p>
    <w:p w:rsidR="005B43E5" w:rsidRDefault="005B43E5">
      <w:pPr>
        <w:pStyle w:val="BodyText"/>
        <w:ind w:left="0"/>
        <w:jc w:val="left"/>
      </w:pPr>
    </w:p>
    <w:p w:rsidR="005B43E5" w:rsidRDefault="005B43E5">
      <w:pPr>
        <w:pStyle w:val="BodyText"/>
        <w:spacing w:before="195"/>
        <w:ind w:left="0"/>
        <w:jc w:val="left"/>
      </w:pPr>
    </w:p>
    <w:p w:rsidR="005B43E5" w:rsidRDefault="006C7171">
      <w:pPr>
        <w:ind w:right="280"/>
        <w:jc w:val="center"/>
        <w:rPr>
          <w:b/>
          <w:sz w:val="32"/>
        </w:rPr>
      </w:pPr>
      <w:r>
        <w:rPr>
          <w:b/>
          <w:sz w:val="32"/>
        </w:rPr>
        <w:t>APRIL</w:t>
      </w:r>
      <w:r>
        <w:rPr>
          <w:b/>
          <w:spacing w:val="-11"/>
          <w:sz w:val="32"/>
        </w:rPr>
        <w:t xml:space="preserve"> </w:t>
      </w:r>
      <w:r>
        <w:rPr>
          <w:b/>
          <w:spacing w:val="-4"/>
          <w:sz w:val="32"/>
        </w:rPr>
        <w:t>2026</w:t>
      </w:r>
    </w:p>
    <w:p w:rsidR="005B43E5" w:rsidRDefault="005B43E5">
      <w:pPr>
        <w:jc w:val="center"/>
        <w:rPr>
          <w:b/>
          <w:sz w:val="32"/>
        </w:rPr>
        <w:sectPr w:rsidR="005B43E5">
          <w:pgSz w:w="11910" w:h="16840"/>
          <w:pgMar w:top="860" w:right="283" w:bottom="280" w:left="566" w:header="720" w:footer="720" w:gutter="0"/>
          <w:cols w:space="720"/>
        </w:sectPr>
      </w:pPr>
    </w:p>
    <w:p w:rsidR="005B43E5" w:rsidRDefault="006C7171">
      <w:pPr>
        <w:pStyle w:val="Heading1"/>
        <w:spacing w:before="69"/>
        <w:ind w:right="283"/>
      </w:pPr>
      <w:r>
        <w:lastRenderedPageBreak/>
        <w:t>TABLE</w:t>
      </w:r>
      <w:r>
        <w:rPr>
          <w:spacing w:val="-17"/>
        </w:rPr>
        <w:t xml:space="preserve"> </w:t>
      </w:r>
      <w:r>
        <w:t>OF</w:t>
      </w:r>
      <w:r>
        <w:rPr>
          <w:spacing w:val="-22"/>
        </w:rPr>
        <w:t xml:space="preserve"> </w:t>
      </w:r>
      <w:r>
        <w:rPr>
          <w:spacing w:val="-2"/>
        </w:rPr>
        <w:t>CONTENTS</w:t>
      </w:r>
    </w:p>
    <w:p w:rsidR="005B43E5" w:rsidRDefault="005B43E5">
      <w:pPr>
        <w:pStyle w:val="BodyText"/>
        <w:ind w:left="0"/>
        <w:jc w:val="left"/>
        <w:rPr>
          <w:b/>
          <w:sz w:val="20"/>
        </w:rPr>
      </w:pPr>
    </w:p>
    <w:p w:rsidR="005B43E5" w:rsidRDefault="005B43E5">
      <w:pPr>
        <w:pStyle w:val="BodyText"/>
        <w:spacing w:before="19"/>
        <w:ind w:left="0"/>
        <w:jc w:val="left"/>
        <w:rPr>
          <w:b/>
          <w:sz w:val="20"/>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6"/>
        <w:gridCol w:w="6092"/>
        <w:gridCol w:w="2085"/>
      </w:tblGrid>
      <w:tr w:rsidR="005B43E5">
        <w:trPr>
          <w:trHeight w:val="849"/>
        </w:trPr>
        <w:tc>
          <w:tcPr>
            <w:tcW w:w="1836" w:type="dxa"/>
          </w:tcPr>
          <w:p w:rsidR="005B43E5" w:rsidRDefault="006C7171">
            <w:pPr>
              <w:pStyle w:val="TableParagraph"/>
              <w:ind w:left="513"/>
              <w:rPr>
                <w:b/>
                <w:sz w:val="32"/>
              </w:rPr>
            </w:pPr>
            <w:r>
              <w:rPr>
                <w:b/>
                <w:sz w:val="32"/>
              </w:rPr>
              <w:t>S.</w:t>
            </w:r>
            <w:r>
              <w:rPr>
                <w:b/>
                <w:spacing w:val="-5"/>
                <w:sz w:val="32"/>
              </w:rPr>
              <w:t xml:space="preserve"> No.</w:t>
            </w:r>
          </w:p>
        </w:tc>
        <w:tc>
          <w:tcPr>
            <w:tcW w:w="6092" w:type="dxa"/>
          </w:tcPr>
          <w:p w:rsidR="005B43E5" w:rsidRDefault="006C7171">
            <w:pPr>
              <w:pStyle w:val="TableParagraph"/>
              <w:spacing w:before="187"/>
              <w:ind w:left="6"/>
              <w:jc w:val="center"/>
              <w:rPr>
                <w:b/>
                <w:sz w:val="36"/>
              </w:rPr>
            </w:pPr>
            <w:r>
              <w:rPr>
                <w:b/>
                <w:spacing w:val="-2"/>
                <w:sz w:val="36"/>
              </w:rPr>
              <w:t>Contents</w:t>
            </w:r>
          </w:p>
        </w:tc>
        <w:tc>
          <w:tcPr>
            <w:tcW w:w="2085" w:type="dxa"/>
          </w:tcPr>
          <w:p w:rsidR="005B43E5" w:rsidRDefault="006C7171">
            <w:pPr>
              <w:pStyle w:val="TableParagraph"/>
              <w:spacing w:before="187"/>
              <w:ind w:left="363"/>
              <w:rPr>
                <w:b/>
                <w:sz w:val="36"/>
              </w:rPr>
            </w:pPr>
            <w:r>
              <w:rPr>
                <w:b/>
                <w:sz w:val="36"/>
              </w:rPr>
              <w:t>Page</w:t>
            </w:r>
            <w:r>
              <w:rPr>
                <w:b/>
                <w:spacing w:val="2"/>
                <w:sz w:val="36"/>
              </w:rPr>
              <w:t xml:space="preserve"> </w:t>
            </w:r>
            <w:r>
              <w:rPr>
                <w:b/>
                <w:spacing w:val="-5"/>
                <w:sz w:val="36"/>
              </w:rPr>
              <w:t>No.</w:t>
            </w:r>
          </w:p>
        </w:tc>
      </w:tr>
      <w:tr w:rsidR="005B43E5">
        <w:trPr>
          <w:trHeight w:val="851"/>
        </w:trPr>
        <w:tc>
          <w:tcPr>
            <w:tcW w:w="1836" w:type="dxa"/>
          </w:tcPr>
          <w:p w:rsidR="005B43E5" w:rsidRDefault="006C7171">
            <w:pPr>
              <w:pStyle w:val="TableParagraph"/>
              <w:ind w:left="12" w:right="3"/>
              <w:jc w:val="center"/>
              <w:rPr>
                <w:sz w:val="32"/>
              </w:rPr>
            </w:pPr>
            <w:r>
              <w:rPr>
                <w:spacing w:val="-5"/>
                <w:sz w:val="32"/>
              </w:rPr>
              <w:t>1.</w:t>
            </w:r>
          </w:p>
        </w:tc>
        <w:tc>
          <w:tcPr>
            <w:tcW w:w="6092" w:type="dxa"/>
          </w:tcPr>
          <w:p w:rsidR="005B43E5" w:rsidRDefault="006C7171">
            <w:pPr>
              <w:pStyle w:val="TableParagraph"/>
              <w:ind w:left="108"/>
              <w:rPr>
                <w:sz w:val="32"/>
              </w:rPr>
            </w:pPr>
            <w:r>
              <w:rPr>
                <w:sz w:val="32"/>
              </w:rPr>
              <w:t>Title</w:t>
            </w:r>
            <w:r>
              <w:rPr>
                <w:spacing w:val="-19"/>
                <w:sz w:val="32"/>
              </w:rPr>
              <w:t xml:space="preserve"> </w:t>
            </w:r>
            <w:r>
              <w:rPr>
                <w:spacing w:val="-4"/>
                <w:sz w:val="32"/>
              </w:rPr>
              <w:t>Page</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ind w:left="12" w:right="3"/>
              <w:jc w:val="center"/>
              <w:rPr>
                <w:sz w:val="32"/>
              </w:rPr>
            </w:pPr>
            <w:r>
              <w:rPr>
                <w:spacing w:val="-5"/>
                <w:sz w:val="32"/>
              </w:rPr>
              <w:t>2.</w:t>
            </w:r>
          </w:p>
        </w:tc>
        <w:tc>
          <w:tcPr>
            <w:tcW w:w="6092" w:type="dxa"/>
          </w:tcPr>
          <w:p w:rsidR="005B43E5" w:rsidRDefault="006C7171">
            <w:pPr>
              <w:pStyle w:val="TableParagraph"/>
              <w:ind w:left="108"/>
              <w:rPr>
                <w:sz w:val="32"/>
              </w:rPr>
            </w:pPr>
            <w:r>
              <w:rPr>
                <w:sz w:val="32"/>
              </w:rPr>
              <w:t>Project</w:t>
            </w:r>
            <w:r>
              <w:rPr>
                <w:spacing w:val="-11"/>
                <w:sz w:val="32"/>
              </w:rPr>
              <w:t xml:space="preserve"> </w:t>
            </w:r>
            <w:r>
              <w:rPr>
                <w:spacing w:val="-2"/>
                <w:sz w:val="32"/>
              </w:rPr>
              <w:t>Summary</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spacing w:before="213"/>
              <w:ind w:left="12" w:right="3"/>
              <w:jc w:val="center"/>
              <w:rPr>
                <w:sz w:val="32"/>
              </w:rPr>
            </w:pPr>
            <w:r>
              <w:rPr>
                <w:spacing w:val="-5"/>
                <w:sz w:val="32"/>
              </w:rPr>
              <w:t>3.</w:t>
            </w:r>
          </w:p>
        </w:tc>
        <w:tc>
          <w:tcPr>
            <w:tcW w:w="6092" w:type="dxa"/>
          </w:tcPr>
          <w:p w:rsidR="005B43E5" w:rsidRDefault="006C7171">
            <w:pPr>
              <w:pStyle w:val="TableParagraph"/>
              <w:spacing w:before="213"/>
              <w:ind w:left="108"/>
              <w:rPr>
                <w:sz w:val="32"/>
              </w:rPr>
            </w:pPr>
            <w:r>
              <w:rPr>
                <w:spacing w:val="-2"/>
                <w:sz w:val="32"/>
              </w:rPr>
              <w:t>Introduction</w:t>
            </w:r>
          </w:p>
        </w:tc>
        <w:tc>
          <w:tcPr>
            <w:tcW w:w="2085" w:type="dxa"/>
          </w:tcPr>
          <w:p w:rsidR="005B43E5" w:rsidRDefault="005B43E5">
            <w:pPr>
              <w:pStyle w:val="TableParagraph"/>
              <w:spacing w:before="0"/>
              <w:rPr>
                <w:sz w:val="32"/>
              </w:rPr>
            </w:pPr>
          </w:p>
        </w:tc>
      </w:tr>
      <w:tr w:rsidR="005B43E5">
        <w:trPr>
          <w:trHeight w:val="851"/>
        </w:trPr>
        <w:tc>
          <w:tcPr>
            <w:tcW w:w="1836" w:type="dxa"/>
          </w:tcPr>
          <w:p w:rsidR="005B43E5" w:rsidRDefault="006C7171">
            <w:pPr>
              <w:pStyle w:val="TableParagraph"/>
              <w:ind w:left="12" w:right="3"/>
              <w:jc w:val="center"/>
              <w:rPr>
                <w:sz w:val="32"/>
              </w:rPr>
            </w:pPr>
            <w:r>
              <w:rPr>
                <w:spacing w:val="-5"/>
                <w:sz w:val="32"/>
              </w:rPr>
              <w:t>4.</w:t>
            </w:r>
          </w:p>
        </w:tc>
        <w:tc>
          <w:tcPr>
            <w:tcW w:w="6092" w:type="dxa"/>
          </w:tcPr>
          <w:p w:rsidR="005B43E5" w:rsidRDefault="006C7171">
            <w:pPr>
              <w:pStyle w:val="TableParagraph"/>
              <w:ind w:left="108"/>
              <w:rPr>
                <w:sz w:val="32"/>
              </w:rPr>
            </w:pPr>
            <w:r>
              <w:rPr>
                <w:sz w:val="32"/>
              </w:rPr>
              <w:t>Problem</w:t>
            </w:r>
            <w:r>
              <w:rPr>
                <w:spacing w:val="-12"/>
                <w:sz w:val="32"/>
              </w:rPr>
              <w:t xml:space="preserve"> </w:t>
            </w:r>
            <w:r>
              <w:rPr>
                <w:spacing w:val="-2"/>
                <w:sz w:val="32"/>
              </w:rPr>
              <w:t>Statement</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ind w:left="12" w:right="3"/>
              <w:jc w:val="center"/>
              <w:rPr>
                <w:sz w:val="32"/>
              </w:rPr>
            </w:pPr>
            <w:r>
              <w:rPr>
                <w:spacing w:val="-5"/>
                <w:sz w:val="32"/>
              </w:rPr>
              <w:t>5.</w:t>
            </w:r>
          </w:p>
        </w:tc>
        <w:tc>
          <w:tcPr>
            <w:tcW w:w="6092" w:type="dxa"/>
          </w:tcPr>
          <w:p w:rsidR="005B43E5" w:rsidRDefault="006C7171">
            <w:pPr>
              <w:pStyle w:val="TableParagraph"/>
              <w:ind w:left="108"/>
              <w:rPr>
                <w:sz w:val="32"/>
              </w:rPr>
            </w:pPr>
            <w:r>
              <w:rPr>
                <w:sz w:val="32"/>
              </w:rPr>
              <w:t>Dataset</w:t>
            </w:r>
            <w:r>
              <w:rPr>
                <w:spacing w:val="-11"/>
                <w:sz w:val="32"/>
              </w:rPr>
              <w:t xml:space="preserve"> </w:t>
            </w:r>
            <w:r>
              <w:rPr>
                <w:spacing w:val="-2"/>
                <w:sz w:val="32"/>
              </w:rPr>
              <w:t>Description</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ind w:left="12" w:right="3"/>
              <w:jc w:val="center"/>
              <w:rPr>
                <w:sz w:val="32"/>
              </w:rPr>
            </w:pPr>
            <w:r>
              <w:rPr>
                <w:spacing w:val="-5"/>
                <w:sz w:val="32"/>
              </w:rPr>
              <w:t>6.</w:t>
            </w:r>
          </w:p>
        </w:tc>
        <w:tc>
          <w:tcPr>
            <w:tcW w:w="6092" w:type="dxa"/>
          </w:tcPr>
          <w:p w:rsidR="005B43E5" w:rsidRDefault="006C7171">
            <w:pPr>
              <w:pStyle w:val="TableParagraph"/>
              <w:ind w:left="108"/>
              <w:rPr>
                <w:sz w:val="32"/>
              </w:rPr>
            </w:pPr>
            <w:r>
              <w:rPr>
                <w:sz w:val="32"/>
              </w:rPr>
              <w:t>Data</w:t>
            </w:r>
            <w:r>
              <w:rPr>
                <w:spacing w:val="-10"/>
                <w:sz w:val="32"/>
              </w:rPr>
              <w:t xml:space="preserve"> </w:t>
            </w:r>
            <w:r>
              <w:rPr>
                <w:sz w:val="32"/>
              </w:rPr>
              <w:t>Cleaning</w:t>
            </w:r>
            <w:r>
              <w:rPr>
                <w:spacing w:val="-8"/>
                <w:sz w:val="32"/>
              </w:rPr>
              <w:t xml:space="preserve"> </w:t>
            </w:r>
            <w:r>
              <w:rPr>
                <w:spacing w:val="-2"/>
                <w:sz w:val="32"/>
              </w:rPr>
              <w:t>Process</w:t>
            </w:r>
          </w:p>
        </w:tc>
        <w:tc>
          <w:tcPr>
            <w:tcW w:w="2085" w:type="dxa"/>
          </w:tcPr>
          <w:p w:rsidR="005B43E5" w:rsidRDefault="005B43E5">
            <w:pPr>
              <w:pStyle w:val="TableParagraph"/>
              <w:spacing w:before="0"/>
              <w:rPr>
                <w:sz w:val="32"/>
              </w:rPr>
            </w:pPr>
          </w:p>
        </w:tc>
      </w:tr>
      <w:tr w:rsidR="005B43E5">
        <w:trPr>
          <w:trHeight w:val="852"/>
        </w:trPr>
        <w:tc>
          <w:tcPr>
            <w:tcW w:w="1836" w:type="dxa"/>
          </w:tcPr>
          <w:p w:rsidR="005B43E5" w:rsidRDefault="006C7171">
            <w:pPr>
              <w:pStyle w:val="TableParagraph"/>
              <w:ind w:left="12" w:right="3"/>
              <w:jc w:val="center"/>
              <w:rPr>
                <w:sz w:val="32"/>
              </w:rPr>
            </w:pPr>
            <w:r>
              <w:rPr>
                <w:spacing w:val="-5"/>
                <w:sz w:val="32"/>
              </w:rPr>
              <w:t>7.</w:t>
            </w:r>
          </w:p>
        </w:tc>
        <w:tc>
          <w:tcPr>
            <w:tcW w:w="6092" w:type="dxa"/>
          </w:tcPr>
          <w:p w:rsidR="005B43E5" w:rsidRDefault="006C7171">
            <w:pPr>
              <w:pStyle w:val="TableParagraph"/>
              <w:spacing w:before="215"/>
              <w:ind w:left="108"/>
              <w:rPr>
                <w:sz w:val="32"/>
              </w:rPr>
            </w:pPr>
            <w:r>
              <w:rPr>
                <w:sz w:val="32"/>
              </w:rPr>
              <w:t>Exploratory</w:t>
            </w:r>
            <w:r>
              <w:rPr>
                <w:spacing w:val="-12"/>
                <w:sz w:val="32"/>
              </w:rPr>
              <w:t xml:space="preserve"> </w:t>
            </w:r>
            <w:r>
              <w:rPr>
                <w:sz w:val="32"/>
              </w:rPr>
              <w:t>Data</w:t>
            </w:r>
            <w:r>
              <w:rPr>
                <w:spacing w:val="-9"/>
                <w:sz w:val="32"/>
              </w:rPr>
              <w:t xml:space="preserve"> </w:t>
            </w:r>
            <w:r>
              <w:rPr>
                <w:spacing w:val="-2"/>
                <w:sz w:val="32"/>
              </w:rPr>
              <w:t>Analysis</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ind w:left="12" w:right="3"/>
              <w:jc w:val="center"/>
              <w:rPr>
                <w:sz w:val="32"/>
              </w:rPr>
            </w:pPr>
            <w:r>
              <w:rPr>
                <w:spacing w:val="-5"/>
                <w:sz w:val="32"/>
              </w:rPr>
              <w:t>8.</w:t>
            </w:r>
          </w:p>
        </w:tc>
        <w:tc>
          <w:tcPr>
            <w:tcW w:w="6092" w:type="dxa"/>
          </w:tcPr>
          <w:p w:rsidR="005B43E5" w:rsidRDefault="006C7171">
            <w:pPr>
              <w:pStyle w:val="TableParagraph"/>
              <w:spacing w:before="214"/>
              <w:ind w:left="108"/>
              <w:rPr>
                <w:sz w:val="32"/>
              </w:rPr>
            </w:pPr>
            <w:r>
              <w:rPr>
                <w:sz w:val="32"/>
              </w:rPr>
              <w:t>Tools</w:t>
            </w:r>
            <w:r>
              <w:rPr>
                <w:spacing w:val="-9"/>
                <w:sz w:val="32"/>
              </w:rPr>
              <w:t xml:space="preserve"> </w:t>
            </w:r>
            <w:r>
              <w:rPr>
                <w:spacing w:val="-4"/>
                <w:sz w:val="32"/>
              </w:rPr>
              <w:t>Used</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ind w:left="12" w:right="3"/>
              <w:jc w:val="center"/>
              <w:rPr>
                <w:sz w:val="32"/>
              </w:rPr>
            </w:pPr>
            <w:r>
              <w:rPr>
                <w:spacing w:val="-5"/>
                <w:sz w:val="32"/>
              </w:rPr>
              <w:t>9.</w:t>
            </w:r>
          </w:p>
        </w:tc>
        <w:tc>
          <w:tcPr>
            <w:tcW w:w="6092" w:type="dxa"/>
          </w:tcPr>
          <w:p w:rsidR="005B43E5" w:rsidRDefault="006C7171">
            <w:pPr>
              <w:pStyle w:val="TableParagraph"/>
              <w:ind w:left="108"/>
              <w:rPr>
                <w:sz w:val="32"/>
              </w:rPr>
            </w:pPr>
            <w:r>
              <w:rPr>
                <w:sz w:val="32"/>
              </w:rPr>
              <w:t>Visualizations</w:t>
            </w:r>
            <w:r>
              <w:rPr>
                <w:spacing w:val="-19"/>
                <w:sz w:val="32"/>
              </w:rPr>
              <w:t xml:space="preserve"> </w:t>
            </w:r>
            <w:r>
              <w:rPr>
                <w:sz w:val="32"/>
              </w:rPr>
              <w:t>&amp;</w:t>
            </w:r>
            <w:r>
              <w:rPr>
                <w:spacing w:val="-17"/>
                <w:sz w:val="32"/>
              </w:rPr>
              <w:t xml:space="preserve"> </w:t>
            </w:r>
            <w:r>
              <w:rPr>
                <w:sz w:val="32"/>
              </w:rPr>
              <w:t>Dashboard</w:t>
            </w:r>
            <w:r>
              <w:rPr>
                <w:spacing w:val="-18"/>
                <w:sz w:val="32"/>
              </w:rPr>
              <w:t xml:space="preserve"> </w:t>
            </w:r>
            <w:r>
              <w:rPr>
                <w:spacing w:val="-2"/>
                <w:sz w:val="32"/>
              </w:rPr>
              <w:t>Explanation</w:t>
            </w:r>
          </w:p>
        </w:tc>
        <w:tc>
          <w:tcPr>
            <w:tcW w:w="2085" w:type="dxa"/>
          </w:tcPr>
          <w:p w:rsidR="005B43E5" w:rsidRDefault="005B43E5">
            <w:pPr>
              <w:pStyle w:val="TableParagraph"/>
              <w:spacing w:before="0"/>
              <w:rPr>
                <w:sz w:val="32"/>
              </w:rPr>
            </w:pPr>
          </w:p>
        </w:tc>
      </w:tr>
      <w:tr w:rsidR="005B43E5">
        <w:trPr>
          <w:trHeight w:val="851"/>
        </w:trPr>
        <w:tc>
          <w:tcPr>
            <w:tcW w:w="1836" w:type="dxa"/>
          </w:tcPr>
          <w:p w:rsidR="005B43E5" w:rsidRDefault="006C7171">
            <w:pPr>
              <w:pStyle w:val="TableParagraph"/>
              <w:ind w:left="12"/>
              <w:jc w:val="center"/>
              <w:rPr>
                <w:sz w:val="32"/>
              </w:rPr>
            </w:pPr>
            <w:r>
              <w:rPr>
                <w:spacing w:val="-5"/>
                <w:sz w:val="32"/>
              </w:rPr>
              <w:t>10.</w:t>
            </w:r>
          </w:p>
        </w:tc>
        <w:tc>
          <w:tcPr>
            <w:tcW w:w="6092" w:type="dxa"/>
          </w:tcPr>
          <w:p w:rsidR="005B43E5" w:rsidRDefault="006C7171">
            <w:pPr>
              <w:pStyle w:val="TableParagraph"/>
              <w:ind w:left="108"/>
              <w:rPr>
                <w:sz w:val="32"/>
              </w:rPr>
            </w:pPr>
            <w:r>
              <w:rPr>
                <w:sz w:val="32"/>
              </w:rPr>
              <w:t>Key</w:t>
            </w:r>
            <w:r>
              <w:rPr>
                <w:spacing w:val="-6"/>
                <w:sz w:val="32"/>
              </w:rPr>
              <w:t xml:space="preserve"> </w:t>
            </w:r>
            <w:r>
              <w:rPr>
                <w:spacing w:val="-2"/>
                <w:sz w:val="32"/>
              </w:rPr>
              <w:t>Insights</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spacing w:before="213"/>
              <w:ind w:left="12" w:right="4"/>
              <w:jc w:val="center"/>
              <w:rPr>
                <w:sz w:val="32"/>
              </w:rPr>
            </w:pPr>
            <w:r>
              <w:rPr>
                <w:spacing w:val="-5"/>
                <w:sz w:val="32"/>
              </w:rPr>
              <w:t>11.</w:t>
            </w:r>
          </w:p>
        </w:tc>
        <w:tc>
          <w:tcPr>
            <w:tcW w:w="6092" w:type="dxa"/>
          </w:tcPr>
          <w:p w:rsidR="005B43E5" w:rsidRDefault="006C7171">
            <w:pPr>
              <w:pStyle w:val="TableParagraph"/>
              <w:spacing w:before="215"/>
              <w:ind w:left="108"/>
              <w:rPr>
                <w:sz w:val="32"/>
              </w:rPr>
            </w:pPr>
            <w:r>
              <w:rPr>
                <w:sz w:val="32"/>
              </w:rPr>
              <w:t>Business</w:t>
            </w:r>
            <w:r>
              <w:rPr>
                <w:spacing w:val="-12"/>
                <w:sz w:val="32"/>
              </w:rPr>
              <w:t xml:space="preserve"> </w:t>
            </w:r>
            <w:r>
              <w:rPr>
                <w:spacing w:val="-2"/>
                <w:sz w:val="32"/>
              </w:rPr>
              <w:t>Recommendations</w:t>
            </w:r>
          </w:p>
        </w:tc>
        <w:tc>
          <w:tcPr>
            <w:tcW w:w="2085" w:type="dxa"/>
          </w:tcPr>
          <w:p w:rsidR="005B43E5" w:rsidRDefault="005B43E5">
            <w:pPr>
              <w:pStyle w:val="TableParagraph"/>
              <w:spacing w:before="0"/>
              <w:rPr>
                <w:sz w:val="32"/>
              </w:rPr>
            </w:pPr>
          </w:p>
        </w:tc>
      </w:tr>
      <w:tr w:rsidR="005B43E5">
        <w:trPr>
          <w:trHeight w:val="849"/>
        </w:trPr>
        <w:tc>
          <w:tcPr>
            <w:tcW w:w="1836" w:type="dxa"/>
          </w:tcPr>
          <w:p w:rsidR="005B43E5" w:rsidRDefault="006C7171">
            <w:pPr>
              <w:pStyle w:val="TableParagraph"/>
              <w:ind w:left="12"/>
              <w:jc w:val="center"/>
              <w:rPr>
                <w:sz w:val="32"/>
              </w:rPr>
            </w:pPr>
            <w:r>
              <w:rPr>
                <w:spacing w:val="-5"/>
                <w:sz w:val="32"/>
              </w:rPr>
              <w:t>12.</w:t>
            </w:r>
          </w:p>
        </w:tc>
        <w:tc>
          <w:tcPr>
            <w:tcW w:w="6092" w:type="dxa"/>
          </w:tcPr>
          <w:p w:rsidR="005B43E5" w:rsidRDefault="006C7171">
            <w:pPr>
              <w:pStyle w:val="TableParagraph"/>
              <w:spacing w:before="214"/>
              <w:ind w:left="108"/>
              <w:rPr>
                <w:sz w:val="32"/>
              </w:rPr>
            </w:pPr>
            <w:r>
              <w:rPr>
                <w:spacing w:val="-2"/>
                <w:sz w:val="32"/>
              </w:rPr>
              <w:t>Conclusion</w:t>
            </w:r>
          </w:p>
        </w:tc>
        <w:tc>
          <w:tcPr>
            <w:tcW w:w="2085" w:type="dxa"/>
          </w:tcPr>
          <w:p w:rsidR="005B43E5" w:rsidRDefault="005B43E5">
            <w:pPr>
              <w:pStyle w:val="TableParagraph"/>
              <w:spacing w:before="0"/>
              <w:rPr>
                <w:sz w:val="32"/>
              </w:rPr>
            </w:pPr>
          </w:p>
        </w:tc>
      </w:tr>
      <w:tr w:rsidR="005B43E5">
        <w:trPr>
          <w:trHeight w:val="851"/>
        </w:trPr>
        <w:tc>
          <w:tcPr>
            <w:tcW w:w="1836" w:type="dxa"/>
          </w:tcPr>
          <w:p w:rsidR="005B43E5" w:rsidRDefault="006C7171">
            <w:pPr>
              <w:pStyle w:val="TableParagraph"/>
              <w:ind w:left="12"/>
              <w:jc w:val="center"/>
              <w:rPr>
                <w:sz w:val="32"/>
              </w:rPr>
            </w:pPr>
            <w:r>
              <w:rPr>
                <w:spacing w:val="-5"/>
                <w:sz w:val="32"/>
              </w:rPr>
              <w:t>13.</w:t>
            </w:r>
          </w:p>
        </w:tc>
        <w:tc>
          <w:tcPr>
            <w:tcW w:w="6092" w:type="dxa"/>
          </w:tcPr>
          <w:p w:rsidR="005B43E5" w:rsidRDefault="006C7171">
            <w:pPr>
              <w:pStyle w:val="TableParagraph"/>
              <w:spacing w:before="214"/>
              <w:ind w:left="108"/>
              <w:rPr>
                <w:sz w:val="32"/>
              </w:rPr>
            </w:pPr>
            <w:r>
              <w:rPr>
                <w:spacing w:val="-2"/>
                <w:sz w:val="32"/>
              </w:rPr>
              <w:t>References</w:t>
            </w:r>
          </w:p>
        </w:tc>
        <w:tc>
          <w:tcPr>
            <w:tcW w:w="2085" w:type="dxa"/>
          </w:tcPr>
          <w:p w:rsidR="005B43E5" w:rsidRDefault="005B43E5">
            <w:pPr>
              <w:pStyle w:val="TableParagraph"/>
              <w:spacing w:before="0"/>
              <w:rPr>
                <w:sz w:val="32"/>
              </w:rPr>
            </w:pPr>
          </w:p>
        </w:tc>
      </w:tr>
    </w:tbl>
    <w:p w:rsidR="005B43E5" w:rsidRDefault="005B43E5">
      <w:pPr>
        <w:pStyle w:val="TableParagraph"/>
        <w:rPr>
          <w:sz w:val="32"/>
        </w:rPr>
        <w:sectPr w:rsidR="005B43E5">
          <w:pgSz w:w="11910" w:h="16840"/>
          <w:pgMar w:top="1420" w:right="283" w:bottom="280" w:left="566" w:header="720" w:footer="720" w:gutter="0"/>
          <w:pgBorders w:offsetFrom="page">
            <w:top w:val="single" w:sz="4" w:space="30" w:color="000000"/>
            <w:left w:val="single" w:sz="4" w:space="30" w:color="000000"/>
            <w:bottom w:val="single" w:sz="4" w:space="30" w:color="000000"/>
            <w:right w:val="single" w:sz="4" w:space="30" w:color="000000"/>
          </w:pgBorders>
          <w:cols w:space="720"/>
        </w:sectPr>
      </w:pPr>
    </w:p>
    <w:p w:rsidR="005B43E5" w:rsidRDefault="006C7171">
      <w:pPr>
        <w:spacing w:before="58"/>
        <w:ind w:left="4304"/>
        <w:rPr>
          <w:b/>
          <w:sz w:val="36"/>
        </w:rPr>
      </w:pPr>
      <w:r>
        <w:rPr>
          <w:b/>
          <w:sz w:val="36"/>
        </w:rPr>
        <w:lastRenderedPageBreak/>
        <w:t>TITLE</w:t>
      </w:r>
      <w:r>
        <w:rPr>
          <w:b/>
          <w:spacing w:val="-2"/>
          <w:sz w:val="36"/>
        </w:rPr>
        <w:t xml:space="preserve"> </w:t>
      </w:r>
      <w:r>
        <w:rPr>
          <w:b/>
          <w:spacing w:val="-4"/>
          <w:sz w:val="36"/>
        </w:rPr>
        <w:t>PAGE</w:t>
      </w:r>
    </w:p>
    <w:p w:rsidR="005B43E5" w:rsidRDefault="005B43E5">
      <w:pPr>
        <w:pStyle w:val="BodyText"/>
        <w:spacing w:before="350"/>
        <w:ind w:left="0"/>
        <w:jc w:val="left"/>
        <w:rPr>
          <w:b/>
          <w:sz w:val="36"/>
        </w:rPr>
      </w:pPr>
    </w:p>
    <w:p w:rsidR="0061382C" w:rsidRDefault="006C7171" w:rsidP="0061382C">
      <w:pPr>
        <w:pStyle w:val="BodyText"/>
        <w:tabs>
          <w:tab w:val="left" w:pos="3754"/>
          <w:tab w:val="left" w:pos="4474"/>
        </w:tabs>
        <w:ind w:left="2880" w:hanging="2006"/>
      </w:pPr>
      <w:r>
        <w:t>Project</w:t>
      </w:r>
      <w:r>
        <w:rPr>
          <w:spacing w:val="-15"/>
        </w:rPr>
        <w:t xml:space="preserve"> </w:t>
      </w:r>
      <w:r>
        <w:rPr>
          <w:spacing w:val="-2"/>
        </w:rPr>
        <w:t>Title</w:t>
      </w:r>
      <w:r w:rsidR="0061382C">
        <w:rPr>
          <w:spacing w:val="-2"/>
        </w:rPr>
        <w:t xml:space="preserve">     </w:t>
      </w:r>
      <w:r>
        <w:tab/>
      </w:r>
      <w:r w:rsidR="0061382C">
        <w:t xml:space="preserve">           </w:t>
      </w:r>
      <w:r w:rsidR="0061382C">
        <w:rPr>
          <w:spacing w:val="-10"/>
        </w:rPr>
        <w:t xml:space="preserve">:     </w:t>
      </w:r>
      <w:r w:rsidR="00570F4D" w:rsidRPr="00570F4D">
        <w:t>Analyze cybersecurity incident logs and visualize</w:t>
      </w:r>
    </w:p>
    <w:p w:rsidR="005B43E5" w:rsidRDefault="0061382C" w:rsidP="0061382C">
      <w:pPr>
        <w:pStyle w:val="BodyText"/>
        <w:tabs>
          <w:tab w:val="left" w:pos="3754"/>
          <w:tab w:val="left" w:pos="4474"/>
        </w:tabs>
        <w:ind w:left="2880" w:hanging="2006"/>
      </w:pPr>
      <w:r>
        <w:t xml:space="preserve">                                          </w:t>
      </w:r>
      <w:r w:rsidR="00570F4D" w:rsidRPr="00570F4D">
        <w:t>intrusion trends for threat detection.</w:t>
      </w:r>
      <w:r w:rsidR="006C7171">
        <w:rPr>
          <w:spacing w:val="-2"/>
        </w:rPr>
        <w:t>.</w:t>
      </w:r>
    </w:p>
    <w:p w:rsidR="005B43E5" w:rsidRDefault="005B43E5">
      <w:pPr>
        <w:pStyle w:val="BodyText"/>
        <w:spacing w:before="111"/>
        <w:ind w:left="0"/>
        <w:jc w:val="left"/>
      </w:pPr>
    </w:p>
    <w:p w:rsidR="0061382C" w:rsidRDefault="006C7171" w:rsidP="0061382C">
      <w:pPr>
        <w:pStyle w:val="BodyText"/>
        <w:tabs>
          <w:tab w:val="left" w:pos="3754"/>
          <w:tab w:val="left" w:pos="4474"/>
        </w:tabs>
        <w:spacing w:before="1" w:line="276" w:lineRule="auto"/>
        <w:ind w:left="874"/>
        <w:jc w:val="left"/>
      </w:pPr>
      <w:r>
        <w:t>Submitted</w:t>
      </w:r>
      <w:r>
        <w:rPr>
          <w:spacing w:val="-16"/>
        </w:rPr>
        <w:t xml:space="preserve"> </w:t>
      </w:r>
      <w:r>
        <w:rPr>
          <w:spacing w:val="-5"/>
        </w:rPr>
        <w:t>By</w:t>
      </w:r>
      <w:r>
        <w:tab/>
      </w:r>
      <w:r>
        <w:rPr>
          <w:spacing w:val="-10"/>
        </w:rPr>
        <w:t>:</w:t>
      </w:r>
      <w:r w:rsidR="0061382C">
        <w:t xml:space="preserve">      Mohamed Ameer S (212304267)</w:t>
      </w:r>
    </w:p>
    <w:p w:rsidR="005B43E5" w:rsidRDefault="005B43E5" w:rsidP="0061382C">
      <w:pPr>
        <w:pStyle w:val="BodyText"/>
        <w:spacing w:before="109" w:line="276" w:lineRule="auto"/>
        <w:ind w:left="0"/>
        <w:jc w:val="left"/>
      </w:pPr>
    </w:p>
    <w:p w:rsidR="005B43E5" w:rsidRDefault="006C7171" w:rsidP="0061382C">
      <w:pPr>
        <w:pStyle w:val="BodyText"/>
        <w:tabs>
          <w:tab w:val="left" w:pos="3754"/>
          <w:tab w:val="left" w:pos="4474"/>
        </w:tabs>
        <w:spacing w:line="276" w:lineRule="auto"/>
        <w:ind w:left="874"/>
        <w:jc w:val="left"/>
      </w:pPr>
      <w:r>
        <w:rPr>
          <w:spacing w:val="-2"/>
        </w:rPr>
        <w:t>Submitted</w:t>
      </w:r>
      <w:r>
        <w:rPr>
          <w:spacing w:val="-3"/>
        </w:rPr>
        <w:t xml:space="preserve"> </w:t>
      </w:r>
      <w:r>
        <w:rPr>
          <w:spacing w:val="-5"/>
        </w:rPr>
        <w:t>To</w:t>
      </w:r>
      <w:r>
        <w:tab/>
      </w:r>
      <w:r>
        <w:rPr>
          <w:spacing w:val="-10"/>
        </w:rPr>
        <w:t>:</w:t>
      </w:r>
      <w:r w:rsidR="0061382C">
        <w:t xml:space="preserve">      </w:t>
      </w:r>
      <w:r>
        <w:t>Department</w:t>
      </w:r>
      <w:r>
        <w:rPr>
          <w:spacing w:val="-20"/>
        </w:rPr>
        <w:t xml:space="preserve"> </w:t>
      </w:r>
      <w:r>
        <w:t>of</w:t>
      </w:r>
      <w:r>
        <w:rPr>
          <w:spacing w:val="-12"/>
        </w:rPr>
        <w:t xml:space="preserve"> </w:t>
      </w:r>
      <w:r>
        <w:t>Computer</w:t>
      </w:r>
      <w:r>
        <w:rPr>
          <w:spacing w:val="-20"/>
        </w:rPr>
        <w:t xml:space="preserve"> </w:t>
      </w:r>
      <w:r>
        <w:rPr>
          <w:spacing w:val="-2"/>
        </w:rPr>
        <w:t>Applications</w:t>
      </w:r>
    </w:p>
    <w:p w:rsidR="005B43E5" w:rsidRDefault="0061382C" w:rsidP="0061382C">
      <w:pPr>
        <w:pStyle w:val="BodyText"/>
        <w:spacing w:before="57" w:line="276" w:lineRule="auto"/>
        <w:jc w:val="left"/>
      </w:pPr>
      <w:r>
        <w:t xml:space="preserve">                                                  </w:t>
      </w:r>
      <w:r w:rsidR="006C7171">
        <w:t>Patrician</w:t>
      </w:r>
      <w:r w:rsidR="006C7171">
        <w:rPr>
          <w:spacing w:val="-13"/>
        </w:rPr>
        <w:t xml:space="preserve"> </w:t>
      </w:r>
      <w:r w:rsidR="006C7171">
        <w:t>College</w:t>
      </w:r>
      <w:r w:rsidR="006C7171">
        <w:rPr>
          <w:spacing w:val="-8"/>
        </w:rPr>
        <w:t xml:space="preserve"> </w:t>
      </w:r>
      <w:r w:rsidR="006C7171">
        <w:t>of</w:t>
      </w:r>
      <w:r w:rsidR="006C7171">
        <w:rPr>
          <w:spacing w:val="-20"/>
        </w:rPr>
        <w:t xml:space="preserve"> </w:t>
      </w:r>
      <w:r w:rsidR="006C7171">
        <w:t>Arts</w:t>
      </w:r>
      <w:r w:rsidR="006C7171">
        <w:rPr>
          <w:spacing w:val="-6"/>
        </w:rPr>
        <w:t xml:space="preserve"> </w:t>
      </w:r>
      <w:r w:rsidR="006C7171">
        <w:t>and</w:t>
      </w:r>
      <w:r w:rsidR="006C7171">
        <w:rPr>
          <w:spacing w:val="-8"/>
        </w:rPr>
        <w:t xml:space="preserve"> </w:t>
      </w:r>
      <w:r w:rsidR="006C7171">
        <w:rPr>
          <w:spacing w:val="-2"/>
        </w:rPr>
        <w:t>Science</w:t>
      </w:r>
    </w:p>
    <w:p w:rsidR="005B43E5" w:rsidRDefault="005B43E5">
      <w:pPr>
        <w:pStyle w:val="BodyText"/>
        <w:spacing w:before="108"/>
        <w:ind w:left="0"/>
        <w:jc w:val="left"/>
      </w:pPr>
    </w:p>
    <w:p w:rsidR="005B43E5" w:rsidRDefault="006C7171" w:rsidP="0061382C">
      <w:pPr>
        <w:pStyle w:val="BodyText"/>
        <w:tabs>
          <w:tab w:val="left" w:pos="3754"/>
          <w:tab w:val="left" w:pos="4474"/>
        </w:tabs>
        <w:spacing w:line="600" w:lineRule="auto"/>
        <w:ind w:left="874" w:right="990"/>
        <w:jc w:val="left"/>
      </w:pPr>
      <w:r>
        <w:t>Course &amp; Year</w:t>
      </w:r>
      <w:r>
        <w:tab/>
      </w:r>
      <w:r>
        <w:rPr>
          <w:spacing w:val="-10"/>
        </w:rPr>
        <w:t>:</w:t>
      </w:r>
      <w:r w:rsidR="0061382C">
        <w:t xml:space="preserve">      </w:t>
      </w:r>
      <w:r>
        <w:t>BCA,</w:t>
      </w:r>
      <w:r>
        <w:rPr>
          <w:spacing w:val="-10"/>
        </w:rPr>
        <w:t xml:space="preserve"> </w:t>
      </w:r>
      <w:r>
        <w:t>III</w:t>
      </w:r>
      <w:r>
        <w:rPr>
          <w:spacing w:val="-20"/>
        </w:rPr>
        <w:t xml:space="preserve"> </w:t>
      </w:r>
      <w:r>
        <w:t>Year</w:t>
      </w:r>
      <w:r>
        <w:rPr>
          <w:spacing w:val="-7"/>
        </w:rPr>
        <w:t xml:space="preserve"> </w:t>
      </w:r>
      <w:r>
        <w:t>–</w:t>
      </w:r>
      <w:r>
        <w:rPr>
          <w:spacing w:val="-8"/>
        </w:rPr>
        <w:t xml:space="preserve"> </w:t>
      </w:r>
      <w:r>
        <w:t>6</w:t>
      </w:r>
      <w:r>
        <w:rPr>
          <w:vertAlign w:val="superscript"/>
        </w:rPr>
        <w:t>th</w:t>
      </w:r>
      <w:r>
        <w:rPr>
          <w:spacing w:val="-9"/>
        </w:rPr>
        <w:t xml:space="preserve"> </w:t>
      </w:r>
      <w:r>
        <w:t>Semester</w:t>
      </w:r>
      <w:r>
        <w:rPr>
          <w:spacing w:val="-7"/>
        </w:rPr>
        <w:t xml:space="preserve"> </w:t>
      </w:r>
      <w:r>
        <w:t>(2025</w:t>
      </w:r>
      <w:r>
        <w:rPr>
          <w:spacing w:val="-6"/>
        </w:rPr>
        <w:t xml:space="preserve"> </w:t>
      </w:r>
      <w:r>
        <w:t>–</w:t>
      </w:r>
      <w:r>
        <w:rPr>
          <w:spacing w:val="-8"/>
        </w:rPr>
        <w:t xml:space="preserve"> </w:t>
      </w:r>
      <w:r>
        <w:t>2026) Course</w:t>
      </w:r>
      <w:r>
        <w:rPr>
          <w:spacing w:val="-10"/>
        </w:rPr>
        <w:t xml:space="preserve"> </w:t>
      </w:r>
      <w:r>
        <w:t>Organized</w:t>
      </w:r>
      <w:r>
        <w:rPr>
          <w:spacing w:val="-10"/>
        </w:rPr>
        <w:t xml:space="preserve"> </w:t>
      </w:r>
      <w:r>
        <w:t>By</w:t>
      </w:r>
      <w:r>
        <w:rPr>
          <w:spacing w:val="22"/>
        </w:rPr>
        <w:t xml:space="preserve"> </w:t>
      </w:r>
      <w:r>
        <w:rPr>
          <w:spacing w:val="-10"/>
        </w:rPr>
        <w:t>:</w:t>
      </w:r>
      <w:r w:rsidR="0061382C">
        <w:t xml:space="preserve">       </w:t>
      </w:r>
      <w:r>
        <w:t>Naan</w:t>
      </w:r>
      <w:r>
        <w:rPr>
          <w:spacing w:val="-11"/>
        </w:rPr>
        <w:t xml:space="preserve"> </w:t>
      </w:r>
      <w:r>
        <w:t>Mudhalvan</w:t>
      </w:r>
      <w:r>
        <w:rPr>
          <w:spacing w:val="-10"/>
        </w:rPr>
        <w:t xml:space="preserve"> </w:t>
      </w:r>
      <w:r>
        <w:t>(Hyper</w:t>
      </w:r>
      <w:r>
        <w:rPr>
          <w:spacing w:val="-11"/>
        </w:rPr>
        <w:t xml:space="preserve"> </w:t>
      </w:r>
      <w:r>
        <w:t>Launch</w:t>
      </w:r>
      <w:r>
        <w:rPr>
          <w:spacing w:val="-9"/>
        </w:rPr>
        <w:t xml:space="preserve"> </w:t>
      </w:r>
      <w:r>
        <w:rPr>
          <w:spacing w:val="-2"/>
        </w:rPr>
        <w:t>Initiative)</w:t>
      </w:r>
    </w:p>
    <w:p w:rsidR="005B43E5" w:rsidRDefault="005B43E5">
      <w:pPr>
        <w:pStyle w:val="BodyText"/>
        <w:spacing w:line="552" w:lineRule="auto"/>
        <w:jc w:val="left"/>
        <w:sectPr w:rsidR="005B43E5">
          <w:pgSz w:w="11910" w:h="16840"/>
          <w:pgMar w:top="1140" w:right="283" w:bottom="280" w:left="566" w:header="720" w:footer="720" w:gutter="0"/>
          <w:pgBorders w:offsetFrom="page">
            <w:top w:val="single" w:sz="4" w:space="30" w:color="000000"/>
            <w:left w:val="single" w:sz="4" w:space="30" w:color="000000"/>
            <w:bottom w:val="single" w:sz="4" w:space="30" w:color="000000"/>
            <w:right w:val="single" w:sz="4" w:space="30" w:color="000000"/>
          </w:pgBorders>
          <w:cols w:space="720"/>
        </w:sectPr>
      </w:pPr>
    </w:p>
    <w:p w:rsidR="0061382C" w:rsidRDefault="0061382C">
      <w:pPr>
        <w:pStyle w:val="Heading1"/>
        <w:spacing w:before="65"/>
      </w:pPr>
    </w:p>
    <w:p w:rsidR="005B43E5" w:rsidRDefault="006C7171">
      <w:pPr>
        <w:pStyle w:val="Heading1"/>
        <w:spacing w:before="65"/>
      </w:pPr>
      <w:r>
        <w:t>PROJECT</w:t>
      </w:r>
      <w:r>
        <w:rPr>
          <w:spacing w:val="-8"/>
        </w:rPr>
        <w:t xml:space="preserve"> </w:t>
      </w:r>
      <w:r>
        <w:rPr>
          <w:spacing w:val="-2"/>
        </w:rPr>
        <w:t>SUMMARY</w:t>
      </w:r>
    </w:p>
    <w:p w:rsidR="005B43E5" w:rsidRDefault="005B43E5">
      <w:pPr>
        <w:pStyle w:val="BodyText"/>
        <w:ind w:left="0"/>
        <w:jc w:val="left"/>
        <w:rPr>
          <w:b/>
          <w:sz w:val="36"/>
        </w:rPr>
      </w:pPr>
    </w:p>
    <w:p w:rsidR="0061382C" w:rsidRPr="00C8083E" w:rsidRDefault="0061382C" w:rsidP="00A747D7">
      <w:pPr>
        <w:pStyle w:val="NormalWeb"/>
        <w:spacing w:line="276" w:lineRule="auto"/>
        <w:jc w:val="both"/>
        <w:rPr>
          <w:sz w:val="32"/>
          <w:szCs w:val="32"/>
        </w:rPr>
      </w:pPr>
      <w:r w:rsidRPr="00C8083E">
        <w:rPr>
          <w:sz w:val="32"/>
          <w:szCs w:val="32"/>
        </w:rPr>
        <w:t xml:space="preserve">Cybersecurity has become a critical pillar for modern organizations, providing the necessary </w:t>
      </w:r>
      <w:proofErr w:type="spellStart"/>
      <w:r w:rsidRPr="00C8083E">
        <w:rPr>
          <w:sz w:val="32"/>
          <w:szCs w:val="32"/>
        </w:rPr>
        <w:t>defense</w:t>
      </w:r>
      <w:proofErr w:type="spellEnd"/>
      <w:r w:rsidRPr="00C8083E">
        <w:rPr>
          <w:sz w:val="32"/>
          <w:szCs w:val="32"/>
        </w:rPr>
        <w:t xml:space="preserve"> against increasingly sophisticated digital threats and data breaches. However, managing security posture has become increasingly challenging due to the massive volume of system logs and the speed of evolving attack vectors.</w:t>
      </w:r>
    </w:p>
    <w:p w:rsidR="0061382C" w:rsidRPr="00C8083E" w:rsidRDefault="0061382C" w:rsidP="00A747D7">
      <w:pPr>
        <w:pStyle w:val="NormalWeb"/>
        <w:spacing w:line="276" w:lineRule="auto"/>
        <w:jc w:val="both"/>
        <w:rPr>
          <w:sz w:val="32"/>
          <w:szCs w:val="32"/>
        </w:rPr>
      </w:pPr>
      <w:r w:rsidRPr="00C8083E">
        <w:rPr>
          <w:sz w:val="32"/>
          <w:szCs w:val="32"/>
        </w:rPr>
        <w:t xml:space="preserve">This project focuses on </w:t>
      </w:r>
      <w:proofErr w:type="spellStart"/>
      <w:r w:rsidRPr="00C8083E">
        <w:rPr>
          <w:sz w:val="32"/>
          <w:szCs w:val="32"/>
        </w:rPr>
        <w:t>analyzing</w:t>
      </w:r>
      <w:proofErr w:type="spellEnd"/>
      <w:r w:rsidRPr="00C8083E">
        <w:rPr>
          <w:sz w:val="32"/>
          <w:szCs w:val="32"/>
        </w:rPr>
        <w:t xml:space="preserve"> cybersecurity incident logs to understand intrusion patterns and identify opportunities for threat detection. The dataset includes key attributes such as source and destination IP addresses, timestamps, event severity, and protocol types. These attributes are </w:t>
      </w:r>
      <w:proofErr w:type="spellStart"/>
      <w:r w:rsidRPr="00C8083E">
        <w:rPr>
          <w:sz w:val="32"/>
          <w:szCs w:val="32"/>
        </w:rPr>
        <w:t>analyzed</w:t>
      </w:r>
      <w:proofErr w:type="spellEnd"/>
      <w:r w:rsidRPr="00C8083E">
        <w:rPr>
          <w:sz w:val="32"/>
          <w:szCs w:val="32"/>
        </w:rPr>
        <w:t xml:space="preserve"> to gain insights into how network traffic behaves and where potential vulnerabilities exist.</w:t>
      </w:r>
    </w:p>
    <w:p w:rsidR="0061382C" w:rsidRPr="00C8083E" w:rsidRDefault="0061382C" w:rsidP="00A747D7">
      <w:pPr>
        <w:pStyle w:val="NormalWeb"/>
        <w:spacing w:line="276" w:lineRule="auto"/>
        <w:jc w:val="both"/>
        <w:rPr>
          <w:sz w:val="32"/>
          <w:szCs w:val="32"/>
        </w:rPr>
      </w:pPr>
      <w:r w:rsidRPr="00C8083E">
        <w:rPr>
          <w:sz w:val="32"/>
          <w:szCs w:val="32"/>
        </w:rPr>
        <w:t>The project follows a structured approach that includes data cleaning, exploratory data analysis (EDA), and visualization. Initially, the dataset is cleaned using Excel to remove duplicates, handle missing values, and standardize timestamp formats. The cleaned data is then stored in a SQL database for efficient querying and analysis.</w:t>
      </w:r>
    </w:p>
    <w:p w:rsidR="0061382C" w:rsidRPr="00C8083E" w:rsidRDefault="0061382C" w:rsidP="00A747D7">
      <w:pPr>
        <w:pStyle w:val="NormalWeb"/>
        <w:spacing w:line="276" w:lineRule="auto"/>
        <w:jc w:val="both"/>
        <w:rPr>
          <w:sz w:val="32"/>
          <w:szCs w:val="32"/>
        </w:rPr>
      </w:pPr>
      <w:r w:rsidRPr="00C8083E">
        <w:rPr>
          <w:sz w:val="32"/>
          <w:szCs w:val="32"/>
        </w:rPr>
        <w:t xml:space="preserve">SQL queries are used to </w:t>
      </w:r>
      <w:proofErr w:type="spellStart"/>
      <w:r w:rsidRPr="00C8083E">
        <w:rPr>
          <w:sz w:val="32"/>
          <w:szCs w:val="32"/>
        </w:rPr>
        <w:t>analyze</w:t>
      </w:r>
      <w:proofErr w:type="spellEnd"/>
      <w:r w:rsidRPr="00C8083E">
        <w:rPr>
          <w:sz w:val="32"/>
          <w:szCs w:val="32"/>
        </w:rPr>
        <w:t xml:space="preserve"> the distribution of attack types, identify peak intrusion windows, and evaluate region-wise threat origins. Python is used to calculate key metrics such as total incident counts, average response times, and the most frequently targeted ports or services. Power BI is used to create interactive dashboards that provide a clear and visual representation of the intrusion trends.</w:t>
      </w:r>
    </w:p>
    <w:p w:rsidR="0061382C" w:rsidRPr="00C8083E" w:rsidRDefault="0061382C" w:rsidP="00A747D7">
      <w:pPr>
        <w:pStyle w:val="NormalWeb"/>
        <w:spacing w:line="276" w:lineRule="auto"/>
        <w:jc w:val="both"/>
        <w:rPr>
          <w:sz w:val="32"/>
          <w:szCs w:val="32"/>
        </w:rPr>
      </w:pPr>
      <w:r w:rsidRPr="00C8083E">
        <w:rPr>
          <w:sz w:val="32"/>
          <w:szCs w:val="32"/>
        </w:rPr>
        <w:t>Based on the analysis, several mitigation strategies are suggested, including firewall rule refinement, automated alerting for high-severity events, and proactive system hardening. These strategies help organizations reduce their attack surface and improve overall security resilience.</w:t>
      </w:r>
    </w:p>
    <w:p w:rsidR="0061382C" w:rsidRPr="00C8083E" w:rsidRDefault="0061382C" w:rsidP="00A747D7">
      <w:pPr>
        <w:pStyle w:val="NormalWeb"/>
        <w:spacing w:line="276" w:lineRule="auto"/>
        <w:jc w:val="both"/>
        <w:rPr>
          <w:sz w:val="32"/>
          <w:szCs w:val="32"/>
        </w:rPr>
      </w:pPr>
      <w:r w:rsidRPr="00C8083E">
        <w:rPr>
          <w:sz w:val="32"/>
          <w:szCs w:val="32"/>
        </w:rPr>
        <w:t>Overall, this project demonstrates the importance of data-driven decision-making in managing cybersecurity risks and highlights the role of analytics tools in achieving effective threat detection.</w:t>
      </w:r>
    </w:p>
    <w:p w:rsidR="005B43E5" w:rsidRDefault="005B43E5" w:rsidP="0061382C">
      <w:pPr>
        <w:pStyle w:val="BodyText"/>
        <w:spacing w:line="276" w:lineRule="auto"/>
        <w:jc w:val="left"/>
        <w:sectPr w:rsidR="005B43E5" w:rsidSect="0061382C">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C8083E" w:rsidRDefault="00C8083E" w:rsidP="0061382C">
      <w:pPr>
        <w:pStyle w:val="Heading1"/>
        <w:spacing w:before="73"/>
        <w:ind w:right="282"/>
        <w:jc w:val="left"/>
        <w:rPr>
          <w:spacing w:val="-2"/>
        </w:rPr>
      </w:pPr>
    </w:p>
    <w:p w:rsidR="005B43E5" w:rsidRDefault="006C7171" w:rsidP="001665C3">
      <w:pPr>
        <w:pStyle w:val="Heading1"/>
        <w:spacing w:before="73"/>
        <w:ind w:right="282"/>
      </w:pPr>
      <w:r>
        <w:rPr>
          <w:spacing w:val="-2"/>
        </w:rPr>
        <w:t>INTRODUCTION</w:t>
      </w:r>
    </w:p>
    <w:p w:rsidR="005B43E5" w:rsidRDefault="005B43E5">
      <w:pPr>
        <w:pStyle w:val="BodyText"/>
        <w:spacing w:before="29"/>
        <w:ind w:left="0"/>
        <w:jc w:val="left"/>
        <w:rPr>
          <w:b/>
          <w:sz w:val="36"/>
        </w:rPr>
      </w:pPr>
    </w:p>
    <w:p w:rsidR="00C8083E" w:rsidRDefault="00C8083E" w:rsidP="00A747D7">
      <w:pPr>
        <w:pStyle w:val="BodyText"/>
        <w:spacing w:line="276" w:lineRule="auto"/>
        <w:ind w:left="0"/>
      </w:pPr>
      <w:r>
        <w:t>Cybersecurity has revolutionized the way organizations protect their digital infrastructure. Instead of relying solely on perimeter defenses, businesses now monitor vast streams of data to detect and respond to threats in real-time. This shift has enabled organizations to strengthen their security posture and mitigate risks more effectively.</w:t>
      </w:r>
    </w:p>
    <w:p w:rsidR="00C8083E" w:rsidRDefault="00C8083E" w:rsidP="00A747D7">
      <w:pPr>
        <w:pStyle w:val="BodyText"/>
        <w:spacing w:line="276" w:lineRule="auto"/>
        <w:ind w:left="0"/>
      </w:pPr>
    </w:p>
    <w:p w:rsidR="00C8083E" w:rsidRDefault="00C8083E" w:rsidP="00A747D7">
      <w:pPr>
        <w:pStyle w:val="BodyText"/>
        <w:spacing w:line="276" w:lineRule="auto"/>
        <w:ind w:left="0"/>
      </w:pPr>
      <w:r>
        <w:t>Despite its advantages, modern networking introduces challenges in threat management. The high volume of log data means that security teams are inundated with information from various sources. While this provides visibility, it also makes it difficult to distinguish between normal activity and sophisticated intrusions. Without proper monitoring, organizations may experience undetected security breaches.</w:t>
      </w:r>
    </w:p>
    <w:p w:rsidR="00C8083E" w:rsidRDefault="00C8083E" w:rsidP="00A747D7">
      <w:pPr>
        <w:pStyle w:val="BodyText"/>
        <w:spacing w:line="276" w:lineRule="auto"/>
        <w:ind w:left="0"/>
      </w:pPr>
    </w:p>
    <w:p w:rsidR="00C8083E" w:rsidRDefault="00C8083E" w:rsidP="00A747D7">
      <w:pPr>
        <w:pStyle w:val="BodyText"/>
        <w:spacing w:line="276" w:lineRule="auto"/>
        <w:ind w:left="0"/>
      </w:pPr>
      <w:r>
        <w:t>Security environments consist of multiple layers such as network traffic, endpoint logs, and authentication records. Each layer contributes to the overall visibility, and unmonitored gaps can lead to significant vulnerabilities. Therefore, analyzing cybersecurity incident logs is essential for identifying intrusion patterns and improving threat detection.</w:t>
      </w:r>
    </w:p>
    <w:p w:rsidR="00C8083E" w:rsidRDefault="00C8083E" w:rsidP="00A747D7">
      <w:pPr>
        <w:pStyle w:val="BodyText"/>
        <w:spacing w:line="276" w:lineRule="auto"/>
        <w:ind w:left="0"/>
      </w:pPr>
    </w:p>
    <w:p w:rsidR="00C8083E" w:rsidRDefault="00C8083E" w:rsidP="00A747D7">
      <w:pPr>
        <w:pStyle w:val="BodyText"/>
        <w:spacing w:line="276" w:lineRule="auto"/>
        <w:ind w:left="0"/>
      </w:pPr>
      <w:r>
        <w:t>This project aims to analyze cybersecurity incident logs using various tools and techniques. By examining intrusion trends, attack vectors, and regional variations, the project provides insights into how threats are targeting the infrastructure.</w:t>
      </w:r>
    </w:p>
    <w:p w:rsidR="00C8083E" w:rsidRDefault="00C8083E" w:rsidP="00A747D7">
      <w:pPr>
        <w:pStyle w:val="BodyText"/>
        <w:spacing w:line="276" w:lineRule="auto"/>
        <w:ind w:left="0"/>
      </w:pPr>
    </w:p>
    <w:p w:rsidR="00C8083E" w:rsidRDefault="00C8083E" w:rsidP="00A747D7">
      <w:pPr>
        <w:pStyle w:val="BodyText"/>
        <w:spacing w:line="276" w:lineRule="auto"/>
        <w:ind w:left="0"/>
      </w:pPr>
      <w:r>
        <w:t>The use of tools such as Excel, SQL, Python, and Power BI enables a comprehensive analysis of the dataset. These tools help in cleaning, processing, and visualizing data effectively to identify anomalies.</w:t>
      </w:r>
    </w:p>
    <w:p w:rsidR="00C8083E" w:rsidRDefault="00C8083E" w:rsidP="00A747D7">
      <w:pPr>
        <w:pStyle w:val="BodyText"/>
        <w:spacing w:line="276" w:lineRule="auto"/>
        <w:ind w:left="0"/>
      </w:pPr>
    </w:p>
    <w:p w:rsidR="005B43E5" w:rsidRDefault="00C8083E" w:rsidP="00A747D7">
      <w:pPr>
        <w:pStyle w:val="BodyText"/>
        <w:spacing w:line="276" w:lineRule="auto"/>
        <w:ind w:left="0"/>
        <w:sectPr w:rsidR="005B43E5" w:rsidSect="00C8083E">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r>
        <w:t>The insights generated from this project can help organizations make informed decisions, optimize security protocols, and improve overall resilience. Cybersecurity log analysis is not only important for stopping active attacks but also for ensuring long-term data integrity in a competitive environment.</w:t>
      </w:r>
    </w:p>
    <w:p w:rsidR="00C8083E" w:rsidRDefault="00C8083E">
      <w:pPr>
        <w:pStyle w:val="Heading1"/>
        <w:spacing w:before="73"/>
        <w:ind w:right="278"/>
      </w:pPr>
    </w:p>
    <w:p w:rsidR="005B43E5" w:rsidRDefault="006C7171">
      <w:pPr>
        <w:pStyle w:val="Heading1"/>
        <w:spacing w:before="73"/>
        <w:ind w:right="278"/>
      </w:pPr>
      <w:r>
        <w:t>PROBLEM</w:t>
      </w:r>
      <w:r>
        <w:rPr>
          <w:spacing w:val="1"/>
        </w:rPr>
        <w:t xml:space="preserve"> </w:t>
      </w:r>
      <w:r>
        <w:rPr>
          <w:spacing w:val="-2"/>
        </w:rPr>
        <w:t>STATEMENT</w:t>
      </w:r>
    </w:p>
    <w:p w:rsidR="005B43E5" w:rsidRDefault="005B43E5">
      <w:pPr>
        <w:pStyle w:val="BodyText"/>
        <w:spacing w:before="29"/>
        <w:ind w:left="0"/>
        <w:jc w:val="left"/>
        <w:rPr>
          <w:b/>
          <w:sz w:val="36"/>
        </w:rPr>
      </w:pPr>
    </w:p>
    <w:p w:rsidR="00C8083E" w:rsidRPr="00C8083E" w:rsidRDefault="00C8083E" w:rsidP="00A747D7">
      <w:pPr>
        <w:pStyle w:val="NormalWeb"/>
        <w:spacing w:line="276" w:lineRule="auto"/>
        <w:jc w:val="both"/>
        <w:rPr>
          <w:sz w:val="32"/>
          <w:szCs w:val="32"/>
        </w:rPr>
      </w:pPr>
      <w:r w:rsidRPr="00C8083E">
        <w:rPr>
          <w:sz w:val="32"/>
          <w:szCs w:val="32"/>
        </w:rPr>
        <w:t xml:space="preserve">With the increasing frequency of cyber threats, organizations are facing challenges in managing and optimizing their security </w:t>
      </w:r>
      <w:proofErr w:type="spellStart"/>
      <w:r w:rsidRPr="00C8083E">
        <w:rPr>
          <w:sz w:val="32"/>
          <w:szCs w:val="32"/>
        </w:rPr>
        <w:t>defenses</w:t>
      </w:r>
      <w:proofErr w:type="spellEnd"/>
      <w:r w:rsidRPr="00C8083E">
        <w:rPr>
          <w:sz w:val="32"/>
          <w:szCs w:val="32"/>
        </w:rPr>
        <w:t>. The complexity of modern attack vectors, combined with massive volumes of system log data, makes it difficult to track and control potential intrusions effectively.</w:t>
      </w:r>
    </w:p>
    <w:p w:rsidR="00C8083E" w:rsidRPr="00C8083E" w:rsidRDefault="00C8083E" w:rsidP="00A747D7">
      <w:pPr>
        <w:pStyle w:val="NormalWeb"/>
        <w:spacing w:line="276" w:lineRule="auto"/>
        <w:jc w:val="both"/>
        <w:rPr>
          <w:sz w:val="32"/>
          <w:szCs w:val="32"/>
        </w:rPr>
      </w:pPr>
      <w:r w:rsidRPr="00C8083E">
        <w:rPr>
          <w:sz w:val="32"/>
          <w:szCs w:val="32"/>
        </w:rPr>
        <w:t>Many organizations lack visibility into their security logs, which leads to inefficiencies such as undetected anomalies, slow response times, and unaddressed vulnerabilities. Without proper analysis, it becomes difficult to identify which services are being targeted the most and which protocols are contributing to higher risk levels.</w:t>
      </w:r>
    </w:p>
    <w:p w:rsidR="00C8083E" w:rsidRPr="00C8083E" w:rsidRDefault="00C8083E" w:rsidP="00A747D7">
      <w:pPr>
        <w:pStyle w:val="NormalWeb"/>
        <w:spacing w:line="276" w:lineRule="auto"/>
        <w:jc w:val="both"/>
        <w:rPr>
          <w:sz w:val="32"/>
          <w:szCs w:val="32"/>
        </w:rPr>
      </w:pPr>
      <w:r w:rsidRPr="00C8083E">
        <w:rPr>
          <w:sz w:val="32"/>
          <w:szCs w:val="32"/>
        </w:rPr>
        <w:t>Another major issue is the absence of proper monitoring and reporting mechanisms. Organizations often rely on basic security alerts, which do not provide detailed insights into long-term intrusion patterns and threat distribution. This limits their ability to make informed decisions regarding security resource allocation.</w:t>
      </w:r>
    </w:p>
    <w:p w:rsidR="00C8083E" w:rsidRPr="00C8083E" w:rsidRDefault="00C8083E" w:rsidP="00A747D7">
      <w:pPr>
        <w:pStyle w:val="NormalWeb"/>
        <w:spacing w:line="276" w:lineRule="auto"/>
        <w:jc w:val="both"/>
        <w:rPr>
          <w:sz w:val="32"/>
          <w:szCs w:val="32"/>
        </w:rPr>
      </w:pPr>
      <w:r w:rsidRPr="00C8083E">
        <w:rPr>
          <w:sz w:val="32"/>
          <w:szCs w:val="32"/>
        </w:rPr>
        <w:t xml:space="preserve">Additionally, cybersecurity threats can vary across different geographic regions and time periods. Without </w:t>
      </w:r>
      <w:proofErr w:type="spellStart"/>
      <w:r w:rsidRPr="00C8083E">
        <w:rPr>
          <w:sz w:val="32"/>
          <w:szCs w:val="32"/>
        </w:rPr>
        <w:t>analyzing</w:t>
      </w:r>
      <w:proofErr w:type="spellEnd"/>
      <w:r w:rsidRPr="00C8083E">
        <w:rPr>
          <w:sz w:val="32"/>
          <w:szCs w:val="32"/>
        </w:rPr>
        <w:t xml:space="preserve"> these variations, organizations may miss opportunities to strengthen their perimeter by blocking high-risk IP ranges or optimizing monitoring during peak attack windows.</w:t>
      </w:r>
    </w:p>
    <w:p w:rsidR="00C8083E" w:rsidRPr="00C8083E" w:rsidRDefault="00C8083E" w:rsidP="00A747D7">
      <w:pPr>
        <w:pStyle w:val="NormalWeb"/>
        <w:spacing w:line="276" w:lineRule="auto"/>
        <w:jc w:val="both"/>
        <w:rPr>
          <w:sz w:val="32"/>
          <w:szCs w:val="32"/>
        </w:rPr>
      </w:pPr>
      <w:r w:rsidRPr="00C8083E">
        <w:rPr>
          <w:sz w:val="32"/>
          <w:szCs w:val="32"/>
        </w:rPr>
        <w:t xml:space="preserve">The problem addressed in this project is to </w:t>
      </w:r>
      <w:proofErr w:type="spellStart"/>
      <w:r w:rsidRPr="00C8083E">
        <w:rPr>
          <w:sz w:val="32"/>
          <w:szCs w:val="32"/>
        </w:rPr>
        <w:t>analyze</w:t>
      </w:r>
      <w:proofErr w:type="spellEnd"/>
      <w:r w:rsidRPr="00C8083E">
        <w:rPr>
          <w:sz w:val="32"/>
          <w:szCs w:val="32"/>
        </w:rPr>
        <w:t xml:space="preserve"> cybersecurity incident logs and identify patterns, trends, and inefficiencies in threat detection. The goal is to provide actionable insights that help organizations optimize their security monitoring and reduce the risk of a breach.</w:t>
      </w:r>
    </w:p>
    <w:p w:rsidR="00C8083E" w:rsidRPr="00C8083E" w:rsidRDefault="00C8083E" w:rsidP="00A747D7">
      <w:pPr>
        <w:pStyle w:val="NormalWeb"/>
        <w:spacing w:line="276" w:lineRule="auto"/>
        <w:jc w:val="both"/>
        <w:rPr>
          <w:sz w:val="32"/>
          <w:szCs w:val="32"/>
        </w:rPr>
      </w:pPr>
      <w:r w:rsidRPr="00C8083E">
        <w:rPr>
          <w:sz w:val="32"/>
          <w:szCs w:val="32"/>
        </w:rPr>
        <w:t>By leveraging data analysis tools and techniques, this project aims to transform raw log data into meaningful information that supports effective decision-making.</w:t>
      </w:r>
    </w:p>
    <w:p w:rsidR="005B43E5" w:rsidRDefault="005B43E5">
      <w:pPr>
        <w:pStyle w:val="BodyText"/>
        <w:spacing w:line="276" w:lineRule="auto"/>
        <w:sectPr w:rsidR="005B43E5" w:rsidSect="00C8083E">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E11AF6" w:rsidRDefault="00E11AF6">
      <w:pPr>
        <w:pStyle w:val="Heading1"/>
        <w:rPr>
          <w:spacing w:val="-8"/>
        </w:rPr>
      </w:pPr>
    </w:p>
    <w:p w:rsidR="005B43E5" w:rsidRDefault="006C7171" w:rsidP="00E11AF6">
      <w:pPr>
        <w:pStyle w:val="Heading1"/>
        <w:rPr>
          <w:spacing w:val="-2"/>
        </w:rPr>
      </w:pPr>
      <w:r>
        <w:rPr>
          <w:spacing w:val="-8"/>
        </w:rPr>
        <w:t>DATASET</w:t>
      </w:r>
      <w:r>
        <w:rPr>
          <w:spacing w:val="-12"/>
        </w:rPr>
        <w:t xml:space="preserve"> </w:t>
      </w:r>
      <w:r>
        <w:rPr>
          <w:spacing w:val="-2"/>
        </w:rPr>
        <w:t>DESCRIPTION</w:t>
      </w:r>
    </w:p>
    <w:p w:rsidR="00E11AF6" w:rsidRPr="00E11AF6" w:rsidRDefault="00E11AF6" w:rsidP="00E11AF6">
      <w:pPr>
        <w:pStyle w:val="Heading1"/>
      </w:pPr>
    </w:p>
    <w:p w:rsidR="00E11AF6" w:rsidRPr="00E11AF6" w:rsidRDefault="00E11AF6" w:rsidP="00A747D7">
      <w:pPr>
        <w:pStyle w:val="NormalWeb"/>
        <w:spacing w:line="276" w:lineRule="auto"/>
        <w:jc w:val="both"/>
        <w:rPr>
          <w:sz w:val="32"/>
          <w:szCs w:val="32"/>
        </w:rPr>
      </w:pPr>
      <w:r w:rsidRPr="00E11AF6">
        <w:rPr>
          <w:sz w:val="32"/>
          <w:szCs w:val="32"/>
        </w:rPr>
        <w:t xml:space="preserve">The dataset used in this project contains detailed information about cybersecurity incidents and network threat logs. It serves as the foundation for </w:t>
      </w:r>
      <w:proofErr w:type="spellStart"/>
      <w:r w:rsidRPr="00E11AF6">
        <w:rPr>
          <w:sz w:val="32"/>
          <w:szCs w:val="32"/>
        </w:rPr>
        <w:t>analyzing</w:t>
      </w:r>
      <w:proofErr w:type="spellEnd"/>
      <w:r w:rsidRPr="00E11AF6">
        <w:rPr>
          <w:sz w:val="32"/>
          <w:szCs w:val="32"/>
        </w:rPr>
        <w:t xml:space="preserve"> intrusion patterns and identifying optimization opportunities for security protocols.</w:t>
      </w:r>
    </w:p>
    <w:p w:rsidR="00E11AF6" w:rsidRPr="00E11AF6" w:rsidRDefault="00E11AF6" w:rsidP="00A747D7">
      <w:pPr>
        <w:pStyle w:val="NormalWeb"/>
        <w:spacing w:line="276" w:lineRule="auto"/>
        <w:jc w:val="both"/>
        <w:rPr>
          <w:sz w:val="32"/>
          <w:szCs w:val="32"/>
        </w:rPr>
      </w:pPr>
      <w:r w:rsidRPr="00E11AF6">
        <w:rPr>
          <w:sz w:val="32"/>
          <w:szCs w:val="32"/>
        </w:rPr>
        <w:t>The dataset includes several important attributes. The attack type column represents different categories of threats such as DDoS, Malware, SQL Injection, and Phishing. Each attack type has a unique impact and contributes differently to the overall risk landscape.</w:t>
      </w:r>
    </w:p>
    <w:p w:rsidR="00E11AF6" w:rsidRPr="00E11AF6" w:rsidRDefault="00E11AF6" w:rsidP="00A747D7">
      <w:pPr>
        <w:pStyle w:val="NormalWeb"/>
        <w:spacing w:line="276" w:lineRule="auto"/>
        <w:jc w:val="both"/>
        <w:rPr>
          <w:sz w:val="32"/>
          <w:szCs w:val="32"/>
        </w:rPr>
      </w:pPr>
      <w:r w:rsidRPr="00E11AF6">
        <w:rPr>
          <w:sz w:val="32"/>
          <w:szCs w:val="32"/>
        </w:rPr>
        <w:t xml:space="preserve">The records affected column indicates the quantitative impact of an incident, such as the number of compromised data entries or the volume of network traffic involved. Understanding this scale is essential for </w:t>
      </w:r>
      <w:proofErr w:type="spellStart"/>
      <w:r w:rsidRPr="00E11AF6">
        <w:rPr>
          <w:sz w:val="32"/>
          <w:szCs w:val="32"/>
        </w:rPr>
        <w:t>analyzing</w:t>
      </w:r>
      <w:proofErr w:type="spellEnd"/>
      <w:r w:rsidRPr="00E11AF6">
        <w:rPr>
          <w:sz w:val="32"/>
          <w:szCs w:val="32"/>
        </w:rPr>
        <w:t xml:space="preserve"> the severity and reach of different threats.</w:t>
      </w:r>
    </w:p>
    <w:p w:rsidR="00E11AF6" w:rsidRPr="00E11AF6" w:rsidRDefault="00E11AF6" w:rsidP="00A747D7">
      <w:pPr>
        <w:pStyle w:val="NormalWeb"/>
        <w:spacing w:line="276" w:lineRule="auto"/>
        <w:jc w:val="both"/>
        <w:rPr>
          <w:sz w:val="32"/>
          <w:szCs w:val="32"/>
        </w:rPr>
      </w:pPr>
      <w:r w:rsidRPr="00E11AF6">
        <w:rPr>
          <w:sz w:val="32"/>
          <w:szCs w:val="32"/>
        </w:rPr>
        <w:t xml:space="preserve">The severity level column represents the criticality of each incident, ranging from low to critical. This is the primary metric used to evaluate security urgency and risk priority. By </w:t>
      </w:r>
      <w:proofErr w:type="spellStart"/>
      <w:r w:rsidRPr="00E11AF6">
        <w:rPr>
          <w:sz w:val="32"/>
          <w:szCs w:val="32"/>
        </w:rPr>
        <w:t>analyzing</w:t>
      </w:r>
      <w:proofErr w:type="spellEnd"/>
      <w:r w:rsidRPr="00E11AF6">
        <w:rPr>
          <w:sz w:val="32"/>
          <w:szCs w:val="32"/>
        </w:rPr>
        <w:t xml:space="preserve"> severity data, organizations can identify high-impact vulnerabilities and areas for immediate defensive upgrades.</w:t>
      </w:r>
    </w:p>
    <w:p w:rsidR="00E11AF6" w:rsidRPr="00E11AF6" w:rsidRDefault="00E11AF6" w:rsidP="00A747D7">
      <w:pPr>
        <w:pStyle w:val="NormalWeb"/>
        <w:spacing w:line="276" w:lineRule="auto"/>
        <w:jc w:val="both"/>
        <w:rPr>
          <w:sz w:val="32"/>
          <w:szCs w:val="32"/>
        </w:rPr>
      </w:pPr>
      <w:r w:rsidRPr="00E11AF6">
        <w:rPr>
          <w:sz w:val="32"/>
          <w:szCs w:val="32"/>
        </w:rPr>
        <w:t xml:space="preserve">The event timestamp column helps track threat activity over time. It enables the analysis of trends and patterns, such as identifying peak attack windows or seasonal variations in specific cyber-threat </w:t>
      </w:r>
      <w:proofErr w:type="spellStart"/>
      <w:r w:rsidRPr="00E11AF6">
        <w:rPr>
          <w:sz w:val="32"/>
          <w:szCs w:val="32"/>
        </w:rPr>
        <w:t>behaviors</w:t>
      </w:r>
      <w:proofErr w:type="spellEnd"/>
      <w:r w:rsidRPr="00E11AF6">
        <w:rPr>
          <w:sz w:val="32"/>
          <w:szCs w:val="32"/>
        </w:rPr>
        <w:t>.</w:t>
      </w:r>
    </w:p>
    <w:p w:rsidR="00E11AF6" w:rsidRPr="00E11AF6" w:rsidRDefault="00E11AF6" w:rsidP="00A747D7">
      <w:pPr>
        <w:pStyle w:val="NormalWeb"/>
        <w:spacing w:line="276" w:lineRule="auto"/>
        <w:jc w:val="both"/>
        <w:rPr>
          <w:sz w:val="32"/>
          <w:szCs w:val="32"/>
        </w:rPr>
      </w:pPr>
      <w:r w:rsidRPr="00E11AF6">
        <w:rPr>
          <w:sz w:val="32"/>
          <w:szCs w:val="32"/>
        </w:rPr>
        <w:t xml:space="preserve">The country column specifies the geographic location where the incident occurred or originated. Cybersecurity trends often vary by region, making this an important factor for </w:t>
      </w:r>
      <w:proofErr w:type="spellStart"/>
      <w:r w:rsidRPr="00E11AF6">
        <w:rPr>
          <w:sz w:val="32"/>
          <w:szCs w:val="32"/>
        </w:rPr>
        <w:t>analyzing</w:t>
      </w:r>
      <w:proofErr w:type="spellEnd"/>
      <w:r w:rsidRPr="00E11AF6">
        <w:rPr>
          <w:sz w:val="32"/>
          <w:szCs w:val="32"/>
        </w:rPr>
        <w:t xml:space="preserve"> global threat distribution and tailoring localized </w:t>
      </w:r>
      <w:proofErr w:type="spellStart"/>
      <w:r w:rsidRPr="00E11AF6">
        <w:rPr>
          <w:sz w:val="32"/>
          <w:szCs w:val="32"/>
        </w:rPr>
        <w:t>defense</w:t>
      </w:r>
      <w:proofErr w:type="spellEnd"/>
      <w:r w:rsidRPr="00E11AF6">
        <w:rPr>
          <w:sz w:val="32"/>
          <w:szCs w:val="32"/>
        </w:rPr>
        <w:t xml:space="preserve"> strategies.</w:t>
      </w:r>
    </w:p>
    <w:p w:rsidR="00E11AF6" w:rsidRPr="00E11AF6" w:rsidRDefault="00E11AF6" w:rsidP="00A747D7">
      <w:pPr>
        <w:pStyle w:val="NormalWeb"/>
        <w:spacing w:line="276" w:lineRule="auto"/>
        <w:jc w:val="both"/>
        <w:rPr>
          <w:sz w:val="32"/>
          <w:szCs w:val="32"/>
        </w:rPr>
      </w:pPr>
      <w:r w:rsidRPr="00E11AF6">
        <w:rPr>
          <w:sz w:val="32"/>
          <w:szCs w:val="32"/>
        </w:rPr>
        <w:t>Before performing analysis, the dataset must be cleaned to ensure accuracy and consistency across different incident reports. Proper understanding of the dataset is essential for generating reliable insights and making informed decisions to harden the security infrastructure.</w:t>
      </w:r>
    </w:p>
    <w:p w:rsidR="005B43E5" w:rsidRDefault="005B43E5">
      <w:pPr>
        <w:pStyle w:val="BodyText"/>
        <w:spacing w:line="276" w:lineRule="auto"/>
        <w:sectPr w:rsidR="005B43E5" w:rsidSect="00E11AF6">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ind w:right="282"/>
        <w:rPr>
          <w:spacing w:val="-4"/>
        </w:rPr>
      </w:pPr>
    </w:p>
    <w:p w:rsidR="005B43E5" w:rsidRDefault="006C7171">
      <w:pPr>
        <w:pStyle w:val="Heading1"/>
        <w:ind w:right="282"/>
      </w:pPr>
      <w:r>
        <w:rPr>
          <w:spacing w:val="-4"/>
        </w:rPr>
        <w:t>DATA</w:t>
      </w:r>
      <w:r>
        <w:rPr>
          <w:spacing w:val="-22"/>
        </w:rPr>
        <w:t xml:space="preserve"> </w:t>
      </w:r>
      <w:r>
        <w:rPr>
          <w:spacing w:val="-4"/>
        </w:rPr>
        <w:t>CLEANING</w:t>
      </w:r>
      <w:r>
        <w:rPr>
          <w:spacing w:val="-11"/>
        </w:rPr>
        <w:t xml:space="preserve"> </w:t>
      </w:r>
      <w:r>
        <w:rPr>
          <w:spacing w:val="-4"/>
        </w:rPr>
        <w:t>PROCESS</w:t>
      </w:r>
    </w:p>
    <w:p w:rsidR="005B43E5" w:rsidRDefault="005B43E5">
      <w:pPr>
        <w:pStyle w:val="BodyText"/>
        <w:spacing w:before="29"/>
        <w:ind w:left="0"/>
        <w:jc w:val="left"/>
        <w:rPr>
          <w:b/>
          <w:sz w:val="36"/>
        </w:rPr>
      </w:pPr>
    </w:p>
    <w:p w:rsidR="00E11AF6" w:rsidRPr="00E11AF6" w:rsidRDefault="00E11AF6" w:rsidP="00A747D7">
      <w:pPr>
        <w:pStyle w:val="NormalWeb"/>
        <w:spacing w:line="276" w:lineRule="auto"/>
        <w:jc w:val="both"/>
        <w:rPr>
          <w:sz w:val="32"/>
          <w:szCs w:val="32"/>
        </w:rPr>
      </w:pPr>
      <w:r w:rsidRPr="00E11AF6">
        <w:rPr>
          <w:sz w:val="32"/>
          <w:szCs w:val="32"/>
        </w:rPr>
        <w:t>Data cleaning is a critical step in the data analysis process, as it ensures that the dataset is accurate, consistent, and suitable for further analysis. In this project, the cybersecurity incident log dataset was cleaned using Excel before being processed in other tools.</w:t>
      </w:r>
    </w:p>
    <w:p w:rsidR="00E11AF6" w:rsidRPr="00E11AF6" w:rsidRDefault="00E11AF6" w:rsidP="00A747D7">
      <w:pPr>
        <w:pStyle w:val="NormalWeb"/>
        <w:spacing w:line="276" w:lineRule="auto"/>
        <w:jc w:val="both"/>
        <w:rPr>
          <w:sz w:val="32"/>
          <w:szCs w:val="32"/>
        </w:rPr>
      </w:pPr>
      <w:r w:rsidRPr="00E11AF6">
        <w:rPr>
          <w:sz w:val="32"/>
          <w:szCs w:val="32"/>
        </w:rPr>
        <w:t>The first step involved identifying and removing duplicate records. Duplicate entries can lead to incorrect incident counts and misleading threat insights. Therefore, all duplicate rows were carefully detected and removed to maintain data integrity. Next, missing values were handled appropriately. Columns such as attack type, severity level, and records affected are essential for analysis. Rows with missing critical values were either removed or corrected based on logical assumptions. This ensured that the dataset remained reliable.</w:t>
      </w:r>
    </w:p>
    <w:p w:rsidR="00E11AF6" w:rsidRPr="00E11AF6" w:rsidRDefault="00E11AF6" w:rsidP="00A747D7">
      <w:pPr>
        <w:pStyle w:val="NormalWeb"/>
        <w:spacing w:line="276" w:lineRule="auto"/>
        <w:jc w:val="both"/>
        <w:rPr>
          <w:sz w:val="32"/>
          <w:szCs w:val="32"/>
        </w:rPr>
      </w:pPr>
      <w:r w:rsidRPr="00E11AF6">
        <w:rPr>
          <w:sz w:val="32"/>
          <w:szCs w:val="32"/>
        </w:rPr>
        <w:t>Data formatting was also standardized. The event timestamp column was converted into a consistent date and time format to enable accurate time-based analysis of intrusion trends. Similarly, records affected and response time values were formatted into uniform numerical formats to ensure mathematical consistency. Column names were cleaned by removing spaces and special characters. This made it easier to use the dataset in SQL and Python environments. Additionally, outliers in response times and impact metrics were identified and examined to determine whether they represented actual critical breaches or data entry errors.</w:t>
      </w:r>
    </w:p>
    <w:p w:rsidR="00E11AF6" w:rsidRPr="00E11AF6" w:rsidRDefault="00E11AF6" w:rsidP="00A747D7">
      <w:pPr>
        <w:pStyle w:val="NormalWeb"/>
        <w:spacing w:line="276" w:lineRule="auto"/>
        <w:jc w:val="both"/>
        <w:rPr>
          <w:sz w:val="32"/>
          <w:szCs w:val="32"/>
        </w:rPr>
      </w:pPr>
      <w:r w:rsidRPr="00E11AF6">
        <w:rPr>
          <w:sz w:val="32"/>
          <w:szCs w:val="32"/>
        </w:rPr>
        <w:t>After completing these steps, the dataset was transformed into a clean and structured format. This improved the quality of analysis and ensured that the results were accurate and meaningful.</w:t>
      </w:r>
    </w:p>
    <w:p w:rsidR="005B43E5" w:rsidRDefault="005B43E5">
      <w:pPr>
        <w:pStyle w:val="BodyText"/>
        <w:spacing w:line="276" w:lineRule="auto"/>
        <w:sectPr w:rsidR="005B43E5" w:rsidSect="00E11AF6">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ind w:left="-1" w:right="286"/>
        <w:rPr>
          <w:spacing w:val="-6"/>
        </w:rPr>
      </w:pPr>
    </w:p>
    <w:p w:rsidR="005B43E5" w:rsidRDefault="006C7171">
      <w:pPr>
        <w:pStyle w:val="Heading1"/>
        <w:ind w:left="-1" w:right="286"/>
      </w:pPr>
      <w:r>
        <w:rPr>
          <w:spacing w:val="-6"/>
        </w:rPr>
        <w:t>EXPLORATORY</w:t>
      </w:r>
      <w:r>
        <w:rPr>
          <w:spacing w:val="-19"/>
        </w:rPr>
        <w:t xml:space="preserve"> </w:t>
      </w:r>
      <w:r>
        <w:rPr>
          <w:spacing w:val="-6"/>
        </w:rPr>
        <w:t>DATA</w:t>
      </w:r>
      <w:r>
        <w:rPr>
          <w:spacing w:val="-41"/>
        </w:rPr>
        <w:t xml:space="preserve"> </w:t>
      </w:r>
      <w:r>
        <w:rPr>
          <w:spacing w:val="-6"/>
        </w:rPr>
        <w:t>ANALYSIS</w:t>
      </w:r>
      <w:r>
        <w:rPr>
          <w:spacing w:val="-7"/>
        </w:rPr>
        <w:t xml:space="preserve"> </w:t>
      </w:r>
      <w:r>
        <w:rPr>
          <w:spacing w:val="-6"/>
        </w:rPr>
        <w:t>(EDA)</w:t>
      </w:r>
    </w:p>
    <w:p w:rsidR="005B43E5" w:rsidRDefault="005B43E5">
      <w:pPr>
        <w:pStyle w:val="BodyText"/>
        <w:spacing w:before="29"/>
        <w:ind w:left="0"/>
        <w:jc w:val="left"/>
        <w:rPr>
          <w:b/>
          <w:sz w:val="36"/>
        </w:rPr>
      </w:pPr>
    </w:p>
    <w:p w:rsidR="00E11AF6" w:rsidRPr="00E11AF6" w:rsidRDefault="00E11AF6" w:rsidP="00A747D7">
      <w:pPr>
        <w:pStyle w:val="NormalWeb"/>
        <w:spacing w:line="276" w:lineRule="auto"/>
        <w:jc w:val="both"/>
        <w:rPr>
          <w:sz w:val="32"/>
          <w:szCs w:val="32"/>
        </w:rPr>
      </w:pPr>
      <w:r w:rsidRPr="00E11AF6">
        <w:rPr>
          <w:sz w:val="32"/>
          <w:szCs w:val="32"/>
        </w:rPr>
        <w:t>Exploratory Data Analysis (EDA) is used to understand the structure and characteristics of the dataset before performing detailed analysis. It helps in identifying patterns, trends, and anomalies in the data.</w:t>
      </w:r>
    </w:p>
    <w:p w:rsidR="00E11AF6" w:rsidRPr="00E11AF6" w:rsidRDefault="00E11AF6" w:rsidP="00A747D7">
      <w:pPr>
        <w:pStyle w:val="NormalWeb"/>
        <w:spacing w:line="276" w:lineRule="auto"/>
        <w:jc w:val="both"/>
        <w:rPr>
          <w:sz w:val="32"/>
          <w:szCs w:val="32"/>
        </w:rPr>
      </w:pPr>
      <w:r w:rsidRPr="00E11AF6">
        <w:rPr>
          <w:sz w:val="32"/>
          <w:szCs w:val="32"/>
        </w:rPr>
        <w:t xml:space="preserve">In this project, EDA was performed using both SQL and Python. The first step was to examine the distribution of data across different columns such as attack type, severity level, and records affected. This provided a basic understanding of how the data is organized. Frequency analysis was conducted to determine how often each type of attack occurs. This helped in identifying the most common threat vectors. Similarly, severity distribution was </w:t>
      </w:r>
      <w:proofErr w:type="spellStart"/>
      <w:r w:rsidRPr="00E11AF6">
        <w:rPr>
          <w:sz w:val="32"/>
          <w:szCs w:val="32"/>
        </w:rPr>
        <w:t>analyzed</w:t>
      </w:r>
      <w:proofErr w:type="spellEnd"/>
      <w:r w:rsidRPr="00E11AF6">
        <w:rPr>
          <w:sz w:val="32"/>
          <w:szCs w:val="32"/>
        </w:rPr>
        <w:t xml:space="preserve"> to understand how risks are spread across different incidents.</w:t>
      </w:r>
    </w:p>
    <w:p w:rsidR="00E11AF6" w:rsidRPr="00E11AF6" w:rsidRDefault="00E11AF6" w:rsidP="00A747D7">
      <w:pPr>
        <w:pStyle w:val="NormalWeb"/>
        <w:spacing w:line="276" w:lineRule="auto"/>
        <w:jc w:val="both"/>
        <w:rPr>
          <w:sz w:val="32"/>
          <w:szCs w:val="32"/>
        </w:rPr>
      </w:pPr>
      <w:r w:rsidRPr="00E11AF6">
        <w:rPr>
          <w:sz w:val="32"/>
          <w:szCs w:val="32"/>
        </w:rPr>
        <w:t>Time-based analysis was also performed using the event timestamp column. This helped in identifying trends such as monthly variations in incident frequency and response times. Any sudden spikes or drops in security events were carefully examined. Correlation analysis was performed to understand the relationship between the records affected and the response time. This helped in determining whether higher-impact breaches lead to longer mitigation periods.</w:t>
      </w:r>
    </w:p>
    <w:p w:rsidR="00E11AF6" w:rsidRPr="00E11AF6" w:rsidRDefault="00E11AF6" w:rsidP="00A747D7">
      <w:pPr>
        <w:pStyle w:val="NormalWeb"/>
        <w:spacing w:line="276" w:lineRule="auto"/>
        <w:jc w:val="both"/>
        <w:rPr>
          <w:sz w:val="32"/>
          <w:szCs w:val="32"/>
        </w:rPr>
      </w:pPr>
      <w:r w:rsidRPr="00E11AF6">
        <w:rPr>
          <w:sz w:val="32"/>
          <w:szCs w:val="32"/>
        </w:rPr>
        <w:t>EDA also helped in identifying outliers and unusual patterns, such as rare zero-day exploits or extreme data exfiltration events, that required further investigation. These insights provided a strong foundation for advanced analysis and visualization. Overall, EDA plays a crucial role in understanding the dataset and guiding the analysis process.</w:t>
      </w:r>
    </w:p>
    <w:p w:rsidR="005B43E5" w:rsidRDefault="005B43E5">
      <w:pPr>
        <w:pStyle w:val="BodyText"/>
        <w:spacing w:line="278" w:lineRule="auto"/>
        <w:sectPr w:rsidR="005B43E5" w:rsidSect="00E11AF6">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5B43E5" w:rsidRDefault="006C7171">
      <w:pPr>
        <w:pStyle w:val="Heading1"/>
        <w:ind w:right="279"/>
      </w:pPr>
      <w:r>
        <w:lastRenderedPageBreak/>
        <w:t>TOOLS</w:t>
      </w:r>
      <w:r>
        <w:rPr>
          <w:spacing w:val="-9"/>
        </w:rPr>
        <w:t xml:space="preserve"> </w:t>
      </w:r>
      <w:r>
        <w:rPr>
          <w:spacing w:val="-4"/>
        </w:rPr>
        <w:t>USED</w:t>
      </w:r>
    </w:p>
    <w:p w:rsidR="005B43E5" w:rsidRDefault="005B43E5">
      <w:pPr>
        <w:pStyle w:val="BodyText"/>
        <w:ind w:left="0"/>
        <w:jc w:val="left"/>
        <w:rPr>
          <w:b/>
          <w:sz w:val="36"/>
        </w:rPr>
      </w:pPr>
    </w:p>
    <w:p w:rsidR="005B43E5" w:rsidRDefault="00A747D7">
      <w:pPr>
        <w:pStyle w:val="BodyText"/>
        <w:spacing w:before="30"/>
        <w:ind w:left="0"/>
        <w:jc w:val="left"/>
        <w:rPr>
          <w:b/>
        </w:rPr>
      </w:pPr>
      <w:r>
        <w:t xml:space="preserve"> </w:t>
      </w:r>
      <w:r w:rsidRPr="00A747D7">
        <w:rPr>
          <w:b/>
        </w:rPr>
        <w:t>• Excel and SQL</w:t>
      </w:r>
    </w:p>
    <w:p w:rsidR="00A747D7" w:rsidRPr="00A747D7" w:rsidRDefault="00A747D7">
      <w:pPr>
        <w:pStyle w:val="BodyText"/>
        <w:spacing w:before="30"/>
        <w:ind w:left="0"/>
        <w:jc w:val="left"/>
        <w:rPr>
          <w:b/>
          <w:sz w:val="36"/>
        </w:rPr>
      </w:pPr>
    </w:p>
    <w:p w:rsidR="00E11AF6" w:rsidRDefault="00E11AF6" w:rsidP="00693378">
      <w:pPr>
        <w:pStyle w:val="BodyText"/>
        <w:spacing w:line="276" w:lineRule="auto"/>
        <w:ind w:left="0"/>
      </w:pPr>
      <w:r>
        <w:t xml:space="preserve">This project utilizes multiple tools to perform data analysis effectively. Excel and SQL are used in the initial stages of data processing and analysis. </w:t>
      </w:r>
    </w:p>
    <w:p w:rsidR="00E11AF6" w:rsidRDefault="00E11AF6" w:rsidP="00693378">
      <w:pPr>
        <w:pStyle w:val="BodyText"/>
        <w:spacing w:line="276" w:lineRule="auto"/>
        <w:ind w:left="0"/>
      </w:pPr>
    </w:p>
    <w:p w:rsidR="00E11AF6" w:rsidRDefault="00E11AF6" w:rsidP="00693378">
      <w:pPr>
        <w:pStyle w:val="BodyText"/>
        <w:spacing w:line="276" w:lineRule="auto"/>
        <w:ind w:left="0"/>
      </w:pPr>
      <w:r>
        <w:t xml:space="preserve">Excel is used for data cleaning and preprocessing. It provides a user-friendly interface for handling tasks such as removing duplicate incident IDs, handling missing severity levels, and formatting event timestamps. Excel also allows quick inspection of data and basic analysis. </w:t>
      </w:r>
    </w:p>
    <w:p w:rsidR="00E11AF6" w:rsidRDefault="00E11AF6" w:rsidP="00693378">
      <w:pPr>
        <w:pStyle w:val="BodyText"/>
        <w:spacing w:line="276" w:lineRule="auto"/>
        <w:ind w:left="0"/>
      </w:pPr>
    </w:p>
    <w:p w:rsidR="00E11AF6" w:rsidRDefault="00E11AF6" w:rsidP="00693378">
      <w:pPr>
        <w:pStyle w:val="BodyText"/>
        <w:spacing w:line="276" w:lineRule="auto"/>
        <w:ind w:left="0"/>
      </w:pPr>
      <w:r>
        <w:t xml:space="preserve">SQL is used for storing and managing the cleaned cybersecurity dataset. A relational database is created to organize the logs into structured tables. SQL enables efficient handling of large security datasets and supports complex queries for threat detection. </w:t>
      </w:r>
    </w:p>
    <w:p w:rsidR="00E11AF6" w:rsidRDefault="00E11AF6" w:rsidP="00693378">
      <w:pPr>
        <w:pStyle w:val="BodyText"/>
        <w:spacing w:line="276" w:lineRule="auto"/>
        <w:ind w:left="0"/>
      </w:pPr>
    </w:p>
    <w:p w:rsidR="00A747D7" w:rsidRDefault="00E11AF6" w:rsidP="00693378">
      <w:pPr>
        <w:pStyle w:val="BodyText"/>
        <w:spacing w:line="276" w:lineRule="auto"/>
        <w:ind w:left="0"/>
      </w:pPr>
      <w:r>
        <w:t>Using SQL, various analyses are performed such as calculating the frequency of each attack type, identifying peak intrusion trends, and analyzing country-wise incident distribution. SQL queries allow grouping, filtering, and aggregation of data, making it easier to extract meaningful insights about threat patterns.</w:t>
      </w:r>
    </w:p>
    <w:p w:rsidR="00E11AF6" w:rsidRDefault="00E11AF6" w:rsidP="00693378">
      <w:pPr>
        <w:pStyle w:val="BodyText"/>
        <w:spacing w:line="276" w:lineRule="auto"/>
        <w:ind w:left="0"/>
      </w:pPr>
      <w:r>
        <w:t xml:space="preserve"> </w:t>
      </w:r>
    </w:p>
    <w:p w:rsidR="005B43E5" w:rsidRDefault="00E11AF6" w:rsidP="00693378">
      <w:pPr>
        <w:pStyle w:val="BodyText"/>
        <w:spacing w:line="276" w:lineRule="auto"/>
        <w:ind w:left="0"/>
      </w:pPr>
      <w:r>
        <w:t>The combination of Excel and SQL ensures that the data is both clean and well-structured. Excel prepares the logs for analysis, while SQL provides a powerful platform for querying and extracting intelligence. These tools form the foundation of the data analysis process in this project.</w:t>
      </w:r>
    </w:p>
    <w:p w:rsidR="00A747D7" w:rsidRDefault="00A747D7" w:rsidP="00A747D7">
      <w:pPr>
        <w:pStyle w:val="BodyText"/>
        <w:spacing w:line="276" w:lineRule="auto"/>
        <w:ind w:left="0"/>
      </w:pPr>
    </w:p>
    <w:p w:rsidR="005B43E5" w:rsidRDefault="00A747D7" w:rsidP="00A747D7">
      <w:pPr>
        <w:pStyle w:val="Heading3"/>
        <w:tabs>
          <w:tab w:val="left" w:pos="1003"/>
        </w:tabs>
        <w:ind w:left="0" w:firstLine="0"/>
      </w:pPr>
      <w:r>
        <w:t xml:space="preserve">• </w:t>
      </w:r>
      <w:r w:rsidR="006C7171">
        <w:rPr>
          <w:spacing w:val="-2"/>
        </w:rPr>
        <w:t>Python</w:t>
      </w:r>
    </w:p>
    <w:p w:rsidR="00A747D7" w:rsidRDefault="00A747D7">
      <w:pPr>
        <w:pStyle w:val="BodyText"/>
        <w:spacing w:line="276" w:lineRule="auto"/>
      </w:pPr>
    </w:p>
    <w:p w:rsidR="00A747D7" w:rsidRDefault="00A747D7" w:rsidP="00693378">
      <w:pPr>
        <w:pStyle w:val="BodyText"/>
        <w:spacing w:line="276" w:lineRule="auto"/>
        <w:ind w:left="0"/>
      </w:pPr>
      <w:r>
        <w:t>Python is an essential tool used in this project for advanced data analysis and computation. It provides powerful libraries that simplify complex security data operations. The primary library used in this project is pandas.</w:t>
      </w:r>
      <w:r>
        <w:t xml:space="preserve"> </w:t>
      </w:r>
    </w:p>
    <w:p w:rsidR="00693378" w:rsidRDefault="00693378" w:rsidP="00693378">
      <w:pPr>
        <w:pStyle w:val="BodyText"/>
        <w:spacing w:line="276" w:lineRule="auto"/>
        <w:ind w:left="0"/>
      </w:pPr>
    </w:p>
    <w:p w:rsidR="00693378" w:rsidRDefault="00693378" w:rsidP="00693378">
      <w:pPr>
        <w:pStyle w:val="BodyText"/>
        <w:spacing w:before="67" w:line="276" w:lineRule="auto"/>
        <w:ind w:left="0" w:right="575"/>
      </w:pPr>
      <w:r>
        <w:t xml:space="preserve">It enables operations such as filtering, grouping, and aggregation, which are essential for calculating security </w:t>
      </w:r>
      <w:proofErr w:type="spellStart"/>
      <w:r>
        <w:t>metrics</w:t>
      </w:r>
    </w:p>
    <w:p w:rsidR="00693378" w:rsidRDefault="00693378">
      <w:pPr>
        <w:pStyle w:val="BodyText"/>
        <w:spacing w:before="67" w:line="276" w:lineRule="auto"/>
        <w:ind w:right="575"/>
      </w:pPr>
      <w:proofErr w:type="spellEnd"/>
    </w:p>
    <w:p w:rsidR="00693378" w:rsidRDefault="00693378" w:rsidP="00693378">
      <w:pPr>
        <w:pStyle w:val="NormalWeb"/>
        <w:rPr>
          <w:sz w:val="32"/>
          <w:szCs w:val="32"/>
          <w:lang w:val="en-US" w:eastAsia="en-US"/>
        </w:rPr>
      </w:pPr>
    </w:p>
    <w:p w:rsidR="00693378" w:rsidRPr="00693378" w:rsidRDefault="00693378" w:rsidP="00693378">
      <w:pPr>
        <w:pStyle w:val="NormalWeb"/>
        <w:spacing w:line="276" w:lineRule="auto"/>
        <w:jc w:val="both"/>
        <w:rPr>
          <w:sz w:val="32"/>
          <w:szCs w:val="32"/>
        </w:rPr>
      </w:pPr>
      <w:r w:rsidRPr="00693378">
        <w:rPr>
          <w:sz w:val="32"/>
          <w:szCs w:val="32"/>
        </w:rPr>
        <w:t>Python is used to calculate key metrics such as total incident counts, average response times, and the highest-frequency attack types. These metrics summarize the dataset and help identify major security threats and vulnerabilities.</w:t>
      </w:r>
    </w:p>
    <w:p w:rsidR="00693378" w:rsidRDefault="00693378" w:rsidP="00693378">
      <w:pPr>
        <w:pStyle w:val="NormalWeb"/>
        <w:spacing w:line="276" w:lineRule="auto"/>
        <w:jc w:val="both"/>
        <w:rPr>
          <w:sz w:val="32"/>
          <w:szCs w:val="32"/>
        </w:rPr>
      </w:pPr>
      <w:r w:rsidRPr="00693378">
        <w:rPr>
          <w:sz w:val="32"/>
          <w:szCs w:val="32"/>
        </w:rPr>
        <w:t xml:space="preserve">In addition to analysis, Python is used for data visualization. Libraries such as Matplotlib and Seaborn are used to create charts and graphs, such as bar charts of attack vectors and histograms of response times, which help in understanding patterns and trends in the intrusion data. </w:t>
      </w:r>
    </w:p>
    <w:p w:rsidR="00693378" w:rsidRDefault="00693378" w:rsidP="00693378">
      <w:pPr>
        <w:pStyle w:val="NormalWeb"/>
        <w:spacing w:line="276" w:lineRule="auto"/>
        <w:jc w:val="both"/>
        <w:rPr>
          <w:sz w:val="32"/>
          <w:szCs w:val="32"/>
        </w:rPr>
      </w:pPr>
      <w:r w:rsidRPr="00693378">
        <w:rPr>
          <w:sz w:val="32"/>
          <w:szCs w:val="32"/>
        </w:rPr>
        <w:t xml:space="preserve">Python also allows the automation of repetitive tasks like log parsing, making the analysis process faster and more efficient. </w:t>
      </w:r>
    </w:p>
    <w:p w:rsidR="00693378" w:rsidRPr="00693378" w:rsidRDefault="00693378" w:rsidP="00693378">
      <w:pPr>
        <w:pStyle w:val="NormalWeb"/>
        <w:spacing w:line="276" w:lineRule="auto"/>
        <w:jc w:val="both"/>
        <w:rPr>
          <w:sz w:val="32"/>
          <w:szCs w:val="32"/>
        </w:rPr>
      </w:pPr>
      <w:r w:rsidRPr="00693378">
        <w:rPr>
          <w:sz w:val="32"/>
          <w:szCs w:val="32"/>
        </w:rPr>
        <w:t>Overall, Python enhances the depth of analysis and helps in generating meaningful insights from the cybersecurity dataset.</w:t>
      </w:r>
    </w:p>
    <w:p w:rsidR="005B43E5" w:rsidRDefault="005B43E5">
      <w:pPr>
        <w:pStyle w:val="BodyText"/>
        <w:spacing w:before="8"/>
        <w:ind w:left="0"/>
        <w:jc w:val="left"/>
      </w:pPr>
    </w:p>
    <w:p w:rsidR="00693378" w:rsidRPr="00693378" w:rsidRDefault="00693378" w:rsidP="00693378">
      <w:pPr>
        <w:pStyle w:val="Heading3"/>
        <w:tabs>
          <w:tab w:val="left" w:pos="1003"/>
        </w:tabs>
        <w:ind w:left="0" w:firstLine="0"/>
        <w:rPr>
          <w:spacing w:val="-5"/>
        </w:rPr>
      </w:pPr>
      <w:r>
        <w:t xml:space="preserve">• </w:t>
      </w:r>
      <w:r w:rsidR="006C7171">
        <w:t>Power</w:t>
      </w:r>
      <w:r w:rsidR="006C7171">
        <w:rPr>
          <w:spacing w:val="-14"/>
        </w:rPr>
        <w:t xml:space="preserve"> </w:t>
      </w:r>
      <w:r w:rsidR="006C7171">
        <w:rPr>
          <w:spacing w:val="-5"/>
        </w:rPr>
        <w:t>BI</w:t>
      </w:r>
    </w:p>
    <w:p w:rsidR="00693378" w:rsidRPr="00693378" w:rsidRDefault="00693378" w:rsidP="00693378">
      <w:pPr>
        <w:pStyle w:val="NormalWeb"/>
        <w:spacing w:line="276" w:lineRule="auto"/>
        <w:jc w:val="both"/>
        <w:rPr>
          <w:sz w:val="32"/>
          <w:szCs w:val="32"/>
        </w:rPr>
      </w:pPr>
      <w:r w:rsidRPr="00693378">
        <w:rPr>
          <w:sz w:val="32"/>
          <w:szCs w:val="32"/>
        </w:rPr>
        <w:t>Power BI is used in this project to create interactive dashboards and visualize cybersecurity incident logs effectively. It is a powerful business intelligence tool that helps in transforming raw log data into meaningful security insights. The cleaned dataset is imported into Power BI, allowing for the seamless integration of incident data from multiple sources.</w:t>
      </w:r>
    </w:p>
    <w:p w:rsidR="00693378" w:rsidRPr="00693378" w:rsidRDefault="00693378" w:rsidP="00693378">
      <w:pPr>
        <w:pStyle w:val="NormalWeb"/>
        <w:spacing w:line="276" w:lineRule="auto"/>
        <w:jc w:val="both"/>
        <w:rPr>
          <w:sz w:val="32"/>
          <w:szCs w:val="32"/>
        </w:rPr>
      </w:pPr>
      <w:r w:rsidRPr="00693378">
        <w:rPr>
          <w:sz w:val="32"/>
          <w:szCs w:val="32"/>
        </w:rPr>
        <w:t>Power BI provides a wide range of visualization options, including bar charts, line charts, and geographic maps. These visualizations are used to represent the distribution of attack types, trends in incident frequency over time, and a region-wise analysis of threat origins.</w:t>
      </w:r>
    </w:p>
    <w:p w:rsidR="00693378" w:rsidRPr="00693378" w:rsidRDefault="00693378" w:rsidP="00693378">
      <w:pPr>
        <w:pStyle w:val="NormalWeb"/>
        <w:spacing w:line="276" w:lineRule="auto"/>
        <w:jc w:val="both"/>
        <w:rPr>
          <w:sz w:val="32"/>
          <w:szCs w:val="32"/>
        </w:rPr>
      </w:pPr>
      <w:r w:rsidRPr="00693378">
        <w:rPr>
          <w:sz w:val="32"/>
          <w:szCs w:val="32"/>
        </w:rPr>
        <w:t xml:space="preserve">One of the key features of Power BI is interactivity. Users can apply filters and slicers to view data based on specific criteria such as attack type, severity level, or country. This enables detailed analysis and a better understanding of the threat landscape. KPI cards are also created to display important metrics such as total incident counts and average response times, providing a quick summary of key security information. The dashboard serves as a central platform for </w:t>
      </w:r>
      <w:proofErr w:type="spellStart"/>
      <w:r w:rsidRPr="00693378">
        <w:rPr>
          <w:sz w:val="32"/>
          <w:szCs w:val="32"/>
        </w:rPr>
        <w:t>analyzing</w:t>
      </w:r>
      <w:proofErr w:type="spellEnd"/>
      <w:r w:rsidRPr="00693378">
        <w:rPr>
          <w:sz w:val="32"/>
          <w:szCs w:val="32"/>
        </w:rPr>
        <w:t xml:space="preserve"> and presenting insights, improving decision-making by providing clear and interactive visualizations of organizational risk.</w:t>
      </w:r>
    </w:p>
    <w:p w:rsidR="005B43E5" w:rsidRDefault="005B43E5" w:rsidP="001665C3">
      <w:pPr>
        <w:pStyle w:val="BodyText"/>
        <w:spacing w:line="276" w:lineRule="auto"/>
        <w:ind w:left="0"/>
        <w:sectPr w:rsidR="005B43E5" w:rsidSect="00693378">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2"/>
        <w:spacing w:before="67"/>
        <w:ind w:right="282"/>
        <w:rPr>
          <w:spacing w:val="-2"/>
        </w:rPr>
      </w:pPr>
    </w:p>
    <w:p w:rsidR="005B43E5" w:rsidRDefault="006C7171">
      <w:pPr>
        <w:pStyle w:val="Heading2"/>
        <w:spacing w:before="67"/>
        <w:ind w:right="282"/>
      </w:pPr>
      <w:r>
        <w:rPr>
          <w:spacing w:val="-2"/>
        </w:rPr>
        <w:t>VISUALIZATIONS</w:t>
      </w:r>
    </w:p>
    <w:p w:rsidR="005B43E5" w:rsidRDefault="005B43E5">
      <w:pPr>
        <w:pStyle w:val="BodyText"/>
        <w:spacing w:before="115"/>
        <w:ind w:left="0"/>
        <w:jc w:val="left"/>
        <w:rPr>
          <w:b/>
        </w:rPr>
      </w:pPr>
    </w:p>
    <w:p w:rsidR="00693378" w:rsidRPr="00693378" w:rsidRDefault="00693378" w:rsidP="00693378">
      <w:pPr>
        <w:pStyle w:val="NormalWeb"/>
        <w:spacing w:line="276" w:lineRule="auto"/>
        <w:jc w:val="both"/>
        <w:rPr>
          <w:sz w:val="32"/>
          <w:szCs w:val="32"/>
        </w:rPr>
      </w:pPr>
      <w:r w:rsidRPr="00693378">
        <w:rPr>
          <w:sz w:val="32"/>
          <w:szCs w:val="32"/>
        </w:rPr>
        <w:t>Data visualization plays an important role in understanding cybersecurity threat distribution. In this project, various visualizations were created to represent how incidents are distributed across different attack types and vectors.</w:t>
      </w:r>
    </w:p>
    <w:p w:rsidR="00693378" w:rsidRDefault="00693378" w:rsidP="00693378">
      <w:pPr>
        <w:pStyle w:val="NormalWeb"/>
        <w:spacing w:line="276" w:lineRule="auto"/>
        <w:jc w:val="both"/>
        <w:rPr>
          <w:sz w:val="32"/>
          <w:szCs w:val="32"/>
        </w:rPr>
      </w:pPr>
      <w:r w:rsidRPr="00693378">
        <w:rPr>
          <w:sz w:val="32"/>
          <w:szCs w:val="32"/>
        </w:rPr>
        <w:t xml:space="preserve">One of the key visualizations is the bar chart representing incidents by attack type. This chart displays different security threats on the x-axis and their corresponding total frequency on the y-axis. It helps in identifying which attack types, such as DDoS or Malware, contribute the most to the overall threat landscape. From this visualization, it becomes easier to compare the prevalence of different threats across categories like Phishing, SQL Injection, and Insider Threats. </w:t>
      </w:r>
    </w:p>
    <w:p w:rsidR="00693378" w:rsidRPr="00693378" w:rsidRDefault="00693378" w:rsidP="00693378">
      <w:pPr>
        <w:pStyle w:val="NormalWeb"/>
        <w:spacing w:line="276" w:lineRule="auto"/>
        <w:jc w:val="both"/>
        <w:rPr>
          <w:sz w:val="32"/>
          <w:szCs w:val="32"/>
        </w:rPr>
      </w:pPr>
      <w:r w:rsidRPr="00693378">
        <w:rPr>
          <w:sz w:val="32"/>
          <w:szCs w:val="32"/>
        </w:rPr>
        <w:t xml:space="preserve">The bar chart also helps in detecting unusual patterns. For example, if a specific attack vector shows an unexpectedly high frequency, it may indicate a targeted campaign or a specific vulnerability in the infrastructure. Such insights can guide further investigation and proactive </w:t>
      </w:r>
      <w:proofErr w:type="spellStart"/>
      <w:r w:rsidRPr="00693378">
        <w:rPr>
          <w:sz w:val="32"/>
          <w:szCs w:val="32"/>
        </w:rPr>
        <w:t>defense</w:t>
      </w:r>
      <w:proofErr w:type="spellEnd"/>
      <w:r w:rsidRPr="00693378">
        <w:rPr>
          <w:sz w:val="32"/>
          <w:szCs w:val="32"/>
        </w:rPr>
        <w:t xml:space="preserve">. Visualization improves the understanding of complex log data by presenting it in a simple and clear format. It allows stakeholders to quickly grasp important security information without </w:t>
      </w:r>
      <w:proofErr w:type="spellStart"/>
      <w:r w:rsidRPr="00693378">
        <w:rPr>
          <w:sz w:val="32"/>
          <w:szCs w:val="32"/>
        </w:rPr>
        <w:t>analyzing</w:t>
      </w:r>
      <w:proofErr w:type="spellEnd"/>
      <w:r w:rsidRPr="00693378">
        <w:rPr>
          <w:sz w:val="32"/>
          <w:szCs w:val="32"/>
        </w:rPr>
        <w:t xml:space="preserve"> thousands of rows of raw data. Overall, the incident-by-type visualization provides a strong foundation for identifying major threat contributors and planning mitigation strategies.</w:t>
      </w:r>
    </w:p>
    <w:p w:rsidR="00693378" w:rsidRPr="00693378" w:rsidRDefault="00693378" w:rsidP="00693378">
      <w:pPr>
        <w:pStyle w:val="NormalWeb"/>
        <w:spacing w:line="276" w:lineRule="auto"/>
        <w:jc w:val="both"/>
        <w:rPr>
          <w:sz w:val="32"/>
          <w:szCs w:val="32"/>
        </w:rPr>
      </w:pPr>
      <w:r w:rsidRPr="00693378">
        <w:rPr>
          <w:sz w:val="32"/>
          <w:szCs w:val="32"/>
        </w:rPr>
        <w:t>Understanding how security threats and response times change over time is essential for effective risk management. In this project, line charts were used to represent intrusion trends based on event timestamps. The line chart displays time on the x-axis and the number of incidents or records affected on the y-axis. This visualization helps in identifying patterns such as increasing or decreasing threat trends. It also highlights peak attack periods and low-activity windows.</w:t>
      </w:r>
    </w:p>
    <w:p w:rsidR="00693378" w:rsidRPr="00693378" w:rsidRDefault="00693378" w:rsidP="00693378">
      <w:pPr>
        <w:pStyle w:val="NormalWeb"/>
        <w:spacing w:line="276" w:lineRule="auto"/>
        <w:jc w:val="both"/>
        <w:rPr>
          <w:sz w:val="32"/>
          <w:szCs w:val="32"/>
        </w:rPr>
      </w:pPr>
      <w:r w:rsidRPr="00693378">
        <w:rPr>
          <w:sz w:val="32"/>
          <w:szCs w:val="32"/>
        </w:rPr>
        <w:t>Trend analysis is useful for detecting anomalies. Sudden spikes in incident volume may indicate a coordinated cyberattack, system vulnerabilities being exploited, or new malware outbreaks. Identifying these spikes allows organizations to take immediate corrective actions and refine their real-time monitoring capabilities.</w:t>
      </w:r>
    </w:p>
    <w:p w:rsidR="005B43E5" w:rsidRDefault="005B43E5" w:rsidP="00693378">
      <w:pPr>
        <w:pStyle w:val="BodyText"/>
        <w:spacing w:line="276" w:lineRule="auto"/>
        <w:sectPr w:rsidR="005B43E5" w:rsidSect="00693378">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693378" w:rsidRDefault="006C7171" w:rsidP="00693378">
      <w:pPr>
        <w:pStyle w:val="BodyText"/>
        <w:spacing w:before="67" w:line="276" w:lineRule="auto"/>
        <w:ind w:right="577"/>
      </w:pPr>
      <w:r>
        <w:lastRenderedPageBreak/>
        <w:t>The vi</w:t>
      </w:r>
      <w:r>
        <w:t>sualization also helps in understanding seasonal patterns. For example, certain months may show higher usage due to business activities or increased demand. This information can be used for better planning and forecasting.</w:t>
      </w:r>
    </w:p>
    <w:p w:rsidR="005B43E5" w:rsidRDefault="006C7171" w:rsidP="00693378">
      <w:pPr>
        <w:pStyle w:val="BodyText"/>
        <w:spacing w:before="161" w:line="276" w:lineRule="auto"/>
        <w:ind w:right="564"/>
      </w:pPr>
      <w:r>
        <w:t>By</w:t>
      </w:r>
      <w:r>
        <w:rPr>
          <w:spacing w:val="-20"/>
        </w:rPr>
        <w:t xml:space="preserve"> </w:t>
      </w:r>
      <w:r>
        <w:t>analyzing</w:t>
      </w:r>
      <w:r>
        <w:rPr>
          <w:spacing w:val="-20"/>
        </w:rPr>
        <w:t xml:space="preserve"> </w:t>
      </w:r>
      <w:r>
        <w:t>trends,</w:t>
      </w:r>
      <w:r>
        <w:rPr>
          <w:spacing w:val="-20"/>
        </w:rPr>
        <w:t xml:space="preserve"> </w:t>
      </w:r>
      <w:r>
        <w:t>organization</w:t>
      </w:r>
      <w:r>
        <w:t>s</w:t>
      </w:r>
      <w:r>
        <w:rPr>
          <w:spacing w:val="-20"/>
        </w:rPr>
        <w:t xml:space="preserve"> </w:t>
      </w:r>
      <w:r>
        <w:t>can</w:t>
      </w:r>
      <w:r>
        <w:rPr>
          <w:spacing w:val="-20"/>
        </w:rPr>
        <w:t xml:space="preserve"> </w:t>
      </w:r>
      <w:r>
        <w:t>implement</w:t>
      </w:r>
      <w:r>
        <w:rPr>
          <w:spacing w:val="-20"/>
        </w:rPr>
        <w:t xml:space="preserve"> </w:t>
      </w:r>
      <w:r>
        <w:t>strategies</w:t>
      </w:r>
      <w:r>
        <w:rPr>
          <w:spacing w:val="-20"/>
        </w:rPr>
        <w:t xml:space="preserve"> </w:t>
      </w:r>
      <w:r>
        <w:t>such</w:t>
      </w:r>
      <w:r>
        <w:rPr>
          <w:spacing w:val="-20"/>
        </w:rPr>
        <w:t xml:space="preserve"> </w:t>
      </w:r>
      <w:r>
        <w:t>as</w:t>
      </w:r>
      <w:r>
        <w:rPr>
          <w:spacing w:val="-20"/>
        </w:rPr>
        <w:t xml:space="preserve"> </w:t>
      </w:r>
      <w:r>
        <w:t>auto-scaling to adjust resources based on demand. This ensures optimal performance while minimizing costs.</w:t>
      </w:r>
    </w:p>
    <w:p w:rsidR="005B43E5" w:rsidRDefault="006C7171" w:rsidP="00693378">
      <w:pPr>
        <w:pStyle w:val="BodyText"/>
        <w:spacing w:before="158" w:line="276" w:lineRule="auto"/>
        <w:ind w:right="576"/>
      </w:pPr>
      <w:r>
        <w:t>Overall,</w:t>
      </w:r>
      <w:r>
        <w:rPr>
          <w:spacing w:val="-5"/>
        </w:rPr>
        <w:t xml:space="preserve"> </w:t>
      </w:r>
      <w:r>
        <w:t>trend</w:t>
      </w:r>
      <w:r>
        <w:rPr>
          <w:spacing w:val="-5"/>
        </w:rPr>
        <w:t xml:space="preserve"> </w:t>
      </w:r>
      <w:r>
        <w:t>visualization</w:t>
      </w:r>
      <w:r>
        <w:rPr>
          <w:spacing w:val="-5"/>
        </w:rPr>
        <w:t xml:space="preserve"> </w:t>
      </w:r>
      <w:r>
        <w:t>provides</w:t>
      </w:r>
      <w:r>
        <w:rPr>
          <w:spacing w:val="-5"/>
        </w:rPr>
        <w:t xml:space="preserve"> </w:t>
      </w:r>
      <w:r>
        <w:t>valuable</w:t>
      </w:r>
      <w:r>
        <w:rPr>
          <w:spacing w:val="-5"/>
        </w:rPr>
        <w:t xml:space="preserve"> </w:t>
      </w:r>
      <w:r>
        <w:t>insights</w:t>
      </w:r>
      <w:r>
        <w:rPr>
          <w:spacing w:val="-5"/>
        </w:rPr>
        <w:t xml:space="preserve"> </w:t>
      </w:r>
      <w:r>
        <w:t>into</w:t>
      </w:r>
      <w:r>
        <w:rPr>
          <w:spacing w:val="-5"/>
        </w:rPr>
        <w:t xml:space="preserve"> </w:t>
      </w:r>
      <w:r>
        <w:t>how</w:t>
      </w:r>
      <w:r>
        <w:rPr>
          <w:spacing w:val="-5"/>
        </w:rPr>
        <w:t xml:space="preserve"> </w:t>
      </w:r>
      <w:r>
        <w:t>cloud</w:t>
      </w:r>
      <w:r>
        <w:rPr>
          <w:spacing w:val="-5"/>
        </w:rPr>
        <w:t xml:space="preserve"> </w:t>
      </w:r>
      <w:r>
        <w:t>resources are utilized over time, supportin</w:t>
      </w:r>
      <w:r>
        <w:t>g better decision-making.</w:t>
      </w:r>
    </w:p>
    <w:p w:rsidR="005B43E5" w:rsidRDefault="005B43E5">
      <w:pPr>
        <w:pStyle w:val="BodyText"/>
        <w:spacing w:line="276" w:lineRule="auto"/>
        <w:sectPr w:rsidR="005B43E5">
          <w:pgSz w:w="11910" w:h="16840"/>
          <w:pgMar w:top="1080" w:right="283" w:bottom="280" w:left="566" w:header="720" w:footer="720" w:gutter="0"/>
          <w:pgBorders w:offsetFrom="page">
            <w:top w:val="single" w:sz="4" w:space="30" w:color="000000"/>
            <w:left w:val="single" w:sz="4" w:space="30" w:color="000000"/>
            <w:bottom w:val="single" w:sz="4" w:space="30" w:color="000000"/>
            <w:right w:val="single" w:sz="4" w:space="30" w:color="000000"/>
          </w:pgBorders>
          <w:cols w:space="720"/>
        </w:sectPr>
      </w:pPr>
    </w:p>
    <w:p w:rsidR="00693378" w:rsidRDefault="00693378">
      <w:pPr>
        <w:pStyle w:val="Heading1"/>
        <w:ind w:right="280"/>
      </w:pPr>
    </w:p>
    <w:p w:rsidR="005B43E5" w:rsidRDefault="006C7171">
      <w:pPr>
        <w:pStyle w:val="Heading1"/>
        <w:ind w:right="280"/>
      </w:pPr>
      <w:r>
        <w:t>DASHBOARD</w:t>
      </w:r>
      <w:r>
        <w:rPr>
          <w:spacing w:val="-8"/>
        </w:rPr>
        <w:t xml:space="preserve"> </w:t>
      </w:r>
      <w:r>
        <w:rPr>
          <w:spacing w:val="-2"/>
        </w:rPr>
        <w:t>EXPLANATION</w:t>
      </w:r>
    </w:p>
    <w:p w:rsidR="005B43E5" w:rsidRDefault="005B43E5">
      <w:pPr>
        <w:pStyle w:val="BodyText"/>
        <w:spacing w:before="29"/>
        <w:ind w:left="0"/>
        <w:jc w:val="left"/>
        <w:rPr>
          <w:b/>
          <w:sz w:val="36"/>
        </w:rPr>
      </w:pPr>
    </w:p>
    <w:p w:rsidR="00693378" w:rsidRPr="00693378" w:rsidRDefault="00693378" w:rsidP="00693378">
      <w:pPr>
        <w:pStyle w:val="NormalWeb"/>
        <w:spacing w:line="276" w:lineRule="auto"/>
        <w:jc w:val="both"/>
        <w:rPr>
          <w:sz w:val="32"/>
          <w:szCs w:val="32"/>
        </w:rPr>
      </w:pPr>
      <w:r w:rsidRPr="00693378">
        <w:rPr>
          <w:sz w:val="32"/>
          <w:szCs w:val="32"/>
        </w:rPr>
        <w:t xml:space="preserve">The Power BI dashboard created in this project provides an interactive and comprehensive view of cybersecurity incident data. It integrates multiple visualizations into a single platform, making it easier to </w:t>
      </w:r>
      <w:proofErr w:type="spellStart"/>
      <w:r w:rsidRPr="00693378">
        <w:rPr>
          <w:sz w:val="32"/>
          <w:szCs w:val="32"/>
        </w:rPr>
        <w:t>analyze</w:t>
      </w:r>
      <w:proofErr w:type="spellEnd"/>
      <w:r w:rsidRPr="00693378">
        <w:rPr>
          <w:sz w:val="32"/>
          <w:szCs w:val="32"/>
        </w:rPr>
        <w:t xml:space="preserve"> and interpret complex log patterns.</w:t>
      </w:r>
    </w:p>
    <w:p w:rsidR="00693378" w:rsidRPr="00693378" w:rsidRDefault="00693378" w:rsidP="00693378">
      <w:pPr>
        <w:pStyle w:val="NormalWeb"/>
        <w:spacing w:line="276" w:lineRule="auto"/>
        <w:jc w:val="both"/>
        <w:rPr>
          <w:sz w:val="32"/>
          <w:szCs w:val="32"/>
        </w:rPr>
      </w:pPr>
      <w:r w:rsidRPr="00693378">
        <w:rPr>
          <w:sz w:val="32"/>
          <w:szCs w:val="32"/>
        </w:rPr>
        <w:t>The dashboard includes various components such as bar charts, line charts, maps, and KPI cards. Each component is designed to highlight specific aspects of the dataset. For example, the bar chart shows the frequency of incidents by attack type, while the line chart represents intrusion trends and response times over time.</w:t>
      </w:r>
    </w:p>
    <w:p w:rsidR="00693378" w:rsidRPr="00693378" w:rsidRDefault="00693378" w:rsidP="00693378">
      <w:pPr>
        <w:pStyle w:val="NormalWeb"/>
        <w:spacing w:line="276" w:lineRule="auto"/>
        <w:jc w:val="both"/>
        <w:rPr>
          <w:sz w:val="32"/>
          <w:szCs w:val="32"/>
        </w:rPr>
      </w:pPr>
      <w:r w:rsidRPr="00693378">
        <w:rPr>
          <w:sz w:val="32"/>
          <w:szCs w:val="32"/>
        </w:rPr>
        <w:t>The map visualization displays the country-wise distribution of incidents, providing a geographical perspective on where threats are originating or being targeted. This helps in identifying high-risk regions and exploring opportunities for localized security hardening.</w:t>
      </w:r>
    </w:p>
    <w:p w:rsidR="00693378" w:rsidRPr="00693378" w:rsidRDefault="00693378" w:rsidP="00693378">
      <w:pPr>
        <w:pStyle w:val="NormalWeb"/>
        <w:spacing w:line="276" w:lineRule="auto"/>
        <w:jc w:val="both"/>
        <w:rPr>
          <w:sz w:val="32"/>
          <w:szCs w:val="32"/>
        </w:rPr>
      </w:pPr>
      <w:r w:rsidRPr="00693378">
        <w:rPr>
          <w:sz w:val="32"/>
          <w:szCs w:val="32"/>
        </w:rPr>
        <w:t>KPI cards are used to display important metrics such as total incident count, average response time, and the most frequent attack vector. These metrics provide a quick summary of the security landscape.</w:t>
      </w:r>
    </w:p>
    <w:p w:rsidR="00693378" w:rsidRPr="00693378" w:rsidRDefault="00693378" w:rsidP="00693378">
      <w:pPr>
        <w:pStyle w:val="NormalWeb"/>
        <w:spacing w:line="276" w:lineRule="auto"/>
        <w:jc w:val="both"/>
        <w:rPr>
          <w:sz w:val="32"/>
          <w:szCs w:val="32"/>
        </w:rPr>
      </w:pPr>
      <w:r w:rsidRPr="00693378">
        <w:rPr>
          <w:sz w:val="32"/>
          <w:szCs w:val="32"/>
        </w:rPr>
        <w:t>One of the key features of the dashboard is interactivity. Users can apply filters and slicers to view data based on specific parameters such as attack type, severity level, or time period. This allows for detailed and customized analysis of specific breach events. Overall, the dashboard serves as a powerful tool for visualizing threat data and supporting data-driven decision-making in security operations.</w:t>
      </w:r>
    </w:p>
    <w:p w:rsidR="005B43E5" w:rsidRDefault="005B43E5" w:rsidP="00693378">
      <w:pPr>
        <w:pStyle w:val="BodyText"/>
        <w:spacing w:line="276" w:lineRule="auto"/>
        <w:sectPr w:rsidR="005B43E5" w:rsidSect="00693378">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pPr>
    </w:p>
    <w:p w:rsidR="005B43E5" w:rsidRDefault="006C7171">
      <w:pPr>
        <w:pStyle w:val="Heading1"/>
      </w:pPr>
      <w:r>
        <w:t>KEY</w:t>
      </w:r>
      <w:r>
        <w:rPr>
          <w:spacing w:val="-14"/>
        </w:rPr>
        <w:t xml:space="preserve"> </w:t>
      </w:r>
      <w:r>
        <w:rPr>
          <w:spacing w:val="-2"/>
        </w:rPr>
        <w:t>INSIGHTS</w:t>
      </w:r>
    </w:p>
    <w:p w:rsidR="005B43E5" w:rsidRDefault="005B43E5">
      <w:pPr>
        <w:pStyle w:val="BodyText"/>
        <w:spacing w:before="29"/>
        <w:ind w:left="0"/>
        <w:jc w:val="left"/>
        <w:rPr>
          <w:b/>
          <w:sz w:val="36"/>
        </w:rPr>
      </w:pPr>
    </w:p>
    <w:p w:rsidR="00693378" w:rsidRPr="00693378" w:rsidRDefault="00693378" w:rsidP="00693378">
      <w:pPr>
        <w:pStyle w:val="NormalWeb"/>
        <w:spacing w:line="276" w:lineRule="auto"/>
        <w:jc w:val="both"/>
        <w:rPr>
          <w:sz w:val="32"/>
          <w:szCs w:val="32"/>
        </w:rPr>
      </w:pPr>
      <w:r w:rsidRPr="00693378">
        <w:rPr>
          <w:sz w:val="32"/>
          <w:szCs w:val="32"/>
        </w:rPr>
        <w:t>The analysis of cybersecurity incident logs provides several important insights that help in understanding threat patterns and identifying areas for security improvement.</w:t>
      </w:r>
    </w:p>
    <w:p w:rsidR="00693378" w:rsidRPr="00693378" w:rsidRDefault="00693378" w:rsidP="00693378">
      <w:pPr>
        <w:pStyle w:val="NormalWeb"/>
        <w:spacing w:line="276" w:lineRule="auto"/>
        <w:jc w:val="both"/>
        <w:rPr>
          <w:sz w:val="32"/>
          <w:szCs w:val="32"/>
        </w:rPr>
      </w:pPr>
      <w:r w:rsidRPr="00693378">
        <w:rPr>
          <w:sz w:val="32"/>
          <w:szCs w:val="32"/>
        </w:rPr>
        <w:t xml:space="preserve">One of the key insights is that a small number of attack types contribute to a large portion of the total incident count. This indicates that </w:t>
      </w:r>
      <w:proofErr w:type="spellStart"/>
      <w:r w:rsidRPr="00693378">
        <w:rPr>
          <w:sz w:val="32"/>
          <w:szCs w:val="32"/>
        </w:rPr>
        <w:t>defense</w:t>
      </w:r>
      <w:proofErr w:type="spellEnd"/>
      <w:r w:rsidRPr="00693378">
        <w:rPr>
          <w:sz w:val="32"/>
          <w:szCs w:val="32"/>
        </w:rPr>
        <w:t xml:space="preserve"> optimization efforts should focus on these high-frequency threats to achieve maximum impact. Another important observation is the presence of usage and attack patterns over time. Certain periods show higher incident frequency, which may be linked to specific business cycles or coordinated external campaigns. Understanding these patterns helps in planning security resource allocation and monitoring shifts.</w:t>
      </w:r>
    </w:p>
    <w:p w:rsidR="00693378" w:rsidRPr="00693378" w:rsidRDefault="00693378" w:rsidP="00693378">
      <w:pPr>
        <w:pStyle w:val="NormalWeb"/>
        <w:spacing w:line="276" w:lineRule="auto"/>
        <w:jc w:val="both"/>
        <w:rPr>
          <w:sz w:val="32"/>
          <w:szCs w:val="32"/>
        </w:rPr>
      </w:pPr>
      <w:r w:rsidRPr="00693378">
        <w:rPr>
          <w:sz w:val="32"/>
          <w:szCs w:val="32"/>
        </w:rPr>
        <w:t>Country-wise analysis reveals that some geographic regions are associated with a higher volume of threats than others. This suggests that implementing localized firewall rules or geo-blocking in high-risk regions can help reduce the overall attack surface. The analysis also highlights inefficiencies such as slow response times for specific types of assets or over-provisioned alerts that lead to analyst fatigue. These inefficiencies can be addressed through automated incident response and proper threshold management.</w:t>
      </w:r>
    </w:p>
    <w:p w:rsidR="00693378" w:rsidRPr="00693378" w:rsidRDefault="00693378" w:rsidP="00693378">
      <w:pPr>
        <w:pStyle w:val="NormalWeb"/>
        <w:spacing w:line="276" w:lineRule="auto"/>
        <w:jc w:val="both"/>
        <w:rPr>
          <w:sz w:val="32"/>
          <w:szCs w:val="32"/>
        </w:rPr>
      </w:pPr>
      <w:r w:rsidRPr="00693378">
        <w:rPr>
          <w:sz w:val="32"/>
          <w:szCs w:val="32"/>
        </w:rPr>
        <w:t xml:space="preserve">Additionally, unexpected spikes in records affected were observed in some cases, indicating potential major breaches or system misconfigurations that allowed for lateral movement. Overall, these insights provide a clear understanding of threat </w:t>
      </w:r>
      <w:proofErr w:type="spellStart"/>
      <w:r w:rsidRPr="00693378">
        <w:rPr>
          <w:sz w:val="32"/>
          <w:szCs w:val="32"/>
        </w:rPr>
        <w:t>behavior</w:t>
      </w:r>
      <w:proofErr w:type="spellEnd"/>
      <w:r w:rsidRPr="00693378">
        <w:rPr>
          <w:sz w:val="32"/>
          <w:szCs w:val="32"/>
        </w:rPr>
        <w:t xml:space="preserve"> and form the basis for developing proactive security and optimization strategies.</w:t>
      </w:r>
    </w:p>
    <w:p w:rsidR="005B43E5" w:rsidRDefault="005B43E5">
      <w:pPr>
        <w:pStyle w:val="BodyText"/>
        <w:spacing w:line="276" w:lineRule="auto"/>
        <w:sectPr w:rsidR="005B43E5" w:rsidSect="00693378">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ind w:left="1236" w:right="0"/>
        <w:jc w:val="left"/>
      </w:pPr>
    </w:p>
    <w:p w:rsidR="005B43E5" w:rsidRPr="001665C3" w:rsidRDefault="006C7171" w:rsidP="001665C3">
      <w:pPr>
        <w:pStyle w:val="Heading1"/>
        <w:ind w:left="1236" w:right="0"/>
        <w:jc w:val="left"/>
      </w:pPr>
      <w:r>
        <w:t>DASHBOARD</w:t>
      </w:r>
      <w:r>
        <w:rPr>
          <w:spacing w:val="-12"/>
        </w:rPr>
        <w:t xml:space="preserve"> </w:t>
      </w:r>
      <w:r>
        <w:t>INSIGHTS</w:t>
      </w:r>
      <w:r>
        <w:rPr>
          <w:spacing w:val="-22"/>
        </w:rPr>
        <w:t xml:space="preserve"> </w:t>
      </w:r>
      <w:r>
        <w:t>AND</w:t>
      </w:r>
      <w:r>
        <w:rPr>
          <w:spacing w:val="-4"/>
        </w:rPr>
        <w:t xml:space="preserve"> </w:t>
      </w:r>
      <w:r>
        <w:rPr>
          <w:spacing w:val="-2"/>
        </w:rPr>
        <w:t>INTERPRETATION</w:t>
      </w:r>
    </w:p>
    <w:p w:rsidR="005B43E5" w:rsidRDefault="005B43E5">
      <w:pPr>
        <w:pStyle w:val="BodyText"/>
        <w:spacing w:before="29"/>
        <w:ind w:left="0"/>
        <w:jc w:val="left"/>
        <w:rPr>
          <w:b/>
          <w:sz w:val="36"/>
        </w:rPr>
      </w:pPr>
    </w:p>
    <w:p w:rsidR="00711ED3" w:rsidRPr="00711ED3" w:rsidRDefault="00711ED3" w:rsidP="00F912D3">
      <w:pPr>
        <w:pStyle w:val="NormalWeb"/>
        <w:spacing w:line="276" w:lineRule="auto"/>
        <w:jc w:val="both"/>
        <w:rPr>
          <w:sz w:val="32"/>
          <w:szCs w:val="32"/>
        </w:rPr>
      </w:pPr>
      <w:r w:rsidRPr="00711ED3">
        <w:rPr>
          <w:sz w:val="32"/>
          <w:szCs w:val="32"/>
        </w:rPr>
        <w:t>The Power BI dashboard not only presents data visually but also helps in interpreting insights effectively. By interacting with the dashboard, users can explore different aspects of cybersecurity incident data and gain a deeper understanding of the threat landscape.</w:t>
      </w:r>
    </w:p>
    <w:p w:rsidR="00711ED3" w:rsidRPr="00711ED3" w:rsidRDefault="00711ED3" w:rsidP="00F912D3">
      <w:pPr>
        <w:pStyle w:val="NormalWeb"/>
        <w:spacing w:line="276" w:lineRule="auto"/>
        <w:jc w:val="both"/>
        <w:rPr>
          <w:sz w:val="32"/>
          <w:szCs w:val="32"/>
        </w:rPr>
      </w:pPr>
      <w:r w:rsidRPr="00711ED3">
        <w:rPr>
          <w:sz w:val="32"/>
          <w:szCs w:val="32"/>
        </w:rPr>
        <w:t xml:space="preserve">One of the key interpretations from the dashboard is the identification of high-frequency attack types. By applying filters, users can </w:t>
      </w:r>
      <w:proofErr w:type="spellStart"/>
      <w:r w:rsidRPr="00711ED3">
        <w:rPr>
          <w:sz w:val="32"/>
          <w:szCs w:val="32"/>
        </w:rPr>
        <w:t>analyze</w:t>
      </w:r>
      <w:proofErr w:type="spellEnd"/>
      <w:r w:rsidRPr="00711ED3">
        <w:rPr>
          <w:sz w:val="32"/>
          <w:szCs w:val="32"/>
        </w:rPr>
        <w:t xml:space="preserve"> specific threats—such as DDoS or Ransomware—and evaluate their impact on the organization. This helps in prioritizing security patching and defensive resource allocation.</w:t>
      </w:r>
    </w:p>
    <w:p w:rsidR="00711ED3" w:rsidRPr="00711ED3" w:rsidRDefault="00711ED3" w:rsidP="00F912D3">
      <w:pPr>
        <w:pStyle w:val="NormalWeb"/>
        <w:spacing w:line="276" w:lineRule="auto"/>
        <w:jc w:val="both"/>
        <w:rPr>
          <w:sz w:val="32"/>
          <w:szCs w:val="32"/>
        </w:rPr>
      </w:pPr>
      <w:r w:rsidRPr="00711ED3">
        <w:rPr>
          <w:sz w:val="32"/>
          <w:szCs w:val="32"/>
        </w:rPr>
        <w:t>The dashboard also allows analysis of trends over time. Users can observe how incident rates change across different months and identify seasonal patterns or sudden surges in malicious activity. This information is useful for forecasting potential threat cycles and proactive staffing of security teams.</w:t>
      </w:r>
    </w:p>
    <w:p w:rsidR="00711ED3" w:rsidRPr="00711ED3" w:rsidRDefault="00711ED3" w:rsidP="00F912D3">
      <w:pPr>
        <w:pStyle w:val="NormalWeb"/>
        <w:spacing w:line="276" w:lineRule="auto"/>
        <w:jc w:val="both"/>
        <w:rPr>
          <w:sz w:val="32"/>
          <w:szCs w:val="32"/>
        </w:rPr>
      </w:pPr>
      <w:r w:rsidRPr="00711ED3">
        <w:rPr>
          <w:sz w:val="32"/>
          <w:szCs w:val="32"/>
        </w:rPr>
        <w:t>Country-based filters enable users to compare incident volumes across different global locations. This helps in identifying regions where the attack surface is particularly high and where localized firewall policies or geo-blocking might be most effective.</w:t>
      </w:r>
    </w:p>
    <w:p w:rsidR="00711ED3" w:rsidRPr="00711ED3" w:rsidRDefault="00711ED3" w:rsidP="00F912D3">
      <w:pPr>
        <w:pStyle w:val="NormalWeb"/>
        <w:spacing w:line="276" w:lineRule="auto"/>
        <w:jc w:val="both"/>
        <w:rPr>
          <w:sz w:val="32"/>
          <w:szCs w:val="32"/>
        </w:rPr>
      </w:pPr>
      <w:r w:rsidRPr="00711ED3">
        <w:rPr>
          <w:sz w:val="32"/>
          <w:szCs w:val="32"/>
        </w:rPr>
        <w:t xml:space="preserve">KPI cards provide a quick summary of important metrics, such as total records affected and average response time, allowing security leads to make quick decisions without </w:t>
      </w:r>
      <w:proofErr w:type="spellStart"/>
      <w:r w:rsidRPr="00711ED3">
        <w:rPr>
          <w:sz w:val="32"/>
          <w:szCs w:val="32"/>
        </w:rPr>
        <w:t>analyzing</w:t>
      </w:r>
      <w:proofErr w:type="spellEnd"/>
      <w:r w:rsidRPr="00711ED3">
        <w:rPr>
          <w:sz w:val="32"/>
          <w:szCs w:val="32"/>
        </w:rPr>
        <w:t xml:space="preserve"> thousands of rows of raw log data.</w:t>
      </w:r>
    </w:p>
    <w:p w:rsidR="00711ED3" w:rsidRPr="00711ED3" w:rsidRDefault="00711ED3" w:rsidP="00F912D3">
      <w:pPr>
        <w:pStyle w:val="NormalWeb"/>
        <w:spacing w:line="276" w:lineRule="auto"/>
        <w:jc w:val="both"/>
        <w:rPr>
          <w:sz w:val="32"/>
          <w:szCs w:val="32"/>
        </w:rPr>
      </w:pPr>
      <w:r w:rsidRPr="00711ED3">
        <w:rPr>
          <w:sz w:val="32"/>
          <w:szCs w:val="32"/>
        </w:rPr>
        <w:t>The interactive nature of the dashboard makes it a powerful decision-making tool. It allows users to explore data from multiple perspectives—such as filtering by severity level or affected assets—and gain meaningful insights into system vulnerabilities. Overall, the dashboard enhances the effectiveness of the analysis by providing clear, interactive, and actionable security intelligence.</w:t>
      </w:r>
    </w:p>
    <w:p w:rsidR="005B43E5" w:rsidRDefault="005B43E5">
      <w:pPr>
        <w:pStyle w:val="BodyText"/>
        <w:spacing w:line="276" w:lineRule="auto"/>
        <w:sectPr w:rsidR="005B43E5" w:rsidSect="00711ED3">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ind w:left="-1" w:right="284"/>
      </w:pPr>
    </w:p>
    <w:p w:rsidR="005B43E5" w:rsidRDefault="006C7171" w:rsidP="001665C3">
      <w:pPr>
        <w:pStyle w:val="Heading1"/>
        <w:ind w:left="-1" w:right="284"/>
        <w:rPr>
          <w:spacing w:val="-2"/>
        </w:rPr>
      </w:pPr>
      <w:r>
        <w:t>BUSINESS</w:t>
      </w:r>
      <w:r>
        <w:rPr>
          <w:spacing w:val="-8"/>
        </w:rPr>
        <w:t xml:space="preserve"> </w:t>
      </w:r>
      <w:r>
        <w:rPr>
          <w:spacing w:val="-2"/>
        </w:rPr>
        <w:t>RECOMMENDATIONS</w:t>
      </w:r>
    </w:p>
    <w:p w:rsidR="001665C3" w:rsidRPr="001665C3" w:rsidRDefault="001665C3" w:rsidP="001665C3">
      <w:pPr>
        <w:pStyle w:val="Heading1"/>
        <w:ind w:left="-1" w:right="284"/>
      </w:pP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Based on the analysis of cybersecurity incident logs, several strategic recommendations can be made to optimize threat detection and improve operational resilience. These recommendations are derived from insights obtained through data analysis, visualization, and dashboard interpretation.</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One of the key recommendations is to eliminate unnecessary attack surfaces. Many organizations continue to run legacy services or open ports that are not actively required for business operations. Identifying these exposed assets and hardening or shutting them down can lead to a significant reduction in the overall risk profile. Another important recommendation is the fine-tuning of security controls. This involves adjusting the sensitivity of detection tools based on actual traffic patterns. Overly sensitive alerts increase analyst fatigue due to false positives, while under-tuned systems may miss critical breaches. Proper balancing ensures high-fidelity detection.</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Automated incident response is also recommended to dynamically manage threats as they occur. This ensures that mitigation actions, such as isolating a compromised host, are taken instantly, reducing the dwell time of attackers during high-activity periods. Organizations should also consider integrating advanced threat intelligence feeds. these resources provide a proactive advantage compared to purely reactive monitoring, especially for predicting and blocking emerging zero-day exploits.</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Additionally, implementing localized security policies in high-risk geographic regions can help reduce the volume of incoming </w:t>
      </w:r>
      <w:proofErr w:type="spellStart"/>
      <w:proofErr w:type="gramStart"/>
      <w:r w:rsidRPr="00F325EC">
        <w:rPr>
          <w:sz w:val="32"/>
          <w:szCs w:val="32"/>
          <w:lang w:val="en-IN" w:eastAsia="en-IN"/>
        </w:rPr>
        <w:t>threats.Finally</w:t>
      </w:r>
      <w:proofErr w:type="spellEnd"/>
      <w:proofErr w:type="gramEnd"/>
      <w:r w:rsidRPr="00F325EC">
        <w:rPr>
          <w:sz w:val="32"/>
          <w:szCs w:val="32"/>
          <w:lang w:val="en-IN" w:eastAsia="en-IN"/>
        </w:rPr>
        <w:t>, implementing continuous real-time monitoring and setting high-severity triggers can further enhance threat control. These measures provide better visibility into the network and help prevent catastrophic data breaches before they escalate.</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Overall, these data-driven strategies empower organizations to move from a reactive security posture to a proactive </w:t>
      </w:r>
      <w:proofErr w:type="spellStart"/>
      <w:r w:rsidRPr="00F325EC">
        <w:rPr>
          <w:sz w:val="32"/>
          <w:szCs w:val="32"/>
          <w:lang w:val="en-IN" w:eastAsia="en-IN"/>
        </w:rPr>
        <w:t>defense</w:t>
      </w:r>
      <w:proofErr w:type="spellEnd"/>
      <w:r w:rsidRPr="00F325EC">
        <w:rPr>
          <w:sz w:val="32"/>
          <w:szCs w:val="32"/>
          <w:lang w:val="en-IN" w:eastAsia="en-IN"/>
        </w:rPr>
        <w:t>, ensuring long-term digital integrity.</w:t>
      </w:r>
    </w:p>
    <w:p w:rsidR="005B43E5" w:rsidRDefault="005B43E5">
      <w:pPr>
        <w:pStyle w:val="BodyText"/>
        <w:spacing w:line="276" w:lineRule="auto"/>
        <w:sectPr w:rsidR="005B43E5" w:rsidSect="00F325EC">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ind w:left="-1"/>
        <w:rPr>
          <w:spacing w:val="-2"/>
        </w:rPr>
      </w:pPr>
    </w:p>
    <w:p w:rsidR="005B43E5" w:rsidRDefault="006C7171">
      <w:pPr>
        <w:pStyle w:val="Heading1"/>
        <w:ind w:left="-1"/>
      </w:pPr>
      <w:r>
        <w:rPr>
          <w:spacing w:val="-2"/>
        </w:rPr>
        <w:t>IMPLEMENTATION</w:t>
      </w:r>
      <w:r>
        <w:rPr>
          <w:spacing w:val="-19"/>
        </w:rPr>
        <w:t xml:space="preserve"> </w:t>
      </w:r>
      <w:r>
        <w:rPr>
          <w:spacing w:val="-2"/>
        </w:rPr>
        <w:t>OF</w:t>
      </w:r>
      <w:r>
        <w:rPr>
          <w:spacing w:val="-20"/>
        </w:rPr>
        <w:t xml:space="preserve"> </w:t>
      </w:r>
      <w:r>
        <w:rPr>
          <w:spacing w:val="-2"/>
        </w:rPr>
        <w:t>RECOMMENDATIONS</w:t>
      </w:r>
    </w:p>
    <w:p w:rsidR="005B43E5" w:rsidRDefault="005B43E5">
      <w:pPr>
        <w:pStyle w:val="BodyText"/>
        <w:spacing w:before="29"/>
        <w:ind w:left="0"/>
        <w:jc w:val="left"/>
        <w:rPr>
          <w:b/>
          <w:sz w:val="36"/>
        </w:rPr>
      </w:pP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Implementing cybersecurity threat detection and mitigation strategies requires a structured and continuous approach. Organizations must ensure that the recommended security protocols are effectively applied and monitored over time.</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The first step is to establish a real-time security monitoring system. This involves using interactive dashboards and analytics tools to track network traffic and incident logs as they occur. Continuous monitoring helps in identifying unusual patterns—such as sudden spikes in failed logins—and taking corrective actions quickly to prevent a full-scale breach.</w:t>
      </w:r>
    </w:p>
    <w:p w:rsid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Automation plays a crucial role in the implementation of these strategies. Automated tools and SOAR (Security Orchestration, Automation, and Response) platforms can be used to instantly isolate compromised endpoints, block malicious IP addresses, and manage alert triage efficiently</w:t>
      </w:r>
      <w:r>
        <w:rPr>
          <w:sz w:val="32"/>
          <w:szCs w:val="32"/>
          <w:lang w:val="en-IN" w:eastAsia="en-IN"/>
        </w:rPr>
        <w:t>.</w:t>
      </w:r>
    </w:p>
    <w:p w:rsid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Another important aspect is the establishment of governance and security policies. Organizations should define clear rules for resource access, such as enforcing multi-factor authentication, restricting administrative privileges, and ensuring proper logging for all system activities</w:t>
      </w:r>
      <w:r>
        <w:rPr>
          <w:sz w:val="32"/>
          <w:szCs w:val="32"/>
          <w:lang w:val="en-IN" w:eastAsia="en-IN"/>
        </w:rPr>
        <w:t>.</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Training and awareness are also essential for a robust </w:t>
      </w:r>
      <w:proofErr w:type="spellStart"/>
      <w:r w:rsidRPr="00F325EC">
        <w:rPr>
          <w:sz w:val="32"/>
          <w:szCs w:val="32"/>
          <w:lang w:val="en-IN" w:eastAsia="en-IN"/>
        </w:rPr>
        <w:t>defense</w:t>
      </w:r>
      <w:proofErr w:type="spellEnd"/>
      <w:r w:rsidRPr="00F325EC">
        <w:rPr>
          <w:sz w:val="32"/>
          <w:szCs w:val="32"/>
          <w:lang w:val="en-IN" w:eastAsia="en-IN"/>
        </w:rPr>
        <w:t>. Employees should be educated on cybersecurity best practices, including recognizing phishing attempts, practicing password hygiene, and understanding the organization's incident reporting procedures.</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Regular audits and penetration testing should be conducted to evaluate the effectiveness of the implemented security strategies. These audits help in identifying new vulnerabilities, testing the resilience of the detection system, and ensuring continuous improvement of the overall security posture.</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By following these steps, organizations can successfully implement threat detection strategies and achieve long-term digital resilience in an evolving threat landscape.</w:t>
      </w:r>
    </w:p>
    <w:p w:rsidR="005B43E5" w:rsidRDefault="005B43E5">
      <w:pPr>
        <w:pStyle w:val="BodyText"/>
        <w:spacing w:line="278" w:lineRule="auto"/>
        <w:sectPr w:rsidR="005B43E5" w:rsidSect="00F325EC">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pPr>
        <w:pStyle w:val="Heading1"/>
        <w:ind w:right="282"/>
        <w:rPr>
          <w:spacing w:val="-2"/>
        </w:rPr>
      </w:pPr>
    </w:p>
    <w:p w:rsidR="005B43E5" w:rsidRDefault="006C7171">
      <w:pPr>
        <w:pStyle w:val="Heading1"/>
        <w:ind w:right="282"/>
      </w:pPr>
      <w:r>
        <w:rPr>
          <w:spacing w:val="-2"/>
        </w:rPr>
        <w:t>LIMITATIONS</w:t>
      </w:r>
      <w:r>
        <w:rPr>
          <w:spacing w:val="-17"/>
        </w:rPr>
        <w:t xml:space="preserve"> </w:t>
      </w:r>
      <w:r>
        <w:rPr>
          <w:spacing w:val="-2"/>
        </w:rPr>
        <w:t>OF</w:t>
      </w:r>
      <w:r>
        <w:rPr>
          <w:spacing w:val="-21"/>
        </w:rPr>
        <w:t xml:space="preserve"> </w:t>
      </w:r>
      <w:r>
        <w:rPr>
          <w:spacing w:val="-2"/>
        </w:rPr>
        <w:t>THE</w:t>
      </w:r>
      <w:r>
        <w:rPr>
          <w:spacing w:val="-11"/>
        </w:rPr>
        <w:t xml:space="preserve"> </w:t>
      </w:r>
      <w:r>
        <w:rPr>
          <w:spacing w:val="-4"/>
        </w:rPr>
        <w:t>STUDY</w:t>
      </w:r>
    </w:p>
    <w:p w:rsidR="005B43E5" w:rsidRDefault="005B43E5">
      <w:pPr>
        <w:pStyle w:val="BodyText"/>
        <w:spacing w:before="29"/>
        <w:ind w:left="0"/>
        <w:jc w:val="left"/>
        <w:rPr>
          <w:b/>
          <w:sz w:val="36"/>
        </w:rPr>
      </w:pP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While this project provides valuable insights into cybersecurity threat detection, it has certain limitations that must be considered.</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One of the main limitations is the use of a static dataset. The analysis is based on historical incident logs, which may not fully represent real-time, evolving cyber-attack patterns. In practical scenarios, threat landscapes are dynamic and attackers continuously change their tactics, techniques, and procedures (TTPs).</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Another limitation is the simplification of security risk models. Cybersecurity involves complex variables that vary based on network architecture, encryption standards, and user </w:t>
      </w:r>
      <w:proofErr w:type="spellStart"/>
      <w:r w:rsidRPr="00F325EC">
        <w:rPr>
          <w:sz w:val="32"/>
          <w:szCs w:val="32"/>
          <w:lang w:val="en-IN" w:eastAsia="en-IN"/>
        </w:rPr>
        <w:t>behavior</w:t>
      </w:r>
      <w:proofErr w:type="spellEnd"/>
      <w:r w:rsidRPr="00F325EC">
        <w:rPr>
          <w:sz w:val="32"/>
          <w:szCs w:val="32"/>
          <w:lang w:val="en-IN" w:eastAsia="en-IN"/>
        </w:rPr>
        <w:t>. This project does not account for all possible variations, such as advanced persistent threats (APTs), zero-day vulnerabilities not yet logged, or the nuances of social engineering.</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The dataset may not include all relevant parameters, such as detailed packet-level data, system memory snapshots, or specific user permission levels. These factors are critical for a comprehensive forensic analysis and can significantly influence the accuracy of threat detection.</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Additionally, the project focuses primarily on intrusion trends and does not extensively consider operational trade-offs. In some cases, implementing highly restrictive security measures may impact system performance, network latency, or the overall user experience for employees and customers.</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Tool limitations also exist. While Excel, SQL, Python, and Power BI are effective for data analysis and visualization, they may not fully replicate the real-time automated response capabilities of enterprise-level Security Information and Event Management (SIEM) or Endpoint Detection and Response (EDR) systems.</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Despite these limitations, the project provides a strong foundation for understanding cybersecurity incident </w:t>
      </w:r>
      <w:proofErr w:type="spellStart"/>
      <w:r w:rsidRPr="00F325EC">
        <w:rPr>
          <w:sz w:val="32"/>
          <w:szCs w:val="32"/>
          <w:lang w:val="en-IN" w:eastAsia="en-IN"/>
        </w:rPr>
        <w:t>behavior</w:t>
      </w:r>
      <w:proofErr w:type="spellEnd"/>
      <w:r w:rsidRPr="00F325EC">
        <w:rPr>
          <w:sz w:val="32"/>
          <w:szCs w:val="32"/>
          <w:lang w:val="en-IN" w:eastAsia="en-IN"/>
        </w:rPr>
        <w:t xml:space="preserve"> and developing data-driven optimization strategies for threat detection.</w:t>
      </w:r>
    </w:p>
    <w:p w:rsidR="005B43E5" w:rsidRDefault="005B43E5">
      <w:pPr>
        <w:pStyle w:val="BodyText"/>
        <w:spacing w:line="276" w:lineRule="auto"/>
        <w:sectPr w:rsidR="005B43E5" w:rsidSect="00F325EC">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1665C3" w:rsidRDefault="001665C3" w:rsidP="00F325EC">
      <w:pPr>
        <w:pStyle w:val="Heading1"/>
        <w:ind w:right="282"/>
        <w:rPr>
          <w:spacing w:val="-2"/>
        </w:rPr>
      </w:pPr>
    </w:p>
    <w:p w:rsidR="00F325EC" w:rsidRDefault="00F325EC" w:rsidP="00F325EC">
      <w:pPr>
        <w:pStyle w:val="Heading1"/>
        <w:ind w:right="282"/>
      </w:pPr>
      <w:r>
        <w:rPr>
          <w:spacing w:val="-2"/>
        </w:rPr>
        <w:t>CONCLUSION</w:t>
      </w:r>
    </w:p>
    <w:p w:rsidR="00F325EC" w:rsidRDefault="00F325EC" w:rsidP="00F325EC">
      <w:pPr>
        <w:pStyle w:val="BodyText"/>
        <w:spacing w:before="29"/>
        <w:ind w:left="0"/>
        <w:jc w:val="left"/>
        <w:rPr>
          <w:b/>
          <w:sz w:val="36"/>
        </w:rPr>
      </w:pP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This project successfully demonstrates the analysis of cybersecurity incident log data and the identification of threat mitigation strategies. By using a structured approach and multiple tools, meaningful insights were generated from the dataset to improve organizational security posture.</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The process began with data cleaning and </w:t>
      </w:r>
      <w:proofErr w:type="spellStart"/>
      <w:r w:rsidRPr="00F325EC">
        <w:rPr>
          <w:sz w:val="32"/>
          <w:szCs w:val="32"/>
          <w:lang w:val="en-IN" w:eastAsia="en-IN"/>
        </w:rPr>
        <w:t>preprocessing</w:t>
      </w:r>
      <w:proofErr w:type="spellEnd"/>
      <w:r w:rsidRPr="00F325EC">
        <w:rPr>
          <w:sz w:val="32"/>
          <w:szCs w:val="32"/>
          <w:lang w:val="en-IN" w:eastAsia="en-IN"/>
        </w:rPr>
        <w:t xml:space="preserve"> to ensure data quality and consistency across various incident types. The cleaned logs were stored in a SQL database, enabling efficient querying and analysis. SQL was used to extract critical insights such as the frequency of specific attack types, temporal intrusion trends, and the geographic distribution of security events.</w:t>
      </w:r>
    </w:p>
    <w:p w:rsidR="00F325EC" w:rsidRPr="00F325EC" w:rsidRDefault="00F325EC" w:rsidP="00F325EC">
      <w:pPr>
        <w:widowControl/>
        <w:autoSpaceDE/>
        <w:autoSpaceDN/>
        <w:spacing w:before="100" w:beforeAutospacing="1" w:after="100" w:afterAutospacing="1" w:line="276" w:lineRule="auto"/>
        <w:jc w:val="both"/>
        <w:rPr>
          <w:sz w:val="32"/>
          <w:szCs w:val="32"/>
          <w:lang w:val="en-IN" w:eastAsia="en-IN"/>
        </w:rPr>
      </w:pPr>
      <w:r w:rsidRPr="00F325EC">
        <w:rPr>
          <w:sz w:val="32"/>
          <w:szCs w:val="32"/>
          <w:lang w:val="en-IN" w:eastAsia="en-IN"/>
        </w:rPr>
        <w:t xml:space="preserve">Python was used to calculate key metrics, such as average response times and the total volume of records affected, and to perform advanced statistical analysis. Power BI was then used to create interactive dashboards for visualization, transforming raw logs into actionable intelligence. These tools worked together to provide a comprehensive understanding of threat </w:t>
      </w:r>
      <w:proofErr w:type="spellStart"/>
      <w:r w:rsidRPr="00F325EC">
        <w:rPr>
          <w:sz w:val="32"/>
          <w:szCs w:val="32"/>
          <w:lang w:val="en-IN" w:eastAsia="en-IN"/>
        </w:rPr>
        <w:t>behavior</w:t>
      </w:r>
      <w:proofErr w:type="spellEnd"/>
      <w:r w:rsidRPr="00F325EC">
        <w:rPr>
          <w:sz w:val="32"/>
          <w:szCs w:val="32"/>
          <w:lang w:val="en-IN" w:eastAsia="en-IN"/>
        </w:rPr>
        <w:t xml:space="preserve"> and to support data-driven decision-making for securing digital assets.</w:t>
      </w:r>
    </w:p>
    <w:p w:rsidR="00F325EC" w:rsidRDefault="00F325EC" w:rsidP="00F325EC">
      <w:pPr>
        <w:pStyle w:val="BodyText"/>
        <w:spacing w:line="276" w:lineRule="auto"/>
        <w:ind w:right="573"/>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F325EC" w:rsidRDefault="00F325EC">
      <w:pPr>
        <w:pStyle w:val="Heading1"/>
        <w:rPr>
          <w:spacing w:val="-2"/>
        </w:rPr>
      </w:pPr>
    </w:p>
    <w:p w:rsidR="005B43E5" w:rsidRDefault="006C7171">
      <w:pPr>
        <w:pStyle w:val="Heading1"/>
      </w:pPr>
      <w:r>
        <w:rPr>
          <w:spacing w:val="-2"/>
        </w:rPr>
        <w:t>REFERENCES</w:t>
      </w:r>
    </w:p>
    <w:p w:rsidR="005B43E5" w:rsidRDefault="005B43E5">
      <w:pPr>
        <w:pStyle w:val="BodyText"/>
        <w:ind w:left="0"/>
        <w:jc w:val="left"/>
        <w:rPr>
          <w:b/>
          <w:sz w:val="36"/>
        </w:rPr>
      </w:pPr>
    </w:p>
    <w:p w:rsidR="005B43E5" w:rsidRDefault="005B43E5">
      <w:pPr>
        <w:pStyle w:val="BodyText"/>
        <w:spacing w:before="29"/>
        <w:ind w:left="0"/>
        <w:jc w:val="left"/>
        <w:rPr>
          <w:b/>
          <w:sz w:val="36"/>
        </w:rPr>
      </w:pPr>
    </w:p>
    <w:p w:rsidR="00F325EC" w:rsidRPr="00F325EC" w:rsidRDefault="00F325EC" w:rsidP="00F325EC">
      <w:pPr>
        <w:pStyle w:val="NormalWeb"/>
        <w:spacing w:line="276" w:lineRule="auto"/>
        <w:jc w:val="both"/>
        <w:rPr>
          <w:sz w:val="32"/>
          <w:szCs w:val="32"/>
        </w:rPr>
      </w:pPr>
      <w:r w:rsidRPr="00F325EC">
        <w:rPr>
          <w:sz w:val="32"/>
          <w:szCs w:val="32"/>
        </w:rPr>
        <w:t>The following references were used in the development of this project:</w:t>
      </w:r>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National Institute of Standards and Technology (NIST)</w:t>
      </w:r>
      <w:r w:rsidRPr="00F325EC">
        <w:rPr>
          <w:sz w:val="28"/>
          <w:szCs w:val="28"/>
        </w:rPr>
        <w:t xml:space="preserve">, Computer Security Incident Handling Guide, Special Publication 800-61. Available at: </w:t>
      </w:r>
      <w:hyperlink r:id="rId9" w:tgtFrame="_blank" w:history="1">
        <w:r w:rsidRPr="00F325EC">
          <w:rPr>
            <w:rStyle w:val="Hyperlink"/>
            <w:sz w:val="28"/>
            <w:szCs w:val="28"/>
          </w:rPr>
          <w:t>https://csrc.nist.gov/publications/detail/sp/800-61/rev-2/final</w:t>
        </w:r>
      </w:hyperlink>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MITRE ATT&amp;CK Framework</w:t>
      </w:r>
      <w:r w:rsidRPr="00F325EC">
        <w:rPr>
          <w:sz w:val="28"/>
          <w:szCs w:val="28"/>
        </w:rPr>
        <w:t xml:space="preserve">, Knowledge Base of Adversary Tactics and </w:t>
      </w:r>
      <w:bookmarkStart w:id="0" w:name="_GoBack"/>
      <w:bookmarkEnd w:id="0"/>
      <w:r w:rsidRPr="00F325EC">
        <w:rPr>
          <w:sz w:val="28"/>
          <w:szCs w:val="28"/>
        </w:rPr>
        <w:t xml:space="preserve">Techniques. Available at: </w:t>
      </w:r>
      <w:hyperlink r:id="rId10" w:tgtFrame="_blank" w:history="1">
        <w:r w:rsidRPr="00F325EC">
          <w:rPr>
            <w:rStyle w:val="Hyperlink"/>
            <w:sz w:val="28"/>
            <w:szCs w:val="28"/>
          </w:rPr>
          <w:t>https://attack.mitre.org/</w:t>
        </w:r>
      </w:hyperlink>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OWASP Foundation</w:t>
      </w:r>
      <w:r w:rsidRPr="00F325EC">
        <w:rPr>
          <w:sz w:val="28"/>
          <w:szCs w:val="28"/>
        </w:rPr>
        <w:t xml:space="preserve">, Top 10 Web Application Security Risks. Available at: </w:t>
      </w:r>
      <w:hyperlink r:id="rId11" w:tgtFrame="_blank" w:history="1">
        <w:r w:rsidRPr="00F325EC">
          <w:rPr>
            <w:rStyle w:val="Hyperlink"/>
            <w:sz w:val="28"/>
            <w:szCs w:val="28"/>
          </w:rPr>
          <w:t>https://owasp.org/www-project-top-ten/</w:t>
        </w:r>
      </w:hyperlink>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 xml:space="preserve">Han, J., </w:t>
      </w:r>
      <w:proofErr w:type="spellStart"/>
      <w:r w:rsidRPr="00F325EC">
        <w:rPr>
          <w:b/>
          <w:bCs/>
          <w:sz w:val="28"/>
          <w:szCs w:val="28"/>
        </w:rPr>
        <w:t>Kamber</w:t>
      </w:r>
      <w:proofErr w:type="spellEnd"/>
      <w:r w:rsidRPr="00F325EC">
        <w:rPr>
          <w:b/>
          <w:bCs/>
          <w:sz w:val="28"/>
          <w:szCs w:val="28"/>
        </w:rPr>
        <w:t>, M., &amp; Pei, J.</w:t>
      </w:r>
      <w:r w:rsidRPr="00F325EC">
        <w:rPr>
          <w:sz w:val="28"/>
          <w:szCs w:val="28"/>
        </w:rPr>
        <w:t xml:space="preserve">, </w:t>
      </w:r>
      <w:r w:rsidRPr="00F325EC">
        <w:rPr>
          <w:i/>
          <w:iCs/>
          <w:sz w:val="28"/>
          <w:szCs w:val="28"/>
        </w:rPr>
        <w:t>Data Mining: Concepts and Techniques</w:t>
      </w:r>
      <w:r w:rsidRPr="00F325EC">
        <w:rPr>
          <w:sz w:val="28"/>
          <w:szCs w:val="28"/>
        </w:rPr>
        <w:t>, Morgan Kaufmann Publishers.</w:t>
      </w:r>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Wes McKinney</w:t>
      </w:r>
      <w:r w:rsidRPr="00F325EC">
        <w:rPr>
          <w:sz w:val="28"/>
          <w:szCs w:val="28"/>
        </w:rPr>
        <w:t xml:space="preserve">, </w:t>
      </w:r>
      <w:r w:rsidRPr="00F325EC">
        <w:rPr>
          <w:i/>
          <w:iCs/>
          <w:sz w:val="28"/>
          <w:szCs w:val="28"/>
        </w:rPr>
        <w:t>Python for Data Analysis</w:t>
      </w:r>
      <w:r w:rsidRPr="00F325EC">
        <w:rPr>
          <w:sz w:val="28"/>
          <w:szCs w:val="28"/>
        </w:rPr>
        <w:t>, O’Reilly Media.</w:t>
      </w:r>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Microsoft</w:t>
      </w:r>
      <w:r w:rsidRPr="00F325EC">
        <w:rPr>
          <w:sz w:val="28"/>
          <w:szCs w:val="28"/>
        </w:rPr>
        <w:t xml:space="preserve">, Power BI Documentation. Available at: </w:t>
      </w:r>
      <w:hyperlink r:id="rId12" w:tgtFrame="_blank" w:history="1">
        <w:r w:rsidRPr="00F325EC">
          <w:rPr>
            <w:rStyle w:val="Hyperlink"/>
            <w:sz w:val="28"/>
            <w:szCs w:val="28"/>
          </w:rPr>
          <w:t>https://learn.microsoft.com/power-bi/</w:t>
        </w:r>
      </w:hyperlink>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Oracle</w:t>
      </w:r>
      <w:r w:rsidRPr="00F325EC">
        <w:rPr>
          <w:sz w:val="28"/>
          <w:szCs w:val="28"/>
        </w:rPr>
        <w:t xml:space="preserve">, MySQL Documentation. Available at: </w:t>
      </w:r>
      <w:hyperlink r:id="rId13" w:tgtFrame="_blank" w:history="1">
        <w:r w:rsidRPr="00F325EC">
          <w:rPr>
            <w:rStyle w:val="Hyperlink"/>
            <w:sz w:val="28"/>
            <w:szCs w:val="28"/>
          </w:rPr>
          <w:t>https://dev.mysql.com/doc/</w:t>
        </w:r>
      </w:hyperlink>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Pandas Documentation</w:t>
      </w:r>
      <w:r w:rsidRPr="00F325EC">
        <w:rPr>
          <w:sz w:val="28"/>
          <w:szCs w:val="28"/>
        </w:rPr>
        <w:t xml:space="preserve">, Python Data Analysis Library. Available at: </w:t>
      </w:r>
      <w:hyperlink r:id="rId14" w:tgtFrame="_blank" w:history="1">
        <w:r w:rsidRPr="00F325EC">
          <w:rPr>
            <w:rStyle w:val="Hyperlink"/>
            <w:sz w:val="28"/>
            <w:szCs w:val="28"/>
          </w:rPr>
          <w:t>https://pandas.pydata.org/docs/</w:t>
        </w:r>
      </w:hyperlink>
    </w:p>
    <w:p w:rsidR="00F325EC" w:rsidRPr="00F325EC" w:rsidRDefault="00F325EC" w:rsidP="001665C3">
      <w:pPr>
        <w:pStyle w:val="NormalWeb"/>
        <w:numPr>
          <w:ilvl w:val="0"/>
          <w:numId w:val="4"/>
        </w:numPr>
        <w:spacing w:line="360" w:lineRule="auto"/>
        <w:jc w:val="both"/>
        <w:rPr>
          <w:sz w:val="28"/>
          <w:szCs w:val="28"/>
        </w:rPr>
      </w:pPr>
      <w:proofErr w:type="spellStart"/>
      <w:r w:rsidRPr="00F325EC">
        <w:rPr>
          <w:b/>
          <w:bCs/>
          <w:sz w:val="28"/>
          <w:szCs w:val="28"/>
        </w:rPr>
        <w:t>Knaflic</w:t>
      </w:r>
      <w:proofErr w:type="spellEnd"/>
      <w:r w:rsidRPr="00F325EC">
        <w:rPr>
          <w:b/>
          <w:bCs/>
          <w:sz w:val="28"/>
          <w:szCs w:val="28"/>
        </w:rPr>
        <w:t>, C. N.</w:t>
      </w:r>
      <w:r w:rsidRPr="00F325EC">
        <w:rPr>
          <w:sz w:val="28"/>
          <w:szCs w:val="28"/>
        </w:rPr>
        <w:t xml:space="preserve">, </w:t>
      </w:r>
      <w:r w:rsidRPr="00F325EC">
        <w:rPr>
          <w:i/>
          <w:iCs/>
          <w:sz w:val="28"/>
          <w:szCs w:val="28"/>
        </w:rPr>
        <w:t>Storytelling with Data: A Data Visualization Guide</w:t>
      </w:r>
      <w:r w:rsidRPr="00F325EC">
        <w:rPr>
          <w:sz w:val="28"/>
          <w:szCs w:val="28"/>
        </w:rPr>
        <w:t>, Wiley.</w:t>
      </w:r>
    </w:p>
    <w:p w:rsidR="00F325EC" w:rsidRPr="00F325EC" w:rsidRDefault="00F325EC" w:rsidP="001665C3">
      <w:pPr>
        <w:pStyle w:val="NormalWeb"/>
        <w:numPr>
          <w:ilvl w:val="0"/>
          <w:numId w:val="4"/>
        </w:numPr>
        <w:spacing w:line="360" w:lineRule="auto"/>
        <w:jc w:val="both"/>
        <w:rPr>
          <w:sz w:val="28"/>
          <w:szCs w:val="28"/>
        </w:rPr>
      </w:pPr>
      <w:r w:rsidRPr="00F325EC">
        <w:rPr>
          <w:b/>
          <w:bCs/>
          <w:sz w:val="28"/>
          <w:szCs w:val="28"/>
        </w:rPr>
        <w:t>IBM Security</w:t>
      </w:r>
      <w:r w:rsidRPr="00F325EC">
        <w:rPr>
          <w:sz w:val="28"/>
          <w:szCs w:val="28"/>
        </w:rPr>
        <w:t xml:space="preserve">, </w:t>
      </w:r>
      <w:r w:rsidRPr="00F325EC">
        <w:rPr>
          <w:i/>
          <w:iCs/>
          <w:sz w:val="28"/>
          <w:szCs w:val="28"/>
        </w:rPr>
        <w:t>Cost of a Data Breach Report</w:t>
      </w:r>
      <w:r w:rsidRPr="00F325EC">
        <w:rPr>
          <w:sz w:val="28"/>
          <w:szCs w:val="28"/>
        </w:rPr>
        <w:t xml:space="preserve">. Available at: </w:t>
      </w:r>
      <w:hyperlink r:id="rId15" w:tgtFrame="_blank" w:history="1">
        <w:r w:rsidRPr="00F325EC">
          <w:rPr>
            <w:rStyle w:val="Hyperlink"/>
            <w:sz w:val="28"/>
            <w:szCs w:val="28"/>
          </w:rPr>
          <w:t>https://www.ibm.com/reports/data-breach</w:t>
        </w:r>
      </w:hyperlink>
    </w:p>
    <w:p w:rsidR="005B43E5" w:rsidRDefault="005B43E5">
      <w:pPr>
        <w:pStyle w:val="ListParagraph"/>
        <w:spacing w:line="276" w:lineRule="auto"/>
        <w:rPr>
          <w:i/>
          <w:sz w:val="32"/>
        </w:rPr>
        <w:sectPr w:rsidR="005B43E5" w:rsidSect="00F325EC">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pPr>
    </w:p>
    <w:p w:rsidR="005B43E5" w:rsidRDefault="005B43E5" w:rsidP="00F325EC">
      <w:pPr>
        <w:pStyle w:val="Heading1"/>
        <w:ind w:right="282"/>
      </w:pPr>
    </w:p>
    <w:sectPr w:rsidR="005B43E5" w:rsidSect="00F325EC">
      <w:pgSz w:w="11910" w:h="16840"/>
      <w:pgMar w:top="720" w:right="720" w:bottom="720" w:left="720" w:header="720" w:footer="720" w:gutter="0"/>
      <w:pgBorders w:offsetFrom="page">
        <w:top w:val="single" w:sz="4" w:space="30" w:color="000000"/>
        <w:left w:val="single" w:sz="4" w:space="30" w:color="000000"/>
        <w:bottom w:val="single" w:sz="4" w:space="30" w:color="000000"/>
        <w:right w:val="single" w:sz="4" w:space="30"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E6BDB"/>
    <w:multiLevelType w:val="multilevel"/>
    <w:tmpl w:val="0BD8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8E471B"/>
    <w:multiLevelType w:val="hybridMultilevel"/>
    <w:tmpl w:val="307669D6"/>
    <w:lvl w:ilvl="0" w:tplc="A1E2D71A">
      <w:numFmt w:val="bullet"/>
      <w:lvlText w:val=""/>
      <w:lvlJc w:val="left"/>
      <w:pPr>
        <w:ind w:left="1004" w:hanging="360"/>
      </w:pPr>
      <w:rPr>
        <w:rFonts w:ascii="Symbol" w:eastAsia="Symbol" w:hAnsi="Symbol" w:cs="Symbol" w:hint="default"/>
        <w:b w:val="0"/>
        <w:bCs w:val="0"/>
        <w:i w:val="0"/>
        <w:iCs w:val="0"/>
        <w:spacing w:val="0"/>
        <w:w w:val="99"/>
        <w:sz w:val="32"/>
        <w:szCs w:val="32"/>
        <w:lang w:val="en-US" w:eastAsia="en-US" w:bidi="ar-SA"/>
      </w:rPr>
    </w:lvl>
    <w:lvl w:ilvl="1" w:tplc="83E432D6">
      <w:numFmt w:val="bullet"/>
      <w:lvlText w:val="•"/>
      <w:lvlJc w:val="left"/>
      <w:pPr>
        <w:ind w:left="2005" w:hanging="360"/>
      </w:pPr>
      <w:rPr>
        <w:rFonts w:hint="default"/>
        <w:lang w:val="en-US" w:eastAsia="en-US" w:bidi="ar-SA"/>
      </w:rPr>
    </w:lvl>
    <w:lvl w:ilvl="2" w:tplc="932A2A3A">
      <w:numFmt w:val="bullet"/>
      <w:lvlText w:val="•"/>
      <w:lvlJc w:val="left"/>
      <w:pPr>
        <w:ind w:left="3011" w:hanging="360"/>
      </w:pPr>
      <w:rPr>
        <w:rFonts w:hint="default"/>
        <w:lang w:val="en-US" w:eastAsia="en-US" w:bidi="ar-SA"/>
      </w:rPr>
    </w:lvl>
    <w:lvl w:ilvl="3" w:tplc="46CA292A">
      <w:numFmt w:val="bullet"/>
      <w:lvlText w:val="•"/>
      <w:lvlJc w:val="left"/>
      <w:pPr>
        <w:ind w:left="4017" w:hanging="360"/>
      </w:pPr>
      <w:rPr>
        <w:rFonts w:hint="default"/>
        <w:lang w:val="en-US" w:eastAsia="en-US" w:bidi="ar-SA"/>
      </w:rPr>
    </w:lvl>
    <w:lvl w:ilvl="4" w:tplc="7DEAFC72">
      <w:numFmt w:val="bullet"/>
      <w:lvlText w:val="•"/>
      <w:lvlJc w:val="left"/>
      <w:pPr>
        <w:ind w:left="5022" w:hanging="360"/>
      </w:pPr>
      <w:rPr>
        <w:rFonts w:hint="default"/>
        <w:lang w:val="en-US" w:eastAsia="en-US" w:bidi="ar-SA"/>
      </w:rPr>
    </w:lvl>
    <w:lvl w:ilvl="5" w:tplc="2F563AB2">
      <w:numFmt w:val="bullet"/>
      <w:lvlText w:val="•"/>
      <w:lvlJc w:val="left"/>
      <w:pPr>
        <w:ind w:left="6028" w:hanging="360"/>
      </w:pPr>
      <w:rPr>
        <w:rFonts w:hint="default"/>
        <w:lang w:val="en-US" w:eastAsia="en-US" w:bidi="ar-SA"/>
      </w:rPr>
    </w:lvl>
    <w:lvl w:ilvl="6" w:tplc="0812F8EC">
      <w:numFmt w:val="bullet"/>
      <w:lvlText w:val="•"/>
      <w:lvlJc w:val="left"/>
      <w:pPr>
        <w:ind w:left="7034" w:hanging="360"/>
      </w:pPr>
      <w:rPr>
        <w:rFonts w:hint="default"/>
        <w:lang w:val="en-US" w:eastAsia="en-US" w:bidi="ar-SA"/>
      </w:rPr>
    </w:lvl>
    <w:lvl w:ilvl="7" w:tplc="1706AE7E">
      <w:numFmt w:val="bullet"/>
      <w:lvlText w:val="•"/>
      <w:lvlJc w:val="left"/>
      <w:pPr>
        <w:ind w:left="8040" w:hanging="360"/>
      </w:pPr>
      <w:rPr>
        <w:rFonts w:hint="default"/>
        <w:lang w:val="en-US" w:eastAsia="en-US" w:bidi="ar-SA"/>
      </w:rPr>
    </w:lvl>
    <w:lvl w:ilvl="8" w:tplc="A17E1160">
      <w:numFmt w:val="bullet"/>
      <w:lvlText w:val="•"/>
      <w:lvlJc w:val="left"/>
      <w:pPr>
        <w:ind w:left="9045" w:hanging="360"/>
      </w:pPr>
      <w:rPr>
        <w:rFonts w:hint="default"/>
        <w:lang w:val="en-US" w:eastAsia="en-US" w:bidi="ar-SA"/>
      </w:rPr>
    </w:lvl>
  </w:abstractNum>
  <w:abstractNum w:abstractNumId="2" w15:restartNumberingAfterBreak="0">
    <w:nsid w:val="5CE928D4"/>
    <w:multiLevelType w:val="hybridMultilevel"/>
    <w:tmpl w:val="336041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06F4C78"/>
    <w:multiLevelType w:val="hybridMultilevel"/>
    <w:tmpl w:val="A056B104"/>
    <w:lvl w:ilvl="0" w:tplc="5D9EF784">
      <w:start w:val="1"/>
      <w:numFmt w:val="decimal"/>
      <w:lvlText w:val="%1."/>
      <w:lvlJc w:val="left"/>
      <w:pPr>
        <w:ind w:left="283" w:hanging="395"/>
      </w:pPr>
      <w:rPr>
        <w:rFonts w:ascii="Times New Roman" w:eastAsia="Times New Roman" w:hAnsi="Times New Roman" w:cs="Times New Roman" w:hint="default"/>
        <w:b w:val="0"/>
        <w:bCs w:val="0"/>
        <w:i/>
        <w:iCs/>
        <w:spacing w:val="0"/>
        <w:w w:val="99"/>
        <w:sz w:val="32"/>
        <w:szCs w:val="32"/>
        <w:lang w:val="en-US" w:eastAsia="en-US" w:bidi="ar-SA"/>
      </w:rPr>
    </w:lvl>
    <w:lvl w:ilvl="1" w:tplc="32C03882">
      <w:numFmt w:val="bullet"/>
      <w:lvlText w:val="•"/>
      <w:lvlJc w:val="left"/>
      <w:pPr>
        <w:ind w:left="1357" w:hanging="395"/>
      </w:pPr>
      <w:rPr>
        <w:rFonts w:hint="default"/>
        <w:lang w:val="en-US" w:eastAsia="en-US" w:bidi="ar-SA"/>
      </w:rPr>
    </w:lvl>
    <w:lvl w:ilvl="2" w:tplc="4BA42AC4">
      <w:numFmt w:val="bullet"/>
      <w:lvlText w:val="•"/>
      <w:lvlJc w:val="left"/>
      <w:pPr>
        <w:ind w:left="2435" w:hanging="395"/>
      </w:pPr>
      <w:rPr>
        <w:rFonts w:hint="default"/>
        <w:lang w:val="en-US" w:eastAsia="en-US" w:bidi="ar-SA"/>
      </w:rPr>
    </w:lvl>
    <w:lvl w:ilvl="3" w:tplc="E864EA7E">
      <w:numFmt w:val="bullet"/>
      <w:lvlText w:val="•"/>
      <w:lvlJc w:val="left"/>
      <w:pPr>
        <w:ind w:left="3513" w:hanging="395"/>
      </w:pPr>
      <w:rPr>
        <w:rFonts w:hint="default"/>
        <w:lang w:val="en-US" w:eastAsia="en-US" w:bidi="ar-SA"/>
      </w:rPr>
    </w:lvl>
    <w:lvl w:ilvl="4" w:tplc="9D72C5C8">
      <w:numFmt w:val="bullet"/>
      <w:lvlText w:val="•"/>
      <w:lvlJc w:val="left"/>
      <w:pPr>
        <w:ind w:left="4590" w:hanging="395"/>
      </w:pPr>
      <w:rPr>
        <w:rFonts w:hint="default"/>
        <w:lang w:val="en-US" w:eastAsia="en-US" w:bidi="ar-SA"/>
      </w:rPr>
    </w:lvl>
    <w:lvl w:ilvl="5" w:tplc="38D0FF6E">
      <w:numFmt w:val="bullet"/>
      <w:lvlText w:val="•"/>
      <w:lvlJc w:val="left"/>
      <w:pPr>
        <w:ind w:left="5668" w:hanging="395"/>
      </w:pPr>
      <w:rPr>
        <w:rFonts w:hint="default"/>
        <w:lang w:val="en-US" w:eastAsia="en-US" w:bidi="ar-SA"/>
      </w:rPr>
    </w:lvl>
    <w:lvl w:ilvl="6" w:tplc="E496F75A">
      <w:numFmt w:val="bullet"/>
      <w:lvlText w:val="•"/>
      <w:lvlJc w:val="left"/>
      <w:pPr>
        <w:ind w:left="6746" w:hanging="395"/>
      </w:pPr>
      <w:rPr>
        <w:rFonts w:hint="default"/>
        <w:lang w:val="en-US" w:eastAsia="en-US" w:bidi="ar-SA"/>
      </w:rPr>
    </w:lvl>
    <w:lvl w:ilvl="7" w:tplc="EC16BAE6">
      <w:numFmt w:val="bullet"/>
      <w:lvlText w:val="•"/>
      <w:lvlJc w:val="left"/>
      <w:pPr>
        <w:ind w:left="7824" w:hanging="395"/>
      </w:pPr>
      <w:rPr>
        <w:rFonts w:hint="default"/>
        <w:lang w:val="en-US" w:eastAsia="en-US" w:bidi="ar-SA"/>
      </w:rPr>
    </w:lvl>
    <w:lvl w:ilvl="8" w:tplc="B9BA9E6E">
      <w:numFmt w:val="bullet"/>
      <w:lvlText w:val="•"/>
      <w:lvlJc w:val="left"/>
      <w:pPr>
        <w:ind w:left="8901" w:hanging="395"/>
      </w:pPr>
      <w:rPr>
        <w:rFonts w:hint="default"/>
        <w:lang w:val="en-US"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E5"/>
    <w:rsid w:val="00021721"/>
    <w:rsid w:val="001665C3"/>
    <w:rsid w:val="00570F4D"/>
    <w:rsid w:val="005B43E5"/>
    <w:rsid w:val="0061382C"/>
    <w:rsid w:val="00693378"/>
    <w:rsid w:val="006C7171"/>
    <w:rsid w:val="00711ED3"/>
    <w:rsid w:val="00A747D7"/>
    <w:rsid w:val="00C8083E"/>
    <w:rsid w:val="00E11AF6"/>
    <w:rsid w:val="00F325EC"/>
    <w:rsid w:val="00F91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046D"/>
  <w15:docId w15:val="{520A6459-41D8-4396-8ABD-FCFF80373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right="281"/>
      <w:jc w:val="center"/>
      <w:outlineLvl w:val="0"/>
    </w:pPr>
    <w:rPr>
      <w:b/>
      <w:bCs/>
      <w:sz w:val="36"/>
      <w:szCs w:val="36"/>
    </w:rPr>
  </w:style>
  <w:style w:type="paragraph" w:styleId="Heading2">
    <w:name w:val="heading 2"/>
    <w:basedOn w:val="Normal"/>
    <w:uiPriority w:val="9"/>
    <w:unhideWhenUsed/>
    <w:qFormat/>
    <w:pPr>
      <w:ind w:right="279"/>
      <w:jc w:val="center"/>
      <w:outlineLvl w:val="1"/>
    </w:pPr>
    <w:rPr>
      <w:b/>
      <w:bCs/>
      <w:sz w:val="32"/>
      <w:szCs w:val="32"/>
    </w:rPr>
  </w:style>
  <w:style w:type="paragraph" w:styleId="Heading3">
    <w:name w:val="heading 3"/>
    <w:basedOn w:val="Normal"/>
    <w:uiPriority w:val="9"/>
    <w:unhideWhenUsed/>
    <w:qFormat/>
    <w:pPr>
      <w:ind w:left="1003" w:hanging="359"/>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3"/>
      <w:jc w:val="both"/>
    </w:pPr>
    <w:rPr>
      <w:sz w:val="32"/>
      <w:szCs w:val="32"/>
    </w:rPr>
  </w:style>
  <w:style w:type="paragraph" w:styleId="ListParagraph">
    <w:name w:val="List Paragraph"/>
    <w:basedOn w:val="Normal"/>
    <w:uiPriority w:val="1"/>
    <w:qFormat/>
    <w:pPr>
      <w:ind w:left="283"/>
    </w:pPr>
  </w:style>
  <w:style w:type="paragraph" w:customStyle="1" w:styleId="TableParagraph">
    <w:name w:val="Table Paragraph"/>
    <w:basedOn w:val="Normal"/>
    <w:uiPriority w:val="1"/>
    <w:qFormat/>
    <w:pPr>
      <w:spacing w:before="212"/>
    </w:pPr>
  </w:style>
  <w:style w:type="paragraph" w:styleId="NormalWeb">
    <w:name w:val="Normal (Web)"/>
    <w:basedOn w:val="Normal"/>
    <w:uiPriority w:val="99"/>
    <w:semiHidden/>
    <w:unhideWhenUsed/>
    <w:rsid w:val="0061382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F325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2024">
      <w:bodyDiv w:val="1"/>
      <w:marLeft w:val="0"/>
      <w:marRight w:val="0"/>
      <w:marTop w:val="0"/>
      <w:marBottom w:val="0"/>
      <w:divBdr>
        <w:top w:val="none" w:sz="0" w:space="0" w:color="auto"/>
        <w:left w:val="none" w:sz="0" w:space="0" w:color="auto"/>
        <w:bottom w:val="none" w:sz="0" w:space="0" w:color="auto"/>
        <w:right w:val="none" w:sz="0" w:space="0" w:color="auto"/>
      </w:divBdr>
    </w:div>
    <w:div w:id="140779618">
      <w:bodyDiv w:val="1"/>
      <w:marLeft w:val="0"/>
      <w:marRight w:val="0"/>
      <w:marTop w:val="0"/>
      <w:marBottom w:val="0"/>
      <w:divBdr>
        <w:top w:val="none" w:sz="0" w:space="0" w:color="auto"/>
        <w:left w:val="none" w:sz="0" w:space="0" w:color="auto"/>
        <w:bottom w:val="none" w:sz="0" w:space="0" w:color="auto"/>
        <w:right w:val="none" w:sz="0" w:space="0" w:color="auto"/>
      </w:divBdr>
    </w:div>
    <w:div w:id="146439290">
      <w:bodyDiv w:val="1"/>
      <w:marLeft w:val="0"/>
      <w:marRight w:val="0"/>
      <w:marTop w:val="0"/>
      <w:marBottom w:val="0"/>
      <w:divBdr>
        <w:top w:val="none" w:sz="0" w:space="0" w:color="auto"/>
        <w:left w:val="none" w:sz="0" w:space="0" w:color="auto"/>
        <w:bottom w:val="none" w:sz="0" w:space="0" w:color="auto"/>
        <w:right w:val="none" w:sz="0" w:space="0" w:color="auto"/>
      </w:divBdr>
      <w:divsChild>
        <w:div w:id="860052927">
          <w:marLeft w:val="0"/>
          <w:marRight w:val="0"/>
          <w:marTop w:val="0"/>
          <w:marBottom w:val="0"/>
          <w:divBdr>
            <w:top w:val="none" w:sz="0" w:space="0" w:color="auto"/>
            <w:left w:val="none" w:sz="0" w:space="0" w:color="auto"/>
            <w:bottom w:val="none" w:sz="0" w:space="0" w:color="auto"/>
            <w:right w:val="none" w:sz="0" w:space="0" w:color="auto"/>
          </w:divBdr>
          <w:divsChild>
            <w:div w:id="7847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4225">
      <w:bodyDiv w:val="1"/>
      <w:marLeft w:val="0"/>
      <w:marRight w:val="0"/>
      <w:marTop w:val="0"/>
      <w:marBottom w:val="0"/>
      <w:divBdr>
        <w:top w:val="none" w:sz="0" w:space="0" w:color="auto"/>
        <w:left w:val="none" w:sz="0" w:space="0" w:color="auto"/>
        <w:bottom w:val="none" w:sz="0" w:space="0" w:color="auto"/>
        <w:right w:val="none" w:sz="0" w:space="0" w:color="auto"/>
      </w:divBdr>
    </w:div>
    <w:div w:id="328676050">
      <w:bodyDiv w:val="1"/>
      <w:marLeft w:val="0"/>
      <w:marRight w:val="0"/>
      <w:marTop w:val="0"/>
      <w:marBottom w:val="0"/>
      <w:divBdr>
        <w:top w:val="none" w:sz="0" w:space="0" w:color="auto"/>
        <w:left w:val="none" w:sz="0" w:space="0" w:color="auto"/>
        <w:bottom w:val="none" w:sz="0" w:space="0" w:color="auto"/>
        <w:right w:val="none" w:sz="0" w:space="0" w:color="auto"/>
      </w:divBdr>
    </w:div>
    <w:div w:id="339504490">
      <w:bodyDiv w:val="1"/>
      <w:marLeft w:val="0"/>
      <w:marRight w:val="0"/>
      <w:marTop w:val="0"/>
      <w:marBottom w:val="0"/>
      <w:divBdr>
        <w:top w:val="none" w:sz="0" w:space="0" w:color="auto"/>
        <w:left w:val="none" w:sz="0" w:space="0" w:color="auto"/>
        <w:bottom w:val="none" w:sz="0" w:space="0" w:color="auto"/>
        <w:right w:val="none" w:sz="0" w:space="0" w:color="auto"/>
      </w:divBdr>
    </w:div>
    <w:div w:id="414789477">
      <w:bodyDiv w:val="1"/>
      <w:marLeft w:val="0"/>
      <w:marRight w:val="0"/>
      <w:marTop w:val="0"/>
      <w:marBottom w:val="0"/>
      <w:divBdr>
        <w:top w:val="none" w:sz="0" w:space="0" w:color="auto"/>
        <w:left w:val="none" w:sz="0" w:space="0" w:color="auto"/>
        <w:bottom w:val="none" w:sz="0" w:space="0" w:color="auto"/>
        <w:right w:val="none" w:sz="0" w:space="0" w:color="auto"/>
      </w:divBdr>
    </w:div>
    <w:div w:id="441263441">
      <w:bodyDiv w:val="1"/>
      <w:marLeft w:val="0"/>
      <w:marRight w:val="0"/>
      <w:marTop w:val="0"/>
      <w:marBottom w:val="0"/>
      <w:divBdr>
        <w:top w:val="none" w:sz="0" w:space="0" w:color="auto"/>
        <w:left w:val="none" w:sz="0" w:space="0" w:color="auto"/>
        <w:bottom w:val="none" w:sz="0" w:space="0" w:color="auto"/>
        <w:right w:val="none" w:sz="0" w:space="0" w:color="auto"/>
      </w:divBdr>
    </w:div>
    <w:div w:id="665666642">
      <w:bodyDiv w:val="1"/>
      <w:marLeft w:val="0"/>
      <w:marRight w:val="0"/>
      <w:marTop w:val="0"/>
      <w:marBottom w:val="0"/>
      <w:divBdr>
        <w:top w:val="none" w:sz="0" w:space="0" w:color="auto"/>
        <w:left w:val="none" w:sz="0" w:space="0" w:color="auto"/>
        <w:bottom w:val="none" w:sz="0" w:space="0" w:color="auto"/>
        <w:right w:val="none" w:sz="0" w:space="0" w:color="auto"/>
      </w:divBdr>
    </w:div>
    <w:div w:id="830216381">
      <w:bodyDiv w:val="1"/>
      <w:marLeft w:val="0"/>
      <w:marRight w:val="0"/>
      <w:marTop w:val="0"/>
      <w:marBottom w:val="0"/>
      <w:divBdr>
        <w:top w:val="none" w:sz="0" w:space="0" w:color="auto"/>
        <w:left w:val="none" w:sz="0" w:space="0" w:color="auto"/>
        <w:bottom w:val="none" w:sz="0" w:space="0" w:color="auto"/>
        <w:right w:val="none" w:sz="0" w:space="0" w:color="auto"/>
      </w:divBdr>
    </w:div>
    <w:div w:id="874926432">
      <w:bodyDiv w:val="1"/>
      <w:marLeft w:val="0"/>
      <w:marRight w:val="0"/>
      <w:marTop w:val="0"/>
      <w:marBottom w:val="0"/>
      <w:divBdr>
        <w:top w:val="none" w:sz="0" w:space="0" w:color="auto"/>
        <w:left w:val="none" w:sz="0" w:space="0" w:color="auto"/>
        <w:bottom w:val="none" w:sz="0" w:space="0" w:color="auto"/>
        <w:right w:val="none" w:sz="0" w:space="0" w:color="auto"/>
      </w:divBdr>
    </w:div>
    <w:div w:id="896670283">
      <w:bodyDiv w:val="1"/>
      <w:marLeft w:val="0"/>
      <w:marRight w:val="0"/>
      <w:marTop w:val="0"/>
      <w:marBottom w:val="0"/>
      <w:divBdr>
        <w:top w:val="none" w:sz="0" w:space="0" w:color="auto"/>
        <w:left w:val="none" w:sz="0" w:space="0" w:color="auto"/>
        <w:bottom w:val="none" w:sz="0" w:space="0" w:color="auto"/>
        <w:right w:val="none" w:sz="0" w:space="0" w:color="auto"/>
      </w:divBdr>
      <w:divsChild>
        <w:div w:id="917522240">
          <w:marLeft w:val="0"/>
          <w:marRight w:val="0"/>
          <w:marTop w:val="0"/>
          <w:marBottom w:val="0"/>
          <w:divBdr>
            <w:top w:val="none" w:sz="0" w:space="0" w:color="auto"/>
            <w:left w:val="none" w:sz="0" w:space="0" w:color="auto"/>
            <w:bottom w:val="none" w:sz="0" w:space="0" w:color="auto"/>
            <w:right w:val="none" w:sz="0" w:space="0" w:color="auto"/>
          </w:divBdr>
          <w:divsChild>
            <w:div w:id="1189560646">
              <w:marLeft w:val="0"/>
              <w:marRight w:val="0"/>
              <w:marTop w:val="0"/>
              <w:marBottom w:val="0"/>
              <w:divBdr>
                <w:top w:val="none" w:sz="0" w:space="0" w:color="auto"/>
                <w:left w:val="none" w:sz="0" w:space="0" w:color="auto"/>
                <w:bottom w:val="none" w:sz="0" w:space="0" w:color="auto"/>
                <w:right w:val="none" w:sz="0" w:space="0" w:color="auto"/>
              </w:divBdr>
            </w:div>
          </w:divsChild>
        </w:div>
        <w:div w:id="1360276995">
          <w:marLeft w:val="0"/>
          <w:marRight w:val="0"/>
          <w:marTop w:val="0"/>
          <w:marBottom w:val="0"/>
          <w:divBdr>
            <w:top w:val="none" w:sz="0" w:space="0" w:color="auto"/>
            <w:left w:val="none" w:sz="0" w:space="0" w:color="auto"/>
            <w:bottom w:val="none" w:sz="0" w:space="0" w:color="auto"/>
            <w:right w:val="none" w:sz="0" w:space="0" w:color="auto"/>
          </w:divBdr>
          <w:divsChild>
            <w:div w:id="279267462">
              <w:marLeft w:val="0"/>
              <w:marRight w:val="0"/>
              <w:marTop w:val="0"/>
              <w:marBottom w:val="0"/>
              <w:divBdr>
                <w:top w:val="none" w:sz="0" w:space="0" w:color="auto"/>
                <w:left w:val="none" w:sz="0" w:space="0" w:color="auto"/>
                <w:bottom w:val="none" w:sz="0" w:space="0" w:color="auto"/>
                <w:right w:val="none" w:sz="0" w:space="0" w:color="auto"/>
              </w:divBdr>
              <w:divsChild>
                <w:div w:id="1632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73657">
      <w:bodyDiv w:val="1"/>
      <w:marLeft w:val="0"/>
      <w:marRight w:val="0"/>
      <w:marTop w:val="0"/>
      <w:marBottom w:val="0"/>
      <w:divBdr>
        <w:top w:val="none" w:sz="0" w:space="0" w:color="auto"/>
        <w:left w:val="none" w:sz="0" w:space="0" w:color="auto"/>
        <w:bottom w:val="none" w:sz="0" w:space="0" w:color="auto"/>
        <w:right w:val="none" w:sz="0" w:space="0" w:color="auto"/>
      </w:divBdr>
    </w:div>
    <w:div w:id="1007750503">
      <w:bodyDiv w:val="1"/>
      <w:marLeft w:val="0"/>
      <w:marRight w:val="0"/>
      <w:marTop w:val="0"/>
      <w:marBottom w:val="0"/>
      <w:divBdr>
        <w:top w:val="none" w:sz="0" w:space="0" w:color="auto"/>
        <w:left w:val="none" w:sz="0" w:space="0" w:color="auto"/>
        <w:bottom w:val="none" w:sz="0" w:space="0" w:color="auto"/>
        <w:right w:val="none" w:sz="0" w:space="0" w:color="auto"/>
      </w:divBdr>
    </w:div>
    <w:div w:id="1126464100">
      <w:bodyDiv w:val="1"/>
      <w:marLeft w:val="0"/>
      <w:marRight w:val="0"/>
      <w:marTop w:val="0"/>
      <w:marBottom w:val="0"/>
      <w:divBdr>
        <w:top w:val="none" w:sz="0" w:space="0" w:color="auto"/>
        <w:left w:val="none" w:sz="0" w:space="0" w:color="auto"/>
        <w:bottom w:val="none" w:sz="0" w:space="0" w:color="auto"/>
        <w:right w:val="none" w:sz="0" w:space="0" w:color="auto"/>
      </w:divBdr>
    </w:div>
    <w:div w:id="1276404486">
      <w:bodyDiv w:val="1"/>
      <w:marLeft w:val="0"/>
      <w:marRight w:val="0"/>
      <w:marTop w:val="0"/>
      <w:marBottom w:val="0"/>
      <w:divBdr>
        <w:top w:val="none" w:sz="0" w:space="0" w:color="auto"/>
        <w:left w:val="none" w:sz="0" w:space="0" w:color="auto"/>
        <w:bottom w:val="none" w:sz="0" w:space="0" w:color="auto"/>
        <w:right w:val="none" w:sz="0" w:space="0" w:color="auto"/>
      </w:divBdr>
      <w:divsChild>
        <w:div w:id="1085801491">
          <w:marLeft w:val="0"/>
          <w:marRight w:val="0"/>
          <w:marTop w:val="0"/>
          <w:marBottom w:val="0"/>
          <w:divBdr>
            <w:top w:val="none" w:sz="0" w:space="0" w:color="auto"/>
            <w:left w:val="none" w:sz="0" w:space="0" w:color="auto"/>
            <w:bottom w:val="none" w:sz="0" w:space="0" w:color="auto"/>
            <w:right w:val="none" w:sz="0" w:space="0" w:color="auto"/>
          </w:divBdr>
          <w:divsChild>
            <w:div w:id="10278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4416">
      <w:bodyDiv w:val="1"/>
      <w:marLeft w:val="0"/>
      <w:marRight w:val="0"/>
      <w:marTop w:val="0"/>
      <w:marBottom w:val="0"/>
      <w:divBdr>
        <w:top w:val="none" w:sz="0" w:space="0" w:color="auto"/>
        <w:left w:val="none" w:sz="0" w:space="0" w:color="auto"/>
        <w:bottom w:val="none" w:sz="0" w:space="0" w:color="auto"/>
        <w:right w:val="none" w:sz="0" w:space="0" w:color="auto"/>
      </w:divBdr>
    </w:div>
    <w:div w:id="1448768009">
      <w:bodyDiv w:val="1"/>
      <w:marLeft w:val="0"/>
      <w:marRight w:val="0"/>
      <w:marTop w:val="0"/>
      <w:marBottom w:val="0"/>
      <w:divBdr>
        <w:top w:val="none" w:sz="0" w:space="0" w:color="auto"/>
        <w:left w:val="none" w:sz="0" w:space="0" w:color="auto"/>
        <w:bottom w:val="none" w:sz="0" w:space="0" w:color="auto"/>
        <w:right w:val="none" w:sz="0" w:space="0" w:color="auto"/>
      </w:divBdr>
    </w:div>
    <w:div w:id="1865633555">
      <w:bodyDiv w:val="1"/>
      <w:marLeft w:val="0"/>
      <w:marRight w:val="0"/>
      <w:marTop w:val="0"/>
      <w:marBottom w:val="0"/>
      <w:divBdr>
        <w:top w:val="none" w:sz="0" w:space="0" w:color="auto"/>
        <w:left w:val="none" w:sz="0" w:space="0" w:color="auto"/>
        <w:bottom w:val="none" w:sz="0" w:space="0" w:color="auto"/>
        <w:right w:val="none" w:sz="0" w:space="0" w:color="auto"/>
      </w:divBdr>
    </w:div>
    <w:div w:id="1952542803">
      <w:bodyDiv w:val="1"/>
      <w:marLeft w:val="0"/>
      <w:marRight w:val="0"/>
      <w:marTop w:val="0"/>
      <w:marBottom w:val="0"/>
      <w:divBdr>
        <w:top w:val="none" w:sz="0" w:space="0" w:color="auto"/>
        <w:left w:val="none" w:sz="0" w:space="0" w:color="auto"/>
        <w:bottom w:val="none" w:sz="0" w:space="0" w:color="auto"/>
        <w:right w:val="none" w:sz="0" w:space="0" w:color="auto"/>
      </w:divBdr>
    </w:div>
    <w:div w:id="2087415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v.mysql.com/doc/"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power-b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wasp.org/www-project-top-ten/" TargetMode="External"/><Relationship Id="rId5" Type="http://schemas.openxmlformats.org/officeDocument/2006/relationships/image" Target="media/image1.png"/><Relationship Id="rId15" Type="http://schemas.openxmlformats.org/officeDocument/2006/relationships/hyperlink" Target="https://www.ibm.com/reports/data-breach" TargetMode="External"/><Relationship Id="rId10" Type="http://schemas.openxmlformats.org/officeDocument/2006/relationships/hyperlink" Target="https://attack.mitre.org/" TargetMode="External"/><Relationship Id="rId4" Type="http://schemas.openxmlformats.org/officeDocument/2006/relationships/webSettings" Target="webSettings.xml"/><Relationship Id="rId9" Type="http://schemas.openxmlformats.org/officeDocument/2006/relationships/hyperlink" Target="https://csrc.nist.gov/publications/detail/sp/800-61/rev-2/final" TargetMode="External"/><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4956</Words>
  <Characters>28255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Jamal</dc:creator>
  <cp:lastModifiedBy>Jamal</cp:lastModifiedBy>
  <cp:revision>2</cp:revision>
  <dcterms:created xsi:type="dcterms:W3CDTF">2026-03-25T11:01:00Z</dcterms:created>
  <dcterms:modified xsi:type="dcterms:W3CDTF">2026-03-25T11:01:00Z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LastSaved">
    <vt:filetime>2026-03-25T00:00:00Z</vt:filetime>
  </property>
  <property fmtid="{D5CDD505-2E9C-101B-9397-08002B2CF9AE}" pid="4" name="Producer">
    <vt:lpwstr>iLovePDF</vt:lpwstr>
  </property>
</Properties>
</file>