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4"/>
        <w:spacing w:line="360" w:lineRule="auto" w:before="260"/>
        <w:ind w:left="3871" w:right="3084" w:firstLine="0"/>
        <w:jc w:val="center"/>
      </w:pPr>
      <w:r>
        <w:rPr/>
        <w:drawing>
          <wp:anchor distT="0" distB="0" distL="0" distR="0" allowOverlap="1" layoutInCell="1" locked="0" behindDoc="1" simplePos="0" relativeHeight="486052352">
            <wp:simplePos x="0" y="0"/>
            <wp:positionH relativeFrom="page">
              <wp:posOffset>1161261</wp:posOffset>
            </wp:positionH>
            <wp:positionV relativeFrom="paragraph">
              <wp:posOffset>3425</wp:posOffset>
            </wp:positionV>
            <wp:extent cx="1433893" cy="69088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33893" cy="690887"/>
                    </a:xfrm>
                    <a:prstGeom prst="rect">
                      <a:avLst/>
                    </a:prstGeom>
                  </pic:spPr>
                </pic:pic>
              </a:graphicData>
            </a:graphic>
          </wp:anchor>
        </w:drawing>
      </w:r>
      <w:r>
        <w:rPr/>
        <mc:AlternateContent>
          <mc:Choice Requires="wps">
            <w:drawing>
              <wp:anchor distT="0" distB="0" distL="0" distR="0" allowOverlap="1" layoutInCell="1" locked="0" behindDoc="1" simplePos="0" relativeHeight="486052864">
                <wp:simplePos x="0" y="0"/>
                <wp:positionH relativeFrom="page">
                  <wp:posOffset>0</wp:posOffset>
                </wp:positionH>
                <wp:positionV relativeFrom="page">
                  <wp:posOffset>0</wp:posOffset>
                </wp:positionV>
                <wp:extent cx="7075805" cy="1069276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075805" cy="10692765"/>
                          <a:chExt cx="7075805" cy="10692765"/>
                        </a:xfrm>
                      </wpg:grpSpPr>
                      <wps:wsp>
                        <wps:cNvPr id="3" name="Graphic 3"/>
                        <wps:cNvSpPr/>
                        <wps:spPr>
                          <a:xfrm>
                            <a:off x="927100" y="1504949"/>
                            <a:ext cx="6148705" cy="1270"/>
                          </a:xfrm>
                          <a:custGeom>
                            <a:avLst/>
                            <a:gdLst/>
                            <a:ahLst/>
                            <a:cxnLst/>
                            <a:rect l="l" t="t" r="r" b="b"/>
                            <a:pathLst>
                              <a:path w="6148705" h="0">
                                <a:moveTo>
                                  <a:pt x="0" y="0"/>
                                </a:moveTo>
                                <a:lnTo>
                                  <a:pt x="6148705" y="0"/>
                                </a:lnTo>
                              </a:path>
                            </a:pathLst>
                          </a:custGeom>
                          <a:ln w="9525">
                            <a:solidFill>
                              <a:srgbClr val="647B9C"/>
                            </a:solidFill>
                            <a:prstDash val="solid"/>
                          </a:ln>
                        </wps:spPr>
                        <wps:bodyPr wrap="square" lIns="0" tIns="0" rIns="0" bIns="0" rtlCol="0">
                          <a:prstTxWarp prst="textNoShape">
                            <a:avLst/>
                          </a:prstTxWarp>
                          <a:noAutofit/>
                        </wps:bodyPr>
                      </wps:wsp>
                      <wps:wsp>
                        <wps:cNvPr id="4" name="Graphic 4"/>
                        <wps:cNvSpPr/>
                        <wps:spPr>
                          <a:xfrm>
                            <a:off x="0" y="0"/>
                            <a:ext cx="927100" cy="10692765"/>
                          </a:xfrm>
                          <a:custGeom>
                            <a:avLst/>
                            <a:gdLst/>
                            <a:ahLst/>
                            <a:cxnLst/>
                            <a:rect l="l" t="t" r="r" b="b"/>
                            <a:pathLst>
                              <a:path w="927100" h="10692765">
                                <a:moveTo>
                                  <a:pt x="927100" y="10692383"/>
                                </a:moveTo>
                                <a:lnTo>
                                  <a:pt x="927100" y="0"/>
                                </a:lnTo>
                                <a:lnTo>
                                  <a:pt x="0" y="0"/>
                                </a:lnTo>
                                <a:lnTo>
                                  <a:pt x="0" y="10692383"/>
                                </a:lnTo>
                                <a:lnTo>
                                  <a:pt x="927100" y="10692383"/>
                                </a:lnTo>
                                <a:close/>
                              </a:path>
                            </a:pathLst>
                          </a:custGeom>
                          <a:solidFill>
                            <a:srgbClr val="43A789"/>
                          </a:solidFill>
                        </wps:spPr>
                        <wps:bodyPr wrap="square" lIns="0" tIns="0" rIns="0" bIns="0" rtlCol="0">
                          <a:prstTxWarp prst="textNoShape">
                            <a:avLst/>
                          </a:prstTxWarp>
                          <a:noAutofit/>
                        </wps:bodyPr>
                      </wps:wsp>
                    </wpg:wgp>
                  </a:graphicData>
                </a:graphic>
              </wp:anchor>
            </w:drawing>
          </mc:Choice>
          <mc:Fallback>
            <w:pict>
              <v:group style="position:absolute;margin-left:0pt;margin-top:0pt;width:557.15pt;height:841.95pt;mso-position-horizontal-relative:page;mso-position-vertical-relative:page;z-index:-17263616" id="docshapegroup1" coordorigin="0,0" coordsize="11143,16839">
                <v:line style="position:absolute" from="1460,2370" to="11143,2370" stroked="true" strokeweight=".75pt" strokecolor="#647b9c">
                  <v:stroke dashstyle="solid"/>
                </v:line>
                <v:rect style="position:absolute;left:0;top:0;width:1460;height:16839" id="docshape2" filled="true" fillcolor="#43a789" stroked="false">
                  <v:fill type="solid"/>
                </v:rect>
                <w10:wrap type="none"/>
              </v:group>
            </w:pict>
          </mc:Fallback>
        </mc:AlternateContent>
      </w:r>
      <w:r>
        <w:rPr/>
        <w:drawing>
          <wp:anchor distT="0" distB="0" distL="0" distR="0" allowOverlap="1" layoutInCell="1" locked="0" behindDoc="0" simplePos="0" relativeHeight="15730176">
            <wp:simplePos x="0" y="0"/>
            <wp:positionH relativeFrom="page">
              <wp:posOffset>5932935</wp:posOffset>
            </wp:positionH>
            <wp:positionV relativeFrom="paragraph">
              <wp:posOffset>200253</wp:posOffset>
            </wp:positionV>
            <wp:extent cx="1120283" cy="567363"/>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1120283" cy="567363"/>
                    </a:xfrm>
                    <a:prstGeom prst="rect">
                      <a:avLst/>
                    </a:prstGeom>
                  </pic:spPr>
                </pic:pic>
              </a:graphicData>
            </a:graphic>
          </wp:anchor>
        </w:drawing>
      </w:r>
      <w:r>
        <w:rPr/>
        <mc:AlternateContent>
          <mc:Choice Requires="wps">
            <w:drawing>
              <wp:anchor distT="0" distB="0" distL="0" distR="0" allowOverlap="1" layoutInCell="1" locked="0" behindDoc="0" simplePos="0" relativeHeight="15730688">
                <wp:simplePos x="0" y="0"/>
                <wp:positionH relativeFrom="page">
                  <wp:posOffset>212512</wp:posOffset>
                </wp:positionH>
                <wp:positionV relativeFrom="page">
                  <wp:posOffset>5409410</wp:posOffset>
                </wp:positionV>
                <wp:extent cx="363220" cy="13220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63220" cy="1322070"/>
                        </a:xfrm>
                        <a:prstGeom prst="rect">
                          <a:avLst/>
                        </a:prstGeom>
                      </wps:spPr>
                      <wps:txbx>
                        <w:txbxContent>
                          <w:p>
                            <w:pPr>
                              <w:spacing w:line="552" w:lineRule="exact" w:before="0"/>
                              <w:ind w:left="20" w:right="0" w:firstLine="0"/>
                              <w:jc w:val="left"/>
                              <w:rPr>
                                <w:sz w:val="48"/>
                              </w:rPr>
                            </w:pPr>
                            <w:r>
                              <w:rPr>
                                <w:color w:val="CCFFCC"/>
                                <w:sz w:val="48"/>
                              </w:rPr>
                              <w:t>Licence</w:t>
                            </w:r>
                            <w:r>
                              <w:rPr>
                                <w:color w:val="CCFFCC"/>
                                <w:spacing w:val="1"/>
                                <w:sz w:val="48"/>
                              </w:rPr>
                              <w:t> </w:t>
                            </w:r>
                            <w:r>
                              <w:rPr>
                                <w:color w:val="CCFFCC"/>
                                <w:spacing w:val="-5"/>
                                <w:sz w:val="48"/>
                              </w:rPr>
                              <w:t>d’</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733276pt;margin-top:425.937805pt;width:28.6pt;height:104.1pt;mso-position-horizontal-relative:page;mso-position-vertical-relative:page;z-index:15730688" type="#_x0000_t202" id="docshape3" filled="false" stroked="false">
                <v:textbox inset="0,0,0,0" style="layout-flow:vertical;mso-layout-flow-alt:bottom-to-top">
                  <w:txbxContent>
                    <w:p>
                      <w:pPr>
                        <w:spacing w:line="552" w:lineRule="exact" w:before="0"/>
                        <w:ind w:left="20" w:right="0" w:firstLine="0"/>
                        <w:jc w:val="left"/>
                        <w:rPr>
                          <w:sz w:val="48"/>
                        </w:rPr>
                      </w:pPr>
                      <w:r>
                        <w:rPr>
                          <w:color w:val="CCFFCC"/>
                          <w:sz w:val="48"/>
                        </w:rPr>
                        <w:t>Licence</w:t>
                      </w:r>
                      <w:r>
                        <w:rPr>
                          <w:color w:val="CCFFCC"/>
                          <w:spacing w:val="1"/>
                          <w:sz w:val="48"/>
                        </w:rPr>
                        <w:t> </w:t>
                      </w:r>
                      <w:r>
                        <w:rPr>
                          <w:color w:val="CCFFCC"/>
                          <w:spacing w:val="-5"/>
                          <w:sz w:val="48"/>
                        </w:rPr>
                        <w:t>d’</w:t>
                      </w:r>
                    </w:p>
                  </w:txbxContent>
                </v:textbox>
                <w10:wrap type="none"/>
              </v:shape>
            </w:pict>
          </mc:Fallback>
        </mc:AlternateContent>
      </w:r>
      <w:r>
        <w:rPr/>
        <mc:AlternateContent>
          <mc:Choice Requires="wps">
            <w:drawing>
              <wp:anchor distT="0" distB="0" distL="0" distR="0" allowOverlap="1" layoutInCell="1" locked="0" behindDoc="0" simplePos="0" relativeHeight="15731200">
                <wp:simplePos x="0" y="0"/>
                <wp:positionH relativeFrom="page">
                  <wp:posOffset>212512</wp:posOffset>
                </wp:positionH>
                <wp:positionV relativeFrom="page">
                  <wp:posOffset>3136567</wp:posOffset>
                </wp:positionV>
                <wp:extent cx="363220" cy="21240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63220" cy="2124075"/>
                        </a:xfrm>
                        <a:prstGeom prst="rect">
                          <a:avLst/>
                        </a:prstGeom>
                      </wps:spPr>
                      <wps:txbx>
                        <w:txbxContent>
                          <w:p>
                            <w:pPr>
                              <w:spacing w:line="552" w:lineRule="exact" w:before="0"/>
                              <w:ind w:left="20" w:right="0" w:firstLine="0"/>
                              <w:jc w:val="left"/>
                              <w:rPr>
                                <w:sz w:val="48"/>
                              </w:rPr>
                            </w:pPr>
                            <w:r>
                              <w:rPr>
                                <w:color w:val="CCFFCC"/>
                                <w:sz w:val="48"/>
                              </w:rPr>
                              <w:t>Excellence</w:t>
                            </w:r>
                            <w:r>
                              <w:rPr>
                                <w:color w:val="CCFFCC"/>
                                <w:spacing w:val="-1"/>
                                <w:sz w:val="48"/>
                              </w:rPr>
                              <w:t> </w:t>
                            </w:r>
                            <w:r>
                              <w:rPr>
                                <w:color w:val="CCFFCC"/>
                                <w:sz w:val="48"/>
                              </w:rPr>
                              <w:t>en </w:t>
                            </w:r>
                            <w:r>
                              <w:rPr>
                                <w:color w:val="CCFFCC"/>
                                <w:spacing w:val="-5"/>
                                <w:sz w:val="48"/>
                              </w:rPr>
                              <w:t>IA</w:t>
                            </w:r>
                          </w:p>
                        </w:txbxContent>
                      </wps:txbx>
                      <wps:bodyPr wrap="square" lIns="0" tIns="0" rIns="0" bIns="0" rtlCol="0" vert="vert270">
                        <a:noAutofit/>
                      </wps:bodyPr>
                    </wps:wsp>
                  </a:graphicData>
                </a:graphic>
              </wp:anchor>
            </w:drawing>
          </mc:Choice>
          <mc:Fallback>
            <w:pict>
              <v:shape style="position:absolute;margin-left:16.733276pt;margin-top:246.973831pt;width:28.6pt;height:167.25pt;mso-position-horizontal-relative:page;mso-position-vertical-relative:page;z-index:15731200" type="#_x0000_t202" id="docshape4" filled="false" stroked="false">
                <v:textbox inset="0,0,0,0" style="layout-flow:vertical;mso-layout-flow-alt:bottom-to-top">
                  <w:txbxContent>
                    <w:p>
                      <w:pPr>
                        <w:spacing w:line="552" w:lineRule="exact" w:before="0"/>
                        <w:ind w:left="20" w:right="0" w:firstLine="0"/>
                        <w:jc w:val="left"/>
                        <w:rPr>
                          <w:sz w:val="48"/>
                        </w:rPr>
                      </w:pPr>
                      <w:r>
                        <w:rPr>
                          <w:color w:val="CCFFCC"/>
                          <w:sz w:val="48"/>
                        </w:rPr>
                        <w:t>Excellence</w:t>
                      </w:r>
                      <w:r>
                        <w:rPr>
                          <w:color w:val="CCFFCC"/>
                          <w:spacing w:val="-1"/>
                          <w:sz w:val="48"/>
                        </w:rPr>
                        <w:t> </w:t>
                      </w:r>
                      <w:r>
                        <w:rPr>
                          <w:color w:val="CCFFCC"/>
                          <w:sz w:val="48"/>
                        </w:rPr>
                        <w:t>en </w:t>
                      </w:r>
                      <w:r>
                        <w:rPr>
                          <w:color w:val="CCFFCC"/>
                          <w:spacing w:val="-5"/>
                          <w:sz w:val="48"/>
                        </w:rPr>
                        <w:t>IA</w:t>
                      </w:r>
                    </w:p>
                  </w:txbxContent>
                </v:textbox>
                <w10:wrap type="none"/>
              </v:shape>
            </w:pict>
          </mc:Fallback>
        </mc:AlternateContent>
      </w:r>
      <w:r>
        <w:rPr/>
        <w:t>Université</w:t>
      </w:r>
      <w:r>
        <w:rPr>
          <w:spacing w:val="-13"/>
        </w:rPr>
        <w:t> </w:t>
      </w:r>
      <w:r>
        <w:rPr/>
        <w:t>Hassan</w:t>
      </w:r>
      <w:r>
        <w:rPr>
          <w:spacing w:val="-12"/>
        </w:rPr>
        <w:t> </w:t>
      </w:r>
      <w:r>
        <w:rPr/>
        <w:t>II</w:t>
      </w:r>
      <w:r>
        <w:rPr>
          <w:spacing w:val="-11"/>
        </w:rPr>
        <w:t> </w:t>
      </w:r>
      <w:r>
        <w:rPr/>
        <w:t>De </w:t>
      </w:r>
      <w:r>
        <w:rPr>
          <w:spacing w:val="-2"/>
        </w:rPr>
        <w:t>Casablanca</w:t>
      </w:r>
    </w:p>
    <w:p>
      <w:pPr>
        <w:pStyle w:val="Heading4"/>
        <w:spacing w:before="1"/>
        <w:ind w:left="3871" w:right="3085" w:firstLine="0"/>
        <w:jc w:val="center"/>
      </w:pPr>
      <w:r>
        <w:rPr/>
        <w:t>Faculté</w:t>
      </w:r>
      <w:r>
        <w:rPr>
          <w:spacing w:val="-4"/>
        </w:rPr>
        <w:t> </w:t>
      </w:r>
      <w:r>
        <w:rPr/>
        <w:t>des</w:t>
      </w:r>
      <w:r>
        <w:rPr>
          <w:spacing w:val="-2"/>
        </w:rPr>
        <w:t> </w:t>
      </w:r>
      <w:r>
        <w:rPr/>
        <w:t>Sciences</w:t>
      </w:r>
      <w:r>
        <w:rPr>
          <w:spacing w:val="-2"/>
        </w:rPr>
        <w:t> </w:t>
      </w:r>
      <w:r>
        <w:rPr/>
        <w:t>Ben</w:t>
      </w:r>
      <w:r>
        <w:rPr>
          <w:spacing w:val="-1"/>
        </w:rPr>
        <w:t> </w:t>
      </w:r>
      <w:r>
        <w:rPr>
          <w:spacing w:val="-2"/>
        </w:rPr>
        <w:t>M’Sick</w:t>
      </w:r>
    </w:p>
    <w:p>
      <w:pPr>
        <w:pStyle w:val="BodyText"/>
        <w:rPr>
          <w:b/>
          <w:sz w:val="52"/>
        </w:rPr>
      </w:pPr>
    </w:p>
    <w:p>
      <w:pPr>
        <w:pStyle w:val="BodyText"/>
        <w:spacing w:before="143"/>
        <w:rPr>
          <w:b/>
          <w:sz w:val="52"/>
        </w:rPr>
      </w:pPr>
    </w:p>
    <w:p>
      <w:pPr>
        <w:pStyle w:val="Title"/>
      </w:pPr>
      <w:r>
        <w:rPr/>
        <w:t>PROJET</w:t>
      </w:r>
      <w:r>
        <w:rPr>
          <w:spacing w:val="-4"/>
        </w:rPr>
        <w:t> </w:t>
      </w:r>
      <w:r>
        <w:rPr/>
        <w:t>DE</w:t>
      </w:r>
      <w:r>
        <w:rPr>
          <w:spacing w:val="-1"/>
        </w:rPr>
        <w:t> </w:t>
      </w:r>
      <w:r>
        <w:rPr/>
        <w:t>FIN</w:t>
      </w:r>
      <w:r>
        <w:rPr>
          <w:spacing w:val="-1"/>
        </w:rPr>
        <w:t> </w:t>
      </w:r>
      <w:r>
        <w:rPr>
          <w:spacing w:val="-2"/>
        </w:rPr>
        <w:t>D’ETUDES</w:t>
      </w:r>
    </w:p>
    <w:p>
      <w:pPr>
        <w:pStyle w:val="Heading3"/>
      </w:pPr>
      <w:r>
        <w:rPr/>
        <w:t>En</w:t>
      </w:r>
      <w:r>
        <w:rPr>
          <w:spacing w:val="-5"/>
        </w:rPr>
        <w:t> </w:t>
      </w:r>
      <w:r>
        <w:rPr/>
        <w:t>vue</w:t>
      </w:r>
      <w:r>
        <w:rPr>
          <w:spacing w:val="-4"/>
        </w:rPr>
        <w:t> </w:t>
      </w:r>
      <w:r>
        <w:rPr/>
        <w:t>de</w:t>
      </w:r>
      <w:r>
        <w:rPr>
          <w:spacing w:val="-4"/>
        </w:rPr>
        <w:t> </w:t>
      </w:r>
      <w:r>
        <w:rPr>
          <w:spacing w:val="-2"/>
        </w:rPr>
        <w:t>l’obtention</w:t>
      </w:r>
    </w:p>
    <w:p>
      <w:pPr>
        <w:spacing w:before="283"/>
        <w:ind w:left="14" w:right="14" w:firstLine="0"/>
        <w:jc w:val="center"/>
        <w:rPr>
          <w:b/>
          <w:sz w:val="48"/>
        </w:rPr>
      </w:pPr>
      <w:r>
        <w:rPr>
          <w:b/>
          <w:sz w:val="48"/>
        </w:rPr>
        <w:t>Du</w:t>
      </w:r>
      <w:r>
        <w:rPr>
          <w:b/>
          <w:spacing w:val="-4"/>
          <w:sz w:val="48"/>
        </w:rPr>
        <w:t> </w:t>
      </w:r>
      <w:r>
        <w:rPr>
          <w:b/>
          <w:sz w:val="48"/>
        </w:rPr>
        <w:t>diplôme de Licence</w:t>
      </w:r>
      <w:r>
        <w:rPr>
          <w:b/>
          <w:spacing w:val="-1"/>
          <w:sz w:val="48"/>
        </w:rPr>
        <w:t> </w:t>
      </w:r>
      <w:r>
        <w:rPr>
          <w:b/>
          <w:spacing w:val="-2"/>
          <w:sz w:val="48"/>
        </w:rPr>
        <w:t>d’Excellence</w:t>
      </w:r>
    </w:p>
    <w:p>
      <w:pPr>
        <w:spacing w:before="279"/>
        <w:ind w:left="0" w:right="2" w:firstLine="0"/>
        <w:jc w:val="center"/>
        <w:rPr>
          <w:b/>
          <w:sz w:val="30"/>
        </w:rPr>
      </w:pPr>
      <w:r>
        <w:rPr>
          <w:b/>
          <w:spacing w:val="-5"/>
          <w:sz w:val="30"/>
        </w:rPr>
        <w:t>En</w:t>
      </w:r>
    </w:p>
    <w:p>
      <w:pPr>
        <w:spacing w:before="282"/>
        <w:ind w:left="14" w:right="14" w:firstLine="0"/>
        <w:jc w:val="center"/>
        <w:rPr>
          <w:b/>
          <w:sz w:val="48"/>
        </w:rPr>
      </w:pPr>
      <w:r>
        <w:rPr>
          <w:b/>
          <w:sz w:val="48"/>
        </w:rPr>
        <w:t>Intelligence </w:t>
      </w:r>
      <w:r>
        <w:rPr>
          <w:b/>
          <w:spacing w:val="-2"/>
          <w:sz w:val="48"/>
        </w:rPr>
        <w:t>Artificielle</w:t>
      </w:r>
    </w:p>
    <w:p>
      <w:pPr>
        <w:spacing w:before="278"/>
        <w:ind w:left="0" w:right="1" w:firstLine="0"/>
        <w:jc w:val="center"/>
        <w:rPr>
          <w:b/>
          <w:sz w:val="30"/>
        </w:rPr>
      </w:pPr>
      <w:r>
        <w:rPr>
          <w:b/>
          <w:sz w:val="30"/>
        </w:rPr>
        <w:t>Sous</w:t>
      </w:r>
      <w:r>
        <w:rPr>
          <w:b/>
          <w:spacing w:val="-2"/>
          <w:sz w:val="30"/>
        </w:rPr>
        <w:t> </w:t>
      </w:r>
      <w:r>
        <w:rPr>
          <w:b/>
          <w:sz w:val="30"/>
        </w:rPr>
        <w:t>le </w:t>
      </w:r>
      <w:r>
        <w:rPr>
          <w:b/>
          <w:spacing w:val="-2"/>
          <w:sz w:val="30"/>
        </w:rPr>
        <w:t>thème</w:t>
      </w:r>
    </w:p>
    <w:p>
      <w:pPr>
        <w:pStyle w:val="BodyText"/>
        <w:spacing w:before="4"/>
        <w:rPr>
          <w:b/>
          <w:sz w:val="5"/>
        </w:rPr>
      </w:pPr>
      <w:r>
        <w:rPr>
          <w:b/>
          <w:sz w:val="5"/>
        </w:rPr>
        <mc:AlternateContent>
          <mc:Choice Requires="wps">
            <w:drawing>
              <wp:anchor distT="0" distB="0" distL="0" distR="0" allowOverlap="1" layoutInCell="1" locked="0" behindDoc="1" simplePos="0" relativeHeight="487587840">
                <wp:simplePos x="0" y="0"/>
                <wp:positionH relativeFrom="page">
                  <wp:posOffset>1079538</wp:posOffset>
                </wp:positionH>
                <wp:positionV relativeFrom="paragraph">
                  <wp:posOffset>54625</wp:posOffset>
                </wp:positionV>
                <wp:extent cx="5880735" cy="113665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5880735" cy="1136650"/>
                          <a:chExt cx="5880735" cy="1136650"/>
                        </a:xfrm>
                      </wpg:grpSpPr>
                      <wps:wsp>
                        <wps:cNvPr id="9" name="Graphic 9"/>
                        <wps:cNvSpPr/>
                        <wps:spPr>
                          <a:xfrm>
                            <a:off x="0" y="0"/>
                            <a:ext cx="5880735" cy="1136650"/>
                          </a:xfrm>
                          <a:custGeom>
                            <a:avLst/>
                            <a:gdLst/>
                            <a:ahLst/>
                            <a:cxnLst/>
                            <a:rect l="l" t="t" r="r" b="b"/>
                            <a:pathLst>
                              <a:path w="5880735" h="1136650">
                                <a:moveTo>
                                  <a:pt x="5671019" y="0"/>
                                </a:moveTo>
                                <a:lnTo>
                                  <a:pt x="209765" y="0"/>
                                </a:lnTo>
                                <a:lnTo>
                                  <a:pt x="189141" y="1269"/>
                                </a:lnTo>
                                <a:lnTo>
                                  <a:pt x="148005" y="10160"/>
                                </a:lnTo>
                                <a:lnTo>
                                  <a:pt x="110223" y="25400"/>
                                </a:lnTo>
                                <a:lnTo>
                                  <a:pt x="76581" y="48260"/>
                                </a:lnTo>
                                <a:lnTo>
                                  <a:pt x="48069" y="77469"/>
                                </a:lnTo>
                                <a:lnTo>
                                  <a:pt x="25425" y="110489"/>
                                </a:lnTo>
                                <a:lnTo>
                                  <a:pt x="9397" y="148589"/>
                                </a:lnTo>
                                <a:lnTo>
                                  <a:pt x="1066" y="189230"/>
                                </a:lnTo>
                                <a:lnTo>
                                  <a:pt x="0" y="210819"/>
                                </a:lnTo>
                                <a:lnTo>
                                  <a:pt x="0" y="927100"/>
                                </a:lnTo>
                                <a:lnTo>
                                  <a:pt x="4203" y="969010"/>
                                </a:lnTo>
                                <a:lnTo>
                                  <a:pt x="16586" y="1008379"/>
                                </a:lnTo>
                                <a:lnTo>
                                  <a:pt x="35953" y="1043939"/>
                                </a:lnTo>
                                <a:lnTo>
                                  <a:pt x="61658" y="1075689"/>
                                </a:lnTo>
                                <a:lnTo>
                                  <a:pt x="92849" y="1101089"/>
                                </a:lnTo>
                                <a:lnTo>
                                  <a:pt x="128574" y="1120139"/>
                                </a:lnTo>
                                <a:lnTo>
                                  <a:pt x="168313" y="1132839"/>
                                </a:lnTo>
                                <a:lnTo>
                                  <a:pt x="189141" y="1136650"/>
                                </a:lnTo>
                                <a:lnTo>
                                  <a:pt x="5691593" y="1136650"/>
                                </a:lnTo>
                                <a:lnTo>
                                  <a:pt x="5732741" y="1127760"/>
                                </a:lnTo>
                                <a:lnTo>
                                  <a:pt x="5770587" y="1111250"/>
                                </a:lnTo>
                                <a:lnTo>
                                  <a:pt x="5791571" y="1098550"/>
                                </a:lnTo>
                                <a:lnTo>
                                  <a:pt x="193001" y="1098550"/>
                                </a:lnTo>
                                <a:lnTo>
                                  <a:pt x="175882" y="1096010"/>
                                </a:lnTo>
                                <a:lnTo>
                                  <a:pt x="128409" y="1078229"/>
                                </a:lnTo>
                                <a:lnTo>
                                  <a:pt x="88620" y="1049020"/>
                                </a:lnTo>
                                <a:lnTo>
                                  <a:pt x="58953" y="1008379"/>
                                </a:lnTo>
                                <a:lnTo>
                                  <a:pt x="41592" y="961389"/>
                                </a:lnTo>
                                <a:lnTo>
                                  <a:pt x="38100" y="210819"/>
                                </a:lnTo>
                                <a:lnTo>
                                  <a:pt x="39027" y="193039"/>
                                </a:lnTo>
                                <a:lnTo>
                                  <a:pt x="51688" y="144780"/>
                                </a:lnTo>
                                <a:lnTo>
                                  <a:pt x="77508" y="101600"/>
                                </a:lnTo>
                                <a:lnTo>
                                  <a:pt x="114160" y="68580"/>
                                </a:lnTo>
                                <a:lnTo>
                                  <a:pt x="159372" y="46989"/>
                                </a:lnTo>
                                <a:lnTo>
                                  <a:pt x="210781" y="38100"/>
                                </a:lnTo>
                                <a:lnTo>
                                  <a:pt x="5789779" y="38100"/>
                                </a:lnTo>
                                <a:lnTo>
                                  <a:pt x="5787986" y="36830"/>
                                </a:lnTo>
                                <a:lnTo>
                                  <a:pt x="5752172" y="17780"/>
                                </a:lnTo>
                                <a:lnTo>
                                  <a:pt x="5712421" y="5080"/>
                                </a:lnTo>
                                <a:lnTo>
                                  <a:pt x="5691593" y="1269"/>
                                </a:lnTo>
                                <a:lnTo>
                                  <a:pt x="5671019" y="0"/>
                                </a:lnTo>
                                <a:close/>
                              </a:path>
                              <a:path w="5880735" h="1136650">
                                <a:moveTo>
                                  <a:pt x="5789779" y="38100"/>
                                </a:moveTo>
                                <a:lnTo>
                                  <a:pt x="5670003" y="38100"/>
                                </a:lnTo>
                                <a:lnTo>
                                  <a:pt x="5687783" y="39369"/>
                                </a:lnTo>
                                <a:lnTo>
                                  <a:pt x="5704928" y="41910"/>
                                </a:lnTo>
                                <a:lnTo>
                                  <a:pt x="5752426" y="59689"/>
                                </a:lnTo>
                                <a:lnTo>
                                  <a:pt x="5792050" y="88900"/>
                                </a:lnTo>
                                <a:lnTo>
                                  <a:pt x="5821768" y="129539"/>
                                </a:lnTo>
                                <a:lnTo>
                                  <a:pt x="5839040" y="176530"/>
                                </a:lnTo>
                                <a:lnTo>
                                  <a:pt x="5842596" y="210819"/>
                                </a:lnTo>
                                <a:lnTo>
                                  <a:pt x="5842537" y="927100"/>
                                </a:lnTo>
                                <a:lnTo>
                                  <a:pt x="5841826" y="942339"/>
                                </a:lnTo>
                                <a:lnTo>
                                  <a:pt x="5841707" y="944879"/>
                                </a:lnTo>
                                <a:lnTo>
                                  <a:pt x="5829134" y="994410"/>
                                </a:lnTo>
                                <a:lnTo>
                                  <a:pt x="5803226" y="1036320"/>
                                </a:lnTo>
                                <a:lnTo>
                                  <a:pt x="5766650" y="1069339"/>
                                </a:lnTo>
                                <a:lnTo>
                                  <a:pt x="5721438" y="1090929"/>
                                </a:lnTo>
                                <a:lnTo>
                                  <a:pt x="5687783" y="1098550"/>
                                </a:lnTo>
                                <a:lnTo>
                                  <a:pt x="5791571" y="1098550"/>
                                </a:lnTo>
                                <a:lnTo>
                                  <a:pt x="5832563" y="1060450"/>
                                </a:lnTo>
                                <a:lnTo>
                                  <a:pt x="5855423" y="1027429"/>
                                </a:lnTo>
                                <a:lnTo>
                                  <a:pt x="5871298" y="989329"/>
                                </a:lnTo>
                                <a:lnTo>
                                  <a:pt x="5879680" y="948689"/>
                                </a:lnTo>
                                <a:lnTo>
                                  <a:pt x="5880696" y="927100"/>
                                </a:lnTo>
                                <a:lnTo>
                                  <a:pt x="5880696" y="210819"/>
                                </a:lnTo>
                                <a:lnTo>
                                  <a:pt x="5876505" y="168910"/>
                                </a:lnTo>
                                <a:lnTo>
                                  <a:pt x="5864186" y="129539"/>
                                </a:lnTo>
                                <a:lnTo>
                                  <a:pt x="5844882" y="93980"/>
                                </a:lnTo>
                                <a:lnTo>
                                  <a:pt x="5818974" y="62230"/>
                                </a:lnTo>
                                <a:lnTo>
                                  <a:pt x="5804115" y="48260"/>
                                </a:lnTo>
                                <a:lnTo>
                                  <a:pt x="5789779" y="38100"/>
                                </a:lnTo>
                                <a:close/>
                              </a:path>
                              <a:path w="5880735" h="1136650">
                                <a:moveTo>
                                  <a:pt x="5669622" y="50800"/>
                                </a:moveTo>
                                <a:lnTo>
                                  <a:pt x="211162" y="50800"/>
                                </a:lnTo>
                                <a:lnTo>
                                  <a:pt x="194271" y="52069"/>
                                </a:lnTo>
                                <a:lnTo>
                                  <a:pt x="148450" y="63500"/>
                                </a:lnTo>
                                <a:lnTo>
                                  <a:pt x="108927" y="87630"/>
                                </a:lnTo>
                                <a:lnTo>
                                  <a:pt x="78143" y="121919"/>
                                </a:lnTo>
                                <a:lnTo>
                                  <a:pt x="57950" y="163830"/>
                                </a:lnTo>
                                <a:lnTo>
                                  <a:pt x="50867" y="210819"/>
                                </a:lnTo>
                                <a:lnTo>
                                  <a:pt x="50862" y="927100"/>
                                </a:lnTo>
                                <a:lnTo>
                                  <a:pt x="51613" y="942339"/>
                                </a:lnTo>
                                <a:lnTo>
                                  <a:pt x="63398" y="989329"/>
                                </a:lnTo>
                                <a:lnTo>
                                  <a:pt x="87325" y="1028700"/>
                                </a:lnTo>
                                <a:lnTo>
                                  <a:pt x="121259" y="1059179"/>
                                </a:lnTo>
                                <a:lnTo>
                                  <a:pt x="163156" y="1079500"/>
                                </a:lnTo>
                                <a:lnTo>
                                  <a:pt x="194271" y="1085850"/>
                                </a:lnTo>
                                <a:lnTo>
                                  <a:pt x="5686513" y="1085850"/>
                                </a:lnTo>
                                <a:lnTo>
                                  <a:pt x="5702388" y="1083310"/>
                                </a:lnTo>
                                <a:lnTo>
                                  <a:pt x="5717628" y="1079500"/>
                                </a:lnTo>
                                <a:lnTo>
                                  <a:pt x="5732360" y="1074420"/>
                                </a:lnTo>
                                <a:lnTo>
                                  <a:pt x="5734689" y="1073150"/>
                                </a:lnTo>
                                <a:lnTo>
                                  <a:pt x="195541" y="1073150"/>
                                </a:lnTo>
                                <a:lnTo>
                                  <a:pt x="180924" y="1070610"/>
                                </a:lnTo>
                                <a:lnTo>
                                  <a:pt x="140525" y="1055370"/>
                                </a:lnTo>
                                <a:lnTo>
                                  <a:pt x="106603" y="1031239"/>
                                </a:lnTo>
                                <a:lnTo>
                                  <a:pt x="81305" y="996950"/>
                                </a:lnTo>
                                <a:lnTo>
                                  <a:pt x="66522" y="956310"/>
                                </a:lnTo>
                                <a:lnTo>
                                  <a:pt x="63563" y="927100"/>
                                </a:lnTo>
                                <a:lnTo>
                                  <a:pt x="63563" y="210819"/>
                                </a:lnTo>
                                <a:lnTo>
                                  <a:pt x="70091" y="167639"/>
                                </a:lnTo>
                                <a:lnTo>
                                  <a:pt x="88684" y="129539"/>
                                </a:lnTo>
                                <a:lnTo>
                                  <a:pt x="117017" y="97789"/>
                                </a:lnTo>
                                <a:lnTo>
                                  <a:pt x="153415" y="76200"/>
                                </a:lnTo>
                                <a:lnTo>
                                  <a:pt x="195541" y="64769"/>
                                </a:lnTo>
                                <a:lnTo>
                                  <a:pt x="211416" y="63500"/>
                                </a:lnTo>
                                <a:lnTo>
                                  <a:pt x="5732360" y="63500"/>
                                </a:lnTo>
                                <a:lnTo>
                                  <a:pt x="5717628" y="58419"/>
                                </a:lnTo>
                                <a:lnTo>
                                  <a:pt x="5702388" y="54610"/>
                                </a:lnTo>
                                <a:lnTo>
                                  <a:pt x="5686513" y="52069"/>
                                </a:lnTo>
                                <a:lnTo>
                                  <a:pt x="5669622" y="50800"/>
                                </a:lnTo>
                                <a:close/>
                              </a:path>
                              <a:path w="5880735" h="1136650">
                                <a:moveTo>
                                  <a:pt x="5732360" y="63500"/>
                                </a:moveTo>
                                <a:lnTo>
                                  <a:pt x="5669368" y="63500"/>
                                </a:lnTo>
                                <a:lnTo>
                                  <a:pt x="5685243" y="64769"/>
                                </a:lnTo>
                                <a:lnTo>
                                  <a:pt x="5699848" y="67310"/>
                                </a:lnTo>
                                <a:lnTo>
                                  <a:pt x="5740234" y="81280"/>
                                </a:lnTo>
                                <a:lnTo>
                                  <a:pt x="5774143" y="106680"/>
                                </a:lnTo>
                                <a:lnTo>
                                  <a:pt x="5799416" y="140969"/>
                                </a:lnTo>
                                <a:lnTo>
                                  <a:pt x="5814148" y="181610"/>
                                </a:lnTo>
                                <a:lnTo>
                                  <a:pt x="5817128" y="210819"/>
                                </a:lnTo>
                                <a:lnTo>
                                  <a:pt x="5817128" y="927100"/>
                                </a:lnTo>
                                <a:lnTo>
                                  <a:pt x="5810592" y="970279"/>
                                </a:lnTo>
                                <a:lnTo>
                                  <a:pt x="5792177" y="1008379"/>
                                </a:lnTo>
                                <a:lnTo>
                                  <a:pt x="5763602" y="1040129"/>
                                </a:lnTo>
                                <a:lnTo>
                                  <a:pt x="5727407" y="1061720"/>
                                </a:lnTo>
                                <a:lnTo>
                                  <a:pt x="5685243" y="1073150"/>
                                </a:lnTo>
                                <a:lnTo>
                                  <a:pt x="5734689" y="1073150"/>
                                </a:lnTo>
                                <a:lnTo>
                                  <a:pt x="5771730" y="1050289"/>
                                </a:lnTo>
                                <a:lnTo>
                                  <a:pt x="5802718" y="1016000"/>
                                </a:lnTo>
                                <a:lnTo>
                                  <a:pt x="5822784" y="974089"/>
                                </a:lnTo>
                                <a:lnTo>
                                  <a:pt x="5829833" y="927100"/>
                                </a:lnTo>
                                <a:lnTo>
                                  <a:pt x="5829828" y="210819"/>
                                </a:lnTo>
                                <a:lnTo>
                                  <a:pt x="5822784" y="163830"/>
                                </a:lnTo>
                                <a:lnTo>
                                  <a:pt x="5802591" y="121919"/>
                                </a:lnTo>
                                <a:lnTo>
                                  <a:pt x="5771730" y="87630"/>
                                </a:lnTo>
                                <a:lnTo>
                                  <a:pt x="5746330" y="71119"/>
                                </a:lnTo>
                                <a:lnTo>
                                  <a:pt x="5732360" y="63500"/>
                                </a:lnTo>
                                <a:close/>
                              </a:path>
                            </a:pathLst>
                          </a:custGeom>
                          <a:solidFill>
                            <a:srgbClr val="EC7C30"/>
                          </a:solidFill>
                        </wps:spPr>
                        <wps:bodyPr wrap="square" lIns="0" tIns="0" rIns="0" bIns="0" rtlCol="0">
                          <a:prstTxWarp prst="textNoShape">
                            <a:avLst/>
                          </a:prstTxWarp>
                          <a:noAutofit/>
                        </wps:bodyPr>
                      </wps:wsp>
                      <wps:wsp>
                        <wps:cNvPr id="10" name="Textbox 10"/>
                        <wps:cNvSpPr txBox="1"/>
                        <wps:spPr>
                          <a:xfrm>
                            <a:off x="0" y="0"/>
                            <a:ext cx="5880735" cy="1136650"/>
                          </a:xfrm>
                          <a:prstGeom prst="rect">
                            <a:avLst/>
                          </a:prstGeom>
                        </wps:spPr>
                        <wps:txbx>
                          <w:txbxContent>
                            <w:p>
                              <w:pPr>
                                <w:spacing w:line="276" w:lineRule="auto" w:before="363"/>
                                <w:ind w:left="985" w:right="724" w:hanging="281"/>
                                <w:jc w:val="left"/>
                                <w:rPr>
                                  <w:b/>
                                  <w:i/>
                                  <w:sz w:val="48"/>
                                </w:rPr>
                              </w:pPr>
                              <w:r>
                                <w:rPr>
                                  <w:b/>
                                  <w:i/>
                                  <w:sz w:val="48"/>
                                </w:rPr>
                                <w:t>Prédiction de la survie globale chez les patientes atteintes de cancer du sein</w:t>
                              </w:r>
                            </w:p>
                          </w:txbxContent>
                        </wps:txbx>
                        <wps:bodyPr wrap="square" lIns="0" tIns="0" rIns="0" bIns="0" rtlCol="0">
                          <a:noAutofit/>
                        </wps:bodyPr>
                      </wps:wsp>
                    </wpg:wgp>
                  </a:graphicData>
                </a:graphic>
              </wp:anchor>
            </w:drawing>
          </mc:Choice>
          <mc:Fallback>
            <w:pict>
              <v:group style="position:absolute;margin-left:85.002998pt;margin-top:4.301191pt;width:463.05pt;height:89.5pt;mso-position-horizontal-relative:page;mso-position-vertical-relative:paragraph;z-index:-15728640;mso-wrap-distance-left:0;mso-wrap-distance-right:0" id="docshapegroup5" coordorigin="1700,86" coordsize="9261,1790">
                <v:shape style="position:absolute;left:1700;top:86;width:9261;height:1790" id="docshape6" coordorigin="1700,86" coordsize="9261,1790" path="m10631,86l2030,86,1998,88,1965,94,1933,102,1903,114,1874,126,1846,144,1821,162,1797,184,1776,208,1757,234,1740,260,1726,290,1715,320,1707,352,1702,384,1700,418,1700,1546,1702,1580,1707,1612,1715,1644,1726,1674,1740,1704,1757,1730,1776,1756,1797,1780,1821,1802,1846,1820,1874,1836,1903,1850,1933,1862,1965,1870,1998,1876,10663,1876,10696,1870,10728,1862,10759,1850,10788,1836,10815,1820,10821,1816,2004,1816,1977,1812,1951,1804,1926,1796,1902,1784,1880,1770,1859,1754,1840,1738,1822,1718,1806,1698,1793,1674,1781,1650,1772,1626,1766,1600,1762,1574,1760,1546,1760,418,1762,390,1766,364,1772,338,1781,314,1793,290,1806,266,1822,246,1840,226,1859,208,1880,194,1902,180,1926,168,1951,160,1977,152,2004,148,2032,146,10818,146,10815,144,10788,126,10759,114,10728,102,10696,94,10663,88,10631,86xm10818,146l10629,146,10657,148,10684,152,10710,160,10735,168,10759,180,10781,194,10802,208,10821,226,10839,246,10855,266,10868,290,10880,314,10889,338,10895,364,10900,390,10901,418,10901,1546,10900,1570,10900,1574,10895,1600,10889,1626,10880,1652,10868,1674,10855,1698,10839,1718,10821,1738,10802,1754,10781,1770,10759,1784,10735,1796,10710,1804,10684,1812,10657,1816,10821,1816,10840,1802,10864,1780,10885,1756,10904,1730,10921,1704,10935,1674,10946,1644,10954,1612,10959,1580,10961,1546,10961,418,10959,384,10954,352,10946,320,10935,290,10921,260,10905,234,10885,208,10864,184,10840,162,10818,146xm10629,166l2033,166,2006,168,1981,172,1957,178,1934,186,1912,198,1891,210,1872,224,1854,240,1838,258,1823,278,1810,298,1800,320,1791,344,1785,368,1781,394,1780,418,1780,1546,1781,1570,1781,1572,1785,1596,1791,1620,1800,1644,1810,1666,1823,1686,1838,1706,1854,1724,1872,1740,1891,1754,1912,1766,1934,1778,1957,1786,1981,1792,2006,1796,10655,1796,10680,1792,10704,1786,10727,1778,10731,1776,2008,1776,1985,1772,1963,1766,1942,1758,1921,1748,1902,1738,1884,1724,1868,1710,1853,1692,1840,1674,1828,1656,1818,1636,1810,1614,1805,1592,1801,1570,1800,1546,1800,418,1801,394,1805,372,1810,350,1818,328,1828,308,1840,290,1853,272,1868,254,1884,240,1902,226,1921,214,1942,206,1963,198,1985,192,2008,188,2033,186,10727,186,10704,178,10680,172,10655,168,10629,166xm10727,186l10628,186,10653,188,10676,192,10698,198,10720,206,10740,214,10759,226,10777,240,10793,254,10808,272,10821,290,10833,308,10843,328,10851,350,10856,372,10860,394,10861,418,10861,1546,10860,1570,10856,1592,10851,1614,10843,1636,10833,1656,10822,1674,10808,1692,10793,1710,10777,1724,10759,1738,10740,1748,10720,1758,10698,1766,10676,1772,10653,1776,10731,1776,10749,1766,10770,1754,10789,1740,10807,1724,10824,1706,10838,1686,10851,1666,10861,1644,10870,1620,10876,1596,10880,1572,10881,1546,10881,418,10880,394,10876,368,10870,344,10861,320,10851,298,10838,278,10824,258,10807,240,10789,224,10770,210,10749,198,10727,186xe" filled="true" fillcolor="#ec7c30" stroked="false">
                  <v:path arrowok="t"/>
                  <v:fill type="solid"/>
                </v:shape>
                <v:shape style="position:absolute;left:1700;top:86;width:9261;height:1790" type="#_x0000_t202" id="docshape7" filled="false" stroked="false">
                  <v:textbox inset="0,0,0,0">
                    <w:txbxContent>
                      <w:p>
                        <w:pPr>
                          <w:spacing w:line="276" w:lineRule="auto" w:before="363"/>
                          <w:ind w:left="985" w:right="724" w:hanging="281"/>
                          <w:jc w:val="left"/>
                          <w:rPr>
                            <w:b/>
                            <w:i/>
                            <w:sz w:val="48"/>
                          </w:rPr>
                        </w:pPr>
                        <w:r>
                          <w:rPr>
                            <w:b/>
                            <w:i/>
                            <w:sz w:val="48"/>
                          </w:rPr>
                          <w:t>Prédiction de la survie globale chez les patientes atteintes de cancer du sein</w:t>
                        </w:r>
                      </w:p>
                    </w:txbxContent>
                  </v:textbox>
                  <w10:wrap type="none"/>
                </v:shape>
                <w10:wrap type="topAndBottom"/>
              </v:group>
            </w:pict>
          </mc:Fallback>
        </mc:AlternateContent>
      </w:r>
    </w:p>
    <w:p>
      <w:pPr>
        <w:spacing w:before="239"/>
        <w:ind w:left="1145" w:right="0" w:firstLine="0"/>
        <w:jc w:val="left"/>
        <w:rPr>
          <w:b/>
          <w:sz w:val="24"/>
        </w:rPr>
      </w:pPr>
      <w:r>
        <w:rPr>
          <w:sz w:val="28"/>
        </w:rPr>
        <w:t>Présenté</w:t>
      </w:r>
      <w:r>
        <w:rPr>
          <w:spacing w:val="-3"/>
          <w:sz w:val="28"/>
        </w:rPr>
        <w:t> </w:t>
      </w:r>
      <w:r>
        <w:rPr>
          <w:sz w:val="28"/>
        </w:rPr>
        <w:t>le</w:t>
      </w:r>
      <w:r>
        <w:rPr>
          <w:spacing w:val="-5"/>
          <w:sz w:val="28"/>
        </w:rPr>
        <w:t> </w:t>
      </w:r>
      <w:r>
        <w:rPr>
          <w:sz w:val="28"/>
        </w:rPr>
        <w:t>19</w:t>
      </w:r>
      <w:r>
        <w:rPr>
          <w:spacing w:val="-3"/>
          <w:sz w:val="28"/>
        </w:rPr>
        <w:t> </w:t>
      </w:r>
      <w:r>
        <w:rPr>
          <w:sz w:val="28"/>
        </w:rPr>
        <w:t>Juin</w:t>
      </w:r>
      <w:r>
        <w:rPr>
          <w:spacing w:val="-2"/>
          <w:sz w:val="28"/>
        </w:rPr>
        <w:t> </w:t>
      </w:r>
      <w:r>
        <w:rPr>
          <w:sz w:val="28"/>
        </w:rPr>
        <w:t>2025</w:t>
      </w:r>
      <w:r>
        <w:rPr>
          <w:spacing w:val="-2"/>
          <w:sz w:val="28"/>
        </w:rPr>
        <w:t> </w:t>
      </w:r>
      <w:r>
        <w:rPr>
          <w:sz w:val="28"/>
        </w:rPr>
        <w:t>par</w:t>
      </w:r>
      <w:r>
        <w:rPr>
          <w:spacing w:val="-2"/>
          <w:sz w:val="28"/>
        </w:rPr>
        <w:t> </w:t>
      </w:r>
      <w:r>
        <w:rPr>
          <w:sz w:val="28"/>
        </w:rPr>
        <w:t>:</w:t>
      </w:r>
      <w:r>
        <w:rPr>
          <w:spacing w:val="-3"/>
          <w:sz w:val="28"/>
        </w:rPr>
        <w:t> </w:t>
      </w:r>
      <w:r>
        <w:rPr>
          <w:b/>
          <w:color w:val="585858"/>
          <w:sz w:val="24"/>
        </w:rPr>
        <w:t>Mme.Bousnitra</w:t>
      </w:r>
      <w:r>
        <w:rPr>
          <w:b/>
          <w:color w:val="585858"/>
          <w:spacing w:val="-2"/>
          <w:sz w:val="24"/>
        </w:rPr>
        <w:t> </w:t>
      </w:r>
      <w:r>
        <w:rPr>
          <w:b/>
          <w:color w:val="585858"/>
          <w:sz w:val="24"/>
        </w:rPr>
        <w:t>Douaa</w:t>
      </w:r>
      <w:r>
        <w:rPr>
          <w:b/>
          <w:color w:val="585858"/>
          <w:spacing w:val="-3"/>
          <w:sz w:val="24"/>
        </w:rPr>
        <w:t> </w:t>
      </w:r>
      <w:r>
        <w:rPr>
          <w:b/>
          <w:color w:val="585858"/>
          <w:sz w:val="24"/>
        </w:rPr>
        <w:t>et</w:t>
      </w:r>
      <w:r>
        <w:rPr>
          <w:b/>
          <w:color w:val="585858"/>
          <w:spacing w:val="-2"/>
          <w:sz w:val="24"/>
        </w:rPr>
        <w:t> </w:t>
      </w:r>
      <w:r>
        <w:rPr>
          <w:b/>
          <w:color w:val="585858"/>
          <w:sz w:val="24"/>
        </w:rPr>
        <w:t>M.Chmarkh</w:t>
      </w:r>
      <w:r>
        <w:rPr>
          <w:b/>
          <w:color w:val="585858"/>
          <w:spacing w:val="-2"/>
          <w:sz w:val="24"/>
        </w:rPr>
        <w:t> Abderrahman</w:t>
      </w:r>
    </w:p>
    <w:p>
      <w:pPr>
        <w:pStyle w:val="BodyText"/>
        <w:rPr>
          <w:b/>
        </w:rPr>
      </w:pPr>
    </w:p>
    <w:p>
      <w:pPr>
        <w:pStyle w:val="BodyText"/>
        <w:rPr>
          <w:b/>
        </w:rPr>
      </w:pPr>
    </w:p>
    <w:p>
      <w:pPr>
        <w:pStyle w:val="BodyText"/>
        <w:spacing w:before="251"/>
        <w:rPr>
          <w:b/>
        </w:rPr>
      </w:pPr>
    </w:p>
    <w:p>
      <w:pPr>
        <w:spacing w:before="1"/>
        <w:ind w:left="1346" w:right="0" w:firstLine="0"/>
        <w:jc w:val="left"/>
        <w:rPr>
          <w:sz w:val="28"/>
        </w:rPr>
      </w:pPr>
      <w:r>
        <w:rPr>
          <w:sz w:val="28"/>
        </w:rPr>
        <w:t>Devant</w:t>
      </w:r>
      <w:r>
        <w:rPr>
          <w:spacing w:val="-6"/>
          <w:sz w:val="28"/>
        </w:rPr>
        <w:t> </w:t>
      </w:r>
      <w:r>
        <w:rPr>
          <w:sz w:val="28"/>
        </w:rPr>
        <w:t>le</w:t>
      </w:r>
      <w:r>
        <w:rPr>
          <w:spacing w:val="-3"/>
          <w:sz w:val="28"/>
        </w:rPr>
        <w:t> </w:t>
      </w:r>
      <w:r>
        <w:rPr>
          <w:sz w:val="28"/>
        </w:rPr>
        <w:t>jury</w:t>
      </w:r>
      <w:r>
        <w:rPr>
          <w:spacing w:val="-3"/>
          <w:sz w:val="28"/>
        </w:rPr>
        <w:t> </w:t>
      </w:r>
      <w:r>
        <w:rPr>
          <w:sz w:val="28"/>
        </w:rPr>
        <w:t>composé</w:t>
      </w:r>
      <w:r>
        <w:rPr>
          <w:spacing w:val="-4"/>
          <w:sz w:val="28"/>
        </w:rPr>
        <w:t> </w:t>
      </w:r>
      <w:r>
        <w:rPr>
          <w:sz w:val="28"/>
        </w:rPr>
        <w:t>de</w:t>
      </w:r>
      <w:r>
        <w:rPr>
          <w:spacing w:val="-2"/>
          <w:sz w:val="28"/>
        </w:rPr>
        <w:t> </w:t>
      </w:r>
      <w:r>
        <w:rPr>
          <w:spacing w:val="-10"/>
          <w:sz w:val="28"/>
        </w:rPr>
        <w:t>:</w:t>
      </w:r>
    </w:p>
    <w:p>
      <w:pPr>
        <w:pStyle w:val="BodyText"/>
        <w:spacing w:before="138" w:after="1"/>
        <w:rPr>
          <w:sz w:val="20"/>
        </w:rPr>
      </w:pPr>
    </w:p>
    <w:tbl>
      <w:tblPr>
        <w:tblW w:w="0" w:type="auto"/>
        <w:jc w:val="left"/>
        <w:tblInd w:w="13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4"/>
        <w:gridCol w:w="2835"/>
        <w:gridCol w:w="2269"/>
      </w:tblGrid>
      <w:tr>
        <w:trPr>
          <w:trHeight w:val="481" w:hRule="atLeast"/>
        </w:trPr>
        <w:tc>
          <w:tcPr>
            <w:tcW w:w="3824" w:type="dxa"/>
          </w:tcPr>
          <w:p>
            <w:pPr>
              <w:pStyle w:val="TableParagraph"/>
              <w:spacing w:line="321" w:lineRule="exact"/>
              <w:ind w:left="107"/>
              <w:rPr>
                <w:rFonts w:ascii="Arial"/>
                <w:b/>
                <w:sz w:val="28"/>
              </w:rPr>
            </w:pPr>
            <w:r>
              <w:rPr>
                <w:rFonts w:ascii="Arial"/>
                <w:b/>
                <w:sz w:val="28"/>
              </w:rPr>
              <w:t>Pr.</w:t>
            </w:r>
            <w:r>
              <w:rPr>
                <w:rFonts w:ascii="Arial"/>
                <w:b/>
                <w:spacing w:val="-4"/>
                <w:sz w:val="28"/>
              </w:rPr>
              <w:t> </w:t>
            </w:r>
            <w:r>
              <w:rPr>
                <w:rFonts w:ascii="Arial"/>
                <w:b/>
                <w:sz w:val="28"/>
              </w:rPr>
              <w:t>SANAA</w:t>
            </w:r>
            <w:r>
              <w:rPr>
                <w:rFonts w:ascii="Arial"/>
                <w:b/>
                <w:spacing w:val="-5"/>
                <w:sz w:val="28"/>
              </w:rPr>
              <w:t> </w:t>
            </w:r>
            <w:r>
              <w:rPr>
                <w:rFonts w:ascii="Arial"/>
                <w:b/>
                <w:sz w:val="28"/>
              </w:rPr>
              <w:t>EL</w:t>
            </w:r>
            <w:r>
              <w:rPr>
                <w:rFonts w:ascii="Arial"/>
                <w:b/>
                <w:spacing w:val="-3"/>
                <w:sz w:val="28"/>
              </w:rPr>
              <w:t> </w:t>
            </w:r>
            <w:r>
              <w:rPr>
                <w:rFonts w:ascii="Arial"/>
                <w:b/>
                <w:spacing w:val="-2"/>
                <w:sz w:val="28"/>
              </w:rPr>
              <w:t>FILALI</w:t>
            </w:r>
          </w:p>
        </w:tc>
        <w:tc>
          <w:tcPr>
            <w:tcW w:w="2835" w:type="dxa"/>
          </w:tcPr>
          <w:p>
            <w:pPr>
              <w:pStyle w:val="TableParagraph"/>
              <w:spacing w:line="321" w:lineRule="exact"/>
              <w:ind w:left="107"/>
              <w:rPr>
                <w:rFonts w:ascii="Arial MT" w:hAnsi="Arial MT"/>
                <w:sz w:val="28"/>
              </w:rPr>
            </w:pPr>
            <w:r>
              <w:rPr>
                <w:rFonts w:ascii="Arial MT" w:hAnsi="Arial MT"/>
                <w:sz w:val="28"/>
              </w:rPr>
              <w:t>Professeur</w:t>
            </w:r>
            <w:r>
              <w:rPr>
                <w:rFonts w:ascii="Arial MT" w:hAnsi="Arial MT"/>
                <w:spacing w:val="-5"/>
                <w:sz w:val="28"/>
              </w:rPr>
              <w:t> </w:t>
            </w:r>
            <w:r>
              <w:rPr>
                <w:rFonts w:ascii="Arial MT" w:hAnsi="Arial MT"/>
                <w:sz w:val="28"/>
              </w:rPr>
              <w:t>à</w:t>
            </w:r>
            <w:r>
              <w:rPr>
                <w:rFonts w:ascii="Arial MT" w:hAnsi="Arial MT"/>
                <w:spacing w:val="-4"/>
                <w:sz w:val="28"/>
              </w:rPr>
              <w:t> FSBM</w:t>
            </w:r>
          </w:p>
        </w:tc>
        <w:tc>
          <w:tcPr>
            <w:tcW w:w="2269" w:type="dxa"/>
          </w:tcPr>
          <w:p>
            <w:pPr>
              <w:pStyle w:val="TableParagraph"/>
              <w:spacing w:line="321" w:lineRule="exact"/>
              <w:ind w:left="107"/>
              <w:rPr>
                <w:rFonts w:ascii="Arial MT"/>
                <w:sz w:val="28"/>
              </w:rPr>
            </w:pPr>
            <w:r>
              <w:rPr>
                <w:rFonts w:ascii="Arial MT"/>
                <w:spacing w:val="-2"/>
                <w:sz w:val="28"/>
              </w:rPr>
              <w:t>Encadrante</w:t>
            </w:r>
          </w:p>
        </w:tc>
      </w:tr>
      <w:tr>
        <w:trPr>
          <w:trHeight w:val="485" w:hRule="atLeast"/>
        </w:trPr>
        <w:tc>
          <w:tcPr>
            <w:tcW w:w="3824" w:type="dxa"/>
          </w:tcPr>
          <w:p>
            <w:pPr>
              <w:pStyle w:val="TableParagraph"/>
              <w:spacing w:line="321" w:lineRule="exact"/>
              <w:ind w:left="107"/>
              <w:rPr>
                <w:rFonts w:ascii="Arial"/>
                <w:b/>
                <w:sz w:val="28"/>
              </w:rPr>
            </w:pPr>
            <w:r>
              <w:rPr>
                <w:rFonts w:ascii="Arial"/>
                <w:b/>
                <w:sz w:val="28"/>
              </w:rPr>
              <w:t>Pr.</w:t>
            </w:r>
            <w:r>
              <w:rPr>
                <w:rFonts w:ascii="Arial"/>
                <w:b/>
                <w:spacing w:val="-7"/>
                <w:sz w:val="28"/>
              </w:rPr>
              <w:t> </w:t>
            </w:r>
            <w:r>
              <w:rPr>
                <w:rFonts w:ascii="Arial"/>
                <w:b/>
                <w:sz w:val="28"/>
              </w:rPr>
              <w:t>Abdelaziz</w:t>
            </w:r>
            <w:r>
              <w:rPr>
                <w:rFonts w:ascii="Arial"/>
                <w:b/>
                <w:spacing w:val="-7"/>
                <w:sz w:val="28"/>
              </w:rPr>
              <w:t> </w:t>
            </w:r>
            <w:r>
              <w:rPr>
                <w:rFonts w:ascii="Arial"/>
                <w:b/>
                <w:spacing w:val="-2"/>
                <w:sz w:val="28"/>
              </w:rPr>
              <w:t>ETTAOUFIK</w:t>
            </w:r>
          </w:p>
        </w:tc>
        <w:tc>
          <w:tcPr>
            <w:tcW w:w="2835" w:type="dxa"/>
          </w:tcPr>
          <w:p>
            <w:pPr>
              <w:pStyle w:val="TableParagraph"/>
              <w:spacing w:line="321" w:lineRule="exact"/>
              <w:ind w:left="107"/>
              <w:rPr>
                <w:rFonts w:ascii="Arial MT" w:hAnsi="Arial MT"/>
                <w:sz w:val="28"/>
              </w:rPr>
            </w:pPr>
            <w:r>
              <w:rPr>
                <w:rFonts w:ascii="Arial MT" w:hAnsi="Arial MT"/>
                <w:sz w:val="28"/>
              </w:rPr>
              <w:t>Professeur</w:t>
            </w:r>
            <w:r>
              <w:rPr>
                <w:rFonts w:ascii="Arial MT" w:hAnsi="Arial MT"/>
                <w:spacing w:val="-5"/>
                <w:sz w:val="28"/>
              </w:rPr>
              <w:t> </w:t>
            </w:r>
            <w:r>
              <w:rPr>
                <w:rFonts w:ascii="Arial MT" w:hAnsi="Arial MT"/>
                <w:sz w:val="28"/>
              </w:rPr>
              <w:t>à</w:t>
            </w:r>
            <w:r>
              <w:rPr>
                <w:rFonts w:ascii="Arial MT" w:hAnsi="Arial MT"/>
                <w:spacing w:val="-4"/>
                <w:sz w:val="28"/>
              </w:rPr>
              <w:t> FSBM</w:t>
            </w:r>
          </w:p>
        </w:tc>
        <w:tc>
          <w:tcPr>
            <w:tcW w:w="2269" w:type="dxa"/>
          </w:tcPr>
          <w:p>
            <w:pPr>
              <w:pStyle w:val="TableParagraph"/>
              <w:spacing w:line="321" w:lineRule="exact"/>
              <w:ind w:left="107"/>
              <w:rPr>
                <w:rFonts w:ascii="Arial MT" w:hAnsi="Arial MT"/>
                <w:sz w:val="28"/>
              </w:rPr>
            </w:pPr>
            <w:r>
              <w:rPr>
                <w:rFonts w:ascii="Arial MT" w:hAnsi="Arial MT"/>
                <w:spacing w:val="-2"/>
                <w:sz w:val="28"/>
              </w:rPr>
              <w:t>Président</w:t>
            </w:r>
          </w:p>
        </w:tc>
      </w:tr>
      <w:tr>
        <w:trPr>
          <w:trHeight w:val="481" w:hRule="atLeast"/>
        </w:trPr>
        <w:tc>
          <w:tcPr>
            <w:tcW w:w="3824" w:type="dxa"/>
          </w:tcPr>
          <w:p>
            <w:pPr>
              <w:pStyle w:val="TableParagraph"/>
              <w:spacing w:line="321" w:lineRule="exact"/>
              <w:ind w:left="107"/>
              <w:rPr>
                <w:rFonts w:ascii="Arial"/>
                <w:b/>
                <w:sz w:val="28"/>
              </w:rPr>
            </w:pPr>
            <w:r>
              <w:rPr>
                <w:rFonts w:ascii="Arial"/>
                <w:b/>
                <w:sz w:val="28"/>
              </w:rPr>
              <w:t>Pr.</w:t>
            </w:r>
            <w:r>
              <w:rPr>
                <w:rFonts w:ascii="Arial"/>
                <w:b/>
                <w:spacing w:val="-6"/>
                <w:sz w:val="28"/>
              </w:rPr>
              <w:t> </w:t>
            </w:r>
            <w:r>
              <w:rPr>
                <w:rFonts w:ascii="Arial"/>
                <w:b/>
                <w:sz w:val="28"/>
              </w:rPr>
              <w:t>Omar</w:t>
            </w:r>
            <w:r>
              <w:rPr>
                <w:rFonts w:ascii="Arial"/>
                <w:b/>
                <w:spacing w:val="-3"/>
                <w:sz w:val="28"/>
              </w:rPr>
              <w:t> </w:t>
            </w:r>
            <w:r>
              <w:rPr>
                <w:rFonts w:ascii="Arial"/>
                <w:b/>
                <w:spacing w:val="-2"/>
                <w:sz w:val="28"/>
              </w:rPr>
              <w:t>Zahour</w:t>
            </w:r>
          </w:p>
        </w:tc>
        <w:tc>
          <w:tcPr>
            <w:tcW w:w="2835" w:type="dxa"/>
          </w:tcPr>
          <w:p>
            <w:pPr>
              <w:pStyle w:val="TableParagraph"/>
              <w:spacing w:line="321" w:lineRule="exact"/>
              <w:ind w:left="107"/>
              <w:rPr>
                <w:rFonts w:ascii="Arial MT" w:hAnsi="Arial MT"/>
                <w:sz w:val="28"/>
              </w:rPr>
            </w:pPr>
            <w:r>
              <w:rPr>
                <w:rFonts w:ascii="Arial MT" w:hAnsi="Arial MT"/>
                <w:sz w:val="28"/>
              </w:rPr>
              <w:t>Professeur</w:t>
            </w:r>
            <w:r>
              <w:rPr>
                <w:rFonts w:ascii="Arial MT" w:hAnsi="Arial MT"/>
                <w:spacing w:val="-5"/>
                <w:sz w:val="28"/>
              </w:rPr>
              <w:t> </w:t>
            </w:r>
            <w:r>
              <w:rPr>
                <w:rFonts w:ascii="Arial MT" w:hAnsi="Arial MT"/>
                <w:sz w:val="28"/>
              </w:rPr>
              <w:t>à</w:t>
            </w:r>
            <w:r>
              <w:rPr>
                <w:rFonts w:ascii="Arial MT" w:hAnsi="Arial MT"/>
                <w:spacing w:val="-4"/>
                <w:sz w:val="28"/>
              </w:rPr>
              <w:t> FSBM</w:t>
            </w:r>
          </w:p>
        </w:tc>
        <w:tc>
          <w:tcPr>
            <w:tcW w:w="2269" w:type="dxa"/>
          </w:tcPr>
          <w:p>
            <w:pPr>
              <w:pStyle w:val="TableParagraph"/>
              <w:spacing w:line="321" w:lineRule="exact"/>
              <w:ind w:left="107"/>
              <w:rPr>
                <w:rFonts w:ascii="Arial MT"/>
                <w:sz w:val="28"/>
              </w:rPr>
            </w:pPr>
            <w:r>
              <w:rPr>
                <w:rFonts w:ascii="Arial MT"/>
                <w:spacing w:val="-2"/>
                <w:sz w:val="28"/>
              </w:rPr>
              <w:t>Examinateur</w:t>
            </w:r>
          </w:p>
        </w:tc>
      </w:tr>
      <w:tr>
        <w:trPr>
          <w:trHeight w:val="482" w:hRule="atLeast"/>
        </w:trPr>
        <w:tc>
          <w:tcPr>
            <w:tcW w:w="3824" w:type="dxa"/>
          </w:tcPr>
          <w:p>
            <w:pPr>
              <w:pStyle w:val="TableParagraph"/>
              <w:spacing w:line="321" w:lineRule="exact"/>
              <w:ind w:left="107"/>
              <w:rPr>
                <w:rFonts w:ascii="Arial"/>
                <w:b/>
                <w:sz w:val="28"/>
              </w:rPr>
            </w:pPr>
            <w:r>
              <w:rPr>
                <w:rFonts w:ascii="Arial"/>
                <w:b/>
                <w:sz w:val="28"/>
              </w:rPr>
              <w:t>Dr.</w:t>
            </w:r>
            <w:r>
              <w:rPr>
                <w:rFonts w:ascii="Arial"/>
                <w:b/>
                <w:spacing w:val="-8"/>
                <w:sz w:val="28"/>
              </w:rPr>
              <w:t> </w:t>
            </w:r>
            <w:r>
              <w:rPr>
                <w:rFonts w:ascii="Arial"/>
                <w:b/>
                <w:sz w:val="28"/>
              </w:rPr>
              <w:t>Aitlmoudden</w:t>
            </w:r>
            <w:r>
              <w:rPr>
                <w:rFonts w:ascii="Arial"/>
                <w:b/>
                <w:spacing w:val="-8"/>
                <w:sz w:val="28"/>
              </w:rPr>
              <w:t> </w:t>
            </w:r>
            <w:r>
              <w:rPr>
                <w:rFonts w:ascii="Arial"/>
                <w:b/>
                <w:spacing w:val="-2"/>
                <w:sz w:val="28"/>
              </w:rPr>
              <w:t>othmane</w:t>
            </w:r>
          </w:p>
        </w:tc>
        <w:tc>
          <w:tcPr>
            <w:tcW w:w="2835" w:type="dxa"/>
          </w:tcPr>
          <w:p>
            <w:pPr>
              <w:pStyle w:val="TableParagraph"/>
              <w:spacing w:line="321" w:lineRule="exact"/>
              <w:ind w:left="107"/>
              <w:rPr>
                <w:rFonts w:ascii="Arial MT" w:hAnsi="Arial MT"/>
                <w:sz w:val="28"/>
              </w:rPr>
            </w:pPr>
            <w:r>
              <w:rPr>
                <w:rFonts w:ascii="Arial MT" w:hAnsi="Arial MT"/>
                <w:sz w:val="28"/>
              </w:rPr>
              <w:t>Professeur</w:t>
            </w:r>
            <w:r>
              <w:rPr>
                <w:rFonts w:ascii="Arial MT" w:hAnsi="Arial MT"/>
                <w:spacing w:val="-5"/>
                <w:sz w:val="28"/>
              </w:rPr>
              <w:t> </w:t>
            </w:r>
            <w:r>
              <w:rPr>
                <w:rFonts w:ascii="Arial MT" w:hAnsi="Arial MT"/>
                <w:sz w:val="28"/>
              </w:rPr>
              <w:t>à</w:t>
            </w:r>
            <w:r>
              <w:rPr>
                <w:rFonts w:ascii="Arial MT" w:hAnsi="Arial MT"/>
                <w:spacing w:val="-4"/>
                <w:sz w:val="28"/>
              </w:rPr>
              <w:t> FSBM</w:t>
            </w:r>
          </w:p>
        </w:tc>
        <w:tc>
          <w:tcPr>
            <w:tcW w:w="2269" w:type="dxa"/>
          </w:tcPr>
          <w:p>
            <w:pPr>
              <w:pStyle w:val="TableParagraph"/>
              <w:spacing w:line="321" w:lineRule="exact"/>
              <w:ind w:left="107"/>
              <w:rPr>
                <w:rFonts w:ascii="Arial MT"/>
                <w:sz w:val="28"/>
              </w:rPr>
            </w:pPr>
            <w:r>
              <w:rPr>
                <w:rFonts w:ascii="Arial MT"/>
                <w:spacing w:val="-2"/>
                <w:sz w:val="28"/>
              </w:rPr>
              <w:t>Examinateur</w:t>
            </w:r>
          </w:p>
        </w:tc>
      </w:tr>
      <w:tr>
        <w:trPr>
          <w:trHeight w:val="484" w:hRule="atLeast"/>
        </w:trPr>
        <w:tc>
          <w:tcPr>
            <w:tcW w:w="3824" w:type="dxa"/>
          </w:tcPr>
          <w:p>
            <w:pPr>
              <w:pStyle w:val="TableParagraph"/>
              <w:spacing w:before="1"/>
              <w:ind w:left="107"/>
              <w:rPr>
                <w:rFonts w:ascii="Arial"/>
                <w:b/>
                <w:sz w:val="28"/>
              </w:rPr>
            </w:pPr>
            <w:r>
              <w:rPr>
                <w:rFonts w:ascii="Arial"/>
                <w:b/>
                <w:sz w:val="28"/>
              </w:rPr>
              <w:t>Mme.</w:t>
            </w:r>
            <w:r>
              <w:rPr>
                <w:rFonts w:ascii="Arial"/>
                <w:b/>
                <w:spacing w:val="-4"/>
                <w:sz w:val="28"/>
              </w:rPr>
              <w:t> </w:t>
            </w:r>
            <w:r>
              <w:rPr>
                <w:rFonts w:ascii="Arial"/>
                <w:b/>
                <w:sz w:val="28"/>
              </w:rPr>
              <w:t>Laila</w:t>
            </w:r>
            <w:r>
              <w:rPr>
                <w:rFonts w:ascii="Arial"/>
                <w:b/>
                <w:spacing w:val="-4"/>
                <w:sz w:val="28"/>
              </w:rPr>
              <w:t> </w:t>
            </w:r>
            <w:r>
              <w:rPr>
                <w:rFonts w:ascii="Arial"/>
                <w:b/>
                <w:sz w:val="28"/>
              </w:rPr>
              <w:t>EL</w:t>
            </w:r>
            <w:r>
              <w:rPr>
                <w:rFonts w:ascii="Arial"/>
                <w:b/>
                <w:spacing w:val="-3"/>
                <w:sz w:val="28"/>
              </w:rPr>
              <w:t> </w:t>
            </w:r>
            <w:r>
              <w:rPr>
                <w:rFonts w:ascii="Arial"/>
                <w:b/>
                <w:spacing w:val="-2"/>
                <w:sz w:val="28"/>
              </w:rPr>
              <w:t>JIANI</w:t>
            </w:r>
          </w:p>
        </w:tc>
        <w:tc>
          <w:tcPr>
            <w:tcW w:w="2835" w:type="dxa"/>
          </w:tcPr>
          <w:p>
            <w:pPr>
              <w:pStyle w:val="TableParagraph"/>
              <w:spacing w:before="2"/>
              <w:ind w:left="107"/>
              <w:rPr>
                <w:sz w:val="28"/>
              </w:rPr>
            </w:pPr>
            <w:r>
              <w:rPr>
                <w:spacing w:val="-2"/>
                <w:sz w:val="28"/>
              </w:rPr>
              <w:t>Doctorante</w:t>
            </w:r>
          </w:p>
        </w:tc>
        <w:tc>
          <w:tcPr>
            <w:tcW w:w="2269" w:type="dxa"/>
          </w:tcPr>
          <w:p>
            <w:pPr>
              <w:pStyle w:val="TableParagraph"/>
              <w:spacing w:before="1"/>
              <w:ind w:left="107"/>
              <w:rPr>
                <w:rFonts w:ascii="Arial MT"/>
                <w:sz w:val="28"/>
              </w:rPr>
            </w:pPr>
            <w:r>
              <w:rPr>
                <w:rFonts w:ascii="Arial MT"/>
                <w:color w:val="1F2021"/>
                <w:sz w:val="28"/>
              </w:rPr>
              <w:t>Co-</w:t>
            </w:r>
            <w:r>
              <w:rPr>
                <w:rFonts w:ascii="Arial MT"/>
                <w:color w:val="1F2021"/>
                <w:spacing w:val="-2"/>
                <w:sz w:val="28"/>
              </w:rPr>
              <w:t>encadrante</w:t>
            </w:r>
          </w:p>
        </w:tc>
      </w:tr>
      <w:tr>
        <w:trPr>
          <w:trHeight w:val="482" w:hRule="atLeast"/>
        </w:trPr>
        <w:tc>
          <w:tcPr>
            <w:tcW w:w="3824" w:type="dxa"/>
          </w:tcPr>
          <w:p>
            <w:pPr>
              <w:pStyle w:val="TableParagraph"/>
              <w:spacing w:line="321" w:lineRule="exact"/>
              <w:ind w:left="107"/>
              <w:rPr>
                <w:rFonts w:ascii="Arial"/>
                <w:b/>
                <w:sz w:val="28"/>
              </w:rPr>
            </w:pPr>
            <w:r>
              <w:rPr>
                <w:rFonts w:ascii="Arial"/>
                <w:b/>
                <w:sz w:val="28"/>
              </w:rPr>
              <w:t>M.</w:t>
            </w:r>
            <w:r>
              <w:rPr>
                <w:rFonts w:ascii="Arial"/>
                <w:b/>
                <w:spacing w:val="-7"/>
                <w:sz w:val="28"/>
              </w:rPr>
              <w:t> </w:t>
            </w:r>
            <w:r>
              <w:rPr>
                <w:rFonts w:ascii="Arial"/>
                <w:b/>
                <w:sz w:val="28"/>
              </w:rPr>
              <w:t>Mossab</w:t>
            </w:r>
            <w:r>
              <w:rPr>
                <w:rFonts w:ascii="Arial"/>
                <w:b/>
                <w:spacing w:val="-3"/>
                <w:sz w:val="28"/>
              </w:rPr>
              <w:t> </w:t>
            </w:r>
            <w:r>
              <w:rPr>
                <w:rFonts w:ascii="Arial"/>
                <w:b/>
                <w:spacing w:val="-4"/>
                <w:sz w:val="28"/>
              </w:rPr>
              <w:t>BATAL</w:t>
            </w:r>
          </w:p>
        </w:tc>
        <w:tc>
          <w:tcPr>
            <w:tcW w:w="2835" w:type="dxa"/>
          </w:tcPr>
          <w:p>
            <w:pPr>
              <w:pStyle w:val="TableParagraph"/>
              <w:ind w:left="107"/>
              <w:rPr>
                <w:sz w:val="28"/>
              </w:rPr>
            </w:pPr>
            <w:r>
              <w:rPr>
                <w:spacing w:val="-2"/>
                <w:sz w:val="28"/>
              </w:rPr>
              <w:t>Doctorant</w:t>
            </w:r>
          </w:p>
        </w:tc>
        <w:tc>
          <w:tcPr>
            <w:tcW w:w="2269" w:type="dxa"/>
          </w:tcPr>
          <w:p>
            <w:pPr>
              <w:pStyle w:val="TableParagraph"/>
              <w:spacing w:line="321" w:lineRule="exact"/>
              <w:ind w:left="107"/>
              <w:rPr>
                <w:rFonts w:ascii="Arial MT"/>
                <w:sz w:val="28"/>
              </w:rPr>
            </w:pPr>
            <w:r>
              <w:rPr>
                <w:rFonts w:ascii="Arial MT"/>
                <w:color w:val="1F2021"/>
                <w:sz w:val="28"/>
              </w:rPr>
              <w:t>Co-</w:t>
            </w:r>
            <w:r>
              <w:rPr>
                <w:rFonts w:ascii="Arial MT"/>
                <w:color w:val="1F2021"/>
                <w:spacing w:val="-2"/>
                <w:sz w:val="28"/>
              </w:rPr>
              <w:t>encadrant</w:t>
            </w:r>
          </w:p>
        </w:tc>
      </w:tr>
      <w:tr>
        <w:trPr>
          <w:trHeight w:val="484" w:hRule="atLeast"/>
        </w:trPr>
        <w:tc>
          <w:tcPr>
            <w:tcW w:w="3824" w:type="dxa"/>
          </w:tcPr>
          <w:p>
            <w:pPr>
              <w:pStyle w:val="TableParagraph"/>
              <w:spacing w:before="1"/>
              <w:ind w:left="107"/>
              <w:rPr>
                <w:b/>
                <w:sz w:val="28"/>
              </w:rPr>
            </w:pPr>
            <w:r>
              <w:rPr>
                <w:rFonts w:ascii="Arial"/>
                <w:b/>
                <w:sz w:val="28"/>
              </w:rPr>
              <w:t>Mme.</w:t>
            </w:r>
            <w:r>
              <w:rPr>
                <w:rFonts w:ascii="Arial"/>
                <w:b/>
                <w:spacing w:val="-10"/>
                <w:sz w:val="28"/>
              </w:rPr>
              <w:t> </w:t>
            </w:r>
            <w:r>
              <w:rPr>
                <w:b/>
                <w:sz w:val="28"/>
              </w:rPr>
              <w:t>Fatima-zahra</w:t>
            </w:r>
            <w:r>
              <w:rPr>
                <w:b/>
                <w:spacing w:val="-7"/>
                <w:sz w:val="28"/>
              </w:rPr>
              <w:t> </w:t>
            </w:r>
            <w:r>
              <w:rPr>
                <w:b/>
                <w:spacing w:val="-2"/>
                <w:sz w:val="28"/>
              </w:rPr>
              <w:t>Alaoui</w:t>
            </w:r>
          </w:p>
        </w:tc>
        <w:tc>
          <w:tcPr>
            <w:tcW w:w="2835" w:type="dxa"/>
          </w:tcPr>
          <w:p>
            <w:pPr>
              <w:pStyle w:val="TableParagraph"/>
              <w:ind w:left="107"/>
              <w:rPr>
                <w:sz w:val="28"/>
              </w:rPr>
            </w:pPr>
            <w:r>
              <w:rPr>
                <w:spacing w:val="-2"/>
                <w:sz w:val="28"/>
              </w:rPr>
              <w:t>Doctorante</w:t>
            </w:r>
          </w:p>
        </w:tc>
        <w:tc>
          <w:tcPr>
            <w:tcW w:w="2269" w:type="dxa"/>
          </w:tcPr>
          <w:p>
            <w:pPr>
              <w:pStyle w:val="TableParagraph"/>
              <w:spacing w:line="321" w:lineRule="exact"/>
              <w:ind w:left="107"/>
              <w:rPr>
                <w:rFonts w:ascii="Arial MT"/>
                <w:sz w:val="28"/>
              </w:rPr>
            </w:pPr>
            <w:r>
              <w:rPr>
                <w:rFonts w:ascii="Arial MT"/>
                <w:color w:val="1F2021"/>
                <w:sz w:val="28"/>
              </w:rPr>
              <w:t>Co-</w:t>
            </w:r>
            <w:r>
              <w:rPr>
                <w:rFonts w:ascii="Arial MT"/>
                <w:color w:val="1F2021"/>
                <w:spacing w:val="-2"/>
                <w:sz w:val="28"/>
              </w:rPr>
              <w:t>encadrante</w:t>
            </w:r>
          </w:p>
        </w:tc>
      </w:tr>
    </w:tbl>
    <w:p>
      <w:pPr>
        <w:pStyle w:val="BodyText"/>
        <w:rPr>
          <w:sz w:val="28"/>
        </w:rPr>
      </w:pPr>
    </w:p>
    <w:p>
      <w:pPr>
        <w:pStyle w:val="BodyText"/>
        <w:spacing w:before="229"/>
        <w:rPr>
          <w:sz w:val="28"/>
        </w:rPr>
      </w:pPr>
    </w:p>
    <w:p>
      <w:pPr>
        <w:pStyle w:val="BodyText"/>
        <w:jc w:val="center"/>
      </w:pPr>
      <w:r>
        <w:rPr/>
        <w:t>Année</w:t>
      </w:r>
      <w:r>
        <w:rPr>
          <w:spacing w:val="-4"/>
        </w:rPr>
        <w:t> </w:t>
      </w:r>
      <w:r>
        <w:rPr/>
        <w:t>Universitaire</w:t>
      </w:r>
      <w:r>
        <w:rPr>
          <w:spacing w:val="-1"/>
        </w:rPr>
        <w:t> </w:t>
      </w:r>
      <w:r>
        <w:rPr/>
        <w:t>:2024-</w:t>
      </w:r>
      <w:r>
        <w:rPr>
          <w:spacing w:val="-4"/>
        </w:rPr>
        <w:t>2025</w:t>
      </w:r>
    </w:p>
    <w:p>
      <w:pPr>
        <w:pStyle w:val="BodyText"/>
        <w:spacing w:after="0"/>
        <w:jc w:val="center"/>
        <w:sectPr>
          <w:type w:val="continuous"/>
          <w:pgSz w:w="11910" w:h="16840"/>
          <w:pgMar w:top="500" w:bottom="280" w:left="708" w:right="708"/>
        </w:sectPr>
      </w:pPr>
    </w:p>
    <w:p>
      <w:pPr>
        <w:pStyle w:val="BodyText"/>
        <w:spacing w:before="7"/>
        <w:rPr>
          <w:sz w:val="19"/>
        </w:rPr>
      </w:pPr>
    </w:p>
    <w:p>
      <w:pPr>
        <w:pStyle w:val="BodyText"/>
        <w:ind w:left="3014"/>
        <w:rPr>
          <w:sz w:val="20"/>
        </w:rPr>
      </w:pPr>
      <w:r>
        <w:rPr>
          <w:sz w:val="20"/>
        </w:rPr>
        <mc:AlternateContent>
          <mc:Choice Requires="wps">
            <w:drawing>
              <wp:inline distT="0" distB="0" distL="0" distR="0">
                <wp:extent cx="2820035" cy="452120"/>
                <wp:effectExtent l="0" t="0" r="0" b="5079"/>
                <wp:docPr id="11" name="Group 11"/>
                <wp:cNvGraphicFramePr>
                  <a:graphicFrameLocks/>
                </wp:cNvGraphicFramePr>
                <a:graphic>
                  <a:graphicData uri="http://schemas.microsoft.com/office/word/2010/wordprocessingGroup">
                    <wpg:wgp>
                      <wpg:cNvPr id="11" name="Group 11"/>
                      <wpg:cNvGrpSpPr/>
                      <wpg:grpSpPr>
                        <a:xfrm>
                          <a:off x="0" y="0"/>
                          <a:ext cx="2820035" cy="452120"/>
                          <a:chExt cx="2820035" cy="452120"/>
                        </a:xfrm>
                      </wpg:grpSpPr>
                      <pic:pic>
                        <pic:nvPicPr>
                          <pic:cNvPr id="12" name="Image 12"/>
                          <pic:cNvPicPr/>
                        </pic:nvPicPr>
                        <pic:blipFill>
                          <a:blip r:embed="rId7" cstate="print"/>
                          <a:stretch>
                            <a:fillRect/>
                          </a:stretch>
                        </pic:blipFill>
                        <pic:spPr>
                          <a:xfrm>
                            <a:off x="0" y="315940"/>
                            <a:ext cx="2818645" cy="136104"/>
                          </a:xfrm>
                          <a:prstGeom prst="rect">
                            <a:avLst/>
                          </a:prstGeom>
                        </pic:spPr>
                      </pic:pic>
                      <pic:pic>
                        <pic:nvPicPr>
                          <pic:cNvPr id="13" name="Image 13"/>
                          <pic:cNvPicPr/>
                        </pic:nvPicPr>
                        <pic:blipFill>
                          <a:blip r:embed="rId8" cstate="print"/>
                          <a:stretch>
                            <a:fillRect/>
                          </a:stretch>
                        </pic:blipFill>
                        <pic:spPr>
                          <a:xfrm>
                            <a:off x="1781" y="0"/>
                            <a:ext cx="2817876" cy="323723"/>
                          </a:xfrm>
                          <a:prstGeom prst="rect">
                            <a:avLst/>
                          </a:prstGeom>
                        </pic:spPr>
                      </pic:pic>
                    </wpg:wgp>
                  </a:graphicData>
                </a:graphic>
              </wp:inline>
            </w:drawing>
          </mc:Choice>
          <mc:Fallback>
            <w:pict>
              <v:group style="width:222.05pt;height:35.6pt;mso-position-horizontal-relative:char;mso-position-vertical-relative:line" id="docshapegroup8" coordorigin="0,0" coordsize="4441,712">
                <v:shape style="position:absolute;left:0;top:497;width:4439;height:215" type="#_x0000_t75" id="docshape9" stroked="false">
                  <v:imagedata r:id="rId7" o:title=""/>
                </v:shape>
                <v:shape style="position:absolute;left:2;top:0;width:4438;height:510" type="#_x0000_t75" id="docshape10" stroked="false">
                  <v:imagedata r:id="rId8" o:title=""/>
                </v:shape>
              </v:group>
            </w:pict>
          </mc:Fallback>
        </mc:AlternateContent>
      </w:r>
      <w:r>
        <w:rPr>
          <w:sz w:val="20"/>
        </w:rPr>
      </w:r>
    </w:p>
    <w:p>
      <w:pPr>
        <w:pStyle w:val="BodyText"/>
      </w:pPr>
    </w:p>
    <w:p>
      <w:pPr>
        <w:pStyle w:val="BodyText"/>
      </w:pPr>
    </w:p>
    <w:p>
      <w:pPr>
        <w:pStyle w:val="BodyText"/>
        <w:spacing w:before="180"/>
      </w:pPr>
    </w:p>
    <w:p>
      <w:pPr>
        <w:pStyle w:val="BodyText"/>
        <w:spacing w:line="360" w:lineRule="auto" w:before="1"/>
        <w:ind w:left="708" w:right="706" w:firstLine="707"/>
        <w:jc w:val="both"/>
      </w:pPr>
      <w:bookmarkStart w:name="_bookmark0" w:id="1"/>
      <w:bookmarkEnd w:id="1"/>
      <w:r>
        <w:rPr/>
      </w:r>
      <w:r>
        <w:rPr/>
        <w:t>Je souhaite exprimer mes sincères remerciements à toutes les personnes qui ont contribué, de près ou de loin, à la réussite de ce projet. En premier lieu, je tiens à remercier chaleureusement</w:t>
      </w:r>
      <w:r>
        <w:rPr>
          <w:spacing w:val="-15"/>
        </w:rPr>
        <w:t> </w:t>
      </w:r>
      <w:r>
        <w:rPr/>
        <w:t>Pr.</w:t>
      </w:r>
      <w:r>
        <w:rPr>
          <w:spacing w:val="-15"/>
        </w:rPr>
        <w:t> </w:t>
      </w:r>
      <w:r>
        <w:rPr/>
        <w:t>Sanaa</w:t>
      </w:r>
      <w:r>
        <w:rPr>
          <w:spacing w:val="-15"/>
        </w:rPr>
        <w:t> </w:t>
      </w:r>
      <w:r>
        <w:rPr/>
        <w:t>EL</w:t>
      </w:r>
      <w:r>
        <w:rPr>
          <w:spacing w:val="-15"/>
        </w:rPr>
        <w:t> </w:t>
      </w:r>
      <w:r>
        <w:rPr/>
        <w:t>FIlALI,</w:t>
      </w:r>
      <w:r>
        <w:rPr>
          <w:spacing w:val="-15"/>
        </w:rPr>
        <w:t> </w:t>
      </w:r>
      <w:r>
        <w:rPr/>
        <w:t>notre</w:t>
      </w:r>
      <w:r>
        <w:rPr>
          <w:spacing w:val="-15"/>
        </w:rPr>
        <w:t> </w:t>
      </w:r>
      <w:r>
        <w:rPr/>
        <w:t>professeure</w:t>
      </w:r>
      <w:r>
        <w:rPr>
          <w:spacing w:val="-15"/>
        </w:rPr>
        <w:t> </w:t>
      </w:r>
      <w:r>
        <w:rPr/>
        <w:t>et</w:t>
      </w:r>
      <w:r>
        <w:rPr>
          <w:spacing w:val="-15"/>
        </w:rPr>
        <w:t> </w:t>
      </w:r>
      <w:r>
        <w:rPr/>
        <w:t>encadrante,</w:t>
      </w:r>
      <w:r>
        <w:rPr>
          <w:spacing w:val="-15"/>
        </w:rPr>
        <w:t> </w:t>
      </w:r>
      <w:r>
        <w:rPr/>
        <w:t>dont</w:t>
      </w:r>
      <w:r>
        <w:rPr>
          <w:spacing w:val="-15"/>
        </w:rPr>
        <w:t> </w:t>
      </w:r>
      <w:r>
        <w:rPr/>
        <w:t>l’accompagnement constant,</w:t>
      </w:r>
      <w:r>
        <w:rPr>
          <w:spacing w:val="-7"/>
        </w:rPr>
        <w:t> </w:t>
      </w:r>
      <w:r>
        <w:rPr/>
        <w:t>la</w:t>
      </w:r>
      <w:r>
        <w:rPr>
          <w:spacing w:val="-8"/>
        </w:rPr>
        <w:t> </w:t>
      </w:r>
      <w:r>
        <w:rPr/>
        <w:t>disponibilité</w:t>
      </w:r>
      <w:r>
        <w:rPr>
          <w:spacing w:val="-8"/>
        </w:rPr>
        <w:t> </w:t>
      </w:r>
      <w:r>
        <w:rPr/>
        <w:t>et</w:t>
      </w:r>
      <w:r>
        <w:rPr>
          <w:spacing w:val="-7"/>
        </w:rPr>
        <w:t> </w:t>
      </w:r>
      <w:r>
        <w:rPr/>
        <w:t>la</w:t>
      </w:r>
      <w:r>
        <w:rPr>
          <w:spacing w:val="-8"/>
        </w:rPr>
        <w:t> </w:t>
      </w:r>
      <w:r>
        <w:rPr/>
        <w:t>bienveillance</w:t>
      </w:r>
      <w:r>
        <w:rPr>
          <w:spacing w:val="-8"/>
        </w:rPr>
        <w:t> </w:t>
      </w:r>
      <w:r>
        <w:rPr/>
        <w:t>ont</w:t>
      </w:r>
      <w:r>
        <w:rPr>
          <w:spacing w:val="-7"/>
        </w:rPr>
        <w:t> </w:t>
      </w:r>
      <w:r>
        <w:rPr/>
        <w:t>été</w:t>
      </w:r>
      <w:r>
        <w:rPr>
          <w:spacing w:val="-6"/>
        </w:rPr>
        <w:t> </w:t>
      </w:r>
      <w:r>
        <w:rPr/>
        <w:t>d’une</w:t>
      </w:r>
      <w:r>
        <w:rPr>
          <w:spacing w:val="-9"/>
        </w:rPr>
        <w:t> </w:t>
      </w:r>
      <w:r>
        <w:rPr/>
        <w:t>grande</w:t>
      </w:r>
      <w:r>
        <w:rPr>
          <w:spacing w:val="-6"/>
        </w:rPr>
        <w:t> </w:t>
      </w:r>
      <w:r>
        <w:rPr/>
        <w:t>aide</w:t>
      </w:r>
      <w:r>
        <w:rPr>
          <w:spacing w:val="-8"/>
        </w:rPr>
        <w:t> </w:t>
      </w:r>
      <w:r>
        <w:rPr/>
        <w:t>tout</w:t>
      </w:r>
      <w:r>
        <w:rPr>
          <w:spacing w:val="-7"/>
        </w:rPr>
        <w:t> </w:t>
      </w:r>
      <w:r>
        <w:rPr/>
        <w:t>au</w:t>
      </w:r>
      <w:r>
        <w:rPr>
          <w:spacing w:val="-7"/>
        </w:rPr>
        <w:t> </w:t>
      </w:r>
      <w:r>
        <w:rPr/>
        <w:t>long</w:t>
      </w:r>
      <w:r>
        <w:rPr>
          <w:spacing w:val="-7"/>
        </w:rPr>
        <w:t> </w:t>
      </w:r>
      <w:r>
        <w:rPr/>
        <w:t>de</w:t>
      </w:r>
      <w:r>
        <w:rPr>
          <w:spacing w:val="-8"/>
        </w:rPr>
        <w:t> </w:t>
      </w:r>
      <w:r>
        <w:rPr/>
        <w:t>ce</w:t>
      </w:r>
      <w:r>
        <w:rPr>
          <w:spacing w:val="-6"/>
        </w:rPr>
        <w:t> </w:t>
      </w:r>
      <w:r>
        <w:rPr/>
        <w:t>travail. Sa rigueur scientifique, ses conseils éclairés et sa capacité à nous guider vers les meilleures approches ont véritablement enrichi notre démarche. Elle a toujours su nous encourager à donner le meilleur de nous-mêmes, en nous offrant un encadrement pédagogique de grande </w:t>
      </w:r>
      <w:r>
        <w:rPr>
          <w:spacing w:val="-2"/>
        </w:rPr>
        <w:t>qualité.</w:t>
      </w:r>
    </w:p>
    <w:p>
      <w:pPr>
        <w:pStyle w:val="BodyText"/>
        <w:spacing w:line="360" w:lineRule="auto" w:before="159"/>
        <w:ind w:left="708" w:right="706"/>
        <w:jc w:val="both"/>
      </w:pPr>
      <w:r>
        <w:rPr/>
        <w:t>Je remercie également Laila ELJIANI et Fatima-zahra Alaoui, nos autres co-encadrantes, qui ont joué un rôle important dans le suivi de notre projet dès ses débuts. Leur patience, leur compréhension</w:t>
      </w:r>
      <w:r>
        <w:rPr>
          <w:spacing w:val="-4"/>
        </w:rPr>
        <w:t> </w:t>
      </w:r>
      <w:r>
        <w:rPr/>
        <w:t>face</w:t>
      </w:r>
      <w:r>
        <w:rPr>
          <w:spacing w:val="-6"/>
        </w:rPr>
        <w:t> </w:t>
      </w:r>
      <w:r>
        <w:rPr/>
        <w:t>aux</w:t>
      </w:r>
      <w:r>
        <w:rPr>
          <w:spacing w:val="-3"/>
        </w:rPr>
        <w:t> </w:t>
      </w:r>
      <w:r>
        <w:rPr/>
        <w:t>difficultés</w:t>
      </w:r>
      <w:r>
        <w:rPr>
          <w:spacing w:val="-5"/>
        </w:rPr>
        <w:t> </w:t>
      </w:r>
      <w:r>
        <w:rPr/>
        <w:t>rencontrées,</w:t>
      </w:r>
      <w:r>
        <w:rPr>
          <w:spacing w:val="-5"/>
        </w:rPr>
        <w:t> </w:t>
      </w:r>
      <w:r>
        <w:rPr/>
        <w:t>ainsi</w:t>
      </w:r>
      <w:r>
        <w:rPr>
          <w:spacing w:val="-4"/>
        </w:rPr>
        <w:t> </w:t>
      </w:r>
      <w:r>
        <w:rPr/>
        <w:t>que</w:t>
      </w:r>
      <w:r>
        <w:rPr>
          <w:spacing w:val="-6"/>
        </w:rPr>
        <w:t> </w:t>
      </w:r>
      <w:r>
        <w:rPr/>
        <w:t>leur</w:t>
      </w:r>
      <w:r>
        <w:rPr>
          <w:spacing w:val="-6"/>
        </w:rPr>
        <w:t> </w:t>
      </w:r>
      <w:r>
        <w:rPr/>
        <w:t>soutien</w:t>
      </w:r>
      <w:r>
        <w:rPr>
          <w:spacing w:val="-5"/>
        </w:rPr>
        <w:t> </w:t>
      </w:r>
      <w:r>
        <w:rPr/>
        <w:t>régulier</w:t>
      </w:r>
      <w:r>
        <w:rPr>
          <w:spacing w:val="-6"/>
        </w:rPr>
        <w:t> </w:t>
      </w:r>
      <w:r>
        <w:rPr/>
        <w:t>nous</w:t>
      </w:r>
      <w:r>
        <w:rPr>
          <w:spacing w:val="-5"/>
        </w:rPr>
        <w:t> </w:t>
      </w:r>
      <w:r>
        <w:rPr/>
        <w:t>ont</w:t>
      </w:r>
      <w:r>
        <w:rPr>
          <w:spacing w:val="-4"/>
        </w:rPr>
        <w:t> </w:t>
      </w:r>
      <w:r>
        <w:rPr/>
        <w:t>permis de</w:t>
      </w:r>
      <w:r>
        <w:rPr>
          <w:spacing w:val="-7"/>
        </w:rPr>
        <w:t> </w:t>
      </w:r>
      <w:r>
        <w:rPr/>
        <w:t>surmonter</w:t>
      </w:r>
      <w:r>
        <w:rPr>
          <w:spacing w:val="-7"/>
        </w:rPr>
        <w:t> </w:t>
      </w:r>
      <w:r>
        <w:rPr/>
        <w:t>de</w:t>
      </w:r>
      <w:r>
        <w:rPr>
          <w:spacing w:val="-7"/>
        </w:rPr>
        <w:t> </w:t>
      </w:r>
      <w:r>
        <w:rPr/>
        <w:t>nombreux</w:t>
      </w:r>
      <w:r>
        <w:rPr>
          <w:spacing w:val="-6"/>
        </w:rPr>
        <w:t> </w:t>
      </w:r>
      <w:r>
        <w:rPr/>
        <w:t>obstacles.</w:t>
      </w:r>
      <w:r>
        <w:rPr>
          <w:spacing w:val="-6"/>
        </w:rPr>
        <w:t> </w:t>
      </w:r>
      <w:r>
        <w:rPr/>
        <w:t>Leur</w:t>
      </w:r>
      <w:r>
        <w:rPr>
          <w:spacing w:val="-7"/>
        </w:rPr>
        <w:t> </w:t>
      </w:r>
      <w:r>
        <w:rPr/>
        <w:t>investissement</w:t>
      </w:r>
      <w:r>
        <w:rPr>
          <w:spacing w:val="-6"/>
        </w:rPr>
        <w:t> </w:t>
      </w:r>
      <w:r>
        <w:rPr/>
        <w:t>et</w:t>
      </w:r>
      <w:r>
        <w:rPr>
          <w:spacing w:val="-5"/>
        </w:rPr>
        <w:t> </w:t>
      </w:r>
      <w:r>
        <w:rPr/>
        <w:t>leur</w:t>
      </w:r>
      <w:r>
        <w:rPr>
          <w:spacing w:val="-7"/>
        </w:rPr>
        <w:t> </w:t>
      </w:r>
      <w:r>
        <w:rPr/>
        <w:t>dévouement</w:t>
      </w:r>
      <w:r>
        <w:rPr>
          <w:spacing w:val="-5"/>
        </w:rPr>
        <w:t> </w:t>
      </w:r>
      <w:r>
        <w:rPr/>
        <w:t>témoignent</w:t>
      </w:r>
      <w:r>
        <w:rPr>
          <w:spacing w:val="-6"/>
        </w:rPr>
        <w:t> </w:t>
      </w:r>
      <w:r>
        <w:rPr/>
        <w:t>d’un véritable engagement envers la réussite des étudiants.</w:t>
      </w:r>
    </w:p>
    <w:p>
      <w:pPr>
        <w:pStyle w:val="BodyText"/>
        <w:spacing w:line="360" w:lineRule="auto" w:before="162"/>
        <w:ind w:left="708" w:right="709"/>
        <w:jc w:val="both"/>
      </w:pPr>
      <w:r>
        <w:rPr/>
        <w:t>Je</w:t>
      </w:r>
      <w:r>
        <w:rPr>
          <w:spacing w:val="-9"/>
        </w:rPr>
        <w:t> </w:t>
      </w:r>
      <w:r>
        <w:rPr/>
        <w:t>ne</w:t>
      </w:r>
      <w:r>
        <w:rPr>
          <w:spacing w:val="-10"/>
        </w:rPr>
        <w:t> </w:t>
      </w:r>
      <w:r>
        <w:rPr/>
        <w:t>saurais</w:t>
      </w:r>
      <w:r>
        <w:rPr>
          <w:spacing w:val="-8"/>
        </w:rPr>
        <w:t> </w:t>
      </w:r>
      <w:r>
        <w:rPr/>
        <w:t>oublier</w:t>
      </w:r>
      <w:r>
        <w:rPr>
          <w:spacing w:val="-8"/>
        </w:rPr>
        <w:t> </w:t>
      </w:r>
      <w:r>
        <w:rPr/>
        <w:t>ma</w:t>
      </w:r>
      <w:r>
        <w:rPr>
          <w:spacing w:val="-8"/>
        </w:rPr>
        <w:t> </w:t>
      </w:r>
      <w:r>
        <w:rPr/>
        <w:t>famille</w:t>
      </w:r>
      <w:r>
        <w:rPr>
          <w:spacing w:val="-10"/>
        </w:rPr>
        <w:t> </w:t>
      </w:r>
      <w:r>
        <w:rPr/>
        <w:t>et</w:t>
      </w:r>
      <w:r>
        <w:rPr>
          <w:spacing w:val="-8"/>
        </w:rPr>
        <w:t> </w:t>
      </w:r>
      <w:r>
        <w:rPr/>
        <w:t>mes</w:t>
      </w:r>
      <w:r>
        <w:rPr>
          <w:spacing w:val="-9"/>
        </w:rPr>
        <w:t> </w:t>
      </w:r>
      <w:r>
        <w:rPr/>
        <w:t>amis,</w:t>
      </w:r>
      <w:r>
        <w:rPr>
          <w:spacing w:val="-8"/>
        </w:rPr>
        <w:t> </w:t>
      </w:r>
      <w:r>
        <w:rPr/>
        <w:t>dont</w:t>
      </w:r>
      <w:r>
        <w:rPr>
          <w:spacing w:val="-8"/>
        </w:rPr>
        <w:t> </w:t>
      </w:r>
      <w:r>
        <w:rPr/>
        <w:t>le</w:t>
      </w:r>
      <w:r>
        <w:rPr>
          <w:spacing w:val="-10"/>
        </w:rPr>
        <w:t> </w:t>
      </w:r>
      <w:r>
        <w:rPr/>
        <w:t>soutien</w:t>
      </w:r>
      <w:r>
        <w:rPr>
          <w:spacing w:val="-9"/>
        </w:rPr>
        <w:t> </w:t>
      </w:r>
      <w:r>
        <w:rPr/>
        <w:t>moral</w:t>
      </w:r>
      <w:r>
        <w:rPr>
          <w:spacing w:val="-8"/>
        </w:rPr>
        <w:t> </w:t>
      </w:r>
      <w:r>
        <w:rPr/>
        <w:t>indéfectible</w:t>
      </w:r>
      <w:r>
        <w:rPr>
          <w:spacing w:val="-9"/>
        </w:rPr>
        <w:t> </w:t>
      </w:r>
      <w:r>
        <w:rPr/>
        <w:t>a</w:t>
      </w:r>
      <w:r>
        <w:rPr>
          <w:spacing w:val="-10"/>
        </w:rPr>
        <w:t> </w:t>
      </w:r>
      <w:r>
        <w:rPr/>
        <w:t>été</w:t>
      </w:r>
      <w:r>
        <w:rPr>
          <w:spacing w:val="-10"/>
        </w:rPr>
        <w:t> </w:t>
      </w:r>
      <w:r>
        <w:rPr/>
        <w:t>une</w:t>
      </w:r>
      <w:r>
        <w:rPr>
          <w:spacing w:val="-8"/>
        </w:rPr>
        <w:t> </w:t>
      </w:r>
      <w:r>
        <w:rPr/>
        <w:t>source précieuse</w:t>
      </w:r>
      <w:r>
        <w:rPr>
          <w:spacing w:val="-3"/>
        </w:rPr>
        <w:t> </w:t>
      </w:r>
      <w:r>
        <w:rPr/>
        <w:t>de</w:t>
      </w:r>
      <w:r>
        <w:rPr>
          <w:spacing w:val="-1"/>
        </w:rPr>
        <w:t> </w:t>
      </w:r>
      <w:r>
        <w:rPr/>
        <w:t>motivation, surtout</w:t>
      </w:r>
      <w:r>
        <w:rPr>
          <w:spacing w:val="-2"/>
        </w:rPr>
        <w:t> </w:t>
      </w:r>
      <w:r>
        <w:rPr/>
        <w:t>dans</w:t>
      </w:r>
      <w:r>
        <w:rPr>
          <w:spacing w:val="-3"/>
        </w:rPr>
        <w:t> </w:t>
      </w:r>
      <w:r>
        <w:rPr/>
        <w:t>les</w:t>
      </w:r>
      <w:r>
        <w:rPr>
          <w:spacing w:val="-3"/>
        </w:rPr>
        <w:t> </w:t>
      </w:r>
      <w:r>
        <w:rPr/>
        <w:t>moments de</w:t>
      </w:r>
      <w:r>
        <w:rPr>
          <w:spacing w:val="-3"/>
        </w:rPr>
        <w:t> </w:t>
      </w:r>
      <w:r>
        <w:rPr/>
        <w:t>doute</w:t>
      </w:r>
      <w:r>
        <w:rPr>
          <w:spacing w:val="-1"/>
        </w:rPr>
        <w:t> </w:t>
      </w:r>
      <w:r>
        <w:rPr/>
        <w:t>et</w:t>
      </w:r>
      <w:r>
        <w:rPr>
          <w:spacing w:val="-2"/>
        </w:rPr>
        <w:t> </w:t>
      </w:r>
      <w:r>
        <w:rPr/>
        <w:t>de</w:t>
      </w:r>
      <w:r>
        <w:rPr>
          <w:spacing w:val="-1"/>
        </w:rPr>
        <w:t> </w:t>
      </w:r>
      <w:r>
        <w:rPr/>
        <w:t>fatigue.</w:t>
      </w:r>
      <w:r>
        <w:rPr>
          <w:spacing w:val="-2"/>
        </w:rPr>
        <w:t> </w:t>
      </w:r>
      <w:r>
        <w:rPr/>
        <w:t>Leur</w:t>
      </w:r>
      <w:r>
        <w:rPr>
          <w:spacing w:val="-2"/>
        </w:rPr>
        <w:t> </w:t>
      </w:r>
      <w:r>
        <w:rPr/>
        <w:t>présence</w:t>
      </w:r>
      <w:r>
        <w:rPr>
          <w:spacing w:val="-1"/>
        </w:rPr>
        <w:t> </w:t>
      </w:r>
      <w:r>
        <w:rPr/>
        <w:t>à</w:t>
      </w:r>
      <w:r>
        <w:rPr>
          <w:spacing w:val="-3"/>
        </w:rPr>
        <w:t> </w:t>
      </w:r>
      <w:r>
        <w:rPr/>
        <w:t>mes côtés a été un pilier essentiel dans la poursuite de ce projet.</w:t>
      </w:r>
    </w:p>
    <w:p>
      <w:pPr>
        <w:pStyle w:val="BodyText"/>
        <w:spacing w:line="360" w:lineRule="auto" w:before="160"/>
        <w:ind w:left="708" w:right="708"/>
        <w:jc w:val="both"/>
      </w:pPr>
      <w:r>
        <w:rPr/>
        <w:t>Enfin, je tiens à remercier chaleureusement toute l’équipe pédagogique et administrative de la Faculté</w:t>
      </w:r>
      <w:r>
        <w:rPr>
          <w:spacing w:val="-15"/>
        </w:rPr>
        <w:t> </w:t>
      </w:r>
      <w:r>
        <w:rPr/>
        <w:t>Ben</w:t>
      </w:r>
      <w:r>
        <w:rPr>
          <w:spacing w:val="-15"/>
        </w:rPr>
        <w:t> </w:t>
      </w:r>
      <w:r>
        <w:rPr/>
        <w:t>Msik,</w:t>
      </w:r>
      <w:r>
        <w:rPr>
          <w:spacing w:val="-15"/>
        </w:rPr>
        <w:t> </w:t>
      </w:r>
      <w:r>
        <w:rPr/>
        <w:t>qui</w:t>
      </w:r>
      <w:r>
        <w:rPr>
          <w:spacing w:val="-15"/>
        </w:rPr>
        <w:t> </w:t>
      </w:r>
      <w:r>
        <w:rPr/>
        <w:t>a</w:t>
      </w:r>
      <w:r>
        <w:rPr>
          <w:spacing w:val="-15"/>
        </w:rPr>
        <w:t> </w:t>
      </w:r>
      <w:r>
        <w:rPr/>
        <w:t>su</w:t>
      </w:r>
      <w:r>
        <w:rPr>
          <w:spacing w:val="-15"/>
        </w:rPr>
        <w:t> </w:t>
      </w:r>
      <w:r>
        <w:rPr/>
        <w:t>offrir</w:t>
      </w:r>
      <w:r>
        <w:rPr>
          <w:spacing w:val="-15"/>
        </w:rPr>
        <w:t> </w:t>
      </w:r>
      <w:r>
        <w:rPr/>
        <w:t>un</w:t>
      </w:r>
      <w:r>
        <w:rPr>
          <w:spacing w:val="-15"/>
        </w:rPr>
        <w:t> </w:t>
      </w:r>
      <w:r>
        <w:rPr/>
        <w:t>cadre</w:t>
      </w:r>
      <w:r>
        <w:rPr>
          <w:spacing w:val="-15"/>
        </w:rPr>
        <w:t> </w:t>
      </w:r>
      <w:r>
        <w:rPr/>
        <w:t>d’étude</w:t>
      </w:r>
      <w:r>
        <w:rPr>
          <w:spacing w:val="-15"/>
        </w:rPr>
        <w:t> </w:t>
      </w:r>
      <w:r>
        <w:rPr/>
        <w:t>stimulant</w:t>
      </w:r>
      <w:r>
        <w:rPr>
          <w:spacing w:val="-15"/>
        </w:rPr>
        <w:t> </w:t>
      </w:r>
      <w:r>
        <w:rPr/>
        <w:t>et</w:t>
      </w:r>
      <w:r>
        <w:rPr>
          <w:spacing w:val="-15"/>
        </w:rPr>
        <w:t> </w:t>
      </w:r>
      <w:r>
        <w:rPr/>
        <w:t>favorable</w:t>
      </w:r>
      <w:r>
        <w:rPr>
          <w:spacing w:val="-15"/>
        </w:rPr>
        <w:t> </w:t>
      </w:r>
      <w:r>
        <w:rPr/>
        <w:t>à</w:t>
      </w:r>
      <w:r>
        <w:rPr>
          <w:spacing w:val="-15"/>
        </w:rPr>
        <w:t> </w:t>
      </w:r>
      <w:r>
        <w:rPr/>
        <w:t>notre</w:t>
      </w:r>
      <w:r>
        <w:rPr>
          <w:spacing w:val="-15"/>
        </w:rPr>
        <w:t> </w:t>
      </w:r>
      <w:r>
        <w:rPr/>
        <w:t>épanouissement intellectuel. Leur travail quotidien contribue à former des professionnels compétents et </w:t>
      </w:r>
      <w:r>
        <w:rPr>
          <w:spacing w:val="-2"/>
        </w:rPr>
        <w:t>passionnés.</w:t>
      </w:r>
    </w:p>
    <w:p>
      <w:pPr>
        <w:pStyle w:val="BodyText"/>
        <w:spacing w:line="360" w:lineRule="auto" w:before="159"/>
        <w:ind w:left="708" w:right="710"/>
        <w:jc w:val="both"/>
      </w:pPr>
      <w:r>
        <w:rPr/>
        <w:t>À</w:t>
      </w:r>
      <w:r>
        <w:rPr>
          <w:spacing w:val="-15"/>
        </w:rPr>
        <w:t> </w:t>
      </w:r>
      <w:r>
        <w:rPr/>
        <w:t>toutes</w:t>
      </w:r>
      <w:r>
        <w:rPr>
          <w:spacing w:val="-15"/>
        </w:rPr>
        <w:t> </w:t>
      </w:r>
      <w:r>
        <w:rPr/>
        <w:t>ces</w:t>
      </w:r>
      <w:r>
        <w:rPr>
          <w:spacing w:val="-15"/>
        </w:rPr>
        <w:t> </w:t>
      </w:r>
      <w:r>
        <w:rPr/>
        <w:t>personnes,</w:t>
      </w:r>
      <w:r>
        <w:rPr>
          <w:spacing w:val="-15"/>
        </w:rPr>
        <w:t> </w:t>
      </w:r>
      <w:r>
        <w:rPr/>
        <w:t>merci</w:t>
      </w:r>
      <w:r>
        <w:rPr>
          <w:spacing w:val="-15"/>
        </w:rPr>
        <w:t> </w:t>
      </w:r>
      <w:r>
        <w:rPr/>
        <w:t>pour</w:t>
      </w:r>
      <w:r>
        <w:rPr>
          <w:spacing w:val="-15"/>
        </w:rPr>
        <w:t> </w:t>
      </w:r>
      <w:r>
        <w:rPr/>
        <w:t>votre</w:t>
      </w:r>
      <w:r>
        <w:rPr>
          <w:spacing w:val="-15"/>
        </w:rPr>
        <w:t> </w:t>
      </w:r>
      <w:r>
        <w:rPr/>
        <w:t>confiance,</w:t>
      </w:r>
      <w:r>
        <w:rPr>
          <w:spacing w:val="-15"/>
        </w:rPr>
        <w:t> </w:t>
      </w:r>
      <w:r>
        <w:rPr/>
        <w:t>votre</w:t>
      </w:r>
      <w:r>
        <w:rPr>
          <w:spacing w:val="-15"/>
        </w:rPr>
        <w:t> </w:t>
      </w:r>
      <w:r>
        <w:rPr/>
        <w:t>aide</w:t>
      </w:r>
      <w:r>
        <w:rPr>
          <w:spacing w:val="-15"/>
        </w:rPr>
        <w:t> </w:t>
      </w:r>
      <w:r>
        <w:rPr/>
        <w:t>précieuse</w:t>
      </w:r>
      <w:r>
        <w:rPr>
          <w:spacing w:val="-15"/>
        </w:rPr>
        <w:t> </w:t>
      </w:r>
      <w:r>
        <w:rPr/>
        <w:t>et</w:t>
      </w:r>
      <w:r>
        <w:rPr>
          <w:spacing w:val="-15"/>
        </w:rPr>
        <w:t> </w:t>
      </w:r>
      <w:r>
        <w:rPr/>
        <w:t>votre</w:t>
      </w:r>
      <w:r>
        <w:rPr>
          <w:spacing w:val="-15"/>
        </w:rPr>
        <w:t> </w:t>
      </w:r>
      <w:r>
        <w:rPr/>
        <w:t>encouragement tout au long de cette aventure.</w:t>
      </w:r>
    </w:p>
    <w:p>
      <w:pPr>
        <w:pStyle w:val="BodyText"/>
        <w:spacing w:after="0" w:line="360" w:lineRule="auto"/>
        <w:jc w:val="both"/>
        <w:sectPr>
          <w:pgSz w:w="11910" w:h="16840"/>
          <w:pgMar w:top="1920" w:bottom="280" w:left="708" w:right="708"/>
        </w:sectPr>
      </w:pPr>
    </w:p>
    <w:p>
      <w:pPr>
        <w:pStyle w:val="BodyText"/>
        <w:ind w:left="4092"/>
        <w:rPr>
          <w:sz w:val="20"/>
        </w:rPr>
      </w:pPr>
      <w:r>
        <w:rPr>
          <w:sz w:val="20"/>
        </w:rPr>
        <mc:AlternateContent>
          <mc:Choice Requires="wps">
            <w:drawing>
              <wp:inline distT="0" distB="0" distL="0" distR="0">
                <wp:extent cx="1453515" cy="444500"/>
                <wp:effectExtent l="0" t="0" r="0" b="3175"/>
                <wp:docPr id="14" name="Group 14"/>
                <wp:cNvGraphicFramePr>
                  <a:graphicFrameLocks/>
                </wp:cNvGraphicFramePr>
                <a:graphic>
                  <a:graphicData uri="http://schemas.microsoft.com/office/word/2010/wordprocessingGroup">
                    <wpg:wgp>
                      <wpg:cNvPr id="14" name="Group 14"/>
                      <wpg:cNvGrpSpPr/>
                      <wpg:grpSpPr>
                        <a:xfrm>
                          <a:off x="0" y="0"/>
                          <a:ext cx="1453515" cy="444500"/>
                          <a:chExt cx="1453515" cy="444500"/>
                        </a:xfrm>
                      </wpg:grpSpPr>
                      <pic:pic>
                        <pic:nvPicPr>
                          <pic:cNvPr id="15" name="Image 15"/>
                          <pic:cNvPicPr/>
                        </pic:nvPicPr>
                        <pic:blipFill>
                          <a:blip r:embed="rId9" cstate="print"/>
                          <a:stretch>
                            <a:fillRect/>
                          </a:stretch>
                        </pic:blipFill>
                        <pic:spPr>
                          <a:xfrm>
                            <a:off x="0" y="308664"/>
                            <a:ext cx="1453138" cy="135380"/>
                          </a:xfrm>
                          <a:prstGeom prst="rect">
                            <a:avLst/>
                          </a:prstGeom>
                        </pic:spPr>
                      </pic:pic>
                      <pic:pic>
                        <pic:nvPicPr>
                          <pic:cNvPr id="16" name="Image 16"/>
                          <pic:cNvPicPr/>
                        </pic:nvPicPr>
                        <pic:blipFill>
                          <a:blip r:embed="rId10" cstate="print"/>
                          <a:stretch>
                            <a:fillRect/>
                          </a:stretch>
                        </pic:blipFill>
                        <pic:spPr>
                          <a:xfrm>
                            <a:off x="1780" y="0"/>
                            <a:ext cx="1451610" cy="316484"/>
                          </a:xfrm>
                          <a:prstGeom prst="rect">
                            <a:avLst/>
                          </a:prstGeom>
                        </pic:spPr>
                      </pic:pic>
                    </wpg:wgp>
                  </a:graphicData>
                </a:graphic>
              </wp:inline>
            </w:drawing>
          </mc:Choice>
          <mc:Fallback>
            <w:pict>
              <v:group style="width:114.45pt;height:35pt;mso-position-horizontal-relative:char;mso-position-vertical-relative:line" id="docshapegroup11" coordorigin="0,0" coordsize="2289,700">
                <v:shape style="position:absolute;left:0;top:486;width:2289;height:214" type="#_x0000_t75" id="docshape12" stroked="false">
                  <v:imagedata r:id="rId9" o:title=""/>
                </v:shape>
                <v:shape style="position:absolute;left:2;top:0;width:2286;height:499" type="#_x0000_t75" id="docshape13" stroked="false">
                  <v:imagedata r:id="rId10" o:title=""/>
                </v:shape>
              </v:group>
            </w:pict>
          </mc:Fallback>
        </mc:AlternateContent>
      </w:r>
      <w:r>
        <w:rPr>
          <w:sz w:val="20"/>
        </w:rPr>
      </w:r>
    </w:p>
    <w:p>
      <w:pPr>
        <w:pStyle w:val="BodyText"/>
      </w:pPr>
    </w:p>
    <w:p>
      <w:pPr>
        <w:pStyle w:val="BodyText"/>
      </w:pPr>
    </w:p>
    <w:p>
      <w:pPr>
        <w:pStyle w:val="BodyText"/>
        <w:spacing w:before="183"/>
      </w:pPr>
    </w:p>
    <w:p>
      <w:pPr>
        <w:pStyle w:val="BodyText"/>
        <w:spacing w:line="480" w:lineRule="auto" w:before="1"/>
        <w:ind w:left="708" w:right="709" w:firstLine="707"/>
        <w:jc w:val="both"/>
      </w:pPr>
      <w:bookmarkStart w:name="_bookmark1" w:id="2"/>
      <w:bookmarkEnd w:id="2"/>
      <w:r>
        <w:rPr/>
      </w:r>
      <w:r>
        <w:rPr/>
        <w:t>Ce projet a pour objectif de développer un modèle de machine learning capable de prédire la survie globale (vivant ou décédé) chez les patientes atteintes de cancer du sein, à </w:t>
      </w:r>
      <w:r>
        <w:rPr>
          <w:spacing w:val="-2"/>
        </w:rPr>
        <w:t>partir</w:t>
      </w:r>
      <w:r>
        <w:rPr>
          <w:spacing w:val="-6"/>
        </w:rPr>
        <w:t> </w:t>
      </w:r>
      <w:r>
        <w:rPr>
          <w:spacing w:val="-2"/>
        </w:rPr>
        <w:t>de</w:t>
      </w:r>
      <w:r>
        <w:rPr>
          <w:spacing w:val="-7"/>
        </w:rPr>
        <w:t> </w:t>
      </w:r>
      <w:r>
        <w:rPr>
          <w:spacing w:val="-2"/>
        </w:rPr>
        <w:t>leurs</w:t>
      </w:r>
      <w:r>
        <w:rPr>
          <w:spacing w:val="-6"/>
        </w:rPr>
        <w:t> </w:t>
      </w:r>
      <w:r>
        <w:rPr>
          <w:spacing w:val="-2"/>
        </w:rPr>
        <w:t>données</w:t>
      </w:r>
      <w:r>
        <w:rPr>
          <w:spacing w:val="-6"/>
        </w:rPr>
        <w:t> </w:t>
      </w:r>
      <w:r>
        <w:rPr>
          <w:spacing w:val="-2"/>
        </w:rPr>
        <w:t>cliniques</w:t>
      </w:r>
      <w:r>
        <w:rPr>
          <w:spacing w:val="-6"/>
        </w:rPr>
        <w:t> </w:t>
      </w:r>
      <w:r>
        <w:rPr>
          <w:spacing w:val="-2"/>
        </w:rPr>
        <w:t>et</w:t>
      </w:r>
      <w:r>
        <w:rPr>
          <w:spacing w:val="-5"/>
        </w:rPr>
        <w:t> </w:t>
      </w:r>
      <w:r>
        <w:rPr>
          <w:spacing w:val="-2"/>
        </w:rPr>
        <w:t>démographiques.</w:t>
      </w:r>
      <w:r>
        <w:rPr>
          <w:spacing w:val="-6"/>
        </w:rPr>
        <w:t> </w:t>
      </w:r>
      <w:r>
        <w:rPr>
          <w:spacing w:val="-2"/>
        </w:rPr>
        <w:t>Dans</w:t>
      </w:r>
      <w:r>
        <w:rPr>
          <w:spacing w:val="-6"/>
        </w:rPr>
        <w:t> </w:t>
      </w:r>
      <w:r>
        <w:rPr>
          <w:spacing w:val="-2"/>
        </w:rPr>
        <w:t>un</w:t>
      </w:r>
      <w:r>
        <w:rPr>
          <w:spacing w:val="-6"/>
        </w:rPr>
        <w:t> </w:t>
      </w:r>
      <w:r>
        <w:rPr>
          <w:spacing w:val="-2"/>
        </w:rPr>
        <w:t>contexte</w:t>
      </w:r>
      <w:r>
        <w:rPr>
          <w:spacing w:val="-7"/>
        </w:rPr>
        <w:t> </w:t>
      </w:r>
      <w:r>
        <w:rPr>
          <w:spacing w:val="-2"/>
        </w:rPr>
        <w:t>où</w:t>
      </w:r>
      <w:r>
        <w:rPr>
          <w:spacing w:val="-6"/>
        </w:rPr>
        <w:t> </w:t>
      </w:r>
      <w:r>
        <w:rPr>
          <w:spacing w:val="-2"/>
        </w:rPr>
        <w:t>les données</w:t>
      </w:r>
      <w:r>
        <w:rPr>
          <w:spacing w:val="-6"/>
        </w:rPr>
        <w:t> </w:t>
      </w:r>
      <w:r>
        <w:rPr>
          <w:spacing w:val="-2"/>
        </w:rPr>
        <w:t>médicales </w:t>
      </w:r>
      <w:r>
        <w:rPr/>
        <w:t>sont de plus en plus disponibles, l’intelligence artificielle offre un potentiel considérable pour améliorer la prise en charge des patientes.</w:t>
      </w:r>
    </w:p>
    <w:p>
      <w:pPr>
        <w:pStyle w:val="BodyText"/>
        <w:spacing w:line="480" w:lineRule="auto" w:before="159"/>
        <w:ind w:left="708" w:right="704"/>
        <w:jc w:val="both"/>
      </w:pPr>
      <w:r>
        <w:rPr/>
        <w:t>Pour cela, nous avons utilisé plusieurs méthodes d’apprentissage automatique telles que la régression</w:t>
      </w:r>
      <w:r>
        <w:rPr>
          <w:spacing w:val="-15"/>
        </w:rPr>
        <w:t> </w:t>
      </w:r>
      <w:r>
        <w:rPr/>
        <w:t>logistique,</w:t>
      </w:r>
      <w:r>
        <w:rPr>
          <w:spacing w:val="-15"/>
        </w:rPr>
        <w:t> </w:t>
      </w:r>
      <w:r>
        <w:rPr/>
        <w:t>les</w:t>
      </w:r>
      <w:r>
        <w:rPr>
          <w:spacing w:val="-15"/>
        </w:rPr>
        <w:t> </w:t>
      </w:r>
      <w:r>
        <w:rPr/>
        <w:t>arbres</w:t>
      </w:r>
      <w:r>
        <w:rPr>
          <w:spacing w:val="-15"/>
        </w:rPr>
        <w:t> </w:t>
      </w:r>
      <w:r>
        <w:rPr/>
        <w:t>de</w:t>
      </w:r>
      <w:r>
        <w:rPr>
          <w:spacing w:val="-15"/>
        </w:rPr>
        <w:t> </w:t>
      </w:r>
      <w:r>
        <w:rPr/>
        <w:t>décision,</w:t>
      </w:r>
      <w:r>
        <w:rPr>
          <w:spacing w:val="-15"/>
        </w:rPr>
        <w:t> </w:t>
      </w:r>
      <w:r>
        <w:rPr/>
        <w:t>les</w:t>
      </w:r>
      <w:r>
        <w:rPr>
          <w:spacing w:val="-15"/>
        </w:rPr>
        <w:t> </w:t>
      </w:r>
      <w:r>
        <w:rPr/>
        <w:t>forêts</w:t>
      </w:r>
      <w:r>
        <w:rPr>
          <w:spacing w:val="-15"/>
        </w:rPr>
        <w:t> </w:t>
      </w:r>
      <w:r>
        <w:rPr/>
        <w:t>aléatoires,</w:t>
      </w:r>
      <w:r>
        <w:rPr>
          <w:spacing w:val="-15"/>
        </w:rPr>
        <w:t> </w:t>
      </w:r>
      <w:r>
        <w:rPr/>
        <w:t>le</w:t>
      </w:r>
      <w:r>
        <w:rPr>
          <w:spacing w:val="-15"/>
        </w:rPr>
        <w:t> </w:t>
      </w:r>
      <w:r>
        <w:rPr/>
        <w:t>SVM,</w:t>
      </w:r>
      <w:r>
        <w:rPr>
          <w:spacing w:val="-15"/>
        </w:rPr>
        <w:t> </w:t>
      </w:r>
      <w:r>
        <w:rPr/>
        <w:t>le</w:t>
      </w:r>
      <w:r>
        <w:rPr>
          <w:spacing w:val="-15"/>
        </w:rPr>
        <w:t> </w:t>
      </w:r>
      <w:r>
        <w:rPr/>
        <w:t>k-NN</w:t>
      </w:r>
      <w:r>
        <w:rPr>
          <w:spacing w:val="-15"/>
        </w:rPr>
        <w:t> </w:t>
      </w:r>
      <w:r>
        <w:rPr/>
        <w:t>et</w:t>
      </w:r>
      <w:r>
        <w:rPr>
          <w:spacing w:val="-15"/>
        </w:rPr>
        <w:t> </w:t>
      </w:r>
      <w:r>
        <w:rPr/>
        <w:t>le</w:t>
      </w:r>
      <w:r>
        <w:rPr>
          <w:spacing w:val="-15"/>
        </w:rPr>
        <w:t> </w:t>
      </w:r>
      <w:r>
        <w:rPr/>
        <w:t>Gradient Boosting.</w:t>
      </w:r>
      <w:r>
        <w:rPr>
          <w:spacing w:val="-11"/>
        </w:rPr>
        <w:t> </w:t>
      </w:r>
      <w:r>
        <w:rPr/>
        <w:t>Les</w:t>
      </w:r>
      <w:r>
        <w:rPr>
          <w:spacing w:val="-10"/>
        </w:rPr>
        <w:t> </w:t>
      </w:r>
      <w:r>
        <w:rPr/>
        <w:t>données</w:t>
      </w:r>
      <w:r>
        <w:rPr>
          <w:spacing w:val="-10"/>
        </w:rPr>
        <w:t> </w:t>
      </w:r>
      <w:r>
        <w:rPr/>
        <w:t>ont</w:t>
      </w:r>
      <w:r>
        <w:rPr>
          <w:spacing w:val="-10"/>
        </w:rPr>
        <w:t> </w:t>
      </w:r>
      <w:r>
        <w:rPr/>
        <w:t>d’abord</w:t>
      </w:r>
      <w:r>
        <w:rPr>
          <w:spacing w:val="-11"/>
        </w:rPr>
        <w:t> </w:t>
      </w:r>
      <w:r>
        <w:rPr/>
        <w:t>été</w:t>
      </w:r>
      <w:r>
        <w:rPr>
          <w:spacing w:val="-9"/>
        </w:rPr>
        <w:t> </w:t>
      </w:r>
      <w:r>
        <w:rPr/>
        <w:t>explorées,</w:t>
      </w:r>
      <w:r>
        <w:rPr>
          <w:spacing w:val="-8"/>
        </w:rPr>
        <w:t> </w:t>
      </w:r>
      <w:r>
        <w:rPr/>
        <w:t>nettoyées</w:t>
      </w:r>
      <w:r>
        <w:rPr>
          <w:spacing w:val="-10"/>
        </w:rPr>
        <w:t> </w:t>
      </w:r>
      <w:r>
        <w:rPr/>
        <w:t>et</w:t>
      </w:r>
      <w:r>
        <w:rPr>
          <w:spacing w:val="-10"/>
        </w:rPr>
        <w:t> </w:t>
      </w:r>
      <w:r>
        <w:rPr/>
        <w:t>préparées</w:t>
      </w:r>
      <w:r>
        <w:rPr>
          <w:spacing w:val="-10"/>
        </w:rPr>
        <w:t> </w:t>
      </w:r>
      <w:r>
        <w:rPr/>
        <w:t>(traitement</w:t>
      </w:r>
      <w:r>
        <w:rPr>
          <w:spacing w:val="-11"/>
        </w:rPr>
        <w:t> </w:t>
      </w:r>
      <w:r>
        <w:rPr/>
        <w:t>des</w:t>
      </w:r>
      <w:r>
        <w:rPr>
          <w:spacing w:val="-10"/>
        </w:rPr>
        <w:t> </w:t>
      </w:r>
      <w:r>
        <w:rPr/>
        <w:t>valeurs manquantes, encodage, normalisation, équilibrage des classes). Ensuite, les modèles ont été entraînés et évalués à l’aide de métriques de performance comme l’exactitude, la précision, le rappel,</w:t>
      </w:r>
      <w:r>
        <w:rPr>
          <w:spacing w:val="-3"/>
        </w:rPr>
        <w:t> </w:t>
      </w:r>
      <w:r>
        <w:rPr/>
        <w:t>le</w:t>
      </w:r>
      <w:r>
        <w:rPr>
          <w:spacing w:val="-3"/>
        </w:rPr>
        <w:t> </w:t>
      </w:r>
      <w:r>
        <w:rPr/>
        <w:t>F1-score</w:t>
      </w:r>
      <w:r>
        <w:rPr>
          <w:spacing w:val="-3"/>
        </w:rPr>
        <w:t> </w:t>
      </w:r>
      <w:r>
        <w:rPr/>
        <w:t>.Les</w:t>
      </w:r>
      <w:r>
        <w:rPr>
          <w:spacing w:val="-3"/>
        </w:rPr>
        <w:t> </w:t>
      </w:r>
      <w:r>
        <w:rPr/>
        <w:t>résultats</w:t>
      </w:r>
      <w:r>
        <w:rPr>
          <w:spacing w:val="-3"/>
        </w:rPr>
        <w:t> </w:t>
      </w:r>
      <w:r>
        <w:rPr/>
        <w:t>obtenus</w:t>
      </w:r>
      <w:r>
        <w:rPr>
          <w:spacing w:val="-3"/>
        </w:rPr>
        <w:t> </w:t>
      </w:r>
      <w:r>
        <w:rPr/>
        <w:t>ont</w:t>
      </w:r>
      <w:r>
        <w:rPr>
          <w:spacing w:val="-3"/>
        </w:rPr>
        <w:t> </w:t>
      </w:r>
      <w:r>
        <w:rPr/>
        <w:t>montré</w:t>
      </w:r>
      <w:r>
        <w:rPr>
          <w:spacing w:val="-4"/>
        </w:rPr>
        <w:t> </w:t>
      </w:r>
      <w:r>
        <w:rPr/>
        <w:t>que</w:t>
      </w:r>
      <w:r>
        <w:rPr>
          <w:spacing w:val="-3"/>
        </w:rPr>
        <w:t> </w:t>
      </w:r>
      <w:r>
        <w:rPr/>
        <w:t>le</w:t>
      </w:r>
      <w:r>
        <w:rPr>
          <w:spacing w:val="-3"/>
        </w:rPr>
        <w:t> </w:t>
      </w:r>
      <w:r>
        <w:rPr/>
        <w:t>modèle</w:t>
      </w:r>
      <w:r>
        <w:rPr>
          <w:spacing w:val="-3"/>
        </w:rPr>
        <w:t> </w:t>
      </w:r>
      <w:r>
        <w:rPr/>
        <w:t>Gradient</w:t>
      </w:r>
      <w:r>
        <w:rPr>
          <w:spacing w:val="-3"/>
        </w:rPr>
        <w:t> </w:t>
      </w:r>
      <w:r>
        <w:rPr/>
        <w:t>Boosting</w:t>
      </w:r>
      <w:r>
        <w:rPr>
          <w:spacing w:val="-2"/>
        </w:rPr>
        <w:t> </w:t>
      </w:r>
      <w:r>
        <w:rPr/>
        <w:t>a</w:t>
      </w:r>
      <w:r>
        <w:rPr>
          <w:spacing w:val="-3"/>
        </w:rPr>
        <w:t> </w:t>
      </w:r>
      <w:r>
        <w:rPr/>
        <w:t>fourni les</w:t>
      </w:r>
      <w:r>
        <w:rPr>
          <w:spacing w:val="-15"/>
        </w:rPr>
        <w:t> </w:t>
      </w:r>
      <w:r>
        <w:rPr/>
        <w:t>meilleures</w:t>
      </w:r>
      <w:r>
        <w:rPr>
          <w:spacing w:val="-15"/>
        </w:rPr>
        <w:t> </w:t>
      </w:r>
      <w:r>
        <w:rPr/>
        <w:t>performances,</w:t>
      </w:r>
      <w:r>
        <w:rPr>
          <w:spacing w:val="-14"/>
        </w:rPr>
        <w:t> </w:t>
      </w:r>
      <w:r>
        <w:rPr/>
        <w:t>avec</w:t>
      </w:r>
      <w:r>
        <w:rPr>
          <w:spacing w:val="-15"/>
        </w:rPr>
        <w:t> </w:t>
      </w:r>
      <w:r>
        <w:rPr/>
        <w:t>une</w:t>
      </w:r>
      <w:r>
        <w:rPr>
          <w:spacing w:val="-15"/>
        </w:rPr>
        <w:t> </w:t>
      </w:r>
      <w:r>
        <w:rPr/>
        <w:t>exactitude</w:t>
      </w:r>
      <w:r>
        <w:rPr>
          <w:spacing w:val="-15"/>
        </w:rPr>
        <w:t> </w:t>
      </w:r>
      <w:r>
        <w:rPr/>
        <w:t>de</w:t>
      </w:r>
      <w:r>
        <w:rPr>
          <w:spacing w:val="-15"/>
        </w:rPr>
        <w:t> </w:t>
      </w:r>
      <w:r>
        <w:rPr/>
        <w:t>94,9%,</w:t>
      </w:r>
      <w:r>
        <w:rPr>
          <w:spacing w:val="-14"/>
        </w:rPr>
        <w:t> </w:t>
      </w:r>
      <w:r>
        <w:rPr/>
        <w:t>une</w:t>
      </w:r>
      <w:r>
        <w:rPr>
          <w:spacing w:val="-15"/>
        </w:rPr>
        <w:t> </w:t>
      </w:r>
      <w:r>
        <w:rPr/>
        <w:t>précision</w:t>
      </w:r>
      <w:r>
        <w:rPr>
          <w:spacing w:val="-15"/>
        </w:rPr>
        <w:t> </w:t>
      </w:r>
      <w:r>
        <w:rPr/>
        <w:t>de</w:t>
      </w:r>
      <w:r>
        <w:rPr>
          <w:spacing w:val="-13"/>
        </w:rPr>
        <w:t> </w:t>
      </w:r>
      <w:r>
        <w:rPr/>
        <w:t>82,76</w:t>
      </w:r>
      <w:r>
        <w:rPr>
          <w:spacing w:val="-15"/>
        </w:rPr>
        <w:t> </w:t>
      </w:r>
      <w:r>
        <w:rPr/>
        <w:t>%,</w:t>
      </w:r>
      <w:r>
        <w:rPr>
          <w:spacing w:val="-14"/>
        </w:rPr>
        <w:t> </w:t>
      </w:r>
      <w:r>
        <w:rPr/>
        <w:t>un</w:t>
      </w:r>
      <w:r>
        <w:rPr>
          <w:spacing w:val="-15"/>
        </w:rPr>
        <w:t> </w:t>
      </w:r>
      <w:r>
        <w:rPr/>
        <w:t>rappel de 80 % et un score F1 de 81,36 %. Ces résultats soulignent l’intérêt de ces techniques pour accompagner les décisions médicales et améliorer les prédictions de survie dans le cadre du cancer du sein.</w:t>
      </w:r>
    </w:p>
    <w:p>
      <w:pPr>
        <w:pStyle w:val="BodyText"/>
      </w:pPr>
    </w:p>
    <w:p>
      <w:pPr>
        <w:pStyle w:val="BodyText"/>
      </w:pPr>
    </w:p>
    <w:p>
      <w:pPr>
        <w:pStyle w:val="BodyText"/>
        <w:spacing w:before="44"/>
      </w:pPr>
    </w:p>
    <w:p>
      <w:pPr>
        <w:pStyle w:val="BodyText"/>
        <w:spacing w:line="480" w:lineRule="auto"/>
        <w:ind w:left="708" w:right="708"/>
        <w:jc w:val="both"/>
      </w:pPr>
      <w:r>
        <w:rPr/>
        <w:t>Mots</w:t>
      </w:r>
      <w:r>
        <w:rPr>
          <w:spacing w:val="-4"/>
        </w:rPr>
        <w:t> </w:t>
      </w:r>
      <w:r>
        <w:rPr/>
        <w:t>clés</w:t>
      </w:r>
      <w:r>
        <w:rPr>
          <w:spacing w:val="-4"/>
        </w:rPr>
        <w:t> </w:t>
      </w:r>
      <w:r>
        <w:rPr/>
        <w:t>:</w:t>
      </w:r>
      <w:r>
        <w:rPr>
          <w:spacing w:val="-4"/>
        </w:rPr>
        <w:t> </w:t>
      </w:r>
      <w:r>
        <w:rPr/>
        <w:t>Machine</w:t>
      </w:r>
      <w:r>
        <w:rPr>
          <w:spacing w:val="-4"/>
        </w:rPr>
        <w:t> </w:t>
      </w:r>
      <w:r>
        <w:rPr/>
        <w:t>learning,</w:t>
      </w:r>
      <w:r>
        <w:rPr>
          <w:spacing w:val="-3"/>
        </w:rPr>
        <w:t> </w:t>
      </w:r>
      <w:r>
        <w:rPr/>
        <w:t>régression</w:t>
      </w:r>
      <w:r>
        <w:rPr>
          <w:spacing w:val="-4"/>
        </w:rPr>
        <w:t> </w:t>
      </w:r>
      <w:r>
        <w:rPr/>
        <w:t>logistique,</w:t>
      </w:r>
      <w:r>
        <w:rPr>
          <w:spacing w:val="-4"/>
        </w:rPr>
        <w:t> </w:t>
      </w:r>
      <w:r>
        <w:rPr/>
        <w:t>les</w:t>
      </w:r>
      <w:r>
        <w:rPr>
          <w:spacing w:val="-5"/>
        </w:rPr>
        <w:t> </w:t>
      </w:r>
      <w:r>
        <w:rPr/>
        <w:t>arbres</w:t>
      </w:r>
      <w:r>
        <w:rPr>
          <w:spacing w:val="-5"/>
        </w:rPr>
        <w:t> </w:t>
      </w:r>
      <w:r>
        <w:rPr/>
        <w:t>de</w:t>
      </w:r>
      <w:r>
        <w:rPr>
          <w:spacing w:val="-5"/>
        </w:rPr>
        <w:t> </w:t>
      </w:r>
      <w:r>
        <w:rPr/>
        <w:t>décision,</w:t>
      </w:r>
      <w:r>
        <w:rPr>
          <w:spacing w:val="-4"/>
        </w:rPr>
        <w:t> </w:t>
      </w:r>
      <w:r>
        <w:rPr/>
        <w:t>données</w:t>
      </w:r>
      <w:r>
        <w:rPr>
          <w:spacing w:val="-5"/>
        </w:rPr>
        <w:t> </w:t>
      </w:r>
      <w:r>
        <w:rPr/>
        <w:t>médicales, SVM, k-NN, Gradient Boosting</w:t>
      </w:r>
    </w:p>
    <w:p>
      <w:pPr>
        <w:pStyle w:val="BodyText"/>
        <w:spacing w:after="0" w:line="480" w:lineRule="auto"/>
        <w:jc w:val="both"/>
        <w:sectPr>
          <w:pgSz w:w="11910" w:h="16840"/>
          <w:pgMar w:top="1580" w:bottom="280" w:left="708" w:right="708"/>
        </w:sectPr>
      </w:pPr>
    </w:p>
    <w:p>
      <w:pPr>
        <w:pStyle w:val="BodyText"/>
        <w:ind w:left="4027"/>
        <w:rPr>
          <w:sz w:val="20"/>
        </w:rPr>
      </w:pPr>
      <w:r>
        <w:rPr>
          <w:sz w:val="20"/>
        </w:rPr>
        <mc:AlternateContent>
          <mc:Choice Requires="wps">
            <w:drawing>
              <wp:inline distT="0" distB="0" distL="0" distR="0">
                <wp:extent cx="1548130" cy="452120"/>
                <wp:effectExtent l="0" t="0" r="0" b="5079"/>
                <wp:docPr id="17" name="Group 17"/>
                <wp:cNvGraphicFramePr>
                  <a:graphicFrameLocks/>
                </wp:cNvGraphicFramePr>
                <a:graphic>
                  <a:graphicData uri="http://schemas.microsoft.com/office/word/2010/wordprocessingGroup">
                    <wpg:wgp>
                      <wpg:cNvPr id="17" name="Group 17"/>
                      <wpg:cNvGrpSpPr/>
                      <wpg:grpSpPr>
                        <a:xfrm>
                          <a:off x="0" y="0"/>
                          <a:ext cx="1548130" cy="452120"/>
                          <a:chExt cx="1548130" cy="452120"/>
                        </a:xfrm>
                      </wpg:grpSpPr>
                      <pic:pic>
                        <pic:nvPicPr>
                          <pic:cNvPr id="18" name="Image 18"/>
                          <pic:cNvPicPr/>
                        </pic:nvPicPr>
                        <pic:blipFill>
                          <a:blip r:embed="rId11" cstate="print"/>
                          <a:stretch>
                            <a:fillRect/>
                          </a:stretch>
                        </pic:blipFill>
                        <pic:spPr>
                          <a:xfrm>
                            <a:off x="0" y="315940"/>
                            <a:ext cx="1547635" cy="136104"/>
                          </a:xfrm>
                          <a:prstGeom prst="rect">
                            <a:avLst/>
                          </a:prstGeom>
                        </pic:spPr>
                      </pic:pic>
                      <pic:pic>
                        <pic:nvPicPr>
                          <pic:cNvPr id="19" name="Image 19"/>
                          <pic:cNvPicPr/>
                        </pic:nvPicPr>
                        <pic:blipFill>
                          <a:blip r:embed="rId12" cstate="print"/>
                          <a:stretch>
                            <a:fillRect/>
                          </a:stretch>
                        </pic:blipFill>
                        <pic:spPr>
                          <a:xfrm>
                            <a:off x="2038" y="0"/>
                            <a:ext cx="1545970" cy="323723"/>
                          </a:xfrm>
                          <a:prstGeom prst="rect">
                            <a:avLst/>
                          </a:prstGeom>
                        </pic:spPr>
                      </pic:pic>
                    </wpg:wgp>
                  </a:graphicData>
                </a:graphic>
              </wp:inline>
            </w:drawing>
          </mc:Choice>
          <mc:Fallback>
            <w:pict>
              <v:group style="width:121.9pt;height:35.6pt;mso-position-horizontal-relative:char;mso-position-vertical-relative:line" id="docshapegroup14" coordorigin="0,0" coordsize="2438,712">
                <v:shape style="position:absolute;left:0;top:497;width:2438;height:215" type="#_x0000_t75" id="docshape15" stroked="false">
                  <v:imagedata r:id="rId11" o:title=""/>
                </v:shape>
                <v:shape style="position:absolute;left:3;top:0;width:2435;height:510" type="#_x0000_t75" id="docshape16" stroked="false">
                  <v:imagedata r:id="rId12" o:title=""/>
                </v:shape>
              </v:group>
            </w:pict>
          </mc:Fallback>
        </mc:AlternateContent>
      </w:r>
      <w:r>
        <w:rPr>
          <w:sz w:val="20"/>
        </w:rPr>
      </w:r>
    </w:p>
    <w:p>
      <w:pPr>
        <w:pStyle w:val="BodyText"/>
      </w:pPr>
    </w:p>
    <w:p>
      <w:pPr>
        <w:pStyle w:val="BodyText"/>
      </w:pPr>
    </w:p>
    <w:p>
      <w:pPr>
        <w:pStyle w:val="BodyText"/>
        <w:spacing w:before="192"/>
      </w:pPr>
    </w:p>
    <w:p>
      <w:pPr>
        <w:pStyle w:val="BodyText"/>
        <w:spacing w:line="480" w:lineRule="auto" w:before="1"/>
        <w:ind w:left="708" w:right="708" w:firstLine="707"/>
        <w:jc w:val="both"/>
      </w:pPr>
      <w:bookmarkStart w:name="_bookmark2" w:id="3"/>
      <w:bookmarkEnd w:id="3"/>
      <w:r>
        <w:rPr/>
      </w:r>
      <w:r>
        <w:rPr/>
        <w:t>This project aims to develop a machine learning model to predict the overall survival status</w:t>
      </w:r>
      <w:r>
        <w:rPr>
          <w:spacing w:val="-13"/>
        </w:rPr>
        <w:t> </w:t>
      </w:r>
      <w:r>
        <w:rPr/>
        <w:t>(alive</w:t>
      </w:r>
      <w:r>
        <w:rPr>
          <w:spacing w:val="-14"/>
        </w:rPr>
        <w:t> </w:t>
      </w:r>
      <w:r>
        <w:rPr/>
        <w:t>or</w:t>
      </w:r>
      <w:r>
        <w:rPr>
          <w:spacing w:val="-14"/>
        </w:rPr>
        <w:t> </w:t>
      </w:r>
      <w:r>
        <w:rPr/>
        <w:t>deceased)</w:t>
      </w:r>
      <w:r>
        <w:rPr>
          <w:spacing w:val="-11"/>
        </w:rPr>
        <w:t> </w:t>
      </w:r>
      <w:r>
        <w:rPr/>
        <w:t>of</w:t>
      </w:r>
      <w:r>
        <w:rPr>
          <w:spacing w:val="-14"/>
        </w:rPr>
        <w:t> </w:t>
      </w:r>
      <w:r>
        <w:rPr/>
        <w:t>breast</w:t>
      </w:r>
      <w:r>
        <w:rPr>
          <w:spacing w:val="-12"/>
        </w:rPr>
        <w:t> </w:t>
      </w:r>
      <w:r>
        <w:rPr/>
        <w:t>cancer</w:t>
      </w:r>
      <w:r>
        <w:rPr>
          <w:spacing w:val="-14"/>
        </w:rPr>
        <w:t> </w:t>
      </w:r>
      <w:r>
        <w:rPr/>
        <w:t>patients</w:t>
      </w:r>
      <w:r>
        <w:rPr>
          <w:spacing w:val="-10"/>
        </w:rPr>
        <w:t> </w:t>
      </w:r>
      <w:r>
        <w:rPr/>
        <w:t>based</w:t>
      </w:r>
      <w:r>
        <w:rPr>
          <w:spacing w:val="-13"/>
        </w:rPr>
        <w:t> </w:t>
      </w:r>
      <w:r>
        <w:rPr/>
        <w:t>on</w:t>
      </w:r>
      <w:r>
        <w:rPr>
          <w:spacing w:val="-13"/>
        </w:rPr>
        <w:t> </w:t>
      </w:r>
      <w:r>
        <w:rPr/>
        <w:t>their</w:t>
      </w:r>
      <w:r>
        <w:rPr>
          <w:spacing w:val="-14"/>
        </w:rPr>
        <w:t> </w:t>
      </w:r>
      <w:r>
        <w:rPr/>
        <w:t>clinical</w:t>
      </w:r>
      <w:r>
        <w:rPr>
          <w:spacing w:val="-13"/>
        </w:rPr>
        <w:t> </w:t>
      </w:r>
      <w:r>
        <w:rPr/>
        <w:t>and</w:t>
      </w:r>
      <w:r>
        <w:rPr>
          <w:spacing w:val="-13"/>
        </w:rPr>
        <w:t> </w:t>
      </w:r>
      <w:r>
        <w:rPr/>
        <w:t>demographic</w:t>
      </w:r>
      <w:r>
        <w:rPr>
          <w:spacing w:val="-14"/>
        </w:rPr>
        <w:t> </w:t>
      </w:r>
      <w:r>
        <w:rPr/>
        <w:t>data. As</w:t>
      </w:r>
      <w:r>
        <w:rPr>
          <w:spacing w:val="-6"/>
        </w:rPr>
        <w:t> </w:t>
      </w:r>
      <w:r>
        <w:rPr/>
        <w:t>medical</w:t>
      </w:r>
      <w:r>
        <w:rPr>
          <w:spacing w:val="-5"/>
        </w:rPr>
        <w:t> </w:t>
      </w:r>
      <w:r>
        <w:rPr/>
        <w:t>data</w:t>
      </w:r>
      <w:r>
        <w:rPr>
          <w:spacing w:val="-6"/>
        </w:rPr>
        <w:t> </w:t>
      </w:r>
      <w:r>
        <w:rPr/>
        <w:t>becomes</w:t>
      </w:r>
      <w:r>
        <w:rPr>
          <w:spacing w:val="-4"/>
        </w:rPr>
        <w:t> </w:t>
      </w:r>
      <w:r>
        <w:rPr/>
        <w:t>increasingly</w:t>
      </w:r>
      <w:r>
        <w:rPr>
          <w:spacing w:val="-6"/>
        </w:rPr>
        <w:t> </w:t>
      </w:r>
      <w:r>
        <w:rPr/>
        <w:t>available,</w:t>
      </w:r>
      <w:r>
        <w:rPr>
          <w:spacing w:val="-4"/>
        </w:rPr>
        <w:t> </w:t>
      </w:r>
      <w:r>
        <w:rPr/>
        <w:t>artificial</w:t>
      </w:r>
      <w:r>
        <w:rPr>
          <w:spacing w:val="-6"/>
        </w:rPr>
        <w:t> </w:t>
      </w:r>
      <w:r>
        <w:rPr/>
        <w:t>intelligence</w:t>
      </w:r>
      <w:r>
        <w:rPr>
          <w:spacing w:val="-4"/>
        </w:rPr>
        <w:t> </w:t>
      </w:r>
      <w:r>
        <w:rPr/>
        <w:t>presents</w:t>
      </w:r>
      <w:r>
        <w:rPr>
          <w:spacing w:val="-5"/>
        </w:rPr>
        <w:t> </w:t>
      </w:r>
      <w:r>
        <w:rPr/>
        <w:t>a</w:t>
      </w:r>
      <w:r>
        <w:rPr>
          <w:spacing w:val="-7"/>
        </w:rPr>
        <w:t> </w:t>
      </w:r>
      <w:r>
        <w:rPr/>
        <w:t>powerful</w:t>
      </w:r>
      <w:r>
        <w:rPr>
          <w:spacing w:val="-5"/>
        </w:rPr>
        <w:t> </w:t>
      </w:r>
      <w:r>
        <w:rPr/>
        <w:t>tool to support prognosis and patient management.</w:t>
      </w:r>
    </w:p>
    <w:p>
      <w:pPr>
        <w:pStyle w:val="BodyText"/>
        <w:spacing w:line="480" w:lineRule="auto" w:before="159"/>
        <w:ind w:left="708" w:right="709"/>
        <w:jc w:val="both"/>
      </w:pPr>
      <w:r>
        <w:rPr/>
        <w:t>We</w:t>
      </w:r>
      <w:r>
        <w:rPr>
          <w:spacing w:val="-12"/>
        </w:rPr>
        <w:t> </w:t>
      </w:r>
      <w:r>
        <w:rPr/>
        <w:t>applied</w:t>
      </w:r>
      <w:r>
        <w:rPr>
          <w:spacing w:val="-11"/>
        </w:rPr>
        <w:t> </w:t>
      </w:r>
      <w:r>
        <w:rPr/>
        <w:t>various</w:t>
      </w:r>
      <w:r>
        <w:rPr>
          <w:spacing w:val="-11"/>
        </w:rPr>
        <w:t> </w:t>
      </w:r>
      <w:r>
        <w:rPr/>
        <w:t>machine</w:t>
      </w:r>
      <w:r>
        <w:rPr>
          <w:spacing w:val="-11"/>
        </w:rPr>
        <w:t> </w:t>
      </w:r>
      <w:r>
        <w:rPr/>
        <w:t>learning</w:t>
      </w:r>
      <w:r>
        <w:rPr>
          <w:spacing w:val="-11"/>
        </w:rPr>
        <w:t> </w:t>
      </w:r>
      <w:r>
        <w:rPr/>
        <w:t>algorithms</w:t>
      </w:r>
      <w:r>
        <w:rPr>
          <w:spacing w:val="-10"/>
        </w:rPr>
        <w:t> </w:t>
      </w:r>
      <w:r>
        <w:rPr/>
        <w:t>including</w:t>
      </w:r>
      <w:r>
        <w:rPr>
          <w:spacing w:val="-10"/>
        </w:rPr>
        <w:t> </w:t>
      </w:r>
      <w:r>
        <w:rPr/>
        <w:t>Logistic</w:t>
      </w:r>
      <w:r>
        <w:rPr>
          <w:spacing w:val="-11"/>
        </w:rPr>
        <w:t> </w:t>
      </w:r>
      <w:r>
        <w:rPr/>
        <w:t>Regression,</w:t>
      </w:r>
      <w:r>
        <w:rPr>
          <w:spacing w:val="-11"/>
        </w:rPr>
        <w:t> </w:t>
      </w:r>
      <w:r>
        <w:rPr/>
        <w:t>Decision</w:t>
      </w:r>
      <w:r>
        <w:rPr>
          <w:spacing w:val="-11"/>
        </w:rPr>
        <w:t> </w:t>
      </w:r>
      <w:r>
        <w:rPr/>
        <w:t>Tree, Random Forest, SVM, k-NN, and Gradient Boosting. The dataset was first cleaned, preprocessed</w:t>
      </w:r>
      <w:r>
        <w:rPr>
          <w:spacing w:val="-7"/>
        </w:rPr>
        <w:t> </w:t>
      </w:r>
      <w:r>
        <w:rPr/>
        <w:t>(missing</w:t>
      </w:r>
      <w:r>
        <w:rPr>
          <w:spacing w:val="-6"/>
        </w:rPr>
        <w:t> </w:t>
      </w:r>
      <w:r>
        <w:rPr/>
        <w:t>value</w:t>
      </w:r>
      <w:r>
        <w:rPr>
          <w:spacing w:val="-7"/>
        </w:rPr>
        <w:t> </w:t>
      </w:r>
      <w:r>
        <w:rPr/>
        <w:t>imputation,</w:t>
      </w:r>
      <w:r>
        <w:rPr>
          <w:spacing w:val="-6"/>
        </w:rPr>
        <w:t> </w:t>
      </w:r>
      <w:r>
        <w:rPr/>
        <w:t>categorical</w:t>
      </w:r>
      <w:r>
        <w:rPr>
          <w:spacing w:val="-6"/>
        </w:rPr>
        <w:t> </w:t>
      </w:r>
      <w:r>
        <w:rPr/>
        <w:t>encoding,</w:t>
      </w:r>
      <w:r>
        <w:rPr>
          <w:spacing w:val="-6"/>
        </w:rPr>
        <w:t> </w:t>
      </w:r>
      <w:r>
        <w:rPr/>
        <w:t>normalization),</w:t>
      </w:r>
      <w:r>
        <w:rPr>
          <w:spacing w:val="-8"/>
        </w:rPr>
        <w:t> </w:t>
      </w:r>
      <w:r>
        <w:rPr/>
        <w:t>and</w:t>
      </w:r>
      <w:r>
        <w:rPr>
          <w:spacing w:val="-7"/>
        </w:rPr>
        <w:t> </w:t>
      </w:r>
      <w:r>
        <w:rPr/>
        <w:t>balanced</w:t>
      </w:r>
      <w:r>
        <w:rPr>
          <w:spacing w:val="-5"/>
        </w:rPr>
        <w:t> </w:t>
      </w:r>
      <w:r>
        <w:rPr/>
        <w:t>to address class imbalance. The models were then trained and evaluated using performance metrics such as accuracy, precision, recall, F1-score.</w:t>
      </w:r>
    </w:p>
    <w:p>
      <w:pPr>
        <w:pStyle w:val="BodyText"/>
        <w:spacing w:line="480" w:lineRule="auto" w:before="161"/>
        <w:ind w:left="708" w:right="703"/>
        <w:jc w:val="both"/>
      </w:pPr>
      <w:r>
        <w:rPr/>
        <w:t>Results showed that the Gradient Boosting model achieved the best performance with an accuracy of 94.9%, a precision of 82.76%, a recall of 80% and an F1 score of 81.36%. These findings demonstrate the effectiveness of machine learning methods in supporting survival prediction for breast cancer patients.</w:t>
      </w:r>
    </w:p>
    <w:p>
      <w:pPr>
        <w:pStyle w:val="BodyText"/>
      </w:pPr>
    </w:p>
    <w:p>
      <w:pPr>
        <w:pStyle w:val="BodyText"/>
      </w:pPr>
    </w:p>
    <w:p>
      <w:pPr>
        <w:pStyle w:val="BodyText"/>
        <w:spacing w:before="43"/>
      </w:pPr>
    </w:p>
    <w:p>
      <w:pPr>
        <w:pStyle w:val="BodyText"/>
        <w:spacing w:line="360" w:lineRule="auto" w:before="1"/>
        <w:ind w:left="708" w:right="706"/>
        <w:jc w:val="both"/>
      </w:pPr>
      <w:r>
        <w:rPr>
          <w:sz w:val="21"/>
        </w:rPr>
        <w:t>Keywords</w:t>
      </w:r>
      <w:r>
        <w:rPr>
          <w:spacing w:val="-2"/>
          <w:sz w:val="21"/>
        </w:rPr>
        <w:t> </w:t>
      </w:r>
      <w:r>
        <w:rPr>
          <w:sz w:val="21"/>
        </w:rPr>
        <w:t>: </w:t>
      </w:r>
      <w:r>
        <w:rPr/>
        <w:t>machine learning , Overall Survival , Clinical and Demographic Data , Logistic Regression , Decision Tree , Random Forest , SVM , k-NN , Gradient Boosting</w:t>
      </w:r>
    </w:p>
    <w:p>
      <w:pPr>
        <w:pStyle w:val="BodyText"/>
        <w:spacing w:after="0" w:line="360" w:lineRule="auto"/>
        <w:jc w:val="both"/>
        <w:sectPr>
          <w:pgSz w:w="11910" w:h="16840"/>
          <w:pgMar w:top="1560" w:bottom="280" w:left="708" w:right="708"/>
        </w:sectPr>
      </w:pPr>
    </w:p>
    <w:p>
      <w:pPr>
        <w:pStyle w:val="BodyText"/>
        <w:ind w:left="2116"/>
        <w:rPr>
          <w:sz w:val="20"/>
        </w:rPr>
      </w:pPr>
      <w:r>
        <w:rPr>
          <w:sz w:val="20"/>
        </w:rPr>
        <mc:AlternateContent>
          <mc:Choice Requires="wps">
            <w:drawing>
              <wp:inline distT="0" distB="0" distL="0" distR="0">
                <wp:extent cx="3961129" cy="452120"/>
                <wp:effectExtent l="0" t="0" r="0" b="5079"/>
                <wp:docPr id="20" name="Group 20"/>
                <wp:cNvGraphicFramePr>
                  <a:graphicFrameLocks/>
                </wp:cNvGraphicFramePr>
                <a:graphic>
                  <a:graphicData uri="http://schemas.microsoft.com/office/word/2010/wordprocessingGroup">
                    <wpg:wgp>
                      <wpg:cNvPr id="20" name="Group 20"/>
                      <wpg:cNvGrpSpPr/>
                      <wpg:grpSpPr>
                        <a:xfrm>
                          <a:off x="0" y="0"/>
                          <a:ext cx="3961129" cy="452120"/>
                          <a:chExt cx="3961129" cy="452120"/>
                        </a:xfrm>
                      </wpg:grpSpPr>
                      <pic:pic>
                        <pic:nvPicPr>
                          <pic:cNvPr id="21" name="Image 21"/>
                          <pic:cNvPicPr/>
                        </pic:nvPicPr>
                        <pic:blipFill>
                          <a:blip r:embed="rId13" cstate="print"/>
                          <a:stretch>
                            <a:fillRect/>
                          </a:stretch>
                        </pic:blipFill>
                        <pic:spPr>
                          <a:xfrm>
                            <a:off x="0" y="315940"/>
                            <a:ext cx="3960122" cy="136104"/>
                          </a:xfrm>
                          <a:prstGeom prst="rect">
                            <a:avLst/>
                          </a:prstGeom>
                        </pic:spPr>
                      </pic:pic>
                      <pic:pic>
                        <pic:nvPicPr>
                          <pic:cNvPr id="22" name="Image 22"/>
                          <pic:cNvPicPr/>
                        </pic:nvPicPr>
                        <pic:blipFill>
                          <a:blip r:embed="rId14" cstate="print"/>
                          <a:stretch>
                            <a:fillRect/>
                          </a:stretch>
                        </pic:blipFill>
                        <pic:spPr>
                          <a:xfrm>
                            <a:off x="1528" y="0"/>
                            <a:ext cx="3959605" cy="323723"/>
                          </a:xfrm>
                          <a:prstGeom prst="rect">
                            <a:avLst/>
                          </a:prstGeom>
                        </pic:spPr>
                      </pic:pic>
                    </wpg:wgp>
                  </a:graphicData>
                </a:graphic>
              </wp:inline>
            </w:drawing>
          </mc:Choice>
          <mc:Fallback>
            <w:pict>
              <v:group style="width:311.9pt;height:35.6pt;mso-position-horizontal-relative:char;mso-position-vertical-relative:line" id="docshapegroup17" coordorigin="0,0" coordsize="6238,712">
                <v:shape style="position:absolute;left:0;top:497;width:6237;height:215" type="#_x0000_t75" id="docshape18" stroked="false">
                  <v:imagedata r:id="rId13" o:title=""/>
                </v:shape>
                <v:shape style="position:absolute;left:2;top:0;width:6236;height:510" type="#_x0000_t75" id="docshape19" stroked="false">
                  <v:imagedata r:id="rId14" o:title=""/>
                </v:shape>
              </v:group>
            </w:pict>
          </mc:Fallback>
        </mc:AlternateContent>
      </w:r>
      <w:r>
        <w:rPr>
          <w:sz w:val="20"/>
        </w:rPr>
      </w:r>
    </w:p>
    <w:p>
      <w:pPr>
        <w:pStyle w:val="BodyText"/>
        <w:rPr>
          <w:sz w:val="18"/>
        </w:rPr>
      </w:pPr>
    </w:p>
    <w:p>
      <w:pPr>
        <w:pStyle w:val="BodyText"/>
        <w:rPr>
          <w:sz w:val="18"/>
        </w:rPr>
      </w:pPr>
    </w:p>
    <w:p>
      <w:pPr>
        <w:pStyle w:val="BodyText"/>
        <w:rPr>
          <w:sz w:val="18"/>
        </w:rPr>
      </w:pPr>
    </w:p>
    <w:p>
      <w:pPr>
        <w:pStyle w:val="BodyText"/>
        <w:spacing w:before="196"/>
        <w:rPr>
          <w:sz w:val="18"/>
        </w:rPr>
      </w:pPr>
    </w:p>
    <w:p>
      <w:pPr>
        <w:spacing w:before="0"/>
        <w:ind w:left="0" w:right="0" w:firstLine="0"/>
        <w:jc w:val="center"/>
        <w:rPr>
          <w:i/>
          <w:sz w:val="18"/>
        </w:rPr>
      </w:pPr>
      <w:bookmarkStart w:name="_bookmark3" w:id="4"/>
      <w:bookmarkEnd w:id="4"/>
      <w:r>
        <w:rPr/>
      </w:r>
      <w:bookmarkStart w:name="_bookmark4" w:id="5"/>
      <w:bookmarkEnd w:id="5"/>
      <w:r>
        <w:rPr/>
      </w:r>
      <w:r>
        <w:rPr>
          <w:i/>
          <w:color w:val="44536A"/>
          <w:sz w:val="18"/>
        </w:rPr>
        <w:t>Tableau</w:t>
      </w:r>
      <w:r>
        <w:rPr>
          <w:i/>
          <w:color w:val="44536A"/>
          <w:spacing w:val="-1"/>
          <w:sz w:val="18"/>
        </w:rPr>
        <w:t> </w:t>
      </w:r>
      <w:r>
        <w:rPr>
          <w:i/>
          <w:color w:val="44536A"/>
          <w:sz w:val="18"/>
        </w:rPr>
        <w:t>1:Liste</w:t>
      </w:r>
      <w:r>
        <w:rPr>
          <w:i/>
          <w:color w:val="44536A"/>
          <w:spacing w:val="-3"/>
          <w:sz w:val="18"/>
        </w:rPr>
        <w:t> </w:t>
      </w:r>
      <w:r>
        <w:rPr>
          <w:i/>
          <w:color w:val="44536A"/>
          <w:sz w:val="18"/>
        </w:rPr>
        <w:t>des </w:t>
      </w:r>
      <w:r>
        <w:rPr>
          <w:i/>
          <w:color w:val="44536A"/>
          <w:spacing w:val="-2"/>
          <w:sz w:val="18"/>
        </w:rPr>
        <w:t>abréviations</w:t>
      </w:r>
    </w:p>
    <w:p>
      <w:pPr>
        <w:pStyle w:val="BodyText"/>
        <w:spacing w:before="9"/>
        <w:rPr>
          <w:i/>
          <w:sz w:val="18"/>
        </w:rPr>
      </w:pPr>
    </w:p>
    <w:tbl>
      <w:tblPr>
        <w:tblW w:w="0" w:type="auto"/>
        <w:jc w:val="left"/>
        <w:tblInd w:w="113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322"/>
        <w:gridCol w:w="6937"/>
      </w:tblGrid>
      <w:tr>
        <w:trPr>
          <w:trHeight w:val="326" w:hRule="atLeast"/>
        </w:trPr>
        <w:tc>
          <w:tcPr>
            <w:tcW w:w="1322" w:type="dxa"/>
            <w:shd w:val="clear" w:color="auto" w:fill="B4C5E7"/>
          </w:tcPr>
          <w:p>
            <w:pPr>
              <w:pStyle w:val="TableParagraph"/>
              <w:spacing w:before="23"/>
              <w:ind w:left="45"/>
              <w:rPr>
                <w:b/>
                <w:sz w:val="24"/>
              </w:rPr>
            </w:pPr>
            <w:r>
              <w:rPr>
                <w:b/>
                <w:spacing w:val="-2"/>
                <w:sz w:val="24"/>
              </w:rPr>
              <w:t>Abréviation</w:t>
            </w:r>
          </w:p>
        </w:tc>
        <w:tc>
          <w:tcPr>
            <w:tcW w:w="6937" w:type="dxa"/>
            <w:shd w:val="clear" w:color="auto" w:fill="B4C5E7"/>
          </w:tcPr>
          <w:p>
            <w:pPr>
              <w:pStyle w:val="TableParagraph"/>
              <w:spacing w:before="23"/>
              <w:ind w:right="3"/>
              <w:jc w:val="center"/>
              <w:rPr>
                <w:b/>
                <w:sz w:val="24"/>
              </w:rPr>
            </w:pPr>
            <w:r>
              <w:rPr>
                <w:b/>
                <w:spacing w:val="-2"/>
                <w:sz w:val="24"/>
              </w:rPr>
              <w:t>Signification</w:t>
            </w:r>
          </w:p>
        </w:tc>
      </w:tr>
      <w:tr>
        <w:trPr>
          <w:trHeight w:val="325" w:hRule="atLeast"/>
        </w:trPr>
        <w:tc>
          <w:tcPr>
            <w:tcW w:w="1322" w:type="dxa"/>
            <w:shd w:val="clear" w:color="auto" w:fill="B4C5E7"/>
          </w:tcPr>
          <w:p>
            <w:pPr>
              <w:pStyle w:val="TableParagraph"/>
              <w:spacing w:before="25"/>
              <w:ind w:left="45"/>
              <w:rPr>
                <w:sz w:val="24"/>
              </w:rPr>
            </w:pPr>
            <w:r>
              <w:rPr>
                <w:spacing w:val="-5"/>
                <w:sz w:val="24"/>
              </w:rPr>
              <w:t>IA</w:t>
            </w:r>
          </w:p>
        </w:tc>
        <w:tc>
          <w:tcPr>
            <w:tcW w:w="6937" w:type="dxa"/>
            <w:shd w:val="clear" w:color="auto" w:fill="B4C5E7"/>
          </w:tcPr>
          <w:p>
            <w:pPr>
              <w:pStyle w:val="TableParagraph"/>
              <w:spacing w:before="25"/>
              <w:ind w:left="30"/>
              <w:rPr>
                <w:sz w:val="24"/>
              </w:rPr>
            </w:pPr>
            <w:r>
              <w:rPr>
                <w:sz w:val="24"/>
              </w:rPr>
              <w:t>Intelligence</w:t>
            </w:r>
            <w:r>
              <w:rPr>
                <w:spacing w:val="-5"/>
                <w:sz w:val="24"/>
              </w:rPr>
              <w:t> </w:t>
            </w:r>
            <w:r>
              <w:rPr>
                <w:spacing w:val="-2"/>
                <w:sz w:val="24"/>
              </w:rPr>
              <w:t>Artificielle</w:t>
            </w:r>
          </w:p>
        </w:tc>
      </w:tr>
      <w:tr>
        <w:trPr>
          <w:trHeight w:val="327" w:hRule="atLeast"/>
        </w:trPr>
        <w:tc>
          <w:tcPr>
            <w:tcW w:w="1322" w:type="dxa"/>
            <w:shd w:val="clear" w:color="auto" w:fill="B4C5E7"/>
          </w:tcPr>
          <w:p>
            <w:pPr>
              <w:pStyle w:val="TableParagraph"/>
              <w:spacing w:before="25"/>
              <w:ind w:left="45"/>
              <w:rPr>
                <w:sz w:val="24"/>
              </w:rPr>
            </w:pPr>
            <w:r>
              <w:rPr>
                <w:spacing w:val="-5"/>
                <w:sz w:val="24"/>
              </w:rPr>
              <w:t>ML</w:t>
            </w:r>
          </w:p>
        </w:tc>
        <w:tc>
          <w:tcPr>
            <w:tcW w:w="6937" w:type="dxa"/>
            <w:shd w:val="clear" w:color="auto" w:fill="B4C5E7"/>
          </w:tcPr>
          <w:p>
            <w:pPr>
              <w:pStyle w:val="TableParagraph"/>
              <w:spacing w:before="25"/>
              <w:ind w:left="30"/>
              <w:rPr>
                <w:sz w:val="24"/>
              </w:rPr>
            </w:pPr>
            <w:r>
              <w:rPr>
                <w:sz w:val="24"/>
              </w:rPr>
              <w:t>Machine</w:t>
            </w:r>
            <w:r>
              <w:rPr>
                <w:spacing w:val="-2"/>
                <w:sz w:val="24"/>
              </w:rPr>
              <w:t> Learning</w:t>
            </w:r>
          </w:p>
        </w:tc>
      </w:tr>
      <w:tr>
        <w:trPr>
          <w:trHeight w:val="325" w:hRule="atLeast"/>
        </w:trPr>
        <w:tc>
          <w:tcPr>
            <w:tcW w:w="1322" w:type="dxa"/>
            <w:shd w:val="clear" w:color="auto" w:fill="B4C5E7"/>
          </w:tcPr>
          <w:p>
            <w:pPr>
              <w:pStyle w:val="TableParagraph"/>
              <w:spacing w:before="22"/>
              <w:ind w:left="45"/>
              <w:rPr>
                <w:sz w:val="24"/>
              </w:rPr>
            </w:pPr>
            <w:r>
              <w:rPr>
                <w:spacing w:val="-5"/>
                <w:sz w:val="24"/>
              </w:rPr>
              <w:t>DL</w:t>
            </w:r>
          </w:p>
        </w:tc>
        <w:tc>
          <w:tcPr>
            <w:tcW w:w="6937" w:type="dxa"/>
            <w:shd w:val="clear" w:color="auto" w:fill="B4C5E7"/>
          </w:tcPr>
          <w:p>
            <w:pPr>
              <w:pStyle w:val="TableParagraph"/>
              <w:spacing w:before="22"/>
              <w:ind w:left="30"/>
              <w:rPr>
                <w:sz w:val="24"/>
              </w:rPr>
            </w:pPr>
            <w:r>
              <w:rPr>
                <w:sz w:val="24"/>
              </w:rPr>
              <w:t>Deep</w:t>
            </w:r>
            <w:r>
              <w:rPr>
                <w:spacing w:val="-5"/>
                <w:sz w:val="24"/>
              </w:rPr>
              <w:t> </w:t>
            </w:r>
            <w:r>
              <w:rPr>
                <w:spacing w:val="-2"/>
                <w:sz w:val="24"/>
              </w:rPr>
              <w:t>Learning</w:t>
            </w:r>
          </w:p>
        </w:tc>
      </w:tr>
      <w:tr>
        <w:trPr>
          <w:trHeight w:val="325" w:hRule="atLeast"/>
        </w:trPr>
        <w:tc>
          <w:tcPr>
            <w:tcW w:w="1322" w:type="dxa"/>
            <w:shd w:val="clear" w:color="auto" w:fill="B4C5E7"/>
          </w:tcPr>
          <w:p>
            <w:pPr>
              <w:pStyle w:val="TableParagraph"/>
              <w:spacing w:before="25"/>
              <w:ind w:left="45"/>
              <w:rPr>
                <w:sz w:val="24"/>
              </w:rPr>
            </w:pPr>
            <w:r>
              <w:rPr>
                <w:spacing w:val="-4"/>
                <w:sz w:val="24"/>
              </w:rPr>
              <w:t>CADe</w:t>
            </w:r>
          </w:p>
        </w:tc>
        <w:tc>
          <w:tcPr>
            <w:tcW w:w="6937" w:type="dxa"/>
            <w:shd w:val="clear" w:color="auto" w:fill="B4C5E7"/>
          </w:tcPr>
          <w:p>
            <w:pPr>
              <w:pStyle w:val="TableParagraph"/>
              <w:spacing w:before="25"/>
              <w:ind w:left="30"/>
              <w:rPr>
                <w:sz w:val="24"/>
              </w:rPr>
            </w:pPr>
            <w:r>
              <w:rPr>
                <w:sz w:val="24"/>
              </w:rPr>
              <w:t>Computer-Aided</w:t>
            </w:r>
            <w:r>
              <w:rPr>
                <w:spacing w:val="-3"/>
                <w:sz w:val="24"/>
              </w:rPr>
              <w:t> </w:t>
            </w:r>
            <w:r>
              <w:rPr>
                <w:spacing w:val="-2"/>
                <w:sz w:val="24"/>
              </w:rPr>
              <w:t>Detection</w:t>
            </w:r>
          </w:p>
        </w:tc>
      </w:tr>
      <w:tr>
        <w:trPr>
          <w:trHeight w:val="327" w:hRule="atLeast"/>
        </w:trPr>
        <w:tc>
          <w:tcPr>
            <w:tcW w:w="1322" w:type="dxa"/>
            <w:shd w:val="clear" w:color="auto" w:fill="B4C5E7"/>
          </w:tcPr>
          <w:p>
            <w:pPr>
              <w:pStyle w:val="TableParagraph"/>
              <w:spacing w:before="25"/>
              <w:ind w:left="45"/>
              <w:rPr>
                <w:sz w:val="24"/>
              </w:rPr>
            </w:pPr>
            <w:r>
              <w:rPr>
                <w:spacing w:val="-4"/>
                <w:sz w:val="24"/>
              </w:rPr>
              <w:t>CADx</w:t>
            </w:r>
          </w:p>
        </w:tc>
        <w:tc>
          <w:tcPr>
            <w:tcW w:w="6937" w:type="dxa"/>
            <w:shd w:val="clear" w:color="auto" w:fill="B4C5E7"/>
          </w:tcPr>
          <w:p>
            <w:pPr>
              <w:pStyle w:val="TableParagraph"/>
              <w:spacing w:before="25"/>
              <w:ind w:left="30"/>
              <w:rPr>
                <w:sz w:val="24"/>
              </w:rPr>
            </w:pPr>
            <w:r>
              <w:rPr>
                <w:sz w:val="24"/>
              </w:rPr>
              <w:t>Computer-Aided</w:t>
            </w:r>
            <w:r>
              <w:rPr>
                <w:spacing w:val="-3"/>
                <w:sz w:val="24"/>
              </w:rPr>
              <w:t> </w:t>
            </w:r>
            <w:r>
              <w:rPr>
                <w:spacing w:val="-2"/>
                <w:sz w:val="24"/>
              </w:rPr>
              <w:t>Diagnosis</w:t>
            </w:r>
          </w:p>
        </w:tc>
      </w:tr>
      <w:tr>
        <w:trPr>
          <w:trHeight w:val="325" w:hRule="atLeast"/>
        </w:trPr>
        <w:tc>
          <w:tcPr>
            <w:tcW w:w="1322" w:type="dxa"/>
            <w:shd w:val="clear" w:color="auto" w:fill="B4C5E7"/>
          </w:tcPr>
          <w:p>
            <w:pPr>
              <w:pStyle w:val="TableParagraph"/>
              <w:spacing w:before="22"/>
              <w:ind w:left="45"/>
              <w:rPr>
                <w:sz w:val="24"/>
              </w:rPr>
            </w:pPr>
            <w:r>
              <w:rPr>
                <w:spacing w:val="-5"/>
                <w:sz w:val="24"/>
              </w:rPr>
              <w:t>ER+</w:t>
            </w:r>
          </w:p>
        </w:tc>
        <w:tc>
          <w:tcPr>
            <w:tcW w:w="6937" w:type="dxa"/>
            <w:shd w:val="clear" w:color="auto" w:fill="B4C5E7"/>
          </w:tcPr>
          <w:p>
            <w:pPr>
              <w:pStyle w:val="TableParagraph"/>
              <w:spacing w:before="22"/>
              <w:ind w:left="30"/>
              <w:rPr>
                <w:sz w:val="24"/>
              </w:rPr>
            </w:pPr>
            <w:r>
              <w:rPr>
                <w:sz w:val="24"/>
              </w:rPr>
              <w:t>Œstrogène</w:t>
            </w:r>
            <w:r>
              <w:rPr>
                <w:spacing w:val="-3"/>
                <w:sz w:val="24"/>
              </w:rPr>
              <w:t> </w:t>
            </w:r>
            <w:r>
              <w:rPr>
                <w:sz w:val="24"/>
              </w:rPr>
              <w:t>Récepteur</w:t>
            </w:r>
            <w:r>
              <w:rPr>
                <w:spacing w:val="-3"/>
                <w:sz w:val="24"/>
              </w:rPr>
              <w:t> </w:t>
            </w:r>
            <w:r>
              <w:rPr>
                <w:spacing w:val="-2"/>
                <w:sz w:val="24"/>
              </w:rPr>
              <w:t>Positif</w:t>
            </w:r>
          </w:p>
        </w:tc>
      </w:tr>
      <w:tr>
        <w:trPr>
          <w:trHeight w:val="325" w:hRule="atLeast"/>
        </w:trPr>
        <w:tc>
          <w:tcPr>
            <w:tcW w:w="1322" w:type="dxa"/>
            <w:shd w:val="clear" w:color="auto" w:fill="B4C5E7"/>
          </w:tcPr>
          <w:p>
            <w:pPr>
              <w:pStyle w:val="TableParagraph"/>
              <w:spacing w:before="25"/>
              <w:ind w:left="45"/>
              <w:rPr>
                <w:sz w:val="24"/>
              </w:rPr>
            </w:pPr>
            <w:r>
              <w:rPr>
                <w:spacing w:val="-5"/>
                <w:sz w:val="24"/>
              </w:rPr>
              <w:t>ER-</w:t>
            </w:r>
          </w:p>
        </w:tc>
        <w:tc>
          <w:tcPr>
            <w:tcW w:w="6937" w:type="dxa"/>
            <w:shd w:val="clear" w:color="auto" w:fill="B4C5E7"/>
          </w:tcPr>
          <w:p>
            <w:pPr>
              <w:pStyle w:val="TableParagraph"/>
              <w:spacing w:before="25"/>
              <w:ind w:left="30"/>
              <w:rPr>
                <w:sz w:val="24"/>
              </w:rPr>
            </w:pPr>
            <w:r>
              <w:rPr>
                <w:sz w:val="24"/>
              </w:rPr>
              <w:t>Œstrogène</w:t>
            </w:r>
            <w:r>
              <w:rPr>
                <w:spacing w:val="-3"/>
                <w:sz w:val="24"/>
              </w:rPr>
              <w:t> </w:t>
            </w:r>
            <w:r>
              <w:rPr>
                <w:sz w:val="24"/>
              </w:rPr>
              <w:t>Récepteur</w:t>
            </w:r>
            <w:r>
              <w:rPr>
                <w:spacing w:val="-3"/>
                <w:sz w:val="24"/>
              </w:rPr>
              <w:t> </w:t>
            </w:r>
            <w:r>
              <w:rPr>
                <w:spacing w:val="-2"/>
                <w:sz w:val="24"/>
              </w:rPr>
              <w:t>Négatif</w:t>
            </w:r>
          </w:p>
        </w:tc>
      </w:tr>
      <w:tr>
        <w:trPr>
          <w:trHeight w:val="327" w:hRule="atLeast"/>
        </w:trPr>
        <w:tc>
          <w:tcPr>
            <w:tcW w:w="1322" w:type="dxa"/>
            <w:shd w:val="clear" w:color="auto" w:fill="B4C5E7"/>
          </w:tcPr>
          <w:p>
            <w:pPr>
              <w:pStyle w:val="TableParagraph"/>
              <w:spacing w:before="25"/>
              <w:ind w:left="45"/>
              <w:rPr>
                <w:sz w:val="24"/>
              </w:rPr>
            </w:pPr>
            <w:r>
              <w:rPr>
                <w:spacing w:val="-4"/>
                <w:sz w:val="24"/>
              </w:rPr>
              <w:t>HER2</w:t>
            </w:r>
          </w:p>
        </w:tc>
        <w:tc>
          <w:tcPr>
            <w:tcW w:w="6937" w:type="dxa"/>
            <w:shd w:val="clear" w:color="auto" w:fill="B4C5E7"/>
          </w:tcPr>
          <w:p>
            <w:pPr>
              <w:pStyle w:val="TableParagraph"/>
              <w:spacing w:before="25"/>
              <w:ind w:left="30"/>
              <w:rPr>
                <w:sz w:val="24"/>
              </w:rPr>
            </w:pPr>
            <w:r>
              <w:rPr>
                <w:sz w:val="24"/>
              </w:rPr>
              <w:t>Human</w:t>
            </w:r>
            <w:r>
              <w:rPr>
                <w:spacing w:val="-2"/>
                <w:sz w:val="24"/>
              </w:rPr>
              <w:t> </w:t>
            </w:r>
            <w:r>
              <w:rPr>
                <w:sz w:val="24"/>
              </w:rPr>
              <w:t>Epidermal</w:t>
            </w:r>
            <w:r>
              <w:rPr>
                <w:spacing w:val="-2"/>
                <w:sz w:val="24"/>
              </w:rPr>
              <w:t> </w:t>
            </w:r>
            <w:r>
              <w:rPr>
                <w:sz w:val="24"/>
              </w:rPr>
              <w:t>Growth</w:t>
            </w:r>
            <w:r>
              <w:rPr>
                <w:spacing w:val="-1"/>
                <w:sz w:val="24"/>
              </w:rPr>
              <w:t> </w:t>
            </w:r>
            <w:r>
              <w:rPr>
                <w:sz w:val="24"/>
              </w:rPr>
              <w:t>Factor</w:t>
            </w:r>
            <w:r>
              <w:rPr>
                <w:spacing w:val="-2"/>
                <w:sz w:val="24"/>
              </w:rPr>
              <w:t> </w:t>
            </w:r>
            <w:r>
              <w:rPr>
                <w:sz w:val="24"/>
              </w:rPr>
              <w:t>Receptor</w:t>
            </w:r>
            <w:r>
              <w:rPr>
                <w:spacing w:val="-1"/>
                <w:sz w:val="24"/>
              </w:rPr>
              <w:t> </w:t>
            </w:r>
            <w:r>
              <w:rPr>
                <w:spacing w:val="-10"/>
                <w:sz w:val="24"/>
              </w:rPr>
              <w:t>2</w:t>
            </w:r>
          </w:p>
        </w:tc>
      </w:tr>
      <w:tr>
        <w:trPr>
          <w:trHeight w:val="325" w:hRule="atLeast"/>
        </w:trPr>
        <w:tc>
          <w:tcPr>
            <w:tcW w:w="1322" w:type="dxa"/>
            <w:shd w:val="clear" w:color="auto" w:fill="B4C5E7"/>
          </w:tcPr>
          <w:p>
            <w:pPr>
              <w:pStyle w:val="TableParagraph"/>
              <w:spacing w:before="22"/>
              <w:ind w:left="45"/>
              <w:rPr>
                <w:sz w:val="24"/>
              </w:rPr>
            </w:pPr>
            <w:r>
              <w:rPr>
                <w:spacing w:val="-2"/>
                <w:sz w:val="24"/>
              </w:rPr>
              <w:t>Ki-</w:t>
            </w:r>
            <w:r>
              <w:rPr>
                <w:spacing w:val="-5"/>
                <w:sz w:val="24"/>
              </w:rPr>
              <w:t>67</w:t>
            </w:r>
          </w:p>
        </w:tc>
        <w:tc>
          <w:tcPr>
            <w:tcW w:w="6937" w:type="dxa"/>
            <w:shd w:val="clear" w:color="auto" w:fill="B4C5E7"/>
          </w:tcPr>
          <w:p>
            <w:pPr>
              <w:pStyle w:val="TableParagraph"/>
              <w:spacing w:before="22"/>
              <w:ind w:left="30"/>
              <w:rPr>
                <w:sz w:val="24"/>
              </w:rPr>
            </w:pPr>
            <w:r>
              <w:rPr>
                <w:sz w:val="24"/>
              </w:rPr>
              <w:t>Marqueur</w:t>
            </w:r>
            <w:r>
              <w:rPr>
                <w:spacing w:val="-1"/>
                <w:sz w:val="24"/>
              </w:rPr>
              <w:t> </w:t>
            </w:r>
            <w:r>
              <w:rPr>
                <w:sz w:val="24"/>
              </w:rPr>
              <w:t>de</w:t>
            </w:r>
            <w:r>
              <w:rPr>
                <w:spacing w:val="-2"/>
                <w:sz w:val="24"/>
              </w:rPr>
              <w:t> </w:t>
            </w:r>
            <w:r>
              <w:rPr>
                <w:sz w:val="24"/>
              </w:rPr>
              <w:t>prolifération </w:t>
            </w:r>
            <w:r>
              <w:rPr>
                <w:spacing w:val="-2"/>
                <w:sz w:val="24"/>
              </w:rPr>
              <w:t>cellulaire</w:t>
            </w:r>
          </w:p>
        </w:tc>
      </w:tr>
      <w:tr>
        <w:trPr>
          <w:trHeight w:val="325" w:hRule="atLeast"/>
        </w:trPr>
        <w:tc>
          <w:tcPr>
            <w:tcW w:w="1322" w:type="dxa"/>
            <w:shd w:val="clear" w:color="auto" w:fill="B4C5E7"/>
          </w:tcPr>
          <w:p>
            <w:pPr>
              <w:pStyle w:val="TableParagraph"/>
              <w:spacing w:before="25"/>
              <w:ind w:left="45"/>
              <w:rPr>
                <w:sz w:val="24"/>
              </w:rPr>
            </w:pPr>
            <w:r>
              <w:rPr>
                <w:spacing w:val="-5"/>
                <w:sz w:val="24"/>
              </w:rPr>
              <w:t>IHC</w:t>
            </w:r>
          </w:p>
        </w:tc>
        <w:tc>
          <w:tcPr>
            <w:tcW w:w="6937" w:type="dxa"/>
            <w:shd w:val="clear" w:color="auto" w:fill="B4C5E7"/>
          </w:tcPr>
          <w:p>
            <w:pPr>
              <w:pStyle w:val="TableParagraph"/>
              <w:spacing w:before="25"/>
              <w:ind w:left="30"/>
              <w:rPr>
                <w:sz w:val="24"/>
              </w:rPr>
            </w:pPr>
            <w:r>
              <w:rPr>
                <w:spacing w:val="-2"/>
                <w:sz w:val="24"/>
              </w:rPr>
              <w:t>Immunohistochimie</w:t>
            </w:r>
          </w:p>
        </w:tc>
      </w:tr>
      <w:tr>
        <w:trPr>
          <w:trHeight w:val="327" w:hRule="atLeast"/>
        </w:trPr>
        <w:tc>
          <w:tcPr>
            <w:tcW w:w="1322" w:type="dxa"/>
            <w:shd w:val="clear" w:color="auto" w:fill="B4C5E7"/>
          </w:tcPr>
          <w:p>
            <w:pPr>
              <w:pStyle w:val="TableParagraph"/>
              <w:spacing w:before="25"/>
              <w:ind w:left="45"/>
              <w:rPr>
                <w:sz w:val="24"/>
              </w:rPr>
            </w:pPr>
            <w:r>
              <w:rPr>
                <w:spacing w:val="-5"/>
                <w:sz w:val="24"/>
              </w:rPr>
              <w:t>H&amp;E</w:t>
            </w:r>
          </w:p>
        </w:tc>
        <w:tc>
          <w:tcPr>
            <w:tcW w:w="6937" w:type="dxa"/>
            <w:shd w:val="clear" w:color="auto" w:fill="B4C5E7"/>
          </w:tcPr>
          <w:p>
            <w:pPr>
              <w:pStyle w:val="TableParagraph"/>
              <w:spacing w:before="25"/>
              <w:ind w:left="30"/>
              <w:rPr>
                <w:sz w:val="24"/>
              </w:rPr>
            </w:pPr>
            <w:r>
              <w:rPr>
                <w:sz w:val="24"/>
              </w:rPr>
              <w:t>Hematoxylin</w:t>
            </w:r>
            <w:r>
              <w:rPr>
                <w:spacing w:val="-2"/>
                <w:sz w:val="24"/>
              </w:rPr>
              <w:t> </w:t>
            </w:r>
            <w:r>
              <w:rPr>
                <w:sz w:val="24"/>
              </w:rPr>
              <w:t>and</w:t>
            </w:r>
            <w:r>
              <w:rPr>
                <w:spacing w:val="-2"/>
                <w:sz w:val="24"/>
              </w:rPr>
              <w:t> </w:t>
            </w:r>
            <w:r>
              <w:rPr>
                <w:sz w:val="24"/>
              </w:rPr>
              <w:t>Eosin</w:t>
            </w:r>
            <w:r>
              <w:rPr>
                <w:spacing w:val="-2"/>
                <w:sz w:val="24"/>
              </w:rPr>
              <w:t> </w:t>
            </w:r>
            <w:r>
              <w:rPr>
                <w:sz w:val="24"/>
              </w:rPr>
              <w:t>(Coloration</w:t>
            </w:r>
            <w:r>
              <w:rPr>
                <w:spacing w:val="-1"/>
                <w:sz w:val="24"/>
              </w:rPr>
              <w:t> </w:t>
            </w:r>
            <w:r>
              <w:rPr>
                <w:sz w:val="24"/>
              </w:rPr>
              <w:t>Hématoxyline-</w:t>
            </w:r>
            <w:r>
              <w:rPr>
                <w:spacing w:val="-2"/>
                <w:sz w:val="24"/>
              </w:rPr>
              <w:t>Éosine)</w:t>
            </w:r>
          </w:p>
        </w:tc>
      </w:tr>
      <w:tr>
        <w:trPr>
          <w:trHeight w:val="325" w:hRule="atLeast"/>
        </w:trPr>
        <w:tc>
          <w:tcPr>
            <w:tcW w:w="1322" w:type="dxa"/>
            <w:shd w:val="clear" w:color="auto" w:fill="B4C5E7"/>
          </w:tcPr>
          <w:p>
            <w:pPr>
              <w:pStyle w:val="TableParagraph"/>
              <w:spacing w:before="22"/>
              <w:ind w:left="45"/>
              <w:rPr>
                <w:sz w:val="24"/>
              </w:rPr>
            </w:pPr>
            <w:r>
              <w:rPr>
                <w:spacing w:val="-5"/>
                <w:sz w:val="24"/>
              </w:rPr>
              <w:t>SNP</w:t>
            </w:r>
          </w:p>
        </w:tc>
        <w:tc>
          <w:tcPr>
            <w:tcW w:w="6937" w:type="dxa"/>
            <w:shd w:val="clear" w:color="auto" w:fill="B4C5E7"/>
          </w:tcPr>
          <w:p>
            <w:pPr>
              <w:pStyle w:val="TableParagraph"/>
              <w:spacing w:before="22"/>
              <w:ind w:left="30"/>
              <w:rPr>
                <w:sz w:val="24"/>
              </w:rPr>
            </w:pPr>
            <w:r>
              <w:rPr>
                <w:sz w:val="24"/>
              </w:rPr>
              <w:t>Single</w:t>
            </w:r>
            <w:r>
              <w:rPr>
                <w:spacing w:val="-4"/>
                <w:sz w:val="24"/>
              </w:rPr>
              <w:t> </w:t>
            </w:r>
            <w:r>
              <w:rPr>
                <w:sz w:val="24"/>
              </w:rPr>
              <w:t>Nucleotide Polymorphism</w:t>
            </w:r>
            <w:r>
              <w:rPr>
                <w:spacing w:val="-1"/>
                <w:sz w:val="24"/>
              </w:rPr>
              <w:t> </w:t>
            </w:r>
            <w:r>
              <w:rPr>
                <w:sz w:val="24"/>
              </w:rPr>
              <w:t>(polymorphisme</w:t>
            </w:r>
            <w:r>
              <w:rPr>
                <w:spacing w:val="-1"/>
                <w:sz w:val="24"/>
              </w:rPr>
              <w:t> </w:t>
            </w:r>
            <w:r>
              <w:rPr>
                <w:spacing w:val="-2"/>
                <w:sz w:val="24"/>
              </w:rPr>
              <w:t>mononucléotidique)</w:t>
            </w:r>
          </w:p>
        </w:tc>
      </w:tr>
      <w:tr>
        <w:trPr>
          <w:trHeight w:val="325" w:hRule="atLeast"/>
        </w:trPr>
        <w:tc>
          <w:tcPr>
            <w:tcW w:w="1322" w:type="dxa"/>
            <w:shd w:val="clear" w:color="auto" w:fill="B4C5E7"/>
          </w:tcPr>
          <w:p>
            <w:pPr>
              <w:pStyle w:val="TableParagraph"/>
              <w:spacing w:before="25"/>
              <w:ind w:left="45"/>
              <w:rPr>
                <w:sz w:val="24"/>
              </w:rPr>
            </w:pPr>
            <w:r>
              <w:rPr>
                <w:spacing w:val="-5"/>
                <w:sz w:val="24"/>
              </w:rPr>
              <w:t>IRM</w:t>
            </w:r>
          </w:p>
        </w:tc>
        <w:tc>
          <w:tcPr>
            <w:tcW w:w="6937" w:type="dxa"/>
            <w:shd w:val="clear" w:color="auto" w:fill="B4C5E7"/>
          </w:tcPr>
          <w:p>
            <w:pPr>
              <w:pStyle w:val="TableParagraph"/>
              <w:spacing w:before="25"/>
              <w:ind w:left="30"/>
              <w:rPr>
                <w:sz w:val="24"/>
              </w:rPr>
            </w:pPr>
            <w:r>
              <w:rPr>
                <w:sz w:val="24"/>
              </w:rPr>
              <w:t>Imagerie</w:t>
            </w:r>
            <w:r>
              <w:rPr>
                <w:spacing w:val="-4"/>
                <w:sz w:val="24"/>
              </w:rPr>
              <w:t> </w:t>
            </w:r>
            <w:r>
              <w:rPr>
                <w:sz w:val="24"/>
              </w:rPr>
              <w:t>par</w:t>
            </w:r>
            <w:r>
              <w:rPr>
                <w:spacing w:val="-1"/>
                <w:sz w:val="24"/>
              </w:rPr>
              <w:t> </w:t>
            </w:r>
            <w:r>
              <w:rPr>
                <w:sz w:val="24"/>
              </w:rPr>
              <w:t>Résonance </w:t>
            </w:r>
            <w:r>
              <w:rPr>
                <w:spacing w:val="-2"/>
                <w:sz w:val="24"/>
              </w:rPr>
              <w:t>Magnétique</w:t>
            </w:r>
          </w:p>
        </w:tc>
      </w:tr>
      <w:tr>
        <w:trPr>
          <w:trHeight w:val="327" w:hRule="atLeast"/>
        </w:trPr>
        <w:tc>
          <w:tcPr>
            <w:tcW w:w="1322" w:type="dxa"/>
            <w:shd w:val="clear" w:color="auto" w:fill="B4C5E7"/>
          </w:tcPr>
          <w:p>
            <w:pPr>
              <w:pStyle w:val="TableParagraph"/>
              <w:spacing w:before="25"/>
              <w:ind w:left="45"/>
              <w:rPr>
                <w:sz w:val="24"/>
              </w:rPr>
            </w:pPr>
            <w:r>
              <w:rPr>
                <w:spacing w:val="-5"/>
                <w:sz w:val="24"/>
              </w:rPr>
              <w:t>OS</w:t>
            </w:r>
          </w:p>
        </w:tc>
        <w:tc>
          <w:tcPr>
            <w:tcW w:w="6937" w:type="dxa"/>
            <w:shd w:val="clear" w:color="auto" w:fill="B4C5E7"/>
          </w:tcPr>
          <w:p>
            <w:pPr>
              <w:pStyle w:val="TableParagraph"/>
              <w:spacing w:before="25"/>
              <w:ind w:left="30"/>
              <w:rPr>
                <w:sz w:val="24"/>
              </w:rPr>
            </w:pPr>
            <w:r>
              <w:rPr>
                <w:sz w:val="24"/>
              </w:rPr>
              <w:t>Overall</w:t>
            </w:r>
            <w:r>
              <w:rPr>
                <w:spacing w:val="-3"/>
                <w:sz w:val="24"/>
              </w:rPr>
              <w:t> </w:t>
            </w:r>
            <w:r>
              <w:rPr>
                <w:sz w:val="24"/>
              </w:rPr>
              <w:t>Survival</w:t>
            </w:r>
            <w:r>
              <w:rPr>
                <w:spacing w:val="-2"/>
                <w:sz w:val="24"/>
              </w:rPr>
              <w:t> </w:t>
            </w:r>
            <w:r>
              <w:rPr>
                <w:sz w:val="24"/>
              </w:rPr>
              <w:t>(survie</w:t>
            </w:r>
            <w:r>
              <w:rPr>
                <w:spacing w:val="-1"/>
                <w:sz w:val="24"/>
              </w:rPr>
              <w:t> </w:t>
            </w:r>
            <w:r>
              <w:rPr>
                <w:spacing w:val="-2"/>
                <w:sz w:val="24"/>
              </w:rPr>
              <w:t>globale)</w:t>
            </w:r>
          </w:p>
        </w:tc>
      </w:tr>
      <w:tr>
        <w:trPr>
          <w:trHeight w:val="325" w:hRule="atLeast"/>
        </w:trPr>
        <w:tc>
          <w:tcPr>
            <w:tcW w:w="1322" w:type="dxa"/>
            <w:shd w:val="clear" w:color="auto" w:fill="B4C5E7"/>
          </w:tcPr>
          <w:p>
            <w:pPr>
              <w:pStyle w:val="TableParagraph"/>
              <w:spacing w:before="22"/>
              <w:ind w:left="45"/>
              <w:rPr>
                <w:sz w:val="24"/>
              </w:rPr>
            </w:pPr>
            <w:r>
              <w:rPr>
                <w:spacing w:val="-10"/>
                <w:sz w:val="24"/>
              </w:rPr>
              <w:t>X</w:t>
            </w:r>
          </w:p>
        </w:tc>
        <w:tc>
          <w:tcPr>
            <w:tcW w:w="6937" w:type="dxa"/>
            <w:shd w:val="clear" w:color="auto" w:fill="B4C5E7"/>
          </w:tcPr>
          <w:p>
            <w:pPr>
              <w:pStyle w:val="TableParagraph"/>
              <w:spacing w:before="22"/>
              <w:ind w:left="30"/>
              <w:rPr>
                <w:sz w:val="24"/>
              </w:rPr>
            </w:pPr>
            <w:r>
              <w:rPr>
                <w:sz w:val="24"/>
              </w:rPr>
              <w:t>Variables</w:t>
            </w:r>
            <w:r>
              <w:rPr>
                <w:spacing w:val="-5"/>
                <w:sz w:val="24"/>
              </w:rPr>
              <w:t> </w:t>
            </w:r>
            <w:r>
              <w:rPr>
                <w:sz w:val="24"/>
              </w:rPr>
              <w:t>explicatives</w:t>
            </w:r>
            <w:r>
              <w:rPr>
                <w:spacing w:val="-6"/>
                <w:sz w:val="24"/>
              </w:rPr>
              <w:t> </w:t>
            </w:r>
            <w:r>
              <w:rPr>
                <w:spacing w:val="-2"/>
                <w:sz w:val="24"/>
              </w:rPr>
              <w:t>(features)</w:t>
            </w:r>
          </w:p>
        </w:tc>
      </w:tr>
      <w:tr>
        <w:trPr>
          <w:trHeight w:val="325" w:hRule="atLeast"/>
        </w:trPr>
        <w:tc>
          <w:tcPr>
            <w:tcW w:w="1322" w:type="dxa"/>
            <w:shd w:val="clear" w:color="auto" w:fill="B4C5E7"/>
          </w:tcPr>
          <w:p>
            <w:pPr>
              <w:pStyle w:val="TableParagraph"/>
              <w:spacing w:before="25"/>
              <w:ind w:left="45"/>
              <w:rPr>
                <w:sz w:val="24"/>
              </w:rPr>
            </w:pPr>
            <w:r>
              <w:rPr>
                <w:spacing w:val="-10"/>
                <w:sz w:val="24"/>
              </w:rPr>
              <w:t>y</w:t>
            </w:r>
          </w:p>
        </w:tc>
        <w:tc>
          <w:tcPr>
            <w:tcW w:w="6937" w:type="dxa"/>
            <w:shd w:val="clear" w:color="auto" w:fill="B4C5E7"/>
          </w:tcPr>
          <w:p>
            <w:pPr>
              <w:pStyle w:val="TableParagraph"/>
              <w:spacing w:before="25"/>
              <w:ind w:left="30"/>
              <w:rPr>
                <w:sz w:val="24"/>
              </w:rPr>
            </w:pPr>
            <w:r>
              <w:rPr>
                <w:sz w:val="24"/>
              </w:rPr>
              <w:t>Variable</w:t>
            </w:r>
            <w:r>
              <w:rPr>
                <w:spacing w:val="-2"/>
                <w:sz w:val="24"/>
              </w:rPr>
              <w:t> </w:t>
            </w:r>
            <w:r>
              <w:rPr>
                <w:sz w:val="24"/>
              </w:rPr>
              <w:t>cible</w:t>
            </w:r>
            <w:r>
              <w:rPr>
                <w:spacing w:val="-3"/>
                <w:sz w:val="24"/>
              </w:rPr>
              <w:t> </w:t>
            </w:r>
            <w:r>
              <w:rPr>
                <w:spacing w:val="-2"/>
                <w:sz w:val="24"/>
              </w:rPr>
              <w:t>(target)</w:t>
            </w:r>
          </w:p>
        </w:tc>
      </w:tr>
      <w:tr>
        <w:trPr>
          <w:trHeight w:val="327" w:hRule="atLeast"/>
        </w:trPr>
        <w:tc>
          <w:tcPr>
            <w:tcW w:w="1322" w:type="dxa"/>
            <w:shd w:val="clear" w:color="auto" w:fill="B4C5E7"/>
          </w:tcPr>
          <w:p>
            <w:pPr>
              <w:pStyle w:val="TableParagraph"/>
              <w:spacing w:before="25"/>
              <w:ind w:left="45"/>
              <w:rPr>
                <w:sz w:val="24"/>
              </w:rPr>
            </w:pPr>
            <w:r>
              <w:rPr>
                <w:spacing w:val="-5"/>
                <w:sz w:val="24"/>
              </w:rPr>
              <w:t>SVM</w:t>
            </w:r>
          </w:p>
        </w:tc>
        <w:tc>
          <w:tcPr>
            <w:tcW w:w="6937" w:type="dxa"/>
            <w:shd w:val="clear" w:color="auto" w:fill="B4C5E7"/>
          </w:tcPr>
          <w:p>
            <w:pPr>
              <w:pStyle w:val="TableParagraph"/>
              <w:spacing w:before="25"/>
              <w:ind w:left="30"/>
              <w:rPr>
                <w:sz w:val="24"/>
              </w:rPr>
            </w:pPr>
            <w:r>
              <w:rPr>
                <w:sz w:val="24"/>
              </w:rPr>
              <w:t>Support</w:t>
            </w:r>
            <w:r>
              <w:rPr>
                <w:spacing w:val="-2"/>
                <w:sz w:val="24"/>
              </w:rPr>
              <w:t> </w:t>
            </w:r>
            <w:r>
              <w:rPr>
                <w:sz w:val="24"/>
              </w:rPr>
              <w:t>Vector</w:t>
            </w:r>
            <w:r>
              <w:rPr>
                <w:spacing w:val="-1"/>
                <w:sz w:val="24"/>
              </w:rPr>
              <w:t> </w:t>
            </w:r>
            <w:r>
              <w:rPr>
                <w:spacing w:val="-2"/>
                <w:sz w:val="24"/>
              </w:rPr>
              <w:t>Machine</w:t>
            </w:r>
          </w:p>
        </w:tc>
      </w:tr>
      <w:tr>
        <w:trPr>
          <w:trHeight w:val="325" w:hRule="atLeast"/>
        </w:trPr>
        <w:tc>
          <w:tcPr>
            <w:tcW w:w="1322" w:type="dxa"/>
            <w:shd w:val="clear" w:color="auto" w:fill="B4C5E7"/>
          </w:tcPr>
          <w:p>
            <w:pPr>
              <w:pStyle w:val="TableParagraph"/>
              <w:spacing w:before="22"/>
              <w:ind w:left="45"/>
              <w:rPr>
                <w:sz w:val="24"/>
              </w:rPr>
            </w:pPr>
            <w:r>
              <w:rPr>
                <w:spacing w:val="-2"/>
                <w:sz w:val="24"/>
              </w:rPr>
              <w:t>k-</w:t>
            </w:r>
            <w:r>
              <w:rPr>
                <w:spacing w:val="-5"/>
                <w:sz w:val="24"/>
              </w:rPr>
              <w:t>NN</w:t>
            </w:r>
          </w:p>
        </w:tc>
        <w:tc>
          <w:tcPr>
            <w:tcW w:w="6937" w:type="dxa"/>
            <w:shd w:val="clear" w:color="auto" w:fill="B4C5E7"/>
          </w:tcPr>
          <w:p>
            <w:pPr>
              <w:pStyle w:val="TableParagraph"/>
              <w:spacing w:before="22"/>
              <w:ind w:left="30"/>
              <w:rPr>
                <w:sz w:val="24"/>
              </w:rPr>
            </w:pPr>
            <w:r>
              <w:rPr>
                <w:sz w:val="24"/>
              </w:rPr>
              <w:t>k-Nearest</w:t>
            </w:r>
            <w:r>
              <w:rPr>
                <w:spacing w:val="-4"/>
                <w:sz w:val="24"/>
              </w:rPr>
              <w:t> </w:t>
            </w:r>
            <w:r>
              <w:rPr>
                <w:spacing w:val="-2"/>
                <w:sz w:val="24"/>
              </w:rPr>
              <w:t>Neighbors</w:t>
            </w:r>
          </w:p>
        </w:tc>
      </w:tr>
      <w:tr>
        <w:trPr>
          <w:trHeight w:val="325" w:hRule="atLeast"/>
        </w:trPr>
        <w:tc>
          <w:tcPr>
            <w:tcW w:w="1322" w:type="dxa"/>
            <w:shd w:val="clear" w:color="auto" w:fill="B4C5E7"/>
          </w:tcPr>
          <w:p>
            <w:pPr>
              <w:pStyle w:val="TableParagraph"/>
              <w:spacing w:before="25"/>
              <w:ind w:left="45"/>
              <w:rPr>
                <w:sz w:val="24"/>
              </w:rPr>
            </w:pPr>
            <w:r>
              <w:rPr>
                <w:spacing w:val="-5"/>
                <w:sz w:val="24"/>
              </w:rPr>
              <w:t>GB</w:t>
            </w:r>
          </w:p>
        </w:tc>
        <w:tc>
          <w:tcPr>
            <w:tcW w:w="6937" w:type="dxa"/>
            <w:shd w:val="clear" w:color="auto" w:fill="B4C5E7"/>
          </w:tcPr>
          <w:p>
            <w:pPr>
              <w:pStyle w:val="TableParagraph"/>
              <w:spacing w:before="25"/>
              <w:ind w:left="30"/>
              <w:rPr>
                <w:sz w:val="24"/>
              </w:rPr>
            </w:pPr>
            <w:r>
              <w:rPr>
                <w:sz w:val="24"/>
              </w:rPr>
              <w:t>Gradient</w:t>
            </w:r>
            <w:r>
              <w:rPr>
                <w:spacing w:val="-5"/>
                <w:sz w:val="24"/>
              </w:rPr>
              <w:t> </w:t>
            </w:r>
            <w:r>
              <w:rPr>
                <w:spacing w:val="-2"/>
                <w:sz w:val="24"/>
              </w:rPr>
              <w:t>Boosting</w:t>
            </w:r>
          </w:p>
        </w:tc>
      </w:tr>
      <w:tr>
        <w:trPr>
          <w:trHeight w:val="325" w:hRule="atLeast"/>
        </w:trPr>
        <w:tc>
          <w:tcPr>
            <w:tcW w:w="1322" w:type="dxa"/>
            <w:shd w:val="clear" w:color="auto" w:fill="B4C5E7"/>
          </w:tcPr>
          <w:p>
            <w:pPr>
              <w:pStyle w:val="TableParagraph"/>
              <w:spacing w:before="25"/>
              <w:ind w:left="45"/>
              <w:rPr>
                <w:sz w:val="24"/>
              </w:rPr>
            </w:pPr>
            <w:r>
              <w:rPr>
                <w:spacing w:val="-5"/>
                <w:sz w:val="24"/>
              </w:rPr>
              <w:t>RF</w:t>
            </w:r>
          </w:p>
        </w:tc>
        <w:tc>
          <w:tcPr>
            <w:tcW w:w="6937" w:type="dxa"/>
            <w:shd w:val="clear" w:color="auto" w:fill="B4C5E7"/>
          </w:tcPr>
          <w:p>
            <w:pPr>
              <w:pStyle w:val="TableParagraph"/>
              <w:spacing w:before="25"/>
              <w:ind w:left="30"/>
              <w:rPr>
                <w:sz w:val="24"/>
              </w:rPr>
            </w:pPr>
            <w:r>
              <w:rPr>
                <w:sz w:val="24"/>
              </w:rPr>
              <w:t>Random</w:t>
            </w:r>
            <w:r>
              <w:rPr>
                <w:spacing w:val="-1"/>
                <w:sz w:val="24"/>
              </w:rPr>
              <w:t> </w:t>
            </w:r>
            <w:r>
              <w:rPr>
                <w:spacing w:val="-2"/>
                <w:sz w:val="24"/>
              </w:rPr>
              <w:t>Forest</w:t>
            </w:r>
          </w:p>
        </w:tc>
      </w:tr>
      <w:tr>
        <w:trPr>
          <w:trHeight w:val="327" w:hRule="atLeast"/>
        </w:trPr>
        <w:tc>
          <w:tcPr>
            <w:tcW w:w="1322" w:type="dxa"/>
            <w:shd w:val="clear" w:color="auto" w:fill="B4C5E7"/>
          </w:tcPr>
          <w:p>
            <w:pPr>
              <w:pStyle w:val="TableParagraph"/>
              <w:spacing w:before="25"/>
              <w:ind w:left="45"/>
              <w:rPr>
                <w:sz w:val="24"/>
              </w:rPr>
            </w:pPr>
            <w:r>
              <w:rPr>
                <w:spacing w:val="-5"/>
                <w:sz w:val="24"/>
              </w:rPr>
              <w:t>DT</w:t>
            </w:r>
          </w:p>
        </w:tc>
        <w:tc>
          <w:tcPr>
            <w:tcW w:w="6937" w:type="dxa"/>
            <w:shd w:val="clear" w:color="auto" w:fill="B4C5E7"/>
          </w:tcPr>
          <w:p>
            <w:pPr>
              <w:pStyle w:val="TableParagraph"/>
              <w:spacing w:before="25"/>
              <w:ind w:left="30"/>
              <w:rPr>
                <w:sz w:val="24"/>
              </w:rPr>
            </w:pPr>
            <w:r>
              <w:rPr>
                <w:sz w:val="24"/>
              </w:rPr>
              <w:t>Decision</w:t>
            </w:r>
            <w:r>
              <w:rPr>
                <w:spacing w:val="-2"/>
                <w:sz w:val="24"/>
              </w:rPr>
              <w:t> </w:t>
            </w:r>
            <w:r>
              <w:rPr>
                <w:spacing w:val="-4"/>
                <w:sz w:val="24"/>
              </w:rPr>
              <w:t>Tree</w:t>
            </w:r>
          </w:p>
        </w:tc>
      </w:tr>
      <w:tr>
        <w:trPr>
          <w:trHeight w:val="325" w:hRule="atLeast"/>
        </w:trPr>
        <w:tc>
          <w:tcPr>
            <w:tcW w:w="1322" w:type="dxa"/>
            <w:shd w:val="clear" w:color="auto" w:fill="B4C5E7"/>
          </w:tcPr>
          <w:p>
            <w:pPr>
              <w:pStyle w:val="TableParagraph"/>
              <w:spacing w:before="22"/>
              <w:ind w:left="45"/>
              <w:rPr>
                <w:sz w:val="24"/>
              </w:rPr>
            </w:pPr>
            <w:r>
              <w:rPr>
                <w:spacing w:val="-5"/>
                <w:sz w:val="24"/>
              </w:rPr>
              <w:t>LR</w:t>
            </w:r>
          </w:p>
        </w:tc>
        <w:tc>
          <w:tcPr>
            <w:tcW w:w="6937" w:type="dxa"/>
            <w:shd w:val="clear" w:color="auto" w:fill="B4C5E7"/>
          </w:tcPr>
          <w:p>
            <w:pPr>
              <w:pStyle w:val="TableParagraph"/>
              <w:spacing w:before="22"/>
              <w:ind w:left="30"/>
              <w:rPr>
                <w:sz w:val="24"/>
              </w:rPr>
            </w:pPr>
            <w:r>
              <w:rPr>
                <w:sz w:val="24"/>
              </w:rPr>
              <w:t>Logistic </w:t>
            </w:r>
            <w:r>
              <w:rPr>
                <w:spacing w:val="-2"/>
                <w:sz w:val="24"/>
              </w:rPr>
              <w:t>Regression</w:t>
            </w:r>
          </w:p>
        </w:tc>
      </w:tr>
      <w:tr>
        <w:trPr>
          <w:trHeight w:val="325" w:hRule="atLeast"/>
        </w:trPr>
        <w:tc>
          <w:tcPr>
            <w:tcW w:w="1322" w:type="dxa"/>
            <w:shd w:val="clear" w:color="auto" w:fill="B4C5E7"/>
          </w:tcPr>
          <w:p>
            <w:pPr>
              <w:pStyle w:val="TableParagraph"/>
              <w:spacing w:before="25"/>
              <w:ind w:left="45"/>
              <w:rPr>
                <w:sz w:val="24"/>
              </w:rPr>
            </w:pPr>
            <w:r>
              <w:rPr>
                <w:spacing w:val="-2"/>
                <w:sz w:val="24"/>
              </w:rPr>
              <w:t>F1-</w:t>
            </w:r>
            <w:r>
              <w:rPr>
                <w:spacing w:val="-4"/>
                <w:sz w:val="24"/>
              </w:rPr>
              <w:t>score</w:t>
            </w:r>
          </w:p>
        </w:tc>
        <w:tc>
          <w:tcPr>
            <w:tcW w:w="6937" w:type="dxa"/>
            <w:shd w:val="clear" w:color="auto" w:fill="B4C5E7"/>
          </w:tcPr>
          <w:p>
            <w:pPr>
              <w:pStyle w:val="TableParagraph"/>
              <w:spacing w:before="25"/>
              <w:ind w:left="30"/>
              <w:rPr>
                <w:sz w:val="24"/>
              </w:rPr>
            </w:pPr>
            <w:r>
              <w:rPr>
                <w:sz w:val="24"/>
              </w:rPr>
              <w:t>F1</w:t>
            </w:r>
            <w:r>
              <w:rPr>
                <w:spacing w:val="-1"/>
                <w:sz w:val="24"/>
              </w:rPr>
              <w:t> </w:t>
            </w:r>
            <w:r>
              <w:rPr>
                <w:sz w:val="24"/>
              </w:rPr>
              <w:t>Measure</w:t>
            </w:r>
            <w:r>
              <w:rPr>
                <w:spacing w:val="-3"/>
                <w:sz w:val="24"/>
              </w:rPr>
              <w:t> </w:t>
            </w:r>
            <w:r>
              <w:rPr>
                <w:sz w:val="24"/>
              </w:rPr>
              <w:t>(harmonique de</w:t>
            </w:r>
            <w:r>
              <w:rPr>
                <w:spacing w:val="-2"/>
                <w:sz w:val="24"/>
              </w:rPr>
              <w:t> </w:t>
            </w:r>
            <w:r>
              <w:rPr>
                <w:sz w:val="24"/>
              </w:rPr>
              <w:t>précision</w:t>
            </w:r>
            <w:r>
              <w:rPr>
                <w:spacing w:val="-1"/>
                <w:sz w:val="24"/>
              </w:rPr>
              <w:t> </w:t>
            </w:r>
            <w:r>
              <w:rPr>
                <w:sz w:val="24"/>
              </w:rPr>
              <w:t>et </w:t>
            </w:r>
            <w:r>
              <w:rPr>
                <w:spacing w:val="-2"/>
                <w:sz w:val="24"/>
              </w:rPr>
              <w:t>rappel)</w:t>
            </w:r>
          </w:p>
        </w:tc>
      </w:tr>
      <w:tr>
        <w:trPr>
          <w:trHeight w:val="328" w:hRule="atLeast"/>
        </w:trPr>
        <w:tc>
          <w:tcPr>
            <w:tcW w:w="1322" w:type="dxa"/>
            <w:shd w:val="clear" w:color="auto" w:fill="B4C5E7"/>
          </w:tcPr>
          <w:p>
            <w:pPr>
              <w:pStyle w:val="TableParagraph"/>
              <w:spacing w:before="25"/>
              <w:ind w:left="45"/>
              <w:rPr>
                <w:sz w:val="24"/>
              </w:rPr>
            </w:pPr>
            <w:r>
              <w:rPr>
                <w:spacing w:val="-5"/>
                <w:sz w:val="24"/>
              </w:rPr>
              <w:t>Acc</w:t>
            </w:r>
          </w:p>
        </w:tc>
        <w:tc>
          <w:tcPr>
            <w:tcW w:w="6937" w:type="dxa"/>
            <w:shd w:val="clear" w:color="auto" w:fill="B4C5E7"/>
          </w:tcPr>
          <w:p>
            <w:pPr>
              <w:pStyle w:val="TableParagraph"/>
              <w:spacing w:before="25"/>
              <w:ind w:left="30"/>
              <w:rPr>
                <w:sz w:val="24"/>
              </w:rPr>
            </w:pPr>
            <w:r>
              <w:rPr>
                <w:sz w:val="24"/>
              </w:rPr>
              <w:t>Accuracy</w:t>
            </w:r>
            <w:r>
              <w:rPr>
                <w:spacing w:val="-4"/>
                <w:sz w:val="24"/>
              </w:rPr>
              <w:t> </w:t>
            </w:r>
            <w:r>
              <w:rPr>
                <w:spacing w:val="-2"/>
                <w:sz w:val="24"/>
              </w:rPr>
              <w:t>(exactitude)</w:t>
            </w:r>
          </w:p>
        </w:tc>
      </w:tr>
      <w:tr>
        <w:trPr>
          <w:trHeight w:val="325" w:hRule="atLeast"/>
        </w:trPr>
        <w:tc>
          <w:tcPr>
            <w:tcW w:w="1322" w:type="dxa"/>
            <w:shd w:val="clear" w:color="auto" w:fill="B4C5E7"/>
          </w:tcPr>
          <w:p>
            <w:pPr>
              <w:pStyle w:val="TableParagraph"/>
              <w:spacing w:before="22"/>
              <w:ind w:left="45"/>
              <w:rPr>
                <w:sz w:val="24"/>
              </w:rPr>
            </w:pPr>
            <w:r>
              <w:rPr>
                <w:spacing w:val="-4"/>
                <w:sz w:val="24"/>
              </w:rPr>
              <w:t>Préc</w:t>
            </w:r>
          </w:p>
        </w:tc>
        <w:tc>
          <w:tcPr>
            <w:tcW w:w="6937" w:type="dxa"/>
            <w:shd w:val="clear" w:color="auto" w:fill="B4C5E7"/>
          </w:tcPr>
          <w:p>
            <w:pPr>
              <w:pStyle w:val="TableParagraph"/>
              <w:spacing w:before="22"/>
              <w:ind w:left="30"/>
              <w:rPr>
                <w:sz w:val="24"/>
              </w:rPr>
            </w:pPr>
            <w:r>
              <w:rPr>
                <w:spacing w:val="-2"/>
                <w:sz w:val="24"/>
              </w:rPr>
              <w:t>Précision</w:t>
            </w:r>
          </w:p>
        </w:tc>
      </w:tr>
      <w:tr>
        <w:trPr>
          <w:trHeight w:val="325" w:hRule="atLeast"/>
        </w:trPr>
        <w:tc>
          <w:tcPr>
            <w:tcW w:w="1322" w:type="dxa"/>
            <w:shd w:val="clear" w:color="auto" w:fill="B4C5E7"/>
          </w:tcPr>
          <w:p>
            <w:pPr>
              <w:pStyle w:val="TableParagraph"/>
              <w:spacing w:before="25"/>
              <w:ind w:left="45"/>
              <w:rPr>
                <w:sz w:val="24"/>
              </w:rPr>
            </w:pPr>
            <w:r>
              <w:rPr>
                <w:spacing w:val="-2"/>
                <w:sz w:val="24"/>
              </w:rPr>
              <w:t>Rappel</w:t>
            </w:r>
          </w:p>
        </w:tc>
        <w:tc>
          <w:tcPr>
            <w:tcW w:w="6937" w:type="dxa"/>
            <w:shd w:val="clear" w:color="auto" w:fill="B4C5E7"/>
          </w:tcPr>
          <w:p>
            <w:pPr>
              <w:pStyle w:val="TableParagraph"/>
              <w:spacing w:before="25"/>
              <w:ind w:left="30"/>
              <w:rPr>
                <w:sz w:val="24"/>
              </w:rPr>
            </w:pPr>
            <w:r>
              <w:rPr>
                <w:sz w:val="24"/>
              </w:rPr>
              <w:t>Recall</w:t>
            </w:r>
            <w:r>
              <w:rPr>
                <w:spacing w:val="-3"/>
                <w:sz w:val="24"/>
              </w:rPr>
              <w:t> </w:t>
            </w:r>
            <w:r>
              <w:rPr>
                <w:spacing w:val="-2"/>
                <w:sz w:val="24"/>
              </w:rPr>
              <w:t>(Sensibilité)</w:t>
            </w:r>
          </w:p>
        </w:tc>
      </w:tr>
      <w:tr>
        <w:trPr>
          <w:trHeight w:val="327" w:hRule="atLeast"/>
        </w:trPr>
        <w:tc>
          <w:tcPr>
            <w:tcW w:w="1322" w:type="dxa"/>
            <w:shd w:val="clear" w:color="auto" w:fill="B4C5E7"/>
          </w:tcPr>
          <w:p>
            <w:pPr>
              <w:pStyle w:val="TableParagraph"/>
              <w:spacing w:before="25"/>
              <w:ind w:left="45"/>
              <w:rPr>
                <w:sz w:val="24"/>
              </w:rPr>
            </w:pPr>
            <w:r>
              <w:rPr>
                <w:spacing w:val="-5"/>
                <w:sz w:val="24"/>
              </w:rPr>
              <w:t>std</w:t>
            </w:r>
          </w:p>
        </w:tc>
        <w:tc>
          <w:tcPr>
            <w:tcW w:w="6937" w:type="dxa"/>
            <w:shd w:val="clear" w:color="auto" w:fill="B4C5E7"/>
          </w:tcPr>
          <w:p>
            <w:pPr>
              <w:pStyle w:val="TableParagraph"/>
              <w:spacing w:before="25"/>
              <w:ind w:left="30"/>
              <w:rPr>
                <w:sz w:val="24"/>
              </w:rPr>
            </w:pPr>
            <w:r>
              <w:rPr>
                <w:sz w:val="24"/>
              </w:rPr>
              <w:t>Standardisation</w:t>
            </w:r>
            <w:r>
              <w:rPr>
                <w:spacing w:val="-3"/>
                <w:sz w:val="24"/>
              </w:rPr>
              <w:t> </w:t>
            </w:r>
            <w:r>
              <w:rPr>
                <w:sz w:val="24"/>
              </w:rPr>
              <w:t>(Z-score</w:t>
            </w:r>
            <w:r>
              <w:rPr>
                <w:spacing w:val="-1"/>
                <w:sz w:val="24"/>
              </w:rPr>
              <w:t> </w:t>
            </w:r>
            <w:r>
              <w:rPr>
                <w:spacing w:val="-2"/>
                <w:sz w:val="24"/>
              </w:rPr>
              <w:t>Scaling)</w:t>
            </w:r>
          </w:p>
        </w:tc>
      </w:tr>
      <w:tr>
        <w:trPr>
          <w:trHeight w:val="325" w:hRule="atLeast"/>
        </w:trPr>
        <w:tc>
          <w:tcPr>
            <w:tcW w:w="1322" w:type="dxa"/>
            <w:shd w:val="clear" w:color="auto" w:fill="B4C5E7"/>
          </w:tcPr>
          <w:p>
            <w:pPr>
              <w:pStyle w:val="TableParagraph"/>
              <w:spacing w:before="22"/>
              <w:ind w:left="45"/>
              <w:rPr>
                <w:sz w:val="24"/>
              </w:rPr>
            </w:pPr>
            <w:r>
              <w:rPr>
                <w:spacing w:val="-2"/>
                <w:sz w:val="24"/>
              </w:rPr>
              <w:t>min-</w:t>
            </w:r>
            <w:r>
              <w:rPr>
                <w:spacing w:val="-5"/>
                <w:sz w:val="24"/>
              </w:rPr>
              <w:t>max</w:t>
            </w:r>
          </w:p>
        </w:tc>
        <w:tc>
          <w:tcPr>
            <w:tcW w:w="6937" w:type="dxa"/>
            <w:shd w:val="clear" w:color="auto" w:fill="B4C5E7"/>
          </w:tcPr>
          <w:p>
            <w:pPr>
              <w:pStyle w:val="TableParagraph"/>
              <w:spacing w:before="22"/>
              <w:ind w:left="30"/>
              <w:rPr>
                <w:sz w:val="24"/>
              </w:rPr>
            </w:pPr>
            <w:r>
              <w:rPr>
                <w:sz w:val="24"/>
              </w:rPr>
              <w:t>Min-Max</w:t>
            </w:r>
            <w:r>
              <w:rPr>
                <w:spacing w:val="-2"/>
                <w:sz w:val="24"/>
              </w:rPr>
              <w:t> Scaling</w:t>
            </w:r>
          </w:p>
        </w:tc>
      </w:tr>
      <w:tr>
        <w:trPr>
          <w:trHeight w:val="325" w:hRule="atLeast"/>
        </w:trPr>
        <w:tc>
          <w:tcPr>
            <w:tcW w:w="1322" w:type="dxa"/>
            <w:shd w:val="clear" w:color="auto" w:fill="B4C5E7"/>
          </w:tcPr>
          <w:p>
            <w:pPr>
              <w:pStyle w:val="TableParagraph"/>
              <w:spacing w:before="25"/>
              <w:ind w:left="45"/>
              <w:rPr>
                <w:sz w:val="24"/>
              </w:rPr>
            </w:pPr>
            <w:r>
              <w:rPr>
                <w:spacing w:val="-2"/>
                <w:sz w:val="24"/>
              </w:rPr>
              <w:t>Skewness</w:t>
            </w:r>
          </w:p>
        </w:tc>
        <w:tc>
          <w:tcPr>
            <w:tcW w:w="6937" w:type="dxa"/>
            <w:shd w:val="clear" w:color="auto" w:fill="B4C5E7"/>
          </w:tcPr>
          <w:p>
            <w:pPr>
              <w:pStyle w:val="TableParagraph"/>
              <w:spacing w:before="25"/>
              <w:ind w:left="30"/>
              <w:rPr>
                <w:sz w:val="24"/>
              </w:rPr>
            </w:pPr>
            <w:r>
              <w:rPr>
                <w:sz w:val="24"/>
              </w:rPr>
              <w:t>Coefficient</w:t>
            </w:r>
            <w:r>
              <w:rPr>
                <w:spacing w:val="-4"/>
                <w:sz w:val="24"/>
              </w:rPr>
              <w:t> </w:t>
            </w:r>
            <w:r>
              <w:rPr>
                <w:spacing w:val="-2"/>
                <w:sz w:val="24"/>
              </w:rPr>
              <w:t>d’asymétrie</w:t>
            </w:r>
          </w:p>
        </w:tc>
      </w:tr>
      <w:tr>
        <w:trPr>
          <w:trHeight w:val="327" w:hRule="atLeast"/>
        </w:trPr>
        <w:tc>
          <w:tcPr>
            <w:tcW w:w="1322" w:type="dxa"/>
            <w:shd w:val="clear" w:color="auto" w:fill="B4C5E7"/>
          </w:tcPr>
          <w:p>
            <w:pPr>
              <w:pStyle w:val="TableParagraph"/>
              <w:spacing w:before="25"/>
              <w:ind w:left="45"/>
              <w:rPr>
                <w:sz w:val="24"/>
              </w:rPr>
            </w:pPr>
            <w:r>
              <w:rPr>
                <w:spacing w:val="-5"/>
                <w:sz w:val="24"/>
              </w:rPr>
              <w:t>NaN</w:t>
            </w:r>
          </w:p>
        </w:tc>
        <w:tc>
          <w:tcPr>
            <w:tcW w:w="6937" w:type="dxa"/>
            <w:shd w:val="clear" w:color="auto" w:fill="B4C5E7"/>
          </w:tcPr>
          <w:p>
            <w:pPr>
              <w:pStyle w:val="TableParagraph"/>
              <w:spacing w:before="25"/>
              <w:ind w:left="30"/>
              <w:rPr>
                <w:sz w:val="24"/>
              </w:rPr>
            </w:pPr>
            <w:r>
              <w:rPr>
                <w:sz w:val="24"/>
              </w:rPr>
              <w:t>Not</w:t>
            </w:r>
            <w:r>
              <w:rPr>
                <w:spacing w:val="-1"/>
                <w:sz w:val="24"/>
              </w:rPr>
              <w:t> </w:t>
            </w:r>
            <w:r>
              <w:rPr>
                <w:sz w:val="24"/>
              </w:rPr>
              <w:t>a</w:t>
            </w:r>
            <w:r>
              <w:rPr>
                <w:spacing w:val="-1"/>
                <w:sz w:val="24"/>
              </w:rPr>
              <w:t> </w:t>
            </w:r>
            <w:r>
              <w:rPr>
                <w:sz w:val="24"/>
              </w:rPr>
              <w:t>Number</w:t>
            </w:r>
            <w:r>
              <w:rPr>
                <w:spacing w:val="-1"/>
                <w:sz w:val="24"/>
              </w:rPr>
              <w:t> </w:t>
            </w:r>
            <w:r>
              <w:rPr>
                <w:sz w:val="24"/>
              </w:rPr>
              <w:t>(valeur</w:t>
            </w:r>
            <w:r>
              <w:rPr>
                <w:spacing w:val="-2"/>
                <w:sz w:val="24"/>
              </w:rPr>
              <w:t> manquante)</w:t>
            </w:r>
          </w:p>
        </w:tc>
      </w:tr>
      <w:tr>
        <w:trPr>
          <w:trHeight w:val="316" w:hRule="atLeast"/>
        </w:trPr>
        <w:tc>
          <w:tcPr>
            <w:tcW w:w="1322" w:type="dxa"/>
            <w:shd w:val="clear" w:color="auto" w:fill="B4C5E7"/>
          </w:tcPr>
          <w:p>
            <w:pPr>
              <w:pStyle w:val="TableParagraph"/>
              <w:spacing w:line="274" w:lineRule="exact" w:before="22"/>
              <w:ind w:left="45"/>
              <w:rPr>
                <w:sz w:val="24"/>
              </w:rPr>
            </w:pPr>
            <w:r>
              <w:rPr>
                <w:spacing w:val="-5"/>
                <w:sz w:val="24"/>
              </w:rPr>
              <w:t>ID</w:t>
            </w:r>
          </w:p>
        </w:tc>
        <w:tc>
          <w:tcPr>
            <w:tcW w:w="6937" w:type="dxa"/>
            <w:shd w:val="clear" w:color="auto" w:fill="B4C5E7"/>
          </w:tcPr>
          <w:p>
            <w:pPr>
              <w:pStyle w:val="TableParagraph"/>
              <w:spacing w:line="274" w:lineRule="exact" w:before="22"/>
              <w:ind w:left="30"/>
              <w:rPr>
                <w:sz w:val="24"/>
              </w:rPr>
            </w:pPr>
            <w:r>
              <w:rPr>
                <w:spacing w:val="-2"/>
                <w:sz w:val="24"/>
              </w:rPr>
              <w:t>Identifiant</w:t>
            </w:r>
          </w:p>
        </w:tc>
      </w:tr>
    </w:tbl>
    <w:p>
      <w:pPr>
        <w:pStyle w:val="TableParagraph"/>
        <w:spacing w:after="0" w:line="274" w:lineRule="exact"/>
        <w:rPr>
          <w:sz w:val="24"/>
        </w:rPr>
        <w:sectPr>
          <w:pgSz w:w="11910" w:h="16840"/>
          <w:pgMar w:top="1560" w:bottom="1544" w:left="708" w:right="708"/>
        </w:sectPr>
      </w:pPr>
    </w:p>
    <w:tbl>
      <w:tblPr>
        <w:tblW w:w="0" w:type="auto"/>
        <w:jc w:val="left"/>
        <w:tblInd w:w="114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283"/>
        <w:gridCol w:w="6941"/>
      </w:tblGrid>
      <w:tr>
        <w:trPr>
          <w:trHeight w:val="326" w:hRule="atLeast"/>
        </w:trPr>
        <w:tc>
          <w:tcPr>
            <w:tcW w:w="1283" w:type="dxa"/>
            <w:shd w:val="clear" w:color="auto" w:fill="B4C5E7"/>
          </w:tcPr>
          <w:p>
            <w:pPr>
              <w:pStyle w:val="TableParagraph"/>
              <w:spacing w:before="23"/>
              <w:ind w:left="27"/>
              <w:rPr>
                <w:b/>
                <w:sz w:val="24"/>
              </w:rPr>
            </w:pPr>
            <w:r>
              <w:rPr>
                <w:b/>
                <w:spacing w:val="-2"/>
                <w:sz w:val="24"/>
              </w:rPr>
              <w:t>Abréviation</w:t>
            </w:r>
          </w:p>
        </w:tc>
        <w:tc>
          <w:tcPr>
            <w:tcW w:w="6941" w:type="dxa"/>
            <w:shd w:val="clear" w:color="auto" w:fill="B4C5E7"/>
          </w:tcPr>
          <w:p>
            <w:pPr>
              <w:pStyle w:val="TableParagraph"/>
              <w:spacing w:before="23"/>
              <w:ind w:left="32"/>
              <w:jc w:val="center"/>
              <w:rPr>
                <w:b/>
                <w:sz w:val="24"/>
              </w:rPr>
            </w:pPr>
            <w:r>
              <w:rPr>
                <w:b/>
                <w:spacing w:val="-2"/>
                <w:sz w:val="24"/>
              </w:rPr>
              <w:t>Signification</w:t>
            </w:r>
          </w:p>
        </w:tc>
      </w:tr>
      <w:tr>
        <w:trPr>
          <w:trHeight w:val="325" w:hRule="atLeast"/>
        </w:trPr>
        <w:tc>
          <w:tcPr>
            <w:tcW w:w="1283" w:type="dxa"/>
            <w:shd w:val="clear" w:color="auto" w:fill="B4C5E7"/>
          </w:tcPr>
          <w:p>
            <w:pPr>
              <w:pStyle w:val="TableParagraph"/>
              <w:spacing w:before="25"/>
              <w:ind w:left="27"/>
              <w:rPr>
                <w:sz w:val="24"/>
              </w:rPr>
            </w:pPr>
            <w:r>
              <w:rPr>
                <w:spacing w:val="-5"/>
                <w:sz w:val="24"/>
              </w:rPr>
              <w:t>CSV</w:t>
            </w:r>
          </w:p>
        </w:tc>
        <w:tc>
          <w:tcPr>
            <w:tcW w:w="6941" w:type="dxa"/>
            <w:shd w:val="clear" w:color="auto" w:fill="B4C5E7"/>
          </w:tcPr>
          <w:p>
            <w:pPr>
              <w:pStyle w:val="TableParagraph"/>
              <w:spacing w:before="25"/>
              <w:ind w:left="51"/>
              <w:rPr>
                <w:sz w:val="24"/>
              </w:rPr>
            </w:pPr>
            <w:r>
              <w:rPr>
                <w:sz w:val="24"/>
              </w:rPr>
              <w:t>Comma-Separated</w:t>
            </w:r>
            <w:r>
              <w:rPr>
                <w:spacing w:val="-2"/>
                <w:sz w:val="24"/>
              </w:rPr>
              <w:t> </w:t>
            </w:r>
            <w:r>
              <w:rPr>
                <w:sz w:val="24"/>
              </w:rPr>
              <w:t>Values</w:t>
            </w:r>
            <w:r>
              <w:rPr>
                <w:spacing w:val="-3"/>
                <w:sz w:val="24"/>
              </w:rPr>
              <w:t> </w:t>
            </w:r>
            <w:r>
              <w:rPr>
                <w:sz w:val="24"/>
              </w:rPr>
              <w:t>(format</w:t>
            </w:r>
            <w:r>
              <w:rPr>
                <w:spacing w:val="-2"/>
                <w:sz w:val="24"/>
              </w:rPr>
              <w:t> </w:t>
            </w:r>
            <w:r>
              <w:rPr>
                <w:sz w:val="24"/>
              </w:rPr>
              <w:t>de</w:t>
            </w:r>
            <w:r>
              <w:rPr>
                <w:spacing w:val="-2"/>
                <w:sz w:val="24"/>
              </w:rPr>
              <w:t> fichier)</w:t>
            </w:r>
          </w:p>
        </w:tc>
      </w:tr>
      <w:tr>
        <w:trPr>
          <w:trHeight w:val="327" w:hRule="atLeast"/>
        </w:trPr>
        <w:tc>
          <w:tcPr>
            <w:tcW w:w="1283" w:type="dxa"/>
            <w:shd w:val="clear" w:color="auto" w:fill="B4C5E7"/>
          </w:tcPr>
          <w:p>
            <w:pPr>
              <w:pStyle w:val="TableParagraph"/>
              <w:spacing w:before="25"/>
              <w:ind w:left="27"/>
              <w:rPr>
                <w:sz w:val="24"/>
              </w:rPr>
            </w:pPr>
            <w:r>
              <w:rPr>
                <w:spacing w:val="-5"/>
                <w:sz w:val="24"/>
              </w:rPr>
              <w:t>EDA</w:t>
            </w:r>
          </w:p>
        </w:tc>
        <w:tc>
          <w:tcPr>
            <w:tcW w:w="6941" w:type="dxa"/>
            <w:shd w:val="clear" w:color="auto" w:fill="B4C5E7"/>
          </w:tcPr>
          <w:p>
            <w:pPr>
              <w:pStyle w:val="TableParagraph"/>
              <w:spacing w:before="25"/>
              <w:ind w:left="51"/>
              <w:rPr>
                <w:sz w:val="24"/>
              </w:rPr>
            </w:pPr>
            <w:r>
              <w:rPr>
                <w:sz w:val="24"/>
              </w:rPr>
              <w:t>Exploratory</w:t>
            </w:r>
            <w:r>
              <w:rPr>
                <w:spacing w:val="-2"/>
                <w:sz w:val="24"/>
              </w:rPr>
              <w:t> </w:t>
            </w:r>
            <w:r>
              <w:rPr>
                <w:sz w:val="24"/>
              </w:rPr>
              <w:t>Data</w:t>
            </w:r>
            <w:r>
              <w:rPr>
                <w:spacing w:val="-1"/>
                <w:sz w:val="24"/>
              </w:rPr>
              <w:t> </w:t>
            </w:r>
            <w:r>
              <w:rPr>
                <w:sz w:val="24"/>
              </w:rPr>
              <w:t>Analysis</w:t>
            </w:r>
            <w:r>
              <w:rPr>
                <w:spacing w:val="-3"/>
                <w:sz w:val="24"/>
              </w:rPr>
              <w:t> </w:t>
            </w:r>
            <w:r>
              <w:rPr>
                <w:sz w:val="24"/>
              </w:rPr>
              <w:t>(analyse</w:t>
            </w:r>
            <w:r>
              <w:rPr>
                <w:spacing w:val="-1"/>
                <w:sz w:val="24"/>
              </w:rPr>
              <w:t> </w:t>
            </w:r>
            <w:r>
              <w:rPr>
                <w:sz w:val="24"/>
              </w:rPr>
              <w:t>exploratoire</w:t>
            </w:r>
            <w:r>
              <w:rPr>
                <w:spacing w:val="-4"/>
                <w:sz w:val="24"/>
              </w:rPr>
              <w:t> </w:t>
            </w:r>
            <w:r>
              <w:rPr>
                <w:sz w:val="24"/>
              </w:rPr>
              <w:t>des</w:t>
            </w:r>
            <w:r>
              <w:rPr>
                <w:spacing w:val="-2"/>
                <w:sz w:val="24"/>
              </w:rPr>
              <w:t> données)</w:t>
            </w:r>
          </w:p>
        </w:tc>
      </w:tr>
      <w:tr>
        <w:trPr>
          <w:trHeight w:val="325" w:hRule="atLeast"/>
        </w:trPr>
        <w:tc>
          <w:tcPr>
            <w:tcW w:w="1283" w:type="dxa"/>
            <w:shd w:val="clear" w:color="auto" w:fill="B4C5E7"/>
          </w:tcPr>
          <w:p>
            <w:pPr>
              <w:pStyle w:val="TableParagraph"/>
              <w:spacing w:before="22"/>
              <w:ind w:left="27"/>
              <w:rPr>
                <w:sz w:val="24"/>
              </w:rPr>
            </w:pPr>
            <w:r>
              <w:rPr>
                <w:spacing w:val="-5"/>
                <w:sz w:val="24"/>
              </w:rPr>
              <w:t>XAI</w:t>
            </w:r>
          </w:p>
        </w:tc>
        <w:tc>
          <w:tcPr>
            <w:tcW w:w="6941" w:type="dxa"/>
            <w:shd w:val="clear" w:color="auto" w:fill="B4C5E7"/>
          </w:tcPr>
          <w:p>
            <w:pPr>
              <w:pStyle w:val="TableParagraph"/>
              <w:spacing w:before="22"/>
              <w:ind w:left="51"/>
              <w:rPr>
                <w:sz w:val="24"/>
              </w:rPr>
            </w:pPr>
            <w:r>
              <w:rPr>
                <w:sz w:val="24"/>
              </w:rPr>
              <w:t>Explainable</w:t>
            </w:r>
            <w:r>
              <w:rPr>
                <w:spacing w:val="-4"/>
                <w:sz w:val="24"/>
              </w:rPr>
              <w:t> </w:t>
            </w:r>
            <w:r>
              <w:rPr>
                <w:sz w:val="24"/>
              </w:rPr>
              <w:t>Artificial </w:t>
            </w:r>
            <w:r>
              <w:rPr>
                <w:spacing w:val="-2"/>
                <w:sz w:val="24"/>
              </w:rPr>
              <w:t>Intelligence</w:t>
            </w:r>
          </w:p>
        </w:tc>
      </w:tr>
      <w:tr>
        <w:trPr>
          <w:trHeight w:val="325" w:hRule="atLeast"/>
        </w:trPr>
        <w:tc>
          <w:tcPr>
            <w:tcW w:w="1283" w:type="dxa"/>
            <w:shd w:val="clear" w:color="auto" w:fill="B4C5E7"/>
          </w:tcPr>
          <w:p>
            <w:pPr>
              <w:pStyle w:val="TableParagraph"/>
              <w:spacing w:before="25"/>
              <w:ind w:left="27"/>
              <w:rPr>
                <w:sz w:val="24"/>
              </w:rPr>
            </w:pPr>
            <w:r>
              <w:rPr>
                <w:spacing w:val="-4"/>
                <w:sz w:val="24"/>
              </w:rPr>
              <w:t>SHAP</w:t>
            </w:r>
          </w:p>
        </w:tc>
        <w:tc>
          <w:tcPr>
            <w:tcW w:w="6941" w:type="dxa"/>
            <w:shd w:val="clear" w:color="auto" w:fill="B4C5E7"/>
          </w:tcPr>
          <w:p>
            <w:pPr>
              <w:pStyle w:val="TableParagraph"/>
              <w:spacing w:before="25"/>
              <w:ind w:left="51"/>
              <w:rPr>
                <w:sz w:val="24"/>
              </w:rPr>
            </w:pPr>
            <w:r>
              <w:rPr>
                <w:sz w:val="24"/>
              </w:rPr>
              <w:t>SHapley</w:t>
            </w:r>
            <w:r>
              <w:rPr>
                <w:spacing w:val="-1"/>
                <w:sz w:val="24"/>
              </w:rPr>
              <w:t> </w:t>
            </w:r>
            <w:r>
              <w:rPr>
                <w:sz w:val="24"/>
              </w:rPr>
              <w:t>Additive</w:t>
            </w:r>
            <w:r>
              <w:rPr>
                <w:spacing w:val="-2"/>
                <w:sz w:val="24"/>
              </w:rPr>
              <w:t> exPlanations</w:t>
            </w:r>
          </w:p>
        </w:tc>
      </w:tr>
      <w:tr>
        <w:trPr>
          <w:trHeight w:val="326" w:hRule="atLeast"/>
        </w:trPr>
        <w:tc>
          <w:tcPr>
            <w:tcW w:w="1283" w:type="dxa"/>
            <w:shd w:val="clear" w:color="auto" w:fill="B4C5E7"/>
          </w:tcPr>
          <w:p>
            <w:pPr>
              <w:pStyle w:val="TableParagraph"/>
              <w:spacing w:before="25"/>
              <w:ind w:left="27"/>
              <w:rPr>
                <w:sz w:val="24"/>
              </w:rPr>
            </w:pPr>
            <w:r>
              <w:rPr>
                <w:spacing w:val="-4"/>
                <w:sz w:val="24"/>
              </w:rPr>
              <w:t>TCGA</w:t>
            </w:r>
          </w:p>
        </w:tc>
        <w:tc>
          <w:tcPr>
            <w:tcW w:w="6941" w:type="dxa"/>
            <w:shd w:val="clear" w:color="auto" w:fill="B4C5E7"/>
          </w:tcPr>
          <w:p>
            <w:pPr>
              <w:pStyle w:val="TableParagraph"/>
              <w:spacing w:before="25"/>
              <w:ind w:left="51"/>
              <w:rPr>
                <w:sz w:val="24"/>
              </w:rPr>
            </w:pPr>
            <w:r>
              <w:rPr>
                <w:sz w:val="24"/>
              </w:rPr>
              <w:t>The</w:t>
            </w:r>
            <w:r>
              <w:rPr>
                <w:spacing w:val="-4"/>
                <w:sz w:val="24"/>
              </w:rPr>
              <w:t> </w:t>
            </w:r>
            <w:r>
              <w:rPr>
                <w:sz w:val="24"/>
              </w:rPr>
              <w:t>Cancer</w:t>
            </w:r>
            <w:r>
              <w:rPr>
                <w:spacing w:val="-1"/>
                <w:sz w:val="24"/>
              </w:rPr>
              <w:t> </w:t>
            </w:r>
            <w:r>
              <w:rPr>
                <w:sz w:val="24"/>
              </w:rPr>
              <w:t>Genome </w:t>
            </w:r>
            <w:r>
              <w:rPr>
                <w:spacing w:val="-4"/>
                <w:sz w:val="24"/>
              </w:rPr>
              <w:t>Atlas</w:t>
            </w:r>
          </w:p>
        </w:tc>
      </w:tr>
    </w:tbl>
    <w:p>
      <w:pPr>
        <w:pStyle w:val="TableParagraph"/>
        <w:spacing w:after="0"/>
        <w:rPr>
          <w:sz w:val="24"/>
        </w:rPr>
        <w:sectPr>
          <w:type w:val="continuous"/>
          <w:pgSz w:w="11910" w:h="16840"/>
          <w:pgMar w:top="1400" w:bottom="280" w:left="708" w:right="708"/>
        </w:sectPr>
      </w:pPr>
    </w:p>
    <w:p>
      <w:pPr>
        <w:pStyle w:val="BodyText"/>
        <w:ind w:left="2875"/>
        <w:rPr>
          <w:sz w:val="20"/>
        </w:rPr>
      </w:pPr>
      <w:r>
        <w:rPr>
          <w:sz w:val="20"/>
        </w:rPr>
        <mc:AlternateContent>
          <mc:Choice Requires="wps">
            <w:drawing>
              <wp:inline distT="0" distB="0" distL="0" distR="0">
                <wp:extent cx="2998470" cy="452120"/>
                <wp:effectExtent l="0" t="0" r="0" b="5079"/>
                <wp:docPr id="23" name="Group 23"/>
                <wp:cNvGraphicFramePr>
                  <a:graphicFrameLocks/>
                </wp:cNvGraphicFramePr>
                <a:graphic>
                  <a:graphicData uri="http://schemas.microsoft.com/office/word/2010/wordprocessingGroup">
                    <wpg:wgp>
                      <wpg:cNvPr id="23" name="Group 23"/>
                      <wpg:cNvGrpSpPr/>
                      <wpg:grpSpPr>
                        <a:xfrm>
                          <a:off x="0" y="0"/>
                          <a:ext cx="2998470" cy="452120"/>
                          <a:chExt cx="2998470" cy="452120"/>
                        </a:xfrm>
                      </wpg:grpSpPr>
                      <pic:pic>
                        <pic:nvPicPr>
                          <pic:cNvPr id="24" name="Image 24"/>
                          <pic:cNvPicPr/>
                        </pic:nvPicPr>
                        <pic:blipFill>
                          <a:blip r:embed="rId15" cstate="print"/>
                          <a:stretch>
                            <a:fillRect/>
                          </a:stretch>
                        </pic:blipFill>
                        <pic:spPr>
                          <a:xfrm>
                            <a:off x="0" y="315940"/>
                            <a:ext cx="2996952" cy="136104"/>
                          </a:xfrm>
                          <a:prstGeom prst="rect">
                            <a:avLst/>
                          </a:prstGeom>
                        </pic:spPr>
                      </pic:pic>
                      <pic:pic>
                        <pic:nvPicPr>
                          <pic:cNvPr id="25" name="Image 25"/>
                          <pic:cNvPicPr/>
                        </pic:nvPicPr>
                        <pic:blipFill>
                          <a:blip r:embed="rId16" cstate="print"/>
                          <a:stretch>
                            <a:fillRect/>
                          </a:stretch>
                        </pic:blipFill>
                        <pic:spPr>
                          <a:xfrm>
                            <a:off x="1527" y="0"/>
                            <a:ext cx="2996438" cy="416178"/>
                          </a:xfrm>
                          <a:prstGeom prst="rect">
                            <a:avLst/>
                          </a:prstGeom>
                        </pic:spPr>
                      </pic:pic>
                    </wpg:wgp>
                  </a:graphicData>
                </a:graphic>
              </wp:inline>
            </w:drawing>
          </mc:Choice>
          <mc:Fallback>
            <w:pict>
              <v:group style="width:236.1pt;height:35.6pt;mso-position-horizontal-relative:char;mso-position-vertical-relative:line" id="docshapegroup20" coordorigin="0,0" coordsize="4722,712">
                <v:shape style="position:absolute;left:0;top:497;width:4720;height:215" type="#_x0000_t75" id="docshape21" stroked="false">
                  <v:imagedata r:id="rId15" o:title=""/>
                </v:shape>
                <v:shape style="position:absolute;left:2;top:0;width:4719;height:656" type="#_x0000_t75" id="docshape22" stroked="false">
                  <v:imagedata r:id="rId16" o:title=""/>
                </v:shape>
              </v:group>
            </w:pict>
          </mc:Fallback>
        </mc:AlternateContent>
      </w:r>
      <w:r>
        <w:rPr>
          <w:sz w:val="20"/>
        </w:rPr>
      </w:r>
    </w:p>
    <w:p>
      <w:pPr>
        <w:pStyle w:val="BodyText"/>
        <w:rPr>
          <w:i/>
        </w:rPr>
      </w:pPr>
    </w:p>
    <w:p>
      <w:pPr>
        <w:pStyle w:val="BodyText"/>
        <w:rPr>
          <w:i/>
        </w:rPr>
      </w:pPr>
    </w:p>
    <w:p>
      <w:pPr>
        <w:pStyle w:val="BodyText"/>
        <w:spacing w:before="192"/>
        <w:rPr>
          <w:i/>
        </w:rPr>
      </w:pPr>
    </w:p>
    <w:p>
      <w:pPr>
        <w:pStyle w:val="BodyText"/>
        <w:tabs>
          <w:tab w:pos="9772" w:val="right" w:leader="dot"/>
        </w:tabs>
        <w:spacing w:before="1"/>
        <w:ind w:left="708"/>
      </w:pPr>
      <w:bookmarkStart w:name="_bookmark5" w:id="6"/>
      <w:bookmarkEnd w:id="6"/>
      <w:r>
        <w:rPr/>
      </w:r>
      <w:hyperlink r:id="rId17">
        <w:r>
          <w:rPr/>
          <w:t>Figure</w:t>
        </w:r>
        <w:r>
          <w:rPr>
            <w:spacing w:val="-4"/>
          </w:rPr>
          <w:t> </w:t>
        </w:r>
        <w:r>
          <w:rPr/>
          <w:t>1:Faculté</w:t>
        </w:r>
        <w:r>
          <w:rPr>
            <w:spacing w:val="-3"/>
          </w:rPr>
          <w:t> </w:t>
        </w:r>
        <w:r>
          <w:rPr/>
          <w:t>Ben</w:t>
        </w:r>
        <w:r>
          <w:rPr>
            <w:spacing w:val="-1"/>
          </w:rPr>
          <w:t> </w:t>
        </w:r>
        <w:r>
          <w:rPr>
            <w:spacing w:val="-4"/>
          </w:rPr>
          <w:t>M’sik</w:t>
        </w:r>
        <w:r>
          <w:rPr/>
          <w:tab/>
        </w:r>
        <w:r>
          <w:rPr>
            <w:spacing w:val="-10"/>
          </w:rPr>
          <w:t>4</w:t>
        </w:r>
      </w:hyperlink>
    </w:p>
    <w:p>
      <w:pPr>
        <w:pStyle w:val="BodyText"/>
        <w:tabs>
          <w:tab w:pos="9772" w:val="right" w:leader="dot"/>
        </w:tabs>
        <w:spacing w:before="136"/>
        <w:ind w:left="708"/>
      </w:pPr>
      <w:hyperlink r:id="rId18">
        <w:r>
          <w:rPr/>
          <w:t>Figure</w:t>
        </w:r>
        <w:r>
          <w:rPr>
            <w:spacing w:val="-5"/>
          </w:rPr>
          <w:t> </w:t>
        </w:r>
        <w:r>
          <w:rPr/>
          <w:t>2:</w:t>
        </w:r>
        <w:r>
          <w:rPr>
            <w:spacing w:val="-1"/>
          </w:rPr>
          <w:t> </w:t>
        </w:r>
        <w:r>
          <w:rPr/>
          <w:t>cycle de</w:t>
        </w:r>
        <w:r>
          <w:rPr>
            <w:spacing w:val="-3"/>
          </w:rPr>
          <w:t> </w:t>
        </w:r>
        <w:r>
          <w:rPr/>
          <w:t>vie CRISP-</w:t>
        </w:r>
        <w:r>
          <w:rPr>
            <w:spacing w:val="-5"/>
          </w:rPr>
          <w:t>DM</w:t>
        </w:r>
        <w:r>
          <w:rPr/>
          <w:tab/>
        </w:r>
        <w:r>
          <w:rPr>
            <w:spacing w:val="-10"/>
          </w:rPr>
          <w:t>8</w:t>
        </w:r>
      </w:hyperlink>
    </w:p>
    <w:p>
      <w:pPr>
        <w:pStyle w:val="BodyText"/>
        <w:tabs>
          <w:tab w:pos="9772" w:val="right" w:leader="dot"/>
        </w:tabs>
        <w:spacing w:before="140"/>
        <w:ind w:left="708"/>
      </w:pPr>
      <w:hyperlink r:id="rId19">
        <w:r>
          <w:rPr/>
          <w:t>Figure</w:t>
        </w:r>
        <w:r>
          <w:rPr>
            <w:spacing w:val="-5"/>
          </w:rPr>
          <w:t> </w:t>
        </w:r>
        <w:r>
          <w:rPr/>
          <w:t>3 :</w:t>
        </w:r>
        <w:r>
          <w:rPr>
            <w:spacing w:val="-1"/>
          </w:rPr>
          <w:t> </w:t>
        </w:r>
        <w:r>
          <w:rPr/>
          <w:t>Diagramme</w:t>
        </w:r>
        <w:r>
          <w:rPr>
            <w:spacing w:val="-1"/>
          </w:rPr>
          <w:t> </w:t>
        </w:r>
        <w:r>
          <w:rPr/>
          <w:t>De</w:t>
        </w:r>
        <w:r>
          <w:rPr>
            <w:spacing w:val="-1"/>
          </w:rPr>
          <w:t> </w:t>
        </w:r>
        <w:r>
          <w:rPr>
            <w:spacing w:val="-2"/>
          </w:rPr>
          <w:t>Gantt</w:t>
        </w:r>
        <w:r>
          <w:rPr/>
          <w:tab/>
        </w:r>
        <w:r>
          <w:rPr>
            <w:spacing w:val="-5"/>
          </w:rPr>
          <w:t>11</w:t>
        </w:r>
      </w:hyperlink>
    </w:p>
    <w:p>
      <w:pPr>
        <w:pStyle w:val="BodyText"/>
        <w:tabs>
          <w:tab w:pos="9772" w:val="right" w:leader="dot"/>
        </w:tabs>
        <w:spacing w:before="136"/>
        <w:ind w:left="708"/>
      </w:pPr>
      <w:hyperlink r:id="rId20">
        <w:r>
          <w:rPr/>
          <w:t>Figure</w:t>
        </w:r>
        <w:r>
          <w:rPr>
            <w:spacing w:val="-6"/>
          </w:rPr>
          <w:t> </w:t>
        </w:r>
        <w:r>
          <w:rPr/>
          <w:t>4:Histologie</w:t>
        </w:r>
        <w:r>
          <w:rPr>
            <w:spacing w:val="-2"/>
          </w:rPr>
          <w:t> </w:t>
        </w:r>
        <w:r>
          <w:rPr/>
          <w:t>du</w:t>
        </w:r>
        <w:r>
          <w:rPr>
            <w:spacing w:val="-2"/>
          </w:rPr>
          <w:t> </w:t>
        </w:r>
        <w:r>
          <w:rPr/>
          <w:t>sein</w:t>
        </w:r>
        <w:r>
          <w:rPr>
            <w:spacing w:val="-2"/>
          </w:rPr>
          <w:t> </w:t>
        </w:r>
        <w:r>
          <w:rPr/>
          <w:t>(Benchmark,</w:t>
        </w:r>
        <w:r>
          <w:rPr>
            <w:spacing w:val="-1"/>
          </w:rPr>
          <w:t> </w:t>
        </w:r>
        <w:r>
          <w:rPr>
            <w:spacing w:val="-2"/>
          </w:rPr>
          <w:t>2022)</w:t>
        </w:r>
        <w:r>
          <w:rPr/>
          <w:tab/>
        </w:r>
        <w:r>
          <w:rPr>
            <w:spacing w:val="-5"/>
          </w:rPr>
          <w:t>15</w:t>
        </w:r>
      </w:hyperlink>
    </w:p>
    <w:p>
      <w:pPr>
        <w:pStyle w:val="BodyText"/>
        <w:tabs>
          <w:tab w:pos="9772" w:val="right" w:leader="dot"/>
        </w:tabs>
        <w:spacing w:before="140"/>
        <w:ind w:left="708"/>
      </w:pPr>
      <w:hyperlink r:id="rId21">
        <w:r>
          <w:rPr/>
          <w:t>Figure</w:t>
        </w:r>
        <w:r>
          <w:rPr>
            <w:spacing w:val="-3"/>
          </w:rPr>
          <w:t> </w:t>
        </w:r>
        <w:r>
          <w:rPr/>
          <w:t>5:le</w:t>
        </w:r>
        <w:r>
          <w:rPr>
            <w:spacing w:val="-2"/>
          </w:rPr>
          <w:t> </w:t>
        </w:r>
        <w:r>
          <w:rPr/>
          <w:t>carcinome</w:t>
        </w:r>
        <w:r>
          <w:rPr>
            <w:spacing w:val="-1"/>
          </w:rPr>
          <w:t> </w:t>
        </w:r>
        <w:r>
          <w:rPr/>
          <w:t>canalaire</w:t>
        </w:r>
        <w:r>
          <w:rPr>
            <w:spacing w:val="-3"/>
          </w:rPr>
          <w:t> </w:t>
        </w:r>
        <w:r>
          <w:rPr/>
          <w:t>(Zemmouri, </w:t>
        </w:r>
        <w:r>
          <w:rPr>
            <w:spacing w:val="-4"/>
          </w:rPr>
          <w:t>2022)</w:t>
        </w:r>
        <w:r>
          <w:rPr/>
          <w:tab/>
        </w:r>
        <w:r>
          <w:rPr>
            <w:spacing w:val="-5"/>
          </w:rPr>
          <w:t>16</w:t>
        </w:r>
      </w:hyperlink>
    </w:p>
    <w:p>
      <w:pPr>
        <w:pStyle w:val="BodyText"/>
        <w:tabs>
          <w:tab w:pos="9772" w:val="right" w:leader="dot"/>
        </w:tabs>
        <w:spacing w:before="137"/>
        <w:ind w:left="708"/>
      </w:pPr>
      <w:hyperlink r:id="rId22">
        <w:r>
          <w:rPr/>
          <w:t>Figure</w:t>
        </w:r>
        <w:r>
          <w:rPr>
            <w:spacing w:val="-4"/>
          </w:rPr>
          <w:t> </w:t>
        </w:r>
        <w:r>
          <w:rPr/>
          <w:t>6:Carcinome</w:t>
        </w:r>
        <w:r>
          <w:rPr>
            <w:spacing w:val="-2"/>
          </w:rPr>
          <w:t> </w:t>
        </w:r>
        <w:r>
          <w:rPr/>
          <w:t>lobulaire</w:t>
        </w:r>
        <w:r>
          <w:rPr>
            <w:spacing w:val="-4"/>
          </w:rPr>
          <w:t> </w:t>
        </w:r>
        <w:r>
          <w:rPr/>
          <w:t>(Zemmouri,</w:t>
        </w:r>
        <w:r>
          <w:rPr>
            <w:spacing w:val="-1"/>
          </w:rPr>
          <w:t> </w:t>
        </w:r>
        <w:r>
          <w:rPr>
            <w:spacing w:val="-2"/>
          </w:rPr>
          <w:t>2022)</w:t>
        </w:r>
        <w:r>
          <w:rPr/>
          <w:tab/>
        </w:r>
        <w:r>
          <w:rPr>
            <w:spacing w:val="-5"/>
          </w:rPr>
          <w:t>16</w:t>
        </w:r>
      </w:hyperlink>
    </w:p>
    <w:p>
      <w:pPr>
        <w:pStyle w:val="BodyText"/>
        <w:tabs>
          <w:tab w:pos="9772" w:val="right" w:leader="dot"/>
        </w:tabs>
        <w:spacing w:before="139"/>
        <w:ind w:left="708"/>
      </w:pPr>
      <w:hyperlink r:id="rId23">
        <w:r>
          <w:rPr/>
          <w:t>Figure</w:t>
        </w:r>
        <w:r>
          <w:rPr>
            <w:spacing w:val="-3"/>
          </w:rPr>
          <w:t> </w:t>
        </w:r>
        <w:r>
          <w:rPr/>
          <w:t>7:Carcinome</w:t>
        </w:r>
        <w:r>
          <w:rPr>
            <w:spacing w:val="-2"/>
          </w:rPr>
          <w:t> </w:t>
        </w:r>
        <w:r>
          <w:rPr/>
          <w:t>mucineux</w:t>
        </w:r>
        <w:r>
          <w:rPr>
            <w:spacing w:val="-1"/>
          </w:rPr>
          <w:t> </w:t>
        </w:r>
        <w:r>
          <w:rPr/>
          <w:t>(Antoine</w:t>
        </w:r>
        <w:r>
          <w:rPr>
            <w:spacing w:val="-1"/>
          </w:rPr>
          <w:t> </w:t>
        </w:r>
        <w:r>
          <w:rPr/>
          <w:t>et</w:t>
        </w:r>
        <w:r>
          <w:rPr>
            <w:spacing w:val="-1"/>
          </w:rPr>
          <w:t> </w:t>
        </w:r>
        <w:r>
          <w:rPr/>
          <w:t>al.,</w:t>
        </w:r>
        <w:r>
          <w:rPr>
            <w:spacing w:val="-1"/>
          </w:rPr>
          <w:t> </w:t>
        </w:r>
        <w:r>
          <w:rPr>
            <w:spacing w:val="-4"/>
          </w:rPr>
          <w:t>2016)</w:t>
        </w:r>
        <w:r>
          <w:rPr/>
          <w:tab/>
        </w:r>
        <w:r>
          <w:rPr>
            <w:spacing w:val="-5"/>
          </w:rPr>
          <w:t>17</w:t>
        </w:r>
      </w:hyperlink>
    </w:p>
    <w:p>
      <w:pPr>
        <w:pStyle w:val="BodyText"/>
        <w:tabs>
          <w:tab w:pos="9772" w:val="right" w:leader="dot"/>
        </w:tabs>
        <w:spacing w:before="137"/>
        <w:ind w:left="708"/>
      </w:pPr>
      <w:hyperlink r:id="rId24">
        <w:r>
          <w:rPr/>
          <w:t>Figure</w:t>
        </w:r>
        <w:r>
          <w:rPr>
            <w:spacing w:val="-6"/>
          </w:rPr>
          <w:t> </w:t>
        </w:r>
        <w:r>
          <w:rPr/>
          <w:t>8:Représentation</w:t>
        </w:r>
        <w:r>
          <w:rPr>
            <w:spacing w:val="1"/>
          </w:rPr>
          <w:t> </w:t>
        </w:r>
        <w:r>
          <w:rPr/>
          <w:t>de</w:t>
        </w:r>
        <w:r>
          <w:rPr>
            <w:spacing w:val="-2"/>
          </w:rPr>
          <w:t> </w:t>
        </w:r>
        <w:r>
          <w:rPr/>
          <w:t>la</w:t>
        </w:r>
        <w:r>
          <w:rPr>
            <w:spacing w:val="-1"/>
          </w:rPr>
          <w:t> </w:t>
        </w:r>
        <w:r>
          <w:rPr/>
          <w:t>différence</w:t>
        </w:r>
        <w:r>
          <w:rPr>
            <w:spacing w:val="-2"/>
          </w:rPr>
          <w:t> </w:t>
        </w:r>
        <w:r>
          <w:rPr/>
          <w:t>entre</w:t>
        </w:r>
        <w:r>
          <w:rPr>
            <w:spacing w:val="-2"/>
          </w:rPr>
          <w:t> </w:t>
        </w:r>
        <w:r>
          <w:rPr/>
          <w:t>l'intelligence</w:t>
        </w:r>
        <w:r>
          <w:rPr>
            <w:spacing w:val="-2"/>
          </w:rPr>
          <w:t> artificielle,</w:t>
        </w:r>
        <w:r>
          <w:rPr/>
          <w:tab/>
        </w:r>
        <w:r>
          <w:rPr>
            <w:spacing w:val="-5"/>
          </w:rPr>
          <w:t>21</w:t>
        </w:r>
      </w:hyperlink>
    </w:p>
    <w:p>
      <w:pPr>
        <w:pStyle w:val="BodyText"/>
        <w:spacing w:before="139"/>
        <w:ind w:left="708"/>
      </w:pPr>
      <w:hyperlink r:id="rId25">
        <w:r>
          <w:rPr/>
          <w:t>Figure</w:t>
        </w:r>
        <w:r>
          <w:rPr>
            <w:spacing w:val="-6"/>
          </w:rPr>
          <w:t> </w:t>
        </w:r>
        <w:r>
          <w:rPr/>
          <w:t>9:Schéma</w:t>
        </w:r>
        <w:r>
          <w:rPr>
            <w:spacing w:val="-2"/>
          </w:rPr>
          <w:t> </w:t>
        </w:r>
        <w:r>
          <w:rPr/>
          <w:t>de</w:t>
        </w:r>
        <w:r>
          <w:rPr>
            <w:spacing w:val="-2"/>
          </w:rPr>
          <w:t> </w:t>
        </w:r>
        <w:r>
          <w:rPr/>
          <w:t>la</w:t>
        </w:r>
        <w:r>
          <w:rPr>
            <w:spacing w:val="-2"/>
          </w:rPr>
          <w:t> </w:t>
        </w:r>
        <w:r>
          <w:rPr/>
          <w:t>classification</w:t>
        </w:r>
        <w:r>
          <w:rPr>
            <w:spacing w:val="-1"/>
          </w:rPr>
          <w:t> </w:t>
        </w:r>
        <w:r>
          <w:rPr/>
          <w:t>des</w:t>
        </w:r>
        <w:r>
          <w:rPr>
            <w:spacing w:val="-3"/>
          </w:rPr>
          <w:t> </w:t>
        </w:r>
        <w:r>
          <w:rPr/>
          <w:t>différentes</w:t>
        </w:r>
        <w:r>
          <w:rPr>
            <w:spacing w:val="-2"/>
          </w:rPr>
          <w:t> approchesl’apprentissage</w:t>
        </w:r>
      </w:hyperlink>
    </w:p>
    <w:p>
      <w:pPr>
        <w:pStyle w:val="BodyText"/>
        <w:tabs>
          <w:tab w:pos="9772" w:val="right" w:leader="dot"/>
        </w:tabs>
        <w:spacing w:before="137"/>
        <w:ind w:left="708"/>
      </w:pPr>
      <w:hyperlink r:id="rId25">
        <w:r>
          <w:rPr/>
          <w:t>automatique(Jaime,</w:t>
        </w:r>
        <w:r>
          <w:rPr>
            <w:spacing w:val="-6"/>
          </w:rPr>
          <w:t> </w:t>
        </w:r>
        <w:r>
          <w:rPr>
            <w:spacing w:val="-4"/>
          </w:rPr>
          <w:t>2017)</w:t>
        </w:r>
        <w:r>
          <w:rPr/>
          <w:tab/>
        </w:r>
        <w:r>
          <w:rPr>
            <w:spacing w:val="-5"/>
          </w:rPr>
          <w:t>22</w:t>
        </w:r>
      </w:hyperlink>
    </w:p>
    <w:p>
      <w:pPr>
        <w:pStyle w:val="BodyText"/>
        <w:tabs>
          <w:tab w:pos="9772" w:val="right" w:leader="dot"/>
        </w:tabs>
        <w:spacing w:before="139"/>
        <w:ind w:left="708"/>
      </w:pPr>
      <w:hyperlink r:id="rId26">
        <w:r>
          <w:rPr/>
          <w:t>Figure</w:t>
        </w:r>
        <w:r>
          <w:rPr>
            <w:spacing w:val="-3"/>
          </w:rPr>
          <w:t> </w:t>
        </w:r>
        <w:r>
          <w:rPr/>
          <w:t>10: Le</w:t>
        </w:r>
        <w:r>
          <w:rPr>
            <w:spacing w:val="1"/>
          </w:rPr>
          <w:t> </w:t>
        </w:r>
        <w:r>
          <w:rPr/>
          <w:t>cycle de</w:t>
        </w:r>
        <w:r>
          <w:rPr>
            <w:spacing w:val="-1"/>
          </w:rPr>
          <w:t> </w:t>
        </w:r>
        <w:r>
          <w:rPr/>
          <w:t>vie</w:t>
        </w:r>
        <w:r>
          <w:rPr>
            <w:spacing w:val="-2"/>
          </w:rPr>
          <w:t> </w:t>
        </w:r>
        <w:r>
          <w:rPr/>
          <w:t>d'un projet de</w:t>
        </w:r>
        <w:r>
          <w:rPr>
            <w:spacing w:val="-1"/>
          </w:rPr>
          <w:t> </w:t>
        </w:r>
        <w:r>
          <w:rPr/>
          <w:t>Machine</w:t>
        </w:r>
        <w:r>
          <w:rPr>
            <w:spacing w:val="1"/>
          </w:rPr>
          <w:t> </w:t>
        </w:r>
        <w:r>
          <w:rPr>
            <w:spacing w:val="-2"/>
          </w:rPr>
          <w:t>Learning</w:t>
        </w:r>
        <w:r>
          <w:rPr/>
          <w:tab/>
        </w:r>
        <w:r>
          <w:rPr>
            <w:spacing w:val="-5"/>
          </w:rPr>
          <w:t>31</w:t>
        </w:r>
      </w:hyperlink>
    </w:p>
    <w:p>
      <w:pPr>
        <w:pStyle w:val="BodyText"/>
        <w:tabs>
          <w:tab w:pos="9772" w:val="right" w:leader="dot"/>
        </w:tabs>
        <w:spacing w:before="137"/>
        <w:ind w:left="708"/>
      </w:pPr>
      <w:hyperlink w:history="true" w:anchor="_bookmark52">
        <w:r>
          <w:rPr/>
          <w:t>Figure</w:t>
        </w:r>
        <w:r>
          <w:rPr>
            <w:spacing w:val="-6"/>
          </w:rPr>
          <w:t> </w:t>
        </w:r>
        <w:r>
          <w:rPr/>
          <w:t>11:SUBTYPE</w:t>
        </w:r>
        <w:r>
          <w:rPr>
            <w:spacing w:val="-2"/>
          </w:rPr>
          <w:t> Distribution</w:t>
        </w:r>
        <w:r>
          <w:rPr/>
          <w:tab/>
        </w:r>
        <w:r>
          <w:rPr>
            <w:spacing w:val="-5"/>
          </w:rPr>
          <w:t>37</w:t>
        </w:r>
      </w:hyperlink>
    </w:p>
    <w:p>
      <w:pPr>
        <w:pStyle w:val="BodyText"/>
        <w:tabs>
          <w:tab w:pos="9772" w:val="right" w:leader="dot"/>
        </w:tabs>
        <w:spacing w:before="139"/>
        <w:ind w:left="708"/>
      </w:pPr>
      <w:hyperlink w:history="true" w:anchor="_bookmark53">
        <w:r>
          <w:rPr/>
          <w:t>Figure</w:t>
        </w:r>
        <w:r>
          <w:rPr>
            <w:spacing w:val="-4"/>
          </w:rPr>
          <w:t> </w:t>
        </w:r>
        <w:r>
          <w:rPr/>
          <w:t>12:Age</w:t>
        </w:r>
        <w:r>
          <w:rPr>
            <w:spacing w:val="-1"/>
          </w:rPr>
          <w:t> </w:t>
        </w:r>
        <w:r>
          <w:rPr>
            <w:spacing w:val="-2"/>
          </w:rPr>
          <w:t>Distribution</w:t>
        </w:r>
        <w:r>
          <w:rPr/>
          <w:tab/>
        </w:r>
        <w:r>
          <w:rPr>
            <w:spacing w:val="-5"/>
          </w:rPr>
          <w:t>38</w:t>
        </w:r>
      </w:hyperlink>
    </w:p>
    <w:p>
      <w:pPr>
        <w:pStyle w:val="BodyText"/>
        <w:tabs>
          <w:tab w:pos="9772" w:val="right" w:leader="dot"/>
        </w:tabs>
        <w:spacing w:before="138"/>
        <w:ind w:left="708"/>
      </w:pPr>
      <w:hyperlink w:history="true" w:anchor="_bookmark54">
        <w:r>
          <w:rPr/>
          <w:t>Figure</w:t>
        </w:r>
        <w:r>
          <w:rPr>
            <w:spacing w:val="-7"/>
          </w:rPr>
          <w:t> </w:t>
        </w:r>
        <w:r>
          <w:rPr/>
          <w:t>13:DAYS_TO_BIRTH</w:t>
        </w:r>
        <w:r>
          <w:rPr>
            <w:spacing w:val="-4"/>
          </w:rPr>
          <w:t> </w:t>
        </w:r>
        <w:r>
          <w:rPr>
            <w:spacing w:val="-2"/>
          </w:rPr>
          <w:t>Distribution</w:t>
        </w:r>
        <w:r>
          <w:rPr/>
          <w:tab/>
        </w:r>
        <w:r>
          <w:rPr>
            <w:spacing w:val="-5"/>
          </w:rPr>
          <w:t>39</w:t>
        </w:r>
      </w:hyperlink>
    </w:p>
    <w:p>
      <w:pPr>
        <w:pStyle w:val="BodyText"/>
        <w:tabs>
          <w:tab w:pos="9772" w:val="right" w:leader="dot"/>
        </w:tabs>
        <w:spacing w:before="139"/>
        <w:ind w:left="708"/>
      </w:pPr>
      <w:hyperlink w:history="true" w:anchor="_bookmark55">
        <w:r>
          <w:rPr/>
          <w:t>Figure</w:t>
        </w:r>
        <w:r>
          <w:rPr>
            <w:spacing w:val="-3"/>
          </w:rPr>
          <w:t> </w:t>
        </w:r>
        <w:r>
          <w:rPr/>
          <w:t>14:Total</w:t>
        </w:r>
        <w:r>
          <w:rPr>
            <w:spacing w:val="-1"/>
          </w:rPr>
          <w:t> </w:t>
        </w:r>
        <w:r>
          <w:rPr/>
          <w:t>Number of</w:t>
        </w:r>
        <w:r>
          <w:rPr>
            <w:spacing w:val="-1"/>
          </w:rPr>
          <w:t> </w:t>
        </w:r>
        <w:r>
          <w:rPr/>
          <w:t>Male</w:t>
        </w:r>
        <w:r>
          <w:rPr>
            <w:spacing w:val="-1"/>
          </w:rPr>
          <w:t> </w:t>
        </w:r>
        <w:r>
          <w:rPr/>
          <w:t>and</w:t>
        </w:r>
        <w:r>
          <w:rPr>
            <w:spacing w:val="1"/>
          </w:rPr>
          <w:t> </w:t>
        </w:r>
        <w:r>
          <w:rPr>
            <w:spacing w:val="-2"/>
          </w:rPr>
          <w:t>Female</w:t>
        </w:r>
        <w:r>
          <w:rPr/>
          <w:tab/>
        </w:r>
        <w:r>
          <w:rPr>
            <w:spacing w:val="-5"/>
          </w:rPr>
          <w:t>40</w:t>
        </w:r>
      </w:hyperlink>
    </w:p>
    <w:p>
      <w:pPr>
        <w:pStyle w:val="BodyText"/>
        <w:tabs>
          <w:tab w:pos="9772" w:val="right" w:leader="dot"/>
        </w:tabs>
        <w:spacing w:before="137"/>
        <w:ind w:left="708"/>
      </w:pPr>
      <w:hyperlink w:history="true" w:anchor="_bookmark56">
        <w:r>
          <w:rPr/>
          <w:t>Figure</w:t>
        </w:r>
        <w:r>
          <w:rPr>
            <w:spacing w:val="-9"/>
          </w:rPr>
          <w:t> </w:t>
        </w:r>
        <w:r>
          <w:rPr/>
          <w:t>15:DSS_STATUS</w:t>
        </w:r>
        <w:r>
          <w:rPr>
            <w:spacing w:val="-4"/>
          </w:rPr>
          <w:t> </w:t>
        </w:r>
        <w:r>
          <w:rPr>
            <w:spacing w:val="-2"/>
          </w:rPr>
          <w:t>Distribution</w:t>
        </w:r>
        <w:r>
          <w:rPr/>
          <w:tab/>
        </w:r>
        <w:r>
          <w:rPr>
            <w:spacing w:val="-5"/>
          </w:rPr>
          <w:t>41</w:t>
        </w:r>
      </w:hyperlink>
    </w:p>
    <w:p>
      <w:pPr>
        <w:pStyle w:val="BodyText"/>
        <w:tabs>
          <w:tab w:pos="9772" w:val="right" w:leader="dot"/>
        </w:tabs>
        <w:spacing w:before="136"/>
        <w:ind w:left="708"/>
      </w:pPr>
      <w:hyperlink w:history="true" w:anchor="_bookmark57">
        <w:r>
          <w:rPr/>
          <w:t>Figure</w:t>
        </w:r>
        <w:r>
          <w:rPr>
            <w:spacing w:val="-5"/>
          </w:rPr>
          <w:t> </w:t>
        </w:r>
        <w:r>
          <w:rPr/>
          <w:t>16:les</w:t>
        </w:r>
        <w:r>
          <w:rPr>
            <w:spacing w:val="-2"/>
          </w:rPr>
          <w:t> </w:t>
        </w:r>
        <w:r>
          <w:rPr/>
          <w:t>valeurs</w:t>
        </w:r>
        <w:r>
          <w:rPr>
            <w:spacing w:val="-2"/>
          </w:rPr>
          <w:t> </w:t>
        </w:r>
        <w:r>
          <w:rPr/>
          <w:t>Null</w:t>
        </w:r>
        <w:r>
          <w:rPr>
            <w:spacing w:val="-1"/>
          </w:rPr>
          <w:t> </w:t>
        </w:r>
        <w:r>
          <w:rPr/>
          <w:t>per</w:t>
        </w:r>
        <w:r>
          <w:rPr>
            <w:spacing w:val="-2"/>
          </w:rPr>
          <w:t> Column</w:t>
        </w:r>
        <w:r>
          <w:rPr/>
          <w:tab/>
        </w:r>
        <w:r>
          <w:rPr>
            <w:spacing w:val="-5"/>
          </w:rPr>
          <w:t>42</w:t>
        </w:r>
      </w:hyperlink>
    </w:p>
    <w:p>
      <w:pPr>
        <w:pStyle w:val="BodyText"/>
        <w:tabs>
          <w:tab w:pos="9772" w:val="right" w:leader="dot"/>
        </w:tabs>
        <w:spacing w:before="140"/>
        <w:ind w:left="708"/>
      </w:pPr>
      <w:hyperlink r:id="rId27">
        <w:r>
          <w:rPr/>
          <w:t>Figure</w:t>
        </w:r>
        <w:r>
          <w:rPr>
            <w:spacing w:val="-5"/>
          </w:rPr>
          <w:t> </w:t>
        </w:r>
        <w:r>
          <w:rPr/>
          <w:t>17:</w:t>
        </w:r>
        <w:r>
          <w:rPr>
            <w:spacing w:val="-1"/>
          </w:rPr>
          <w:t> </w:t>
        </w:r>
        <w:r>
          <w:rPr/>
          <w:t>répartition des</w:t>
        </w:r>
        <w:r>
          <w:rPr>
            <w:spacing w:val="1"/>
          </w:rPr>
          <w:t> </w:t>
        </w:r>
        <w:r>
          <w:rPr/>
          <w:t>mois</w:t>
        </w:r>
        <w:r>
          <w:rPr>
            <w:spacing w:val="-1"/>
          </w:rPr>
          <w:t> </w:t>
        </w:r>
        <w:r>
          <w:rPr>
            <w:spacing w:val="-5"/>
          </w:rPr>
          <w:t>DFS</w:t>
        </w:r>
        <w:r>
          <w:rPr/>
          <w:tab/>
        </w:r>
        <w:r>
          <w:rPr>
            <w:spacing w:val="-5"/>
          </w:rPr>
          <w:t>43</w:t>
        </w:r>
      </w:hyperlink>
    </w:p>
    <w:p>
      <w:pPr>
        <w:pStyle w:val="BodyText"/>
        <w:tabs>
          <w:tab w:pos="9772" w:val="right" w:leader="dot"/>
        </w:tabs>
        <w:spacing w:before="137"/>
        <w:ind w:left="708"/>
      </w:pPr>
      <w:hyperlink w:history="true" w:anchor="_bookmark58">
        <w:r>
          <w:rPr/>
          <w:t>Figure</w:t>
        </w:r>
        <w:r>
          <w:rPr>
            <w:spacing w:val="-6"/>
          </w:rPr>
          <w:t> </w:t>
        </w:r>
        <w:r>
          <w:rPr/>
          <w:t>18:répartition</w:t>
        </w:r>
        <w:r>
          <w:rPr>
            <w:spacing w:val="-1"/>
          </w:rPr>
          <w:t> </w:t>
        </w:r>
        <w:r>
          <w:rPr/>
          <w:t>des</w:t>
        </w:r>
        <w:r>
          <w:rPr>
            <w:spacing w:val="1"/>
          </w:rPr>
          <w:t> </w:t>
        </w:r>
        <w:r>
          <w:rPr/>
          <w:t>patients</w:t>
        </w:r>
        <w:r>
          <w:rPr>
            <w:spacing w:val="-2"/>
          </w:rPr>
          <w:t> </w:t>
        </w:r>
        <w:r>
          <w:rPr/>
          <w:t>en</w:t>
        </w:r>
        <w:r>
          <w:rPr>
            <w:spacing w:val="-1"/>
          </w:rPr>
          <w:t> </w:t>
        </w:r>
        <w:r>
          <w:rPr/>
          <w:t>fonction</w:t>
        </w:r>
        <w:r>
          <w:rPr>
            <w:spacing w:val="-1"/>
          </w:rPr>
          <w:t> </w:t>
        </w:r>
        <w:r>
          <w:rPr/>
          <w:t>de</w:t>
        </w:r>
        <w:r>
          <w:rPr>
            <w:spacing w:val="-2"/>
          </w:rPr>
          <w:t> </w:t>
        </w:r>
        <w:r>
          <w:rPr/>
          <w:t>leur</w:t>
        </w:r>
        <w:r>
          <w:rPr>
            <w:spacing w:val="-1"/>
          </w:rPr>
          <w:t> </w:t>
        </w:r>
        <w:r>
          <w:rPr/>
          <w:t>origine</w:t>
        </w:r>
        <w:r>
          <w:rPr>
            <w:spacing w:val="-2"/>
          </w:rPr>
          <w:t> raciale</w:t>
        </w:r>
        <w:r>
          <w:rPr/>
          <w:tab/>
        </w:r>
        <w:r>
          <w:rPr>
            <w:spacing w:val="-5"/>
          </w:rPr>
          <w:t>44</w:t>
        </w:r>
      </w:hyperlink>
    </w:p>
    <w:p>
      <w:pPr>
        <w:pStyle w:val="BodyText"/>
        <w:tabs>
          <w:tab w:pos="9772" w:val="right" w:leader="dot"/>
        </w:tabs>
        <w:spacing w:before="139"/>
        <w:ind w:left="708"/>
      </w:pPr>
      <w:hyperlink w:history="true" w:anchor="_bookmark59">
        <w:r>
          <w:rPr/>
          <w:t>Figure</w:t>
        </w:r>
        <w:r>
          <w:rPr>
            <w:spacing w:val="-6"/>
          </w:rPr>
          <w:t> </w:t>
        </w:r>
        <w:r>
          <w:rPr/>
          <w:t>19:relations</w:t>
        </w:r>
        <w:r>
          <w:rPr>
            <w:spacing w:val="-4"/>
          </w:rPr>
          <w:t> </w:t>
        </w:r>
        <w:r>
          <w:rPr/>
          <w:t>entre</w:t>
        </w:r>
        <w:r>
          <w:rPr>
            <w:spacing w:val="-2"/>
          </w:rPr>
          <w:t> </w:t>
        </w:r>
        <w:r>
          <w:rPr/>
          <w:t>plusieurs</w:t>
        </w:r>
        <w:r>
          <w:rPr>
            <w:spacing w:val="-5"/>
          </w:rPr>
          <w:t> </w:t>
        </w:r>
        <w:r>
          <w:rPr/>
          <w:t>variables</w:t>
        </w:r>
        <w:r>
          <w:rPr>
            <w:spacing w:val="-4"/>
          </w:rPr>
          <w:t> </w:t>
        </w:r>
        <w:r>
          <w:rPr>
            <w:spacing w:val="-2"/>
          </w:rPr>
          <w:t>temporelles</w:t>
        </w:r>
        <w:r>
          <w:rPr/>
          <w:tab/>
        </w:r>
        <w:r>
          <w:rPr>
            <w:spacing w:val="-5"/>
          </w:rPr>
          <w:t>45</w:t>
        </w:r>
      </w:hyperlink>
    </w:p>
    <w:p>
      <w:pPr>
        <w:pStyle w:val="BodyText"/>
        <w:tabs>
          <w:tab w:pos="9772" w:val="right" w:leader="dot"/>
        </w:tabs>
        <w:spacing w:before="137"/>
        <w:ind w:left="708"/>
      </w:pPr>
      <w:hyperlink w:history="true" w:anchor="_bookmark60">
        <w:r>
          <w:rPr/>
          <w:t>Figure</w:t>
        </w:r>
        <w:r>
          <w:rPr>
            <w:spacing w:val="-6"/>
          </w:rPr>
          <w:t> </w:t>
        </w:r>
        <w:r>
          <w:rPr/>
          <w:t>20:</w:t>
        </w:r>
        <w:r>
          <w:rPr>
            <w:spacing w:val="-1"/>
          </w:rPr>
          <w:t> </w:t>
        </w:r>
        <w:r>
          <w:rPr/>
          <w:t>la</w:t>
        </w:r>
        <w:r>
          <w:rPr>
            <w:spacing w:val="-2"/>
          </w:rPr>
          <w:t> </w:t>
        </w:r>
        <w:r>
          <w:rPr/>
          <w:t>projection</w:t>
        </w:r>
        <w:r>
          <w:rPr>
            <w:spacing w:val="-2"/>
          </w:rPr>
          <w:t> </w:t>
        </w:r>
        <w:r>
          <w:rPr/>
          <w:t>de</w:t>
        </w:r>
        <w:r>
          <w:rPr>
            <w:spacing w:val="-2"/>
          </w:rPr>
          <w:t> </w:t>
        </w:r>
        <w:r>
          <w:rPr/>
          <w:t>l'analyse</w:t>
        </w:r>
        <w:r>
          <w:rPr>
            <w:spacing w:val="-1"/>
          </w:rPr>
          <w:t> </w:t>
        </w:r>
        <w:r>
          <w:rPr/>
          <w:t>en composantes</w:t>
        </w:r>
        <w:r>
          <w:rPr>
            <w:spacing w:val="-2"/>
          </w:rPr>
          <w:t> </w:t>
        </w:r>
        <w:r>
          <w:rPr/>
          <w:t>principales</w:t>
        </w:r>
        <w:r>
          <w:rPr>
            <w:spacing w:val="-2"/>
          </w:rPr>
          <w:t> (PCA)</w:t>
        </w:r>
        <w:r>
          <w:rPr/>
          <w:tab/>
        </w:r>
        <w:r>
          <w:rPr>
            <w:spacing w:val="-5"/>
          </w:rPr>
          <w:t>46</w:t>
        </w:r>
      </w:hyperlink>
    </w:p>
    <w:p>
      <w:pPr>
        <w:pStyle w:val="BodyText"/>
        <w:tabs>
          <w:tab w:pos="9772" w:val="right" w:leader="dot"/>
        </w:tabs>
        <w:spacing w:before="139"/>
        <w:ind w:left="708"/>
      </w:pPr>
      <w:hyperlink r:id="rId28">
        <w:r>
          <w:rPr/>
          <w:t>Figure</w:t>
        </w:r>
        <w:r>
          <w:rPr>
            <w:spacing w:val="-3"/>
          </w:rPr>
          <w:t> </w:t>
        </w:r>
        <w:r>
          <w:rPr/>
          <w:t>21:age</w:t>
        </w:r>
        <w:r>
          <w:rPr>
            <w:spacing w:val="-1"/>
          </w:rPr>
          <w:t> </w:t>
        </w:r>
        <w:r>
          <w:rPr/>
          <w:t>by </w:t>
        </w:r>
        <w:r>
          <w:rPr>
            <w:spacing w:val="-2"/>
          </w:rPr>
          <w:t>OS_STATUS</w:t>
        </w:r>
        <w:r>
          <w:rPr/>
          <w:tab/>
        </w:r>
        <w:r>
          <w:rPr>
            <w:spacing w:val="-5"/>
          </w:rPr>
          <w:t>47</w:t>
        </w:r>
      </w:hyperlink>
    </w:p>
    <w:p>
      <w:pPr>
        <w:pStyle w:val="BodyText"/>
        <w:tabs>
          <w:tab w:pos="9772" w:val="right" w:leader="dot"/>
        </w:tabs>
        <w:spacing w:before="137"/>
        <w:ind w:left="708"/>
      </w:pPr>
      <w:hyperlink w:history="true" w:anchor="_bookmark68">
        <w:r>
          <w:rPr/>
          <w:t>Figure</w:t>
        </w:r>
        <w:r>
          <w:rPr>
            <w:spacing w:val="-4"/>
          </w:rPr>
          <w:t> </w:t>
        </w:r>
        <w:r>
          <w:rPr/>
          <w:t>22:</w:t>
        </w:r>
        <w:r>
          <w:rPr>
            <w:spacing w:val="-2"/>
          </w:rPr>
          <w:t> </w:t>
        </w:r>
        <w:r>
          <w:rPr/>
          <w:t>l'interface</w:t>
        </w:r>
        <w:r>
          <w:rPr>
            <w:spacing w:val="-2"/>
          </w:rPr>
          <w:t> utilisateur</w:t>
        </w:r>
        <w:r>
          <w:rPr/>
          <w:tab/>
        </w:r>
        <w:r>
          <w:rPr>
            <w:spacing w:val="-5"/>
          </w:rPr>
          <w:t>56</w:t>
        </w:r>
      </w:hyperlink>
    </w:p>
    <w:p>
      <w:pPr>
        <w:pStyle w:val="BodyText"/>
        <w:tabs>
          <w:tab w:pos="9772" w:val="right" w:leader="dot"/>
        </w:tabs>
        <w:spacing w:before="139"/>
        <w:ind w:left="708"/>
      </w:pPr>
      <w:hyperlink r:id="rId29">
        <w:r>
          <w:rPr/>
          <w:t>Figure</w:t>
        </w:r>
        <w:r>
          <w:rPr>
            <w:spacing w:val="-6"/>
          </w:rPr>
          <w:t> </w:t>
        </w:r>
        <w:r>
          <w:rPr/>
          <w:t>23:Python</w:t>
        </w:r>
        <w:r>
          <w:rPr>
            <w:spacing w:val="-2"/>
          </w:rPr>
          <w:t> </w:t>
        </w:r>
        <w:r>
          <w:rPr>
            <w:spacing w:val="-4"/>
          </w:rPr>
          <w:t>logo</w:t>
        </w:r>
        <w:r>
          <w:rPr/>
          <w:tab/>
        </w:r>
        <w:r>
          <w:rPr>
            <w:spacing w:val="-5"/>
          </w:rPr>
          <w:t>58</w:t>
        </w:r>
      </w:hyperlink>
    </w:p>
    <w:p>
      <w:pPr>
        <w:pStyle w:val="BodyText"/>
        <w:tabs>
          <w:tab w:pos="9772" w:val="right" w:leader="dot"/>
        </w:tabs>
        <w:spacing w:before="137"/>
        <w:ind w:left="708"/>
      </w:pPr>
      <w:hyperlink r:id="rId30">
        <w:r>
          <w:rPr/>
          <w:t>Figure</w:t>
        </w:r>
        <w:r>
          <w:rPr>
            <w:spacing w:val="-3"/>
          </w:rPr>
          <w:t> </w:t>
        </w:r>
        <w:r>
          <w:rPr/>
          <w:t>24:Anaconda</w:t>
        </w:r>
        <w:r>
          <w:rPr>
            <w:spacing w:val="-2"/>
          </w:rPr>
          <w:t> </w:t>
        </w:r>
        <w:r>
          <w:rPr>
            <w:spacing w:val="-4"/>
          </w:rPr>
          <w:t>logo</w:t>
        </w:r>
        <w:r>
          <w:rPr/>
          <w:tab/>
        </w:r>
        <w:r>
          <w:rPr>
            <w:spacing w:val="-5"/>
          </w:rPr>
          <w:t>59</w:t>
        </w:r>
      </w:hyperlink>
    </w:p>
    <w:p>
      <w:pPr>
        <w:pStyle w:val="BodyText"/>
        <w:tabs>
          <w:tab w:pos="9772" w:val="right" w:leader="dot"/>
        </w:tabs>
        <w:spacing w:before="139"/>
        <w:ind w:left="708"/>
      </w:pPr>
      <w:hyperlink r:id="rId31">
        <w:r>
          <w:rPr/>
          <w:t>Figure</w:t>
        </w:r>
        <w:r>
          <w:rPr>
            <w:spacing w:val="-3"/>
          </w:rPr>
          <w:t> </w:t>
        </w:r>
        <w:r>
          <w:rPr/>
          <w:t>25:Jupyter Notebook </w:t>
        </w:r>
        <w:r>
          <w:rPr>
            <w:spacing w:val="-4"/>
          </w:rPr>
          <w:t>logo</w:t>
        </w:r>
        <w:r>
          <w:rPr/>
          <w:tab/>
        </w:r>
        <w:r>
          <w:rPr>
            <w:spacing w:val="-5"/>
          </w:rPr>
          <w:t>59</w:t>
        </w:r>
      </w:hyperlink>
    </w:p>
    <w:p>
      <w:pPr>
        <w:pStyle w:val="BodyText"/>
        <w:tabs>
          <w:tab w:pos="9772" w:val="right" w:leader="dot"/>
        </w:tabs>
        <w:spacing w:before="137"/>
        <w:ind w:left="708"/>
      </w:pPr>
      <w:hyperlink r:id="rId32">
        <w:r>
          <w:rPr/>
          <w:t>Figure</w:t>
        </w:r>
        <w:r>
          <w:rPr>
            <w:spacing w:val="-6"/>
          </w:rPr>
          <w:t> </w:t>
        </w:r>
        <w:r>
          <w:rPr/>
          <w:t>26:Streamlit</w:t>
        </w:r>
        <w:r>
          <w:rPr>
            <w:spacing w:val="-3"/>
          </w:rPr>
          <w:t> </w:t>
        </w:r>
        <w:r>
          <w:rPr>
            <w:spacing w:val="-4"/>
          </w:rPr>
          <w:t>logo</w:t>
        </w:r>
        <w:r>
          <w:rPr/>
          <w:tab/>
        </w:r>
        <w:r>
          <w:rPr>
            <w:spacing w:val="-5"/>
          </w:rPr>
          <w:t>60</w:t>
        </w:r>
      </w:hyperlink>
    </w:p>
    <w:p>
      <w:pPr>
        <w:pStyle w:val="BodyText"/>
        <w:tabs>
          <w:tab w:pos="9772" w:val="right" w:leader="dot"/>
        </w:tabs>
        <w:spacing w:before="140"/>
        <w:ind w:left="708"/>
      </w:pPr>
      <w:hyperlink r:id="rId33">
        <w:r>
          <w:rPr/>
          <w:t>Figure</w:t>
        </w:r>
        <w:r>
          <w:rPr>
            <w:spacing w:val="-3"/>
          </w:rPr>
          <w:t> </w:t>
        </w:r>
        <w:r>
          <w:rPr/>
          <w:t>27</w:t>
        </w:r>
        <w:r>
          <w:rPr>
            <w:spacing w:val="-1"/>
          </w:rPr>
          <w:t> </w:t>
        </w:r>
        <w:r>
          <w:rPr/>
          <w:t>:</w:t>
        </w:r>
        <w:r>
          <w:rPr>
            <w:spacing w:val="-1"/>
          </w:rPr>
          <w:t> </w:t>
        </w:r>
        <w:r>
          <w:rPr/>
          <w:t>pandas</w:t>
        </w:r>
        <w:r>
          <w:rPr>
            <w:spacing w:val="-1"/>
          </w:rPr>
          <w:t> </w:t>
        </w:r>
        <w:r>
          <w:rPr>
            <w:spacing w:val="-4"/>
          </w:rPr>
          <w:t>logo</w:t>
        </w:r>
        <w:r>
          <w:rPr/>
          <w:tab/>
        </w:r>
        <w:r>
          <w:rPr>
            <w:spacing w:val="-5"/>
          </w:rPr>
          <w:t>60</w:t>
        </w:r>
      </w:hyperlink>
    </w:p>
    <w:p>
      <w:pPr>
        <w:pStyle w:val="BodyText"/>
        <w:tabs>
          <w:tab w:pos="9772" w:val="right" w:leader="dot"/>
        </w:tabs>
        <w:spacing w:before="136"/>
        <w:ind w:left="708"/>
      </w:pPr>
      <w:hyperlink r:id="rId34">
        <w:r>
          <w:rPr/>
          <w:t>Figure</w:t>
        </w:r>
        <w:r>
          <w:rPr>
            <w:spacing w:val="-4"/>
          </w:rPr>
          <w:t> </w:t>
        </w:r>
        <w:r>
          <w:rPr/>
          <w:t>28:numpay</w:t>
        </w:r>
        <w:r>
          <w:rPr>
            <w:spacing w:val="-1"/>
          </w:rPr>
          <w:t> </w:t>
        </w:r>
        <w:r>
          <w:rPr>
            <w:spacing w:val="-4"/>
          </w:rPr>
          <w:t>logo</w:t>
        </w:r>
        <w:r>
          <w:rPr/>
          <w:tab/>
        </w:r>
        <w:r>
          <w:rPr>
            <w:spacing w:val="-5"/>
          </w:rPr>
          <w:t>61</w:t>
        </w:r>
      </w:hyperlink>
    </w:p>
    <w:p>
      <w:pPr>
        <w:pStyle w:val="BodyText"/>
        <w:spacing w:after="0"/>
        <w:sectPr>
          <w:pgSz w:w="11910" w:h="16840"/>
          <w:pgMar w:top="1560" w:bottom="280" w:left="708" w:right="708"/>
        </w:sectPr>
      </w:pPr>
    </w:p>
    <w:p>
      <w:pPr>
        <w:pStyle w:val="BodyText"/>
        <w:tabs>
          <w:tab w:pos="9772" w:val="right" w:leader="dot"/>
        </w:tabs>
        <w:spacing w:before="76"/>
        <w:ind w:left="708"/>
      </w:pPr>
      <w:hyperlink w:history="true" w:anchor="_bookmark79">
        <w:r>
          <w:rPr/>
          <w:t>Figure</w:t>
        </w:r>
        <w:r>
          <w:rPr>
            <w:spacing w:val="-5"/>
          </w:rPr>
          <w:t> </w:t>
        </w:r>
        <w:r>
          <w:rPr/>
          <w:t>29:</w:t>
        </w:r>
        <w:r>
          <w:rPr>
            <w:spacing w:val="-1"/>
          </w:rPr>
          <w:t> </w:t>
        </w:r>
        <w:r>
          <w:rPr/>
          <w:t>matplotlib</w:t>
        </w:r>
        <w:r>
          <w:rPr>
            <w:spacing w:val="-1"/>
          </w:rPr>
          <w:t> </w:t>
        </w:r>
        <w:r>
          <w:rPr/>
          <w:t>et</w:t>
        </w:r>
        <w:r>
          <w:rPr>
            <w:spacing w:val="-1"/>
          </w:rPr>
          <w:t> </w:t>
        </w:r>
        <w:r>
          <w:rPr/>
          <w:t>seaborn</w:t>
        </w:r>
        <w:r>
          <w:rPr>
            <w:spacing w:val="-2"/>
          </w:rPr>
          <w:t> </w:t>
        </w:r>
        <w:r>
          <w:rPr>
            <w:spacing w:val="-4"/>
          </w:rPr>
          <w:t>logo</w:t>
        </w:r>
        <w:r>
          <w:rPr/>
          <w:tab/>
        </w:r>
        <w:r>
          <w:rPr>
            <w:spacing w:val="-5"/>
          </w:rPr>
          <w:t>62</w:t>
        </w:r>
      </w:hyperlink>
    </w:p>
    <w:p>
      <w:pPr>
        <w:pStyle w:val="BodyText"/>
        <w:tabs>
          <w:tab w:pos="9772" w:val="right" w:leader="dot"/>
        </w:tabs>
        <w:spacing w:before="140"/>
        <w:ind w:left="708"/>
      </w:pPr>
      <w:hyperlink r:id="rId35">
        <w:r>
          <w:rPr/>
          <w:t>Figure</w:t>
        </w:r>
        <w:r>
          <w:rPr>
            <w:spacing w:val="-3"/>
          </w:rPr>
          <w:t> </w:t>
        </w:r>
        <w:r>
          <w:rPr/>
          <w:t>30:sklearn</w:t>
        </w:r>
        <w:r>
          <w:rPr>
            <w:spacing w:val="-1"/>
          </w:rPr>
          <w:t> </w:t>
        </w:r>
        <w:r>
          <w:rPr>
            <w:spacing w:val="-4"/>
          </w:rPr>
          <w:t>logo</w:t>
        </w:r>
        <w:r>
          <w:rPr/>
          <w:tab/>
        </w:r>
        <w:r>
          <w:rPr>
            <w:spacing w:val="-5"/>
          </w:rPr>
          <w:t>63</w:t>
        </w:r>
      </w:hyperlink>
    </w:p>
    <w:p>
      <w:pPr>
        <w:pStyle w:val="BodyText"/>
        <w:spacing w:after="0"/>
        <w:sectPr>
          <w:pgSz w:w="11910" w:h="16840"/>
          <w:pgMar w:top="1320" w:bottom="280" w:left="708" w:right="708"/>
        </w:sectPr>
      </w:pPr>
    </w:p>
    <w:p>
      <w:pPr>
        <w:pStyle w:val="BodyText"/>
        <w:ind w:left="2656"/>
        <w:rPr>
          <w:sz w:val="20"/>
        </w:rPr>
      </w:pPr>
      <w:r>
        <w:rPr>
          <w:sz w:val="20"/>
        </w:rPr>
        <mc:AlternateContent>
          <mc:Choice Requires="wps">
            <w:drawing>
              <wp:inline distT="0" distB="0" distL="0" distR="0">
                <wp:extent cx="3288029" cy="452120"/>
                <wp:effectExtent l="0" t="0" r="0" b="5079"/>
                <wp:docPr id="26" name="Group 26"/>
                <wp:cNvGraphicFramePr>
                  <a:graphicFrameLocks/>
                </wp:cNvGraphicFramePr>
                <a:graphic>
                  <a:graphicData uri="http://schemas.microsoft.com/office/word/2010/wordprocessingGroup">
                    <wpg:wgp>
                      <wpg:cNvPr id="26" name="Group 26"/>
                      <wpg:cNvGrpSpPr/>
                      <wpg:grpSpPr>
                        <a:xfrm>
                          <a:off x="0" y="0"/>
                          <a:ext cx="3288029" cy="452120"/>
                          <a:chExt cx="3288029" cy="452120"/>
                        </a:xfrm>
                      </wpg:grpSpPr>
                      <pic:pic>
                        <pic:nvPicPr>
                          <pic:cNvPr id="27" name="Image 27"/>
                          <pic:cNvPicPr/>
                        </pic:nvPicPr>
                        <pic:blipFill>
                          <a:blip r:embed="rId36" cstate="print"/>
                          <a:stretch>
                            <a:fillRect/>
                          </a:stretch>
                        </pic:blipFill>
                        <pic:spPr>
                          <a:xfrm>
                            <a:off x="0" y="315940"/>
                            <a:ext cx="3286508" cy="136104"/>
                          </a:xfrm>
                          <a:prstGeom prst="rect">
                            <a:avLst/>
                          </a:prstGeom>
                        </pic:spPr>
                      </pic:pic>
                      <pic:pic>
                        <pic:nvPicPr>
                          <pic:cNvPr id="28" name="Image 28"/>
                          <pic:cNvPicPr/>
                        </pic:nvPicPr>
                        <pic:blipFill>
                          <a:blip r:embed="rId37" cstate="print"/>
                          <a:stretch>
                            <a:fillRect/>
                          </a:stretch>
                        </pic:blipFill>
                        <pic:spPr>
                          <a:xfrm>
                            <a:off x="1525" y="0"/>
                            <a:ext cx="3286252" cy="323723"/>
                          </a:xfrm>
                          <a:prstGeom prst="rect">
                            <a:avLst/>
                          </a:prstGeom>
                        </pic:spPr>
                      </pic:pic>
                    </wpg:wgp>
                  </a:graphicData>
                </a:graphic>
              </wp:inline>
            </w:drawing>
          </mc:Choice>
          <mc:Fallback>
            <w:pict>
              <v:group style="width:258.9pt;height:35.6pt;mso-position-horizontal-relative:char;mso-position-vertical-relative:line" id="docshapegroup23" coordorigin="0,0" coordsize="5178,712">
                <v:shape style="position:absolute;left:0;top:497;width:5176;height:215" type="#_x0000_t75" id="docshape24" stroked="false">
                  <v:imagedata r:id="rId36" o:title=""/>
                </v:shape>
                <v:shape style="position:absolute;left:2;top:0;width:5176;height:510" type="#_x0000_t75" id="docshape25" stroked="false">
                  <v:imagedata r:id="rId37" o:title=""/>
                </v:shape>
              </v:group>
            </w:pict>
          </mc:Fallback>
        </mc:AlternateContent>
      </w:r>
      <w:r>
        <w:rPr>
          <w:sz w:val="20"/>
        </w:rPr>
      </w:r>
    </w:p>
    <w:p>
      <w:pPr>
        <w:pStyle w:val="BodyText"/>
      </w:pPr>
    </w:p>
    <w:p>
      <w:pPr>
        <w:pStyle w:val="BodyText"/>
      </w:pPr>
    </w:p>
    <w:p>
      <w:pPr>
        <w:pStyle w:val="BodyText"/>
        <w:spacing w:before="192"/>
      </w:pPr>
    </w:p>
    <w:p>
      <w:pPr>
        <w:pStyle w:val="BodyText"/>
        <w:tabs>
          <w:tab w:pos="9652" w:val="left" w:leader="dot"/>
        </w:tabs>
        <w:spacing w:before="1"/>
        <w:ind w:left="708"/>
      </w:pPr>
      <w:bookmarkStart w:name="_bookmark6" w:id="7"/>
      <w:bookmarkEnd w:id="7"/>
      <w:r>
        <w:rPr/>
      </w:r>
      <w:hyperlink w:history="true" w:anchor="_bookmark3">
        <w:r>
          <w:rPr/>
          <w:t>Tableau</w:t>
        </w:r>
        <w:r>
          <w:rPr>
            <w:spacing w:val="-2"/>
          </w:rPr>
          <w:t> </w:t>
        </w:r>
        <w:r>
          <w:rPr/>
          <w:t>1:Liste</w:t>
        </w:r>
        <w:r>
          <w:rPr>
            <w:spacing w:val="-2"/>
          </w:rPr>
          <w:t> </w:t>
        </w:r>
        <w:r>
          <w:rPr/>
          <w:t>des </w:t>
        </w:r>
        <w:r>
          <w:rPr>
            <w:spacing w:val="-2"/>
          </w:rPr>
          <w:t>abréviations</w:t>
        </w:r>
        <w:r>
          <w:rPr/>
          <w:tab/>
        </w:r>
        <w:r>
          <w:rPr>
            <w:spacing w:val="-10"/>
          </w:rPr>
          <w:t>5</w:t>
        </w:r>
      </w:hyperlink>
    </w:p>
    <w:p>
      <w:pPr>
        <w:pStyle w:val="BodyText"/>
        <w:spacing w:before="136"/>
        <w:ind w:left="708"/>
      </w:pPr>
      <w:hyperlink w:history="true" w:anchor="_bookmark33">
        <w:r>
          <w:rPr/>
          <w:t>Tableau</w:t>
        </w:r>
        <w:r>
          <w:rPr>
            <w:spacing w:val="-2"/>
          </w:rPr>
          <w:t> </w:t>
        </w:r>
        <w:r>
          <w:rPr/>
          <w:t>2:Analyse</w:t>
        </w:r>
        <w:r>
          <w:rPr>
            <w:spacing w:val="-3"/>
          </w:rPr>
          <w:t> </w:t>
        </w:r>
        <w:r>
          <w:rPr/>
          <w:t>de</w:t>
        </w:r>
        <w:r>
          <w:rPr>
            <w:spacing w:val="-2"/>
          </w:rPr>
          <w:t> </w:t>
        </w:r>
        <w:r>
          <w:rPr/>
          <w:t>survie</w:t>
        </w:r>
        <w:r>
          <w:rPr>
            <w:spacing w:val="-2"/>
          </w:rPr>
          <w:t> </w:t>
        </w:r>
        <w:r>
          <w:rPr/>
          <w:t>du</w:t>
        </w:r>
        <w:r>
          <w:rPr>
            <w:spacing w:val="-2"/>
          </w:rPr>
          <w:t> </w:t>
        </w:r>
        <w:r>
          <w:rPr/>
          <w:t>cancer</w:t>
        </w:r>
        <w:r>
          <w:rPr>
            <w:spacing w:val="-1"/>
          </w:rPr>
          <w:t> </w:t>
        </w:r>
        <w:r>
          <w:rPr/>
          <w:t>du</w:t>
        </w:r>
        <w:r>
          <w:rPr>
            <w:spacing w:val="-2"/>
          </w:rPr>
          <w:t> </w:t>
        </w:r>
        <w:r>
          <w:rPr/>
          <w:t>sein avec</w:t>
        </w:r>
        <w:r>
          <w:rPr>
            <w:spacing w:val="-3"/>
          </w:rPr>
          <w:t> </w:t>
        </w:r>
        <w:r>
          <w:rPr/>
          <w:t>modèles</w:t>
        </w:r>
        <w:r>
          <w:rPr>
            <w:spacing w:val="-2"/>
          </w:rPr>
          <w:t> </w:t>
        </w:r>
        <w:r>
          <w:rPr/>
          <w:t>classiques</w:t>
        </w:r>
        <w:r>
          <w:rPr>
            <w:spacing w:val="-3"/>
          </w:rPr>
          <w:t> </w:t>
        </w:r>
        <w:r>
          <w:rPr/>
          <w:t>(Kaplan-Meier,</w:t>
        </w:r>
        <w:r>
          <w:rPr>
            <w:spacing w:val="-1"/>
          </w:rPr>
          <w:t> </w:t>
        </w:r>
        <w:r>
          <w:rPr>
            <w:spacing w:val="-4"/>
          </w:rPr>
          <w:t>Cox)</w:t>
        </w:r>
      </w:hyperlink>
    </w:p>
    <w:p>
      <w:pPr>
        <w:pStyle w:val="BodyText"/>
        <w:tabs>
          <w:tab w:pos="9532" w:val="left" w:leader="dot"/>
        </w:tabs>
        <w:spacing w:before="140"/>
        <w:ind w:left="732"/>
      </w:pPr>
      <w:hyperlink w:history="true" w:anchor="_bookmark33">
        <w:r>
          <w:rPr>
            <w:spacing w:val="-10"/>
          </w:rPr>
          <w:t>.</w:t>
        </w:r>
        <w:r>
          <w:rPr/>
          <w:tab/>
        </w:r>
        <w:r>
          <w:rPr>
            <w:spacing w:val="-5"/>
          </w:rPr>
          <w:t>24</w:t>
        </w:r>
      </w:hyperlink>
    </w:p>
    <w:p>
      <w:pPr>
        <w:pStyle w:val="BodyText"/>
        <w:tabs>
          <w:tab w:pos="9532" w:val="left" w:leader="dot"/>
        </w:tabs>
        <w:spacing w:line="360" w:lineRule="auto" w:before="136"/>
        <w:ind w:left="708" w:right="716"/>
      </w:pPr>
      <w:hyperlink w:history="true" w:anchor="_bookmark35">
        <w:r>
          <w:rPr/>
          <w:t>Tableau 3:Prédiction de la survie du cancer du sein avec (Random Survival Forest, XGBoost-</w:t>
        </w:r>
      </w:hyperlink>
      <w:r>
        <w:rPr/>
        <w:t> </w:t>
      </w:r>
      <w:hyperlink w:history="true" w:anchor="_bookmark35">
        <w:r>
          <w:rPr>
            <w:spacing w:val="-2"/>
          </w:rPr>
          <w:t>Survival)</w:t>
        </w:r>
        <w:r>
          <w:rPr/>
          <w:tab/>
        </w:r>
        <w:r>
          <w:rPr>
            <w:spacing w:val="-5"/>
          </w:rPr>
          <w:t>25</w:t>
        </w:r>
      </w:hyperlink>
    </w:p>
    <w:p>
      <w:pPr>
        <w:pStyle w:val="BodyText"/>
        <w:tabs>
          <w:tab w:pos="9532" w:val="left" w:leader="dot"/>
        </w:tabs>
        <w:spacing w:before="1"/>
        <w:ind w:left="708"/>
      </w:pPr>
      <w:hyperlink w:history="true" w:anchor="_bookmark37">
        <w:r>
          <w:rPr/>
          <w:t>Tableau</w:t>
        </w:r>
        <w:r>
          <w:rPr>
            <w:spacing w:val="-1"/>
          </w:rPr>
          <w:t> </w:t>
        </w:r>
        <w:r>
          <w:rPr/>
          <w:t>4:Prédiction</w:t>
        </w:r>
        <w:r>
          <w:rPr>
            <w:spacing w:val="-1"/>
          </w:rPr>
          <w:t> </w:t>
        </w:r>
        <w:r>
          <w:rPr/>
          <w:t>de</w:t>
        </w:r>
        <w:r>
          <w:rPr>
            <w:spacing w:val="-1"/>
          </w:rPr>
          <w:t> </w:t>
        </w:r>
        <w:r>
          <w:rPr/>
          <w:t>la</w:t>
        </w:r>
        <w:r>
          <w:rPr>
            <w:spacing w:val="-1"/>
          </w:rPr>
          <w:t> </w:t>
        </w:r>
        <w:r>
          <w:rPr/>
          <w:t>survie</w:t>
        </w:r>
        <w:r>
          <w:rPr>
            <w:spacing w:val="-2"/>
          </w:rPr>
          <w:t> </w:t>
        </w:r>
        <w:r>
          <w:rPr/>
          <w:t>du</w:t>
        </w:r>
        <w:r>
          <w:rPr>
            <w:spacing w:val="-1"/>
          </w:rPr>
          <w:t> </w:t>
        </w:r>
        <w:r>
          <w:rPr/>
          <w:t>cancer du</w:t>
        </w:r>
        <w:r>
          <w:rPr>
            <w:spacing w:val="-1"/>
          </w:rPr>
          <w:t> </w:t>
        </w:r>
        <w:r>
          <w:rPr/>
          <w:t>sein</w:t>
        </w:r>
        <w:r>
          <w:rPr>
            <w:spacing w:val="-1"/>
          </w:rPr>
          <w:t> </w:t>
        </w:r>
        <w:r>
          <w:rPr/>
          <w:t>avec</w:t>
        </w:r>
        <w:r>
          <w:rPr>
            <w:spacing w:val="-1"/>
          </w:rPr>
          <w:t> </w:t>
        </w:r>
        <w:r>
          <w:rPr>
            <w:spacing w:val="-2"/>
          </w:rPr>
          <w:t>DeepSurv</w:t>
        </w:r>
        <w:r>
          <w:rPr/>
          <w:tab/>
        </w:r>
        <w:r>
          <w:rPr>
            <w:spacing w:val="-5"/>
          </w:rPr>
          <w:t>25</w:t>
        </w:r>
      </w:hyperlink>
    </w:p>
    <w:p>
      <w:pPr>
        <w:pStyle w:val="BodyText"/>
        <w:tabs>
          <w:tab w:pos="9532" w:val="left" w:leader="dot"/>
        </w:tabs>
        <w:spacing w:before="139"/>
        <w:ind w:left="708"/>
      </w:pPr>
      <w:hyperlink w:history="true" w:anchor="_bookmark39">
        <w:r>
          <w:rPr/>
          <w:t>Tableau</w:t>
        </w:r>
        <w:r>
          <w:rPr>
            <w:spacing w:val="-4"/>
          </w:rPr>
          <w:t> </w:t>
        </w:r>
        <w:r>
          <w:rPr/>
          <w:t>5:Travaux</w:t>
        </w:r>
        <w:r>
          <w:rPr>
            <w:spacing w:val="-1"/>
          </w:rPr>
          <w:t> </w:t>
        </w:r>
        <w:r>
          <w:rPr/>
          <w:t>existants</w:t>
        </w:r>
        <w:r>
          <w:rPr>
            <w:spacing w:val="-2"/>
          </w:rPr>
          <w:t> </w:t>
        </w:r>
        <w:r>
          <w:rPr/>
          <w:t>similaires</w:t>
        </w:r>
        <w:r>
          <w:rPr>
            <w:spacing w:val="-2"/>
          </w:rPr>
          <w:t> </w:t>
        </w:r>
        <w:r>
          <w:rPr/>
          <w:t>(résultats,</w:t>
        </w:r>
        <w:r>
          <w:rPr>
            <w:spacing w:val="-2"/>
          </w:rPr>
          <w:t> </w:t>
        </w:r>
        <w:r>
          <w:rPr/>
          <w:t>jeux</w:t>
        </w:r>
        <w:r>
          <w:rPr>
            <w:spacing w:val="-1"/>
          </w:rPr>
          <w:t> </w:t>
        </w:r>
        <w:r>
          <w:rPr/>
          <w:t>de</w:t>
        </w:r>
        <w:r>
          <w:rPr>
            <w:spacing w:val="-2"/>
          </w:rPr>
          <w:t> </w:t>
        </w:r>
        <w:r>
          <w:rPr/>
          <w:t>données,</w:t>
        </w:r>
        <w:r>
          <w:rPr>
            <w:spacing w:val="-1"/>
          </w:rPr>
          <w:t> </w:t>
        </w:r>
        <w:r>
          <w:rPr/>
          <w:t>métriques</w:t>
        </w:r>
        <w:r>
          <w:rPr>
            <w:spacing w:val="-2"/>
          </w:rPr>
          <w:t> utilisées)</w:t>
        </w:r>
        <w:r>
          <w:rPr/>
          <w:tab/>
        </w:r>
        <w:r>
          <w:rPr>
            <w:spacing w:val="-5"/>
          </w:rPr>
          <w:t>26</w:t>
        </w:r>
      </w:hyperlink>
    </w:p>
    <w:p>
      <w:pPr>
        <w:pStyle w:val="BodyText"/>
        <w:tabs>
          <w:tab w:pos="9532" w:val="left" w:leader="dot"/>
        </w:tabs>
        <w:spacing w:before="137"/>
        <w:ind w:left="708"/>
      </w:pPr>
      <w:hyperlink w:history="true" w:anchor="_bookmark44">
        <w:r>
          <w:rPr/>
          <w:t>Tableau</w:t>
        </w:r>
        <w:r>
          <w:rPr>
            <w:spacing w:val="-4"/>
          </w:rPr>
          <w:t> </w:t>
        </w:r>
        <w:r>
          <w:rPr/>
          <w:t>7:les</w:t>
        </w:r>
        <w:r>
          <w:rPr>
            <w:spacing w:val="-5"/>
          </w:rPr>
          <w:t> </w:t>
        </w:r>
        <w:r>
          <w:rPr/>
          <w:t>attributs</w:t>
        </w:r>
        <w:r>
          <w:rPr>
            <w:spacing w:val="-4"/>
          </w:rPr>
          <w:t> </w:t>
        </w:r>
        <w:r>
          <w:rPr/>
          <w:t>cliniques</w:t>
        </w:r>
        <w:r>
          <w:rPr>
            <w:spacing w:val="-4"/>
          </w:rPr>
          <w:t> </w:t>
        </w:r>
        <w:r>
          <w:rPr>
            <w:spacing w:val="-2"/>
          </w:rPr>
          <w:t>utilisés</w:t>
        </w:r>
        <w:r>
          <w:rPr/>
          <w:tab/>
        </w:r>
        <w:r>
          <w:rPr>
            <w:spacing w:val="-5"/>
          </w:rPr>
          <w:t>32</w:t>
        </w:r>
      </w:hyperlink>
    </w:p>
    <w:p>
      <w:pPr>
        <w:pStyle w:val="BodyText"/>
        <w:tabs>
          <w:tab w:pos="9532" w:val="left" w:leader="dot"/>
        </w:tabs>
        <w:spacing w:before="139"/>
        <w:ind w:left="708"/>
      </w:pPr>
      <w:hyperlink w:history="true" w:anchor="_bookmark65">
        <w:r>
          <w:rPr/>
          <w:t>Tableau</w:t>
        </w:r>
        <w:r>
          <w:rPr>
            <w:spacing w:val="-4"/>
          </w:rPr>
          <w:t> </w:t>
        </w:r>
        <w:r>
          <w:rPr/>
          <w:t>8:Résultats</w:t>
        </w:r>
        <w:r>
          <w:rPr>
            <w:spacing w:val="-3"/>
          </w:rPr>
          <w:t> </w:t>
        </w:r>
        <w:r>
          <w:rPr>
            <w:spacing w:val="-2"/>
          </w:rPr>
          <w:t>obtenus</w:t>
        </w:r>
        <w:r>
          <w:rPr/>
          <w:tab/>
        </w:r>
        <w:r>
          <w:rPr>
            <w:spacing w:val="-5"/>
          </w:rPr>
          <w:t>52</w:t>
        </w:r>
      </w:hyperlink>
    </w:p>
    <w:p>
      <w:pPr>
        <w:pStyle w:val="BodyText"/>
        <w:tabs>
          <w:tab w:pos="9532" w:val="left" w:leader="dot"/>
        </w:tabs>
        <w:spacing w:before="137"/>
        <w:ind w:left="708"/>
      </w:pPr>
      <w:hyperlink w:history="true" w:anchor="_bookmark66">
        <w:r>
          <w:rPr/>
          <w:t>Tableau</w:t>
        </w:r>
        <w:r>
          <w:rPr>
            <w:spacing w:val="-1"/>
          </w:rPr>
          <w:t> </w:t>
        </w:r>
        <w:r>
          <w:rPr/>
          <w:t>9</w:t>
        </w:r>
        <w:r>
          <w:rPr>
            <w:spacing w:val="-1"/>
          </w:rPr>
          <w:t> </w:t>
        </w:r>
        <w:r>
          <w:rPr/>
          <w:t>:</w:t>
        </w:r>
        <w:r>
          <w:rPr>
            <w:spacing w:val="-1"/>
          </w:rPr>
          <w:t> </w:t>
        </w:r>
        <w:r>
          <w:rPr/>
          <w:t>Précision</w:t>
        </w:r>
        <w:r>
          <w:rPr>
            <w:spacing w:val="-1"/>
          </w:rPr>
          <w:t> </w:t>
        </w:r>
        <w:r>
          <w:rPr/>
          <w:t>du</w:t>
        </w:r>
        <w:r>
          <w:rPr>
            <w:spacing w:val="-1"/>
          </w:rPr>
          <w:t> </w:t>
        </w:r>
        <w:r>
          <w:rPr/>
          <w:t>modèle</w:t>
        </w:r>
        <w:r>
          <w:rPr>
            <w:spacing w:val="-1"/>
          </w:rPr>
          <w:t> </w:t>
        </w:r>
        <w:r>
          <w:rPr/>
          <w:t>Gradient</w:t>
        </w:r>
        <w:r>
          <w:rPr>
            <w:spacing w:val="-1"/>
          </w:rPr>
          <w:t> </w:t>
        </w:r>
        <w:r>
          <w:rPr/>
          <w:t>Boosting</w:t>
        </w:r>
        <w:r>
          <w:rPr>
            <w:spacing w:val="1"/>
          </w:rPr>
          <w:t> </w:t>
        </w:r>
        <w:r>
          <w:rPr/>
          <w:t>–</w:t>
        </w:r>
        <w:r>
          <w:rPr>
            <w:spacing w:val="-1"/>
          </w:rPr>
          <w:t> </w:t>
        </w:r>
        <w:r>
          <w:rPr/>
          <w:t>Train</w:t>
        </w:r>
        <w:r>
          <w:rPr>
            <w:spacing w:val="-1"/>
          </w:rPr>
          <w:t> </w:t>
        </w:r>
        <w:r>
          <w:rPr/>
          <w:t>vs </w:t>
        </w:r>
        <w:r>
          <w:rPr>
            <w:spacing w:val="-4"/>
          </w:rPr>
          <w:t>Test</w:t>
        </w:r>
        <w:r>
          <w:rPr/>
          <w:tab/>
        </w:r>
        <w:r>
          <w:rPr>
            <w:spacing w:val="-5"/>
          </w:rPr>
          <w:t>54</w:t>
        </w:r>
      </w:hyperlink>
    </w:p>
    <w:p>
      <w:pPr>
        <w:pStyle w:val="BodyText"/>
        <w:spacing w:after="0"/>
        <w:sectPr>
          <w:pgSz w:w="11910" w:h="16840"/>
          <w:pgMar w:top="1560" w:bottom="280" w:left="708" w:right="708"/>
        </w:sectPr>
      </w:pPr>
    </w:p>
    <w:p>
      <w:pPr>
        <w:spacing w:before="17"/>
        <w:ind w:left="708" w:right="0" w:firstLine="0"/>
        <w:jc w:val="left"/>
        <w:rPr>
          <w:rFonts w:ascii="Calibri Light" w:hAnsi="Calibri Light"/>
          <w:sz w:val="32"/>
        </w:rPr>
      </w:pPr>
      <w:r>
        <w:rPr>
          <w:rFonts w:ascii="Calibri Light" w:hAnsi="Calibri Light"/>
          <w:color w:val="2D74B5"/>
          <w:sz w:val="32"/>
        </w:rPr>
        <w:t>Table</w:t>
      </w:r>
      <w:r>
        <w:rPr>
          <w:rFonts w:ascii="Calibri Light" w:hAnsi="Calibri Light"/>
          <w:color w:val="2D74B5"/>
          <w:spacing w:val="-7"/>
          <w:sz w:val="32"/>
        </w:rPr>
        <w:t> </w:t>
      </w:r>
      <w:r>
        <w:rPr>
          <w:rFonts w:ascii="Calibri Light" w:hAnsi="Calibri Light"/>
          <w:color w:val="2D74B5"/>
          <w:sz w:val="32"/>
        </w:rPr>
        <w:t>des</w:t>
      </w:r>
      <w:r>
        <w:rPr>
          <w:rFonts w:ascii="Calibri Light" w:hAnsi="Calibri Light"/>
          <w:color w:val="2D74B5"/>
          <w:spacing w:val="-8"/>
          <w:sz w:val="32"/>
        </w:rPr>
        <w:t> </w:t>
      </w:r>
      <w:r>
        <w:rPr>
          <w:rFonts w:ascii="Calibri Light" w:hAnsi="Calibri Light"/>
          <w:color w:val="2D74B5"/>
          <w:spacing w:val="-2"/>
          <w:sz w:val="32"/>
        </w:rPr>
        <w:t>matières</w:t>
      </w:r>
    </w:p>
    <w:p>
      <w:pPr>
        <w:spacing w:after="0"/>
        <w:jc w:val="left"/>
        <w:rPr>
          <w:rFonts w:ascii="Calibri Light" w:hAnsi="Calibri Light"/>
          <w:sz w:val="32"/>
        </w:rPr>
        <w:sectPr>
          <w:pgSz w:w="11910" w:h="16840"/>
          <w:pgMar w:top="1380" w:bottom="1565" w:left="708" w:right="708"/>
        </w:sectPr>
      </w:pPr>
    </w:p>
    <w:sdt>
      <w:sdtPr>
        <w:docPartObj>
          <w:docPartGallery w:val="Table of Contents"/>
          <w:docPartUnique/>
        </w:docPartObj>
      </w:sdtPr>
      <w:sdtEndPr/>
      <w:sdtContent>
        <w:p>
          <w:pPr>
            <w:pStyle w:val="TOC5"/>
            <w:tabs>
              <w:tab w:pos="9777" w:val="right" w:leader="dot"/>
            </w:tabs>
          </w:pPr>
          <w:r>
            <w:rPr/>
            <mc:AlternateContent>
              <mc:Choice Requires="wps">
                <w:drawing>
                  <wp:anchor distT="0" distB="0" distL="0" distR="0" allowOverlap="1" layoutInCell="1" locked="0" behindDoc="0" simplePos="0" relativeHeight="15734784">
                    <wp:simplePos x="0" y="0"/>
                    <wp:positionH relativeFrom="page">
                      <wp:posOffset>899160</wp:posOffset>
                    </wp:positionH>
                    <wp:positionV relativeFrom="paragraph">
                      <wp:posOffset>56499</wp:posOffset>
                    </wp:positionV>
                    <wp:extent cx="941069" cy="1524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941069" cy="152400"/>
                              <a:chExt cx="941069" cy="152400"/>
                            </a:xfrm>
                          </wpg:grpSpPr>
                          <pic:pic>
                            <pic:nvPicPr>
                              <pic:cNvPr id="30" name="Image 30"/>
                              <pic:cNvPicPr/>
                            </pic:nvPicPr>
                            <pic:blipFill>
                              <a:blip r:embed="rId38" cstate="print"/>
                              <a:stretch>
                                <a:fillRect/>
                              </a:stretch>
                            </pic:blipFill>
                            <pic:spPr>
                              <a:xfrm>
                                <a:off x="0" y="102743"/>
                                <a:ext cx="941069" cy="49149"/>
                              </a:xfrm>
                              <a:prstGeom prst="rect">
                                <a:avLst/>
                              </a:prstGeom>
                            </pic:spPr>
                          </pic:pic>
                          <pic:pic>
                            <pic:nvPicPr>
                              <pic:cNvPr id="31" name="Image 31"/>
                              <pic:cNvPicPr/>
                            </pic:nvPicPr>
                            <pic:blipFill>
                              <a:blip r:embed="rId39" cstate="print"/>
                              <a:stretch>
                                <a:fillRect/>
                              </a:stretch>
                            </pic:blipFill>
                            <pic:spPr>
                              <a:xfrm>
                                <a:off x="2603" y="0"/>
                                <a:ext cx="938339" cy="107823"/>
                              </a:xfrm>
                              <a:prstGeom prst="rect">
                                <a:avLst/>
                              </a:prstGeom>
                            </pic:spPr>
                          </pic:pic>
                        </wpg:wgp>
                      </a:graphicData>
                    </a:graphic>
                  </wp:anchor>
                </w:drawing>
              </mc:Choice>
              <mc:Fallback>
                <w:pict>
                  <v:group style="position:absolute;margin-left:70.800003pt;margin-top:4.448750pt;width:74.1pt;height:12pt;mso-position-horizontal-relative:page;mso-position-vertical-relative:paragraph;z-index:15734784" id="docshapegroup26" coordorigin="1416,89" coordsize="1482,240">
                    <v:shape style="position:absolute;left:1416;top:250;width:1482;height:78" type="#_x0000_t75" id="docshape27" stroked="false">
                      <v:imagedata r:id="rId38" o:title=""/>
                    </v:shape>
                    <v:shape style="position:absolute;left:1420;top:88;width:1478;height:170" type="#_x0000_t75" id="docshape28" stroked="false">
                      <v:imagedata r:id="rId39" o:title=""/>
                    </v:shape>
                    <w10:wrap type="none"/>
                  </v:group>
                </w:pict>
              </mc:Fallback>
            </mc:AlternateContent>
          </w:r>
          <w:hyperlink w:history="true" w:anchor="_bookmark0">
            <w:r>
              <w:rPr>
                <w:spacing w:val="-10"/>
              </w:rPr>
              <w:t>.</w:t>
            </w:r>
            <w:r>
              <w:rPr/>
              <w:tab/>
            </w:r>
            <w:r>
              <w:rPr>
                <w:spacing w:val="-10"/>
              </w:rPr>
              <w:t>2</w:t>
            </w:r>
          </w:hyperlink>
        </w:p>
        <w:p>
          <w:pPr>
            <w:pStyle w:val="TOC3"/>
            <w:tabs>
              <w:tab w:pos="9777" w:val="right" w:leader="dot"/>
            </w:tabs>
            <w:spacing w:before="271"/>
            <w:ind w:left="1512"/>
          </w:pPr>
          <w:r>
            <w:rPr/>
            <mc:AlternateContent>
              <mc:Choice Requires="wps">
                <w:drawing>
                  <wp:anchor distT="0" distB="0" distL="0" distR="0" allowOverlap="1" layoutInCell="1" locked="0" behindDoc="0" simplePos="0" relativeHeight="15735296">
                    <wp:simplePos x="0" y="0"/>
                    <wp:positionH relativeFrom="page">
                      <wp:posOffset>899160</wp:posOffset>
                    </wp:positionH>
                    <wp:positionV relativeFrom="paragraph">
                      <wp:posOffset>210819</wp:posOffset>
                    </wp:positionV>
                    <wp:extent cx="488950" cy="14922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488950" cy="149225"/>
                              <a:chExt cx="488950" cy="149225"/>
                            </a:xfrm>
                          </wpg:grpSpPr>
                          <pic:pic>
                            <pic:nvPicPr>
                              <pic:cNvPr id="33" name="Image 33"/>
                              <pic:cNvPicPr/>
                            </pic:nvPicPr>
                            <pic:blipFill>
                              <a:blip r:embed="rId40" cstate="print"/>
                              <a:stretch>
                                <a:fillRect/>
                              </a:stretch>
                            </pic:blipFill>
                            <pic:spPr>
                              <a:xfrm>
                                <a:off x="0" y="100295"/>
                                <a:ext cx="488429" cy="48404"/>
                              </a:xfrm>
                              <a:prstGeom prst="rect">
                                <a:avLst/>
                              </a:prstGeom>
                            </pic:spPr>
                          </pic:pic>
                          <pic:pic>
                            <pic:nvPicPr>
                              <pic:cNvPr id="34" name="Image 34"/>
                              <pic:cNvPicPr/>
                            </pic:nvPicPr>
                            <pic:blipFill>
                              <a:blip r:embed="rId41" cstate="print"/>
                              <a:stretch>
                                <a:fillRect/>
                              </a:stretch>
                            </pic:blipFill>
                            <pic:spPr>
                              <a:xfrm>
                                <a:off x="2603" y="0"/>
                                <a:ext cx="484441" cy="105409"/>
                              </a:xfrm>
                              <a:prstGeom prst="rect">
                                <a:avLst/>
                              </a:prstGeom>
                            </pic:spPr>
                          </pic:pic>
                        </wpg:wgp>
                      </a:graphicData>
                    </a:graphic>
                  </wp:anchor>
                </w:drawing>
              </mc:Choice>
              <mc:Fallback>
                <w:pict>
                  <v:group style="position:absolute;margin-left:70.800003pt;margin-top:16.599922pt;width:38.5pt;height:11.75pt;mso-position-horizontal-relative:page;mso-position-vertical-relative:paragraph;z-index:15735296" id="docshapegroup29" coordorigin="1416,332" coordsize="770,235">
                    <v:shape style="position:absolute;left:1416;top:489;width:770;height:77" type="#_x0000_t75" id="docshape30" stroked="false">
                      <v:imagedata r:id="rId40" o:title=""/>
                    </v:shape>
                    <v:shape style="position:absolute;left:1420;top:332;width:763;height:166" type="#_x0000_t75" id="docshape31" stroked="false">
                      <v:imagedata r:id="rId41" o:title=""/>
                    </v:shape>
                    <w10:wrap type="none"/>
                  </v:group>
                </w:pict>
              </mc:Fallback>
            </mc:AlternateContent>
          </w:r>
          <w:hyperlink w:history="true" w:anchor="_bookmark1">
            <w:r>
              <w:rPr>
                <w:spacing w:val="-10"/>
              </w:rPr>
              <w:t>.</w:t>
            </w:r>
            <w:r>
              <w:rPr/>
              <w:tab/>
            </w:r>
            <w:r>
              <w:rPr>
                <w:spacing w:val="-10"/>
              </w:rPr>
              <w:t>3</w:t>
            </w:r>
          </w:hyperlink>
        </w:p>
        <w:p>
          <w:pPr>
            <w:pStyle w:val="TOC3"/>
            <w:tabs>
              <w:tab w:pos="9777" w:val="right" w:leader="dot"/>
            </w:tabs>
          </w:pPr>
          <w:r>
            <w:rPr/>
            <mc:AlternateContent>
              <mc:Choice Requires="wps">
                <w:drawing>
                  <wp:anchor distT="0" distB="0" distL="0" distR="0" allowOverlap="1" layoutInCell="1" locked="0" behindDoc="0" simplePos="0" relativeHeight="15735808">
                    <wp:simplePos x="0" y="0"/>
                    <wp:positionH relativeFrom="page">
                      <wp:posOffset>897636</wp:posOffset>
                    </wp:positionH>
                    <wp:positionV relativeFrom="paragraph">
                      <wp:posOffset>207023</wp:posOffset>
                    </wp:positionV>
                    <wp:extent cx="517525" cy="15240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17525" cy="152400"/>
                              <a:chExt cx="517525" cy="152400"/>
                            </a:xfrm>
                          </wpg:grpSpPr>
                          <pic:pic>
                            <pic:nvPicPr>
                              <pic:cNvPr id="36" name="Image 36"/>
                              <pic:cNvPicPr/>
                            </pic:nvPicPr>
                            <pic:blipFill>
                              <a:blip r:embed="rId42" cstate="print"/>
                              <a:stretch>
                                <a:fillRect/>
                              </a:stretch>
                            </pic:blipFill>
                            <pic:spPr>
                              <a:xfrm>
                                <a:off x="0" y="102743"/>
                                <a:ext cx="517410" cy="49149"/>
                              </a:xfrm>
                              <a:prstGeom prst="rect">
                                <a:avLst/>
                              </a:prstGeom>
                            </pic:spPr>
                          </pic:pic>
                          <pic:pic>
                            <pic:nvPicPr>
                              <pic:cNvPr id="37" name="Image 37"/>
                              <pic:cNvPicPr/>
                            </pic:nvPicPr>
                            <pic:blipFill>
                              <a:blip r:embed="rId43" cstate="print"/>
                              <a:stretch>
                                <a:fillRect/>
                              </a:stretch>
                            </pic:blipFill>
                            <pic:spPr>
                              <a:xfrm>
                                <a:off x="2717" y="0"/>
                                <a:ext cx="513791" cy="107823"/>
                              </a:xfrm>
                              <a:prstGeom prst="rect">
                                <a:avLst/>
                              </a:prstGeom>
                            </pic:spPr>
                          </pic:pic>
                        </wpg:wgp>
                      </a:graphicData>
                    </a:graphic>
                  </wp:anchor>
                </w:drawing>
              </mc:Choice>
              <mc:Fallback>
                <w:pict>
                  <v:group style="position:absolute;margin-left:70.680pt;margin-top:16.301094pt;width:40.75pt;height:12pt;mso-position-horizontal-relative:page;mso-position-vertical-relative:paragraph;z-index:15735808" id="docshapegroup32" coordorigin="1414,326" coordsize="815,240">
                    <v:shape style="position:absolute;left:1413;top:487;width:815;height:78" type="#_x0000_t75" id="docshape33" stroked="false">
                      <v:imagedata r:id="rId42" o:title=""/>
                    </v:shape>
                    <v:shape style="position:absolute;left:1417;top:326;width:810;height:170" type="#_x0000_t75" id="docshape34" stroked="false">
                      <v:imagedata r:id="rId43" o:title=""/>
                    </v:shape>
                    <w10:wrap type="none"/>
                  </v:group>
                </w:pict>
              </mc:Fallback>
            </mc:AlternateContent>
          </w:r>
          <w:hyperlink w:history="true" w:anchor="_bookmark2">
            <w:r>
              <w:rPr>
                <w:spacing w:val="-10"/>
              </w:rPr>
              <w:t>.</w:t>
            </w:r>
            <w:r>
              <w:rPr/>
              <w:tab/>
            </w:r>
            <w:r>
              <w:rPr>
                <w:spacing w:val="-10"/>
              </w:rPr>
              <w:t>4</w:t>
            </w:r>
          </w:hyperlink>
        </w:p>
        <w:p>
          <w:pPr>
            <w:pStyle w:val="TOC9"/>
            <w:tabs>
              <w:tab w:pos="9777" w:val="right" w:leader="dot"/>
            </w:tabs>
            <w:spacing w:before="271"/>
          </w:pPr>
          <w:r>
            <w:rPr/>
            <mc:AlternateContent>
              <mc:Choice Requires="wps">
                <w:drawing>
                  <wp:anchor distT="0" distB="0" distL="0" distR="0" allowOverlap="1" layoutInCell="1" locked="0" behindDoc="0" simplePos="0" relativeHeight="15736320">
                    <wp:simplePos x="0" y="0"/>
                    <wp:positionH relativeFrom="page">
                      <wp:posOffset>899160</wp:posOffset>
                    </wp:positionH>
                    <wp:positionV relativeFrom="paragraph">
                      <wp:posOffset>208435</wp:posOffset>
                    </wp:positionV>
                    <wp:extent cx="1323975" cy="15240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1323975" cy="152400"/>
                              <a:chExt cx="1323975" cy="152400"/>
                            </a:xfrm>
                          </wpg:grpSpPr>
                          <pic:pic>
                            <pic:nvPicPr>
                              <pic:cNvPr id="39" name="Image 39"/>
                              <pic:cNvPicPr/>
                            </pic:nvPicPr>
                            <pic:blipFill>
                              <a:blip r:embed="rId44" cstate="print"/>
                              <a:stretch>
                                <a:fillRect/>
                              </a:stretch>
                            </pic:blipFill>
                            <pic:spPr>
                              <a:xfrm>
                                <a:off x="0" y="102743"/>
                                <a:ext cx="1323593" cy="49149"/>
                              </a:xfrm>
                              <a:prstGeom prst="rect">
                                <a:avLst/>
                              </a:prstGeom>
                            </pic:spPr>
                          </pic:pic>
                          <pic:pic>
                            <pic:nvPicPr>
                              <pic:cNvPr id="40" name="Image 40"/>
                              <pic:cNvPicPr/>
                            </pic:nvPicPr>
                            <pic:blipFill>
                              <a:blip r:embed="rId45" cstate="print"/>
                              <a:stretch>
                                <a:fillRect/>
                              </a:stretch>
                            </pic:blipFill>
                            <pic:spPr>
                              <a:xfrm>
                                <a:off x="3047" y="0"/>
                                <a:ext cx="1320418" cy="107823"/>
                              </a:xfrm>
                              <a:prstGeom prst="rect">
                                <a:avLst/>
                              </a:prstGeom>
                            </pic:spPr>
                          </pic:pic>
                        </wpg:wgp>
                      </a:graphicData>
                    </a:graphic>
                  </wp:anchor>
                </w:drawing>
              </mc:Choice>
              <mc:Fallback>
                <w:pict>
                  <v:group style="position:absolute;margin-left:70.800003pt;margin-top:16.412266pt;width:104.25pt;height:12pt;mso-position-horizontal-relative:page;mso-position-vertical-relative:paragraph;z-index:15736320" id="docshapegroup35" coordorigin="1416,328" coordsize="2085,240">
                    <v:shape style="position:absolute;left:1416;top:490;width:2085;height:78" type="#_x0000_t75" id="docshape36" stroked="false">
                      <v:imagedata r:id="rId44" o:title=""/>
                    </v:shape>
                    <v:shape style="position:absolute;left:1420;top:328;width:2080;height:170" type="#_x0000_t75" id="docshape37" stroked="false">
                      <v:imagedata r:id="rId45" o:title=""/>
                    </v:shape>
                    <w10:wrap type="none"/>
                  </v:group>
                </w:pict>
              </mc:Fallback>
            </mc:AlternateContent>
          </w:r>
          <w:hyperlink w:history="true" w:anchor="_bookmark4">
            <w:r>
              <w:rPr>
                <w:spacing w:val="-10"/>
              </w:rPr>
              <w:t>.</w:t>
            </w:r>
            <w:r>
              <w:rPr/>
              <w:tab/>
            </w:r>
            <w:r>
              <w:rPr>
                <w:spacing w:val="-10"/>
              </w:rPr>
              <w:t>5</w:t>
            </w:r>
          </w:hyperlink>
        </w:p>
        <w:p>
          <w:pPr>
            <w:pStyle w:val="TOC6"/>
            <w:tabs>
              <w:tab w:pos="9777" w:val="right" w:leader="dot"/>
            </w:tabs>
          </w:pPr>
          <w:r>
            <w:rPr/>
            <mc:AlternateContent>
              <mc:Choice Requires="wps">
                <w:drawing>
                  <wp:anchor distT="0" distB="0" distL="0" distR="0" allowOverlap="1" layoutInCell="1" locked="0" behindDoc="0" simplePos="0" relativeHeight="15736832">
                    <wp:simplePos x="0" y="0"/>
                    <wp:positionH relativeFrom="page">
                      <wp:posOffset>899160</wp:posOffset>
                    </wp:positionH>
                    <wp:positionV relativeFrom="paragraph">
                      <wp:posOffset>207053</wp:posOffset>
                    </wp:positionV>
                    <wp:extent cx="1000760" cy="15240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1000760" cy="152400"/>
                              <a:chExt cx="1000760" cy="152400"/>
                            </a:xfrm>
                          </wpg:grpSpPr>
                          <pic:pic>
                            <pic:nvPicPr>
                              <pic:cNvPr id="42" name="Image 42"/>
                              <pic:cNvPicPr/>
                            </pic:nvPicPr>
                            <pic:blipFill>
                              <a:blip r:embed="rId46" cstate="print"/>
                              <a:stretch>
                                <a:fillRect/>
                              </a:stretch>
                            </pic:blipFill>
                            <pic:spPr>
                              <a:xfrm>
                                <a:off x="0" y="102743"/>
                                <a:ext cx="1000505" cy="49149"/>
                              </a:xfrm>
                              <a:prstGeom prst="rect">
                                <a:avLst/>
                              </a:prstGeom>
                            </pic:spPr>
                          </pic:pic>
                          <pic:pic>
                            <pic:nvPicPr>
                              <pic:cNvPr id="43" name="Image 43"/>
                              <pic:cNvPicPr/>
                            </pic:nvPicPr>
                            <pic:blipFill>
                              <a:blip r:embed="rId47" cstate="print"/>
                              <a:stretch>
                                <a:fillRect/>
                              </a:stretch>
                            </pic:blipFill>
                            <pic:spPr>
                              <a:xfrm>
                                <a:off x="3047" y="0"/>
                                <a:ext cx="997330" cy="138684"/>
                              </a:xfrm>
                              <a:prstGeom prst="rect">
                                <a:avLst/>
                              </a:prstGeom>
                            </pic:spPr>
                          </pic:pic>
                        </wpg:wgp>
                      </a:graphicData>
                    </a:graphic>
                  </wp:anchor>
                </w:drawing>
              </mc:Choice>
              <mc:Fallback>
                <w:pict>
                  <v:group style="position:absolute;margin-left:70.800003pt;margin-top:16.303438pt;width:78.8pt;height:12pt;mso-position-horizontal-relative:page;mso-position-vertical-relative:paragraph;z-index:15736832" id="docshapegroup38" coordorigin="1416,326" coordsize="1576,240">
                    <v:shape style="position:absolute;left:1416;top:487;width:1576;height:78" type="#_x0000_t75" id="docshape39" stroked="false">
                      <v:imagedata r:id="rId46" o:title=""/>
                    </v:shape>
                    <v:shape style="position:absolute;left:1420;top:326;width:1571;height:219" type="#_x0000_t75" id="docshape40" stroked="false">
                      <v:imagedata r:id="rId47" o:title=""/>
                    </v:shape>
                    <w10:wrap type="none"/>
                  </v:group>
                </w:pict>
              </mc:Fallback>
            </mc:AlternateContent>
          </w:r>
          <w:hyperlink w:history="true" w:anchor="_bookmark5">
            <w:r>
              <w:rPr>
                <w:spacing w:val="-10"/>
              </w:rPr>
              <w:t>.</w:t>
            </w:r>
            <w:r>
              <w:rPr/>
              <w:tab/>
            </w:r>
            <w:r>
              <w:rPr>
                <w:spacing w:val="-10"/>
              </w:rPr>
              <w:t>7</w:t>
            </w:r>
          </w:hyperlink>
        </w:p>
        <w:p>
          <w:pPr>
            <w:pStyle w:val="TOC7"/>
            <w:tabs>
              <w:tab w:pos="9777" w:val="right" w:leader="dot"/>
            </w:tabs>
          </w:pPr>
          <w:r>
            <w:rPr/>
            <mc:AlternateContent>
              <mc:Choice Requires="wps">
                <w:drawing>
                  <wp:anchor distT="0" distB="0" distL="0" distR="0" allowOverlap="1" layoutInCell="1" locked="0" behindDoc="0" simplePos="0" relativeHeight="15737344">
                    <wp:simplePos x="0" y="0"/>
                    <wp:positionH relativeFrom="page">
                      <wp:posOffset>899160</wp:posOffset>
                    </wp:positionH>
                    <wp:positionV relativeFrom="paragraph">
                      <wp:posOffset>208465</wp:posOffset>
                    </wp:positionV>
                    <wp:extent cx="1098550" cy="15240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1098550" cy="152400"/>
                              <a:chExt cx="1098550" cy="152400"/>
                            </a:xfrm>
                          </wpg:grpSpPr>
                          <pic:pic>
                            <pic:nvPicPr>
                              <pic:cNvPr id="45" name="Image 45"/>
                              <pic:cNvPicPr/>
                            </pic:nvPicPr>
                            <pic:blipFill>
                              <a:blip r:embed="rId48" cstate="print"/>
                              <a:stretch>
                                <a:fillRect/>
                              </a:stretch>
                            </pic:blipFill>
                            <pic:spPr>
                              <a:xfrm>
                                <a:off x="0" y="102741"/>
                                <a:ext cx="1098042" cy="49149"/>
                              </a:xfrm>
                              <a:prstGeom prst="rect">
                                <a:avLst/>
                              </a:prstGeom>
                            </pic:spPr>
                          </pic:pic>
                          <pic:pic>
                            <pic:nvPicPr>
                              <pic:cNvPr id="46" name="Image 46"/>
                              <pic:cNvPicPr/>
                            </pic:nvPicPr>
                            <pic:blipFill>
                              <a:blip r:embed="rId49" cstate="print"/>
                              <a:stretch>
                                <a:fillRect/>
                              </a:stretch>
                            </pic:blipFill>
                            <pic:spPr>
                              <a:xfrm>
                                <a:off x="3047" y="0"/>
                                <a:ext cx="1093850" cy="107823"/>
                              </a:xfrm>
                              <a:prstGeom prst="rect">
                                <a:avLst/>
                              </a:prstGeom>
                            </pic:spPr>
                          </pic:pic>
                        </wpg:wgp>
                      </a:graphicData>
                    </a:graphic>
                  </wp:anchor>
                </w:drawing>
              </mc:Choice>
              <mc:Fallback>
                <w:pict>
                  <v:group style="position:absolute;margin-left:70.800003pt;margin-top:16.41461pt;width:86.5pt;height:12pt;mso-position-horizontal-relative:page;mso-position-vertical-relative:paragraph;z-index:15737344" id="docshapegroup41" coordorigin="1416,328" coordsize="1730,240">
                    <v:shape style="position:absolute;left:1416;top:490;width:1730;height:78" type="#_x0000_t75" id="docshape42" stroked="false">
                      <v:imagedata r:id="rId48" o:title=""/>
                    </v:shape>
                    <v:shape style="position:absolute;left:1420;top:328;width:1723;height:170" type="#_x0000_t75" id="docshape43" stroked="false">
                      <v:imagedata r:id="rId49" o:title=""/>
                    </v:shape>
                    <w10:wrap type="none"/>
                  </v:group>
                </w:pict>
              </mc:Fallback>
            </mc:AlternateContent>
          </w:r>
          <w:hyperlink w:history="true" w:anchor="_bookmark6">
            <w:r>
              <w:rPr>
                <w:spacing w:val="-10"/>
              </w:rPr>
              <w:t>.</w:t>
            </w:r>
            <w:r>
              <w:rPr/>
              <w:tab/>
            </w:r>
            <w:r>
              <w:rPr>
                <w:spacing w:val="-10"/>
              </w:rPr>
              <w:t>9</w:t>
            </w:r>
          </w:hyperlink>
        </w:p>
        <w:p>
          <w:pPr>
            <w:pStyle w:val="TOC9"/>
            <w:tabs>
              <w:tab w:pos="9777" w:val="right" w:leader="dot"/>
            </w:tabs>
          </w:pPr>
          <w:r>
            <w:rPr/>
            <mc:AlternateContent>
              <mc:Choice Requires="wps">
                <w:drawing>
                  <wp:anchor distT="0" distB="0" distL="0" distR="0" allowOverlap="1" layoutInCell="1" locked="0" behindDoc="0" simplePos="0" relativeHeight="15737856">
                    <wp:simplePos x="0" y="0"/>
                    <wp:positionH relativeFrom="page">
                      <wp:posOffset>899160</wp:posOffset>
                    </wp:positionH>
                    <wp:positionV relativeFrom="paragraph">
                      <wp:posOffset>207083</wp:posOffset>
                    </wp:positionV>
                    <wp:extent cx="1337310" cy="15240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1337310" cy="152400"/>
                              <a:chExt cx="1337310" cy="152400"/>
                            </a:xfrm>
                          </wpg:grpSpPr>
                          <pic:pic>
                            <pic:nvPicPr>
                              <pic:cNvPr id="48" name="Image 48">
                                <a:hlinkClick r:id="rId51"/>
                              </pic:cNvPr>
                              <pic:cNvPicPr/>
                            </pic:nvPicPr>
                            <pic:blipFill>
                              <a:blip r:embed="rId50" cstate="print"/>
                              <a:stretch>
                                <a:fillRect/>
                              </a:stretch>
                            </pic:blipFill>
                            <pic:spPr>
                              <a:xfrm>
                                <a:off x="0" y="102741"/>
                                <a:ext cx="1337310" cy="49149"/>
                              </a:xfrm>
                              <a:prstGeom prst="rect">
                                <a:avLst/>
                              </a:prstGeom>
                            </pic:spPr>
                          </pic:pic>
                          <pic:pic>
                            <pic:nvPicPr>
                              <pic:cNvPr id="49" name="Image 49">
                                <a:hlinkClick r:id="rId51"/>
                              </pic:cNvPr>
                              <pic:cNvPicPr/>
                            </pic:nvPicPr>
                            <pic:blipFill>
                              <a:blip r:embed="rId52" cstate="print"/>
                              <a:stretch>
                                <a:fillRect/>
                              </a:stretch>
                            </pic:blipFill>
                            <pic:spPr>
                              <a:xfrm>
                                <a:off x="3797" y="0"/>
                                <a:ext cx="1332115" cy="108076"/>
                              </a:xfrm>
                              <a:prstGeom prst="rect">
                                <a:avLst/>
                              </a:prstGeom>
                            </pic:spPr>
                          </pic:pic>
                        </wpg:wgp>
                      </a:graphicData>
                    </a:graphic>
                  </wp:anchor>
                </w:drawing>
              </mc:Choice>
              <mc:Fallback>
                <w:pict>
                  <v:group style="position:absolute;margin-left:70.800003pt;margin-top:16.305780pt;width:105.3pt;height:12pt;mso-position-horizontal-relative:page;mso-position-vertical-relative:paragraph;z-index:15737856" id="docshapegroup44" coordorigin="1416,326" coordsize="2106,240">
                    <v:shape style="position:absolute;left:1416;top:487;width:2106;height:78" type="#_x0000_t75" id="docshape45" href="file://localhost/C:/Users/user/Desktop/pfe_s6/rapport%20pfe%20finale.docx%23_Toc201160713" stroked="false">
                      <v:imagedata r:id="rId50" o:title=""/>
                    </v:shape>
                    <v:shape style="position:absolute;left:1421;top:326;width:2098;height:171" type="#_x0000_t75" id="docshape46" href="file://localhost/C:/Users/user/Desktop/pfe_s6/rapport%20pfe%20finale.docx%23_Toc201160713" stroked="false">
                      <v:imagedata r:id="rId52" o:title=""/>
                    </v:shape>
                    <w10:wrap type="none"/>
                  </v:group>
                </w:pict>
              </mc:Fallback>
            </mc:AlternateContent>
          </w:r>
          <w:hyperlink r:id="rId51">
            <w:r>
              <w:rPr>
                <w:spacing w:val="-10"/>
              </w:rPr>
              <w:t>.</w:t>
            </w:r>
            <w:r>
              <w:rPr/>
              <w:tab/>
            </w:r>
            <w:r>
              <w:rPr>
                <w:spacing w:val="-10"/>
              </w:rPr>
              <w:t>1</w:t>
            </w:r>
          </w:hyperlink>
        </w:p>
        <w:p>
          <w:pPr>
            <w:tabs>
              <w:tab w:pos="9777" w:val="right" w:leader="dot"/>
            </w:tabs>
            <w:spacing w:before="269"/>
            <w:ind w:left="5833" w:right="0" w:firstLine="0"/>
            <w:jc w:val="left"/>
            <w:rPr>
              <w:sz w:val="24"/>
            </w:rPr>
          </w:pPr>
          <w:hyperlink r:id="rId53">
            <w:r>
              <w:rPr>
                <w:spacing w:val="-10"/>
                <w:sz w:val="24"/>
              </w:rPr>
              <w:t>.</w:t>
            </w:r>
            <w:r>
              <w:rPr>
                <w:sz w:val="24"/>
              </w:rPr>
              <w:tab/>
            </w:r>
            <w:r>
              <w:rPr>
                <w:spacing w:val="-10"/>
                <w:sz w:val="24"/>
              </w:rPr>
              <w:t>3</w:t>
            </w:r>
          </w:hyperlink>
        </w:p>
        <w:p>
          <w:pPr>
            <w:pStyle w:val="TOC1"/>
            <w:tabs>
              <w:tab w:pos="9772" w:val="right" w:leader="dot"/>
            </w:tabs>
            <w:spacing w:before="271"/>
          </w:pPr>
          <w:r>
            <w:rPr/>
            <mc:AlternateContent>
              <mc:Choice Requires="wps">
                <w:drawing>
                  <wp:anchor distT="0" distB="0" distL="0" distR="0" allowOverlap="1" layoutInCell="1" locked="0" behindDoc="0" simplePos="0" relativeHeight="15738368">
                    <wp:simplePos x="0" y="0"/>
                    <wp:positionH relativeFrom="page">
                      <wp:posOffset>902208</wp:posOffset>
                    </wp:positionH>
                    <wp:positionV relativeFrom="paragraph">
                      <wp:posOffset>-139215</wp:posOffset>
                    </wp:positionV>
                    <wp:extent cx="3216910" cy="14859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3216910" cy="148590"/>
                              <a:chExt cx="3216910" cy="148590"/>
                            </a:xfrm>
                          </wpg:grpSpPr>
                          <pic:pic>
                            <pic:nvPicPr>
                              <pic:cNvPr id="51" name="Image 51">
                                <a:hlinkClick r:id="rId53"/>
                              </pic:cNvPr>
                              <pic:cNvPicPr/>
                            </pic:nvPicPr>
                            <pic:blipFill>
                              <a:blip r:embed="rId54" cstate="print"/>
                              <a:stretch>
                                <a:fillRect/>
                              </a:stretch>
                            </pic:blipFill>
                            <pic:spPr>
                              <a:xfrm>
                                <a:off x="0" y="102905"/>
                                <a:ext cx="3216402" cy="45357"/>
                              </a:xfrm>
                              <a:prstGeom prst="rect">
                                <a:avLst/>
                              </a:prstGeom>
                            </pic:spPr>
                          </pic:pic>
                          <pic:pic>
                            <pic:nvPicPr>
                              <pic:cNvPr id="52" name="Image 52">
                                <a:hlinkClick r:id="rId53"/>
                              </pic:cNvPr>
                              <pic:cNvPicPr/>
                            </pic:nvPicPr>
                            <pic:blipFill>
                              <a:blip r:embed="rId55" cstate="print"/>
                              <a:stretch>
                                <a:fillRect/>
                              </a:stretch>
                            </pic:blipFill>
                            <pic:spPr>
                              <a:xfrm>
                                <a:off x="2472" y="126"/>
                                <a:ext cx="614493" cy="138429"/>
                              </a:xfrm>
                              <a:prstGeom prst="rect">
                                <a:avLst/>
                              </a:prstGeom>
                            </pic:spPr>
                          </pic:pic>
                          <pic:pic>
                            <pic:nvPicPr>
                              <pic:cNvPr id="53" name="Image 53">
                                <a:hlinkClick r:id="rId53"/>
                              </pic:cNvPr>
                              <pic:cNvPicPr/>
                            </pic:nvPicPr>
                            <pic:blipFill>
                              <a:blip r:embed="rId56" cstate="print"/>
                              <a:stretch>
                                <a:fillRect/>
                              </a:stretch>
                            </pic:blipFill>
                            <pic:spPr>
                              <a:xfrm>
                                <a:off x="686688" y="0"/>
                                <a:ext cx="2528824" cy="138810"/>
                              </a:xfrm>
                              <a:prstGeom prst="rect">
                                <a:avLst/>
                              </a:prstGeom>
                            </pic:spPr>
                          </pic:pic>
                        </wpg:wgp>
                      </a:graphicData>
                    </a:graphic>
                  </wp:anchor>
                </w:drawing>
              </mc:Choice>
              <mc:Fallback>
                <w:pict>
                  <v:group style="position:absolute;margin-left:71.040001pt;margin-top:-10.961875pt;width:253.3pt;height:11.7pt;mso-position-horizontal-relative:page;mso-position-vertical-relative:paragraph;z-index:15738368" id="docshapegroup47" coordorigin="1421,-219" coordsize="5066,234">
                    <v:shape style="position:absolute;left:1420;top:-58;width:5066;height:72" type="#_x0000_t75" id="docshape48" href="file://localhost/C:/Users/user/Desktop/pfe_s6/rapport%20pfe%20finale.docx%23_Toc201160714" stroked="false">
                      <v:imagedata r:id="rId54" o:title=""/>
                    </v:shape>
                    <v:shape style="position:absolute;left:1424;top:-220;width:968;height:218" type="#_x0000_t75" id="docshape49" href="file://localhost/C:/Users/user/Desktop/pfe_s6/rapport%20pfe%20finale.docx%23_Toc201160714" stroked="false">
                      <v:imagedata r:id="rId55" o:title=""/>
                    </v:shape>
                    <v:shape style="position:absolute;left:2502;top:-220;width:3983;height:219" type="#_x0000_t75" id="docshape50" href="file://localhost/C:/Users/user/Desktop/pfe_s6/rapport%20pfe%20finale.docx%23_Toc201160714" stroked="false">
                      <v:imagedata r:id="rId56" o:title=""/>
                    </v:shape>
                    <w10:wrap type="none"/>
                  </v:group>
                </w:pict>
              </mc:Fallback>
            </mc:AlternateContent>
          </w:r>
          <w:hyperlink w:history="true" w:anchor="_bookmark7">
            <w:r>
              <w:rPr>
                <w:spacing w:val="-2"/>
              </w:rPr>
              <w:t>Introduction</w:t>
            </w:r>
            <w:r>
              <w:rPr/>
              <w:tab/>
            </w:r>
            <w:r>
              <w:rPr>
                <w:spacing w:val="-10"/>
              </w:rPr>
              <w:t>4</w:t>
            </w:r>
          </w:hyperlink>
        </w:p>
        <w:p>
          <w:pPr>
            <w:pStyle w:val="TOC1"/>
            <w:numPr>
              <w:ilvl w:val="0"/>
              <w:numId w:val="1"/>
            </w:numPr>
            <w:tabs>
              <w:tab w:pos="1368" w:val="left" w:leader="none"/>
              <w:tab w:pos="9772" w:val="right" w:leader="dot"/>
            </w:tabs>
            <w:spacing w:line="240" w:lineRule="auto" w:before="238" w:after="0"/>
            <w:ind w:left="1368" w:right="0" w:hanging="420"/>
            <w:jc w:val="left"/>
          </w:pPr>
          <w:hyperlink w:history="true" w:anchor="_bookmark8">
            <w:r>
              <w:rPr/>
              <w:t>Cadre</w:t>
            </w:r>
            <w:r>
              <w:rPr>
                <w:spacing w:val="-3"/>
              </w:rPr>
              <w:t> </w:t>
            </w:r>
            <w:r>
              <w:rPr>
                <w:spacing w:val="-2"/>
              </w:rPr>
              <w:t>d’accueil</w:t>
            </w:r>
            <w:r>
              <w:rPr/>
              <w:tab/>
            </w:r>
            <w:r>
              <w:rPr>
                <w:spacing w:val="-10"/>
              </w:rPr>
              <w:t>4</w:t>
            </w:r>
          </w:hyperlink>
        </w:p>
        <w:p>
          <w:pPr>
            <w:pStyle w:val="TOC2"/>
            <w:numPr>
              <w:ilvl w:val="1"/>
              <w:numId w:val="1"/>
            </w:numPr>
            <w:tabs>
              <w:tab w:pos="1807" w:val="left" w:leader="none"/>
              <w:tab w:pos="9772" w:val="right" w:leader="dot"/>
            </w:tabs>
            <w:spacing w:line="240" w:lineRule="auto" w:before="238" w:after="0"/>
            <w:ind w:left="1807" w:right="0" w:hanging="619"/>
            <w:jc w:val="left"/>
          </w:pPr>
          <w:hyperlink w:history="true" w:anchor="_bookmark9">
            <w:r>
              <w:rPr/>
              <w:t>Présentation</w:t>
            </w:r>
            <w:r>
              <w:rPr>
                <w:spacing w:val="-4"/>
              </w:rPr>
              <w:t> </w:t>
            </w:r>
            <w:r>
              <w:rPr/>
              <w:t>de</w:t>
            </w:r>
            <w:r>
              <w:rPr>
                <w:spacing w:val="-1"/>
              </w:rPr>
              <w:t> </w:t>
            </w:r>
            <w:r>
              <w:rPr/>
              <w:t>laboratoire</w:t>
            </w:r>
            <w:r>
              <w:rPr>
                <w:spacing w:val="-2"/>
              </w:rPr>
              <w:t> </w:t>
            </w:r>
            <w:r>
              <w:rPr/>
              <w:t>d’Intelligence</w:t>
            </w:r>
            <w:r>
              <w:rPr>
                <w:spacing w:val="-2"/>
              </w:rPr>
              <w:t> </w:t>
            </w:r>
            <w:r>
              <w:rPr/>
              <w:t>Artificielle</w:t>
            </w:r>
            <w:r>
              <w:rPr>
                <w:spacing w:val="-2"/>
              </w:rPr>
              <w:t> </w:t>
            </w:r>
            <w:r>
              <w:rPr/>
              <w:t>et</w:t>
            </w:r>
            <w:r>
              <w:rPr>
                <w:spacing w:val="-1"/>
              </w:rPr>
              <w:t> </w:t>
            </w:r>
            <w:r>
              <w:rPr/>
              <w:t>Systèmes</w:t>
            </w:r>
            <w:r>
              <w:rPr>
                <w:spacing w:val="-2"/>
              </w:rPr>
              <w:t> (LIAS):</w:t>
            </w:r>
            <w:r>
              <w:rPr/>
              <w:tab/>
            </w:r>
            <w:r>
              <w:rPr>
                <w:spacing w:val="-10"/>
              </w:rPr>
              <w:t>4</w:t>
            </w:r>
          </w:hyperlink>
        </w:p>
        <w:p>
          <w:pPr>
            <w:pStyle w:val="TOC2"/>
            <w:numPr>
              <w:ilvl w:val="1"/>
              <w:numId w:val="1"/>
            </w:numPr>
            <w:tabs>
              <w:tab w:pos="1807" w:val="left" w:leader="none"/>
              <w:tab w:pos="9772" w:val="right" w:leader="dot"/>
            </w:tabs>
            <w:spacing w:line="240" w:lineRule="auto" w:before="237" w:after="0"/>
            <w:ind w:left="1807" w:right="0" w:hanging="619"/>
            <w:jc w:val="left"/>
          </w:pPr>
          <w:hyperlink w:history="true" w:anchor="_bookmark10">
            <w:r>
              <w:rPr/>
              <w:t>Organisation</w:t>
            </w:r>
            <w:r>
              <w:rPr>
                <w:spacing w:val="-4"/>
              </w:rPr>
              <w:t> </w:t>
            </w:r>
            <w:r>
              <w:rPr/>
              <w:t>de</w:t>
            </w:r>
            <w:r>
              <w:rPr>
                <w:spacing w:val="-1"/>
              </w:rPr>
              <w:t> </w:t>
            </w:r>
            <w:r>
              <w:rPr/>
              <w:t>Laboratoire</w:t>
            </w:r>
            <w:r>
              <w:rPr>
                <w:spacing w:val="-4"/>
              </w:rPr>
              <w:t> </w:t>
            </w:r>
            <w:r>
              <w:rPr/>
              <w:t>d’Intelligence</w:t>
            </w:r>
            <w:r>
              <w:rPr>
                <w:spacing w:val="-2"/>
              </w:rPr>
              <w:t> </w:t>
            </w:r>
            <w:r>
              <w:rPr/>
              <w:t>Artificielle</w:t>
            </w:r>
            <w:r>
              <w:rPr>
                <w:spacing w:val="-3"/>
              </w:rPr>
              <w:t> </w:t>
            </w:r>
            <w:r>
              <w:rPr/>
              <w:t>et</w:t>
            </w:r>
            <w:r>
              <w:rPr>
                <w:spacing w:val="-1"/>
              </w:rPr>
              <w:t> </w:t>
            </w:r>
            <w:r>
              <w:rPr/>
              <w:t>Systèmes</w:t>
            </w:r>
            <w:r>
              <w:rPr>
                <w:spacing w:val="-2"/>
              </w:rPr>
              <w:t> (LIAS):</w:t>
            </w:r>
            <w:r>
              <w:rPr/>
              <w:tab/>
            </w:r>
            <w:r>
              <w:rPr>
                <w:spacing w:val="-10"/>
              </w:rPr>
              <w:t>5</w:t>
            </w:r>
          </w:hyperlink>
        </w:p>
        <w:p>
          <w:pPr>
            <w:pStyle w:val="TOC1"/>
            <w:numPr>
              <w:ilvl w:val="0"/>
              <w:numId w:val="2"/>
            </w:numPr>
            <w:tabs>
              <w:tab w:pos="1368" w:val="left" w:leader="none"/>
              <w:tab w:pos="9772" w:val="right" w:leader="dot"/>
            </w:tabs>
            <w:spacing w:line="240" w:lineRule="auto" w:before="240" w:after="0"/>
            <w:ind w:left="1368" w:right="0" w:hanging="420"/>
            <w:jc w:val="left"/>
          </w:pPr>
          <w:hyperlink w:history="true" w:anchor="_bookmark11">
            <w:r>
              <w:rPr/>
              <w:t>Contexte</w:t>
            </w:r>
            <w:r>
              <w:rPr>
                <w:spacing w:val="-2"/>
              </w:rPr>
              <w:t> </w:t>
            </w:r>
            <w:r>
              <w:rPr/>
              <w:t>générale</w:t>
            </w:r>
            <w:r>
              <w:rPr>
                <w:spacing w:val="-1"/>
              </w:rPr>
              <w:t> </w:t>
            </w:r>
            <w:r>
              <w:rPr/>
              <w:t>du </w:t>
            </w:r>
            <w:r>
              <w:rPr>
                <w:spacing w:val="-2"/>
              </w:rPr>
              <w:t>projet</w:t>
            </w:r>
            <w:r>
              <w:rPr/>
              <w:tab/>
            </w:r>
            <w:r>
              <w:rPr>
                <w:spacing w:val="-10"/>
              </w:rPr>
              <w:t>6</w:t>
            </w:r>
          </w:hyperlink>
        </w:p>
        <w:p>
          <w:pPr>
            <w:pStyle w:val="TOC2"/>
            <w:numPr>
              <w:ilvl w:val="1"/>
              <w:numId w:val="2"/>
            </w:numPr>
            <w:tabs>
              <w:tab w:pos="1807" w:val="left" w:leader="none"/>
              <w:tab w:pos="9772" w:val="right" w:leader="dot"/>
            </w:tabs>
            <w:spacing w:line="240" w:lineRule="auto" w:before="238" w:after="0"/>
            <w:ind w:left="1807" w:right="0" w:hanging="619"/>
            <w:jc w:val="left"/>
          </w:pPr>
          <w:hyperlink w:history="true" w:anchor="_bookmark12">
            <w:r>
              <w:rPr>
                <w:spacing w:val="-2"/>
              </w:rPr>
              <w:t>Problématique</w:t>
            </w:r>
            <w:r>
              <w:rPr/>
              <w:tab/>
            </w:r>
            <w:r>
              <w:rPr>
                <w:spacing w:val="-10"/>
              </w:rPr>
              <w:t>6</w:t>
            </w:r>
          </w:hyperlink>
        </w:p>
        <w:p>
          <w:pPr>
            <w:pStyle w:val="TOC2"/>
            <w:numPr>
              <w:ilvl w:val="1"/>
              <w:numId w:val="2"/>
            </w:numPr>
            <w:tabs>
              <w:tab w:pos="1807" w:val="left" w:leader="none"/>
              <w:tab w:pos="9772" w:val="right" w:leader="dot"/>
            </w:tabs>
            <w:spacing w:line="240" w:lineRule="auto" w:before="238" w:after="0"/>
            <w:ind w:left="1807" w:right="0" w:hanging="619"/>
            <w:jc w:val="left"/>
          </w:pPr>
          <w:hyperlink w:history="true" w:anchor="_bookmark13">
            <w:r>
              <w:rPr/>
              <w:t>Motivations</w:t>
            </w:r>
            <w:r>
              <w:rPr>
                <w:spacing w:val="-4"/>
              </w:rPr>
              <w:t> </w:t>
            </w:r>
            <w:r>
              <w:rPr/>
              <w:t>(scientifiques,</w:t>
            </w:r>
            <w:r>
              <w:rPr>
                <w:spacing w:val="-2"/>
              </w:rPr>
              <w:t> </w:t>
            </w:r>
            <w:r>
              <w:rPr/>
              <w:t>médicales,</w:t>
            </w:r>
            <w:r>
              <w:rPr>
                <w:spacing w:val="-2"/>
              </w:rPr>
              <w:t> personnelles)</w:t>
            </w:r>
            <w:r>
              <w:rPr/>
              <w:tab/>
            </w:r>
            <w:r>
              <w:rPr>
                <w:spacing w:val="-10"/>
              </w:rPr>
              <w:t>6</w:t>
            </w:r>
          </w:hyperlink>
        </w:p>
        <w:p>
          <w:pPr>
            <w:pStyle w:val="TOC2"/>
            <w:numPr>
              <w:ilvl w:val="1"/>
              <w:numId w:val="2"/>
            </w:numPr>
            <w:tabs>
              <w:tab w:pos="1807" w:val="left" w:leader="none"/>
              <w:tab w:pos="9772" w:val="right" w:leader="dot"/>
            </w:tabs>
            <w:spacing w:line="240" w:lineRule="auto" w:before="238" w:after="0"/>
            <w:ind w:left="1807" w:right="0" w:hanging="619"/>
            <w:jc w:val="left"/>
          </w:pPr>
          <w:hyperlink w:history="true" w:anchor="_bookmark14">
            <w:r>
              <w:rPr/>
              <w:t>Objectifs</w:t>
            </w:r>
            <w:r>
              <w:rPr>
                <w:spacing w:val="-4"/>
              </w:rPr>
              <w:t> </w:t>
            </w:r>
            <w:r>
              <w:rPr/>
              <w:t>généraux</w:t>
            </w:r>
            <w:r>
              <w:rPr>
                <w:spacing w:val="-2"/>
              </w:rPr>
              <w:t> </w:t>
            </w:r>
            <w:r>
              <w:rPr/>
              <w:t>et</w:t>
            </w:r>
            <w:r>
              <w:rPr>
                <w:spacing w:val="-2"/>
              </w:rPr>
              <w:t> spécifiques</w:t>
            </w:r>
            <w:r>
              <w:rPr/>
              <w:tab/>
            </w:r>
            <w:r>
              <w:rPr>
                <w:spacing w:val="-10"/>
              </w:rPr>
              <w:t>7</w:t>
            </w:r>
          </w:hyperlink>
        </w:p>
        <w:p>
          <w:pPr>
            <w:pStyle w:val="TOC2"/>
            <w:numPr>
              <w:ilvl w:val="1"/>
              <w:numId w:val="2"/>
            </w:numPr>
            <w:tabs>
              <w:tab w:pos="1807" w:val="left" w:leader="none"/>
              <w:tab w:pos="9772" w:val="right" w:leader="dot"/>
            </w:tabs>
            <w:spacing w:line="240" w:lineRule="auto" w:before="237" w:after="0"/>
            <w:ind w:left="1807" w:right="0" w:hanging="619"/>
            <w:jc w:val="left"/>
          </w:pPr>
          <w:hyperlink w:history="true" w:anchor="_bookmark15">
            <w:r>
              <w:rPr/>
              <w:t>Les</w:t>
            </w:r>
            <w:r>
              <w:rPr>
                <w:spacing w:val="-3"/>
              </w:rPr>
              <w:t> </w:t>
            </w:r>
            <w:r>
              <w:rPr/>
              <w:t>phases</w:t>
            </w:r>
            <w:r>
              <w:rPr>
                <w:spacing w:val="-2"/>
              </w:rPr>
              <w:t> </w:t>
            </w:r>
            <w:r>
              <w:rPr/>
              <w:t>du</w:t>
            </w:r>
            <w:r>
              <w:rPr>
                <w:spacing w:val="-1"/>
              </w:rPr>
              <w:t> </w:t>
            </w:r>
            <w:r>
              <w:rPr>
                <w:spacing w:val="-2"/>
              </w:rPr>
              <w:t>projets</w:t>
            </w:r>
            <w:r>
              <w:rPr/>
              <w:tab/>
            </w:r>
            <w:r>
              <w:rPr>
                <w:spacing w:val="-10"/>
              </w:rPr>
              <w:t>8</w:t>
            </w:r>
          </w:hyperlink>
        </w:p>
        <w:p>
          <w:pPr>
            <w:pStyle w:val="TOC2"/>
            <w:numPr>
              <w:ilvl w:val="1"/>
              <w:numId w:val="2"/>
            </w:numPr>
            <w:tabs>
              <w:tab w:pos="1807" w:val="left" w:leader="none"/>
              <w:tab w:pos="9772" w:val="right" w:leader="dot"/>
            </w:tabs>
            <w:spacing w:line="240" w:lineRule="auto" w:before="238" w:after="0"/>
            <w:ind w:left="1807" w:right="0" w:hanging="619"/>
            <w:jc w:val="left"/>
          </w:pPr>
          <w:hyperlink w:history="true" w:anchor="_bookmark16">
            <w:r>
              <w:rPr>
                <w:spacing w:val="-2"/>
              </w:rPr>
              <w:t>Planification</w:t>
            </w:r>
            <w:r>
              <w:rPr/>
              <w:tab/>
            </w:r>
            <w:r>
              <w:rPr>
                <w:spacing w:val="-5"/>
              </w:rPr>
              <w:t>11</w:t>
            </w:r>
          </w:hyperlink>
        </w:p>
        <w:p>
          <w:pPr>
            <w:pStyle w:val="TOC1"/>
            <w:tabs>
              <w:tab w:pos="9772" w:val="right" w:leader="dot"/>
            </w:tabs>
            <w:spacing w:before="237"/>
          </w:pPr>
          <w:r>
            <w:rPr/>
            <mc:AlternateContent>
              <mc:Choice Requires="wps">
                <w:drawing>
                  <wp:anchor distT="0" distB="0" distL="0" distR="0" allowOverlap="1" layoutInCell="1" locked="0" behindDoc="0" simplePos="0" relativeHeight="15738880">
                    <wp:simplePos x="0" y="0"/>
                    <wp:positionH relativeFrom="page">
                      <wp:posOffset>902208</wp:posOffset>
                    </wp:positionH>
                    <wp:positionV relativeFrom="paragraph">
                      <wp:posOffset>514221</wp:posOffset>
                    </wp:positionV>
                    <wp:extent cx="2379980" cy="15240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2379980" cy="152400"/>
                              <a:chExt cx="2379980" cy="152400"/>
                            </a:xfrm>
                          </wpg:grpSpPr>
                          <pic:pic>
                            <pic:nvPicPr>
                              <pic:cNvPr id="55" name="Image 55">
                                <a:hlinkClick r:id="rId58"/>
                              </pic:cNvPr>
                              <pic:cNvPicPr/>
                            </pic:nvPicPr>
                            <pic:blipFill>
                              <a:blip r:embed="rId57" cstate="print"/>
                              <a:stretch>
                                <a:fillRect/>
                              </a:stretch>
                            </pic:blipFill>
                            <pic:spPr>
                              <a:xfrm>
                                <a:off x="0" y="102743"/>
                                <a:ext cx="2379726" cy="49149"/>
                              </a:xfrm>
                              <a:prstGeom prst="rect">
                                <a:avLst/>
                              </a:prstGeom>
                            </pic:spPr>
                          </pic:pic>
                          <pic:pic>
                            <pic:nvPicPr>
                              <pic:cNvPr id="56" name="Image 56">
                                <a:hlinkClick r:id="rId58"/>
                              </pic:cNvPr>
                              <pic:cNvPicPr/>
                            </pic:nvPicPr>
                            <pic:blipFill>
                              <a:blip r:embed="rId59" cstate="print"/>
                              <a:stretch>
                                <a:fillRect/>
                              </a:stretch>
                            </pic:blipFill>
                            <pic:spPr>
                              <a:xfrm>
                                <a:off x="2472" y="0"/>
                                <a:ext cx="626668" cy="138430"/>
                              </a:xfrm>
                              <a:prstGeom prst="rect">
                                <a:avLst/>
                              </a:prstGeom>
                            </pic:spPr>
                          </pic:pic>
                          <pic:pic>
                            <pic:nvPicPr>
                              <pic:cNvPr id="57" name="Image 57"/>
                              <pic:cNvPicPr/>
                            </pic:nvPicPr>
                            <pic:blipFill>
                              <a:blip r:embed="rId60" cstate="print"/>
                              <a:stretch>
                                <a:fillRect/>
                              </a:stretch>
                            </pic:blipFill>
                            <pic:spPr>
                              <a:xfrm>
                                <a:off x="686688" y="35559"/>
                                <a:ext cx="16637" cy="72262"/>
                              </a:xfrm>
                              <a:prstGeom prst="rect">
                                <a:avLst/>
                              </a:prstGeom>
                            </pic:spPr>
                          </pic:pic>
                          <pic:pic>
                            <pic:nvPicPr>
                              <pic:cNvPr id="58" name="Image 58">
                                <a:hlinkClick r:id="rId58"/>
                              </pic:cNvPr>
                              <pic:cNvPicPr/>
                            </pic:nvPicPr>
                            <pic:blipFill>
                              <a:blip r:embed="rId61" cstate="print"/>
                              <a:stretch>
                                <a:fillRect/>
                              </a:stretch>
                            </pic:blipFill>
                            <pic:spPr>
                              <a:xfrm>
                                <a:off x="756919" y="0"/>
                                <a:ext cx="1621917" cy="138684"/>
                              </a:xfrm>
                              <a:prstGeom prst="rect">
                                <a:avLst/>
                              </a:prstGeom>
                            </pic:spPr>
                          </pic:pic>
                        </wpg:wgp>
                      </a:graphicData>
                    </a:graphic>
                  </wp:anchor>
                </w:drawing>
              </mc:Choice>
              <mc:Fallback>
                <w:pict>
                  <v:group style="position:absolute;margin-left:71.040001pt;margin-top:40.489845pt;width:187.4pt;height:12pt;mso-position-horizontal-relative:page;mso-position-vertical-relative:paragraph;z-index:15738880" id="docshapegroup51" coordorigin="1421,810" coordsize="3748,240">
                    <v:shape style="position:absolute;left:1420;top:971;width:3748;height:78" type="#_x0000_t75" id="docshape52" href="file://localhost/C:/Users/user/Desktop/pfe_s6/rapport%20pfe%20finale.docx%23_Toc201160727" stroked="false">
                      <v:imagedata r:id="rId57" o:title=""/>
                    </v:shape>
                    <v:shape style="position:absolute;left:1424;top:809;width:987;height:218" type="#_x0000_t75" id="docshape53" href="file://localhost/C:/Users/user/Desktop/pfe_s6/rapport%20pfe%20finale.docx%23_Toc201160727" stroked="false">
                      <v:imagedata r:id="rId59" o:title=""/>
                    </v:shape>
                    <v:shape style="position:absolute;left:2502;top:865;width:27;height:114" type="#_x0000_t75" id="docshape54" stroked="false">
                      <v:imagedata r:id="rId60" o:title=""/>
                    </v:shape>
                    <v:shape style="position:absolute;left:2612;top:809;width:2555;height:219" type="#_x0000_t75" id="docshape55" href="file://localhost/C:/Users/user/Desktop/pfe_s6/rapport%20pfe%20finale.docx%23_Toc201160727" stroked="false">
                      <v:imagedata r:id="rId61" o:title=""/>
                    </v:shape>
                    <w10:wrap type="none"/>
                  </v:group>
                </w:pict>
              </mc:Fallback>
            </mc:AlternateContent>
          </w:r>
          <w:hyperlink w:history="true" w:anchor="_bookmark17">
            <w:r>
              <w:rPr>
                <w:spacing w:val="-2"/>
              </w:rPr>
              <w:t>Conclusion</w:t>
            </w:r>
            <w:r>
              <w:rPr/>
              <w:tab/>
            </w:r>
            <w:r>
              <w:rPr>
                <w:spacing w:val="-5"/>
              </w:rPr>
              <w:t>12</w:t>
            </w:r>
          </w:hyperlink>
        </w:p>
        <w:p>
          <w:pPr>
            <w:tabs>
              <w:tab w:pos="9777" w:val="right" w:leader="dot"/>
            </w:tabs>
            <w:spacing w:before="240"/>
            <w:ind w:left="4513" w:right="0" w:firstLine="0"/>
            <w:jc w:val="left"/>
            <w:rPr>
              <w:sz w:val="24"/>
            </w:rPr>
          </w:pPr>
          <w:hyperlink r:id="rId58">
            <w:r>
              <w:rPr>
                <w:spacing w:val="-10"/>
                <w:sz w:val="24"/>
              </w:rPr>
              <w:t>.</w:t>
            </w:r>
            <w:r>
              <w:rPr>
                <w:sz w:val="24"/>
              </w:rPr>
              <w:tab/>
            </w:r>
            <w:r>
              <w:rPr>
                <w:spacing w:val="-5"/>
                <w:sz w:val="24"/>
              </w:rPr>
              <w:t>13</w:t>
            </w:r>
          </w:hyperlink>
        </w:p>
        <w:p>
          <w:pPr>
            <w:pStyle w:val="TOC1"/>
            <w:tabs>
              <w:tab w:pos="9772" w:val="right" w:leader="dot"/>
            </w:tabs>
            <w:spacing w:before="270"/>
          </w:pPr>
          <w:hyperlink w:history="true" w:anchor="_bookmark18">
            <w:r>
              <w:rPr>
                <w:spacing w:val="-2"/>
              </w:rPr>
              <w:t>Introduction</w:t>
            </w:r>
            <w:r>
              <w:rPr/>
              <w:tab/>
            </w:r>
            <w:r>
              <w:rPr>
                <w:spacing w:val="-5"/>
              </w:rPr>
              <w:t>14</w:t>
            </w:r>
          </w:hyperlink>
        </w:p>
        <w:p>
          <w:pPr>
            <w:pStyle w:val="TOC1"/>
            <w:numPr>
              <w:ilvl w:val="0"/>
              <w:numId w:val="3"/>
            </w:numPr>
            <w:tabs>
              <w:tab w:pos="1368" w:val="left" w:leader="none"/>
              <w:tab w:pos="9772" w:val="right" w:leader="dot"/>
            </w:tabs>
            <w:spacing w:line="240" w:lineRule="auto" w:before="238" w:after="0"/>
            <w:ind w:left="1368" w:right="0" w:hanging="420"/>
            <w:jc w:val="left"/>
          </w:pPr>
          <w:hyperlink w:history="true" w:anchor="_bookmark19">
            <w:r>
              <w:rPr/>
              <w:t>Backgrounds</w:t>
            </w:r>
            <w:r>
              <w:rPr>
                <w:spacing w:val="-6"/>
              </w:rPr>
              <w:t> </w:t>
            </w:r>
            <w:r>
              <w:rPr>
                <w:spacing w:val="-2"/>
              </w:rPr>
              <w:t>scientifiques</w:t>
            </w:r>
            <w:r>
              <w:rPr/>
              <w:tab/>
            </w:r>
            <w:r>
              <w:rPr>
                <w:spacing w:val="-5"/>
              </w:rPr>
              <w:t>14</w:t>
            </w:r>
          </w:hyperlink>
        </w:p>
        <w:p>
          <w:pPr>
            <w:pStyle w:val="TOC2"/>
            <w:numPr>
              <w:ilvl w:val="1"/>
              <w:numId w:val="3"/>
            </w:numPr>
            <w:tabs>
              <w:tab w:pos="1807" w:val="left" w:leader="none"/>
              <w:tab w:pos="9772" w:val="right" w:leader="dot"/>
            </w:tabs>
            <w:spacing w:line="240" w:lineRule="auto" w:before="237" w:after="0"/>
            <w:ind w:left="1807" w:right="0" w:hanging="619"/>
            <w:jc w:val="left"/>
          </w:pPr>
          <w:hyperlink w:history="true" w:anchor="_bookmark20">
            <w:r>
              <w:rPr/>
              <w:t>Le</w:t>
            </w:r>
            <w:r>
              <w:rPr>
                <w:spacing w:val="-9"/>
              </w:rPr>
              <w:t> </w:t>
            </w:r>
            <w:r>
              <w:rPr/>
              <w:t>cancer</w:t>
            </w:r>
            <w:r>
              <w:rPr>
                <w:spacing w:val="-3"/>
              </w:rPr>
              <w:t> </w:t>
            </w:r>
            <w:r>
              <w:rPr/>
              <w:t>du </w:t>
            </w:r>
            <w:r>
              <w:rPr>
                <w:spacing w:val="-4"/>
              </w:rPr>
              <w:t>sein</w:t>
            </w:r>
            <w:r>
              <w:rPr/>
              <w:tab/>
            </w:r>
            <w:r>
              <w:rPr>
                <w:spacing w:val="-5"/>
              </w:rPr>
              <w:t>15</w:t>
            </w:r>
          </w:hyperlink>
        </w:p>
        <w:p>
          <w:pPr>
            <w:pStyle w:val="TOC2"/>
            <w:numPr>
              <w:ilvl w:val="1"/>
              <w:numId w:val="3"/>
            </w:numPr>
            <w:tabs>
              <w:tab w:pos="1807" w:val="left" w:leader="none"/>
              <w:tab w:pos="9772" w:val="right" w:leader="dot"/>
            </w:tabs>
            <w:spacing w:line="240" w:lineRule="auto" w:before="240" w:after="0"/>
            <w:ind w:left="1807" w:right="0" w:hanging="619"/>
            <w:jc w:val="left"/>
          </w:pPr>
          <w:hyperlink w:history="true" w:anchor="_bookmark21">
            <w:r>
              <w:rPr/>
              <w:t>La</w:t>
            </w:r>
            <w:r>
              <w:rPr>
                <w:spacing w:val="-4"/>
              </w:rPr>
              <w:t> </w:t>
            </w:r>
            <w:r>
              <w:rPr/>
              <w:t>classification</w:t>
            </w:r>
            <w:r>
              <w:rPr>
                <w:spacing w:val="-1"/>
              </w:rPr>
              <w:t> </w:t>
            </w:r>
            <w:r>
              <w:rPr/>
              <w:t>des</w:t>
            </w:r>
            <w:r>
              <w:rPr>
                <w:spacing w:val="-2"/>
              </w:rPr>
              <w:t> </w:t>
            </w:r>
            <w:r>
              <w:rPr/>
              <w:t>différents</w:t>
            </w:r>
            <w:r>
              <w:rPr>
                <w:spacing w:val="-3"/>
              </w:rPr>
              <w:t> </w:t>
            </w:r>
            <w:r>
              <w:rPr/>
              <w:t>cancers</w:t>
            </w:r>
            <w:r>
              <w:rPr>
                <w:spacing w:val="-2"/>
              </w:rPr>
              <w:t> </w:t>
            </w:r>
            <w:r>
              <w:rPr/>
              <w:t>du</w:t>
            </w:r>
            <w:r>
              <w:rPr>
                <w:spacing w:val="-1"/>
              </w:rPr>
              <w:t> </w:t>
            </w:r>
            <w:r>
              <w:rPr>
                <w:spacing w:val="-4"/>
              </w:rPr>
              <w:t>sein</w:t>
            </w:r>
            <w:r>
              <w:rPr/>
              <w:tab/>
            </w:r>
            <w:r>
              <w:rPr>
                <w:spacing w:val="-5"/>
              </w:rPr>
              <w:t>15</w:t>
            </w:r>
          </w:hyperlink>
        </w:p>
        <w:p>
          <w:pPr>
            <w:pStyle w:val="TOC2"/>
            <w:numPr>
              <w:ilvl w:val="1"/>
              <w:numId w:val="3"/>
            </w:numPr>
            <w:tabs>
              <w:tab w:pos="1807" w:val="left" w:leader="none"/>
              <w:tab w:pos="9772" w:val="right" w:leader="dot"/>
            </w:tabs>
            <w:spacing w:line="240" w:lineRule="auto" w:before="238" w:after="0"/>
            <w:ind w:left="1807" w:right="0" w:hanging="619"/>
            <w:jc w:val="left"/>
          </w:pPr>
          <w:hyperlink w:history="true" w:anchor="_bookmark22">
            <w:r>
              <w:rPr/>
              <w:t>Les</w:t>
            </w:r>
            <w:r>
              <w:rPr>
                <w:spacing w:val="-7"/>
              </w:rPr>
              <w:t> </w:t>
            </w:r>
            <w:r>
              <w:rPr/>
              <w:t>sous-</w:t>
            </w:r>
            <w:r>
              <w:rPr>
                <w:spacing w:val="-2"/>
              </w:rPr>
              <w:t>types</w:t>
            </w:r>
            <w:r>
              <w:rPr/>
              <w:tab/>
            </w:r>
            <w:r>
              <w:rPr>
                <w:spacing w:val="-5"/>
              </w:rPr>
              <w:t>17</w:t>
            </w:r>
          </w:hyperlink>
        </w:p>
        <w:p>
          <w:pPr>
            <w:pStyle w:val="TOC2"/>
            <w:numPr>
              <w:ilvl w:val="1"/>
              <w:numId w:val="3"/>
            </w:numPr>
            <w:tabs>
              <w:tab w:pos="1807" w:val="left" w:leader="none"/>
              <w:tab w:pos="9772" w:val="right" w:leader="dot"/>
            </w:tabs>
            <w:spacing w:line="240" w:lineRule="auto" w:before="237" w:after="20"/>
            <w:ind w:left="1807" w:right="0" w:hanging="619"/>
            <w:jc w:val="left"/>
          </w:pPr>
          <w:hyperlink w:history="true" w:anchor="_bookmark23">
            <w:r>
              <w:rPr/>
              <w:t>Les</w:t>
            </w:r>
            <w:r>
              <w:rPr>
                <w:spacing w:val="-3"/>
              </w:rPr>
              <w:t> </w:t>
            </w:r>
            <w:r>
              <w:rPr>
                <w:spacing w:val="-2"/>
              </w:rPr>
              <w:t>traitements</w:t>
            </w:r>
            <w:r>
              <w:rPr/>
              <w:tab/>
            </w:r>
            <w:r>
              <w:rPr>
                <w:spacing w:val="-5"/>
              </w:rPr>
              <w:t>18</w:t>
            </w:r>
          </w:hyperlink>
        </w:p>
        <w:p>
          <w:pPr>
            <w:pStyle w:val="TOC2"/>
            <w:numPr>
              <w:ilvl w:val="1"/>
              <w:numId w:val="3"/>
            </w:numPr>
            <w:tabs>
              <w:tab w:pos="1807" w:val="left" w:leader="none"/>
              <w:tab w:pos="9772" w:val="right" w:leader="dot"/>
            </w:tabs>
            <w:spacing w:line="240" w:lineRule="auto" w:before="77" w:after="0"/>
            <w:ind w:left="1807" w:right="0" w:hanging="619"/>
            <w:jc w:val="left"/>
          </w:pPr>
          <w:hyperlink w:history="true" w:anchor="_bookmark24">
            <w:r>
              <w:rPr/>
              <w:t>Les</w:t>
            </w:r>
            <w:r>
              <w:rPr>
                <w:spacing w:val="-5"/>
              </w:rPr>
              <w:t> </w:t>
            </w:r>
            <w:r>
              <w:rPr/>
              <w:t>techniques</w:t>
            </w:r>
            <w:r>
              <w:rPr>
                <w:spacing w:val="-4"/>
              </w:rPr>
              <w:t> </w:t>
            </w:r>
            <w:r>
              <w:rPr/>
              <w:t>de</w:t>
            </w:r>
            <w:r>
              <w:rPr>
                <w:spacing w:val="-5"/>
              </w:rPr>
              <w:t> </w:t>
            </w:r>
            <w:r>
              <w:rPr>
                <w:spacing w:val="-2"/>
              </w:rPr>
              <w:t>mesure</w:t>
            </w:r>
            <w:r>
              <w:rPr/>
              <w:tab/>
            </w:r>
            <w:r>
              <w:rPr>
                <w:spacing w:val="-5"/>
              </w:rPr>
              <w:t>18</w:t>
            </w:r>
          </w:hyperlink>
        </w:p>
        <w:p>
          <w:pPr>
            <w:pStyle w:val="TOC2"/>
            <w:numPr>
              <w:ilvl w:val="1"/>
              <w:numId w:val="3"/>
            </w:numPr>
            <w:tabs>
              <w:tab w:pos="1807" w:val="left" w:leader="none"/>
              <w:tab w:pos="9772" w:val="right" w:leader="dot"/>
            </w:tabs>
            <w:spacing w:line="240" w:lineRule="auto" w:before="241" w:after="0"/>
            <w:ind w:left="1807" w:right="0" w:hanging="619"/>
            <w:jc w:val="left"/>
          </w:pPr>
          <w:hyperlink w:history="true" w:anchor="_bookmark25">
            <w:r>
              <w:rPr/>
              <w:t>Bases</w:t>
            </w:r>
            <w:r>
              <w:rPr>
                <w:spacing w:val="-4"/>
              </w:rPr>
              <w:t> </w:t>
            </w:r>
            <w:r>
              <w:rPr/>
              <w:t>médicales</w:t>
            </w:r>
            <w:r>
              <w:rPr>
                <w:spacing w:val="-1"/>
              </w:rPr>
              <w:t> </w:t>
            </w:r>
            <w:r>
              <w:rPr/>
              <w:t>et</w:t>
            </w:r>
            <w:r>
              <w:rPr>
                <w:spacing w:val="-2"/>
              </w:rPr>
              <w:t> cliniques</w:t>
            </w:r>
            <w:r>
              <w:rPr/>
              <w:tab/>
            </w:r>
            <w:r>
              <w:rPr>
                <w:spacing w:val="-5"/>
              </w:rPr>
              <w:t>19</w:t>
            </w:r>
          </w:hyperlink>
        </w:p>
        <w:p>
          <w:pPr>
            <w:pStyle w:val="TOC1"/>
            <w:numPr>
              <w:ilvl w:val="0"/>
              <w:numId w:val="4"/>
            </w:numPr>
            <w:tabs>
              <w:tab w:pos="1368" w:val="left" w:leader="none"/>
              <w:tab w:pos="9772" w:val="right" w:leader="dot"/>
            </w:tabs>
            <w:spacing w:line="240" w:lineRule="auto" w:before="237" w:after="0"/>
            <w:ind w:left="1368" w:right="0" w:hanging="420"/>
            <w:jc w:val="left"/>
          </w:pPr>
          <w:hyperlink w:history="true" w:anchor="_bookmark26">
            <w:r>
              <w:rPr/>
              <w:t>Background</w:t>
            </w:r>
            <w:r>
              <w:rPr>
                <w:spacing w:val="-3"/>
              </w:rPr>
              <w:t> </w:t>
            </w:r>
            <w:r>
              <w:rPr>
                <w:spacing w:val="-2"/>
              </w:rPr>
              <w:t>techniques</w:t>
            </w:r>
            <w:r>
              <w:rPr/>
              <w:tab/>
            </w:r>
            <w:r>
              <w:rPr>
                <w:spacing w:val="-5"/>
              </w:rPr>
              <w:t>20</w:t>
            </w:r>
          </w:hyperlink>
        </w:p>
        <w:p>
          <w:pPr>
            <w:pStyle w:val="TOC2"/>
            <w:numPr>
              <w:ilvl w:val="1"/>
              <w:numId w:val="4"/>
            </w:numPr>
            <w:tabs>
              <w:tab w:pos="1807" w:val="left" w:leader="none"/>
              <w:tab w:pos="9772" w:val="right" w:leader="dot"/>
            </w:tabs>
            <w:spacing w:line="240" w:lineRule="auto" w:before="238" w:after="0"/>
            <w:ind w:left="1807" w:right="0" w:hanging="619"/>
            <w:jc w:val="left"/>
          </w:pPr>
          <w:hyperlink w:history="true" w:anchor="_bookmark27">
            <w:r>
              <w:rPr/>
              <w:t>l’intelligence</w:t>
            </w:r>
            <w:r>
              <w:rPr>
                <w:spacing w:val="-4"/>
              </w:rPr>
              <w:t> </w:t>
            </w:r>
            <w:r>
              <w:rPr/>
              <w:t>artificielle</w:t>
            </w:r>
            <w:r>
              <w:rPr>
                <w:spacing w:val="-1"/>
              </w:rPr>
              <w:t> </w:t>
            </w:r>
            <w:r>
              <w:rPr>
                <w:spacing w:val="-4"/>
              </w:rPr>
              <w:t>(IA)</w:t>
            </w:r>
            <w:r>
              <w:rPr/>
              <w:tab/>
            </w:r>
            <w:r>
              <w:rPr>
                <w:spacing w:val="-5"/>
              </w:rPr>
              <w:t>20</w:t>
            </w:r>
          </w:hyperlink>
        </w:p>
        <w:p>
          <w:pPr>
            <w:pStyle w:val="TOC2"/>
            <w:numPr>
              <w:ilvl w:val="1"/>
              <w:numId w:val="4"/>
            </w:numPr>
            <w:tabs>
              <w:tab w:pos="1807" w:val="left" w:leader="none"/>
              <w:tab w:pos="9772" w:val="right" w:leader="dot"/>
            </w:tabs>
            <w:spacing w:line="240" w:lineRule="auto" w:before="238" w:after="0"/>
            <w:ind w:left="1807" w:right="0" w:hanging="619"/>
            <w:jc w:val="left"/>
          </w:pPr>
          <w:hyperlink w:history="true" w:anchor="_bookmark28">
            <w:r>
              <w:rPr/>
              <w:t>L’apprentissage</w:t>
            </w:r>
            <w:r>
              <w:rPr>
                <w:spacing w:val="-2"/>
              </w:rPr>
              <w:t> </w:t>
            </w:r>
            <w:r>
              <w:rPr/>
              <w:t>automatique</w:t>
            </w:r>
            <w:r>
              <w:rPr>
                <w:spacing w:val="-2"/>
              </w:rPr>
              <w:t> </w:t>
            </w:r>
            <w:r>
              <w:rPr/>
              <w:t>(Machine</w:t>
            </w:r>
            <w:r>
              <w:rPr>
                <w:spacing w:val="-2"/>
              </w:rPr>
              <w:t> Learning)</w:t>
            </w:r>
            <w:r>
              <w:rPr/>
              <w:tab/>
            </w:r>
            <w:r>
              <w:rPr>
                <w:spacing w:val="-5"/>
              </w:rPr>
              <w:t>21</w:t>
            </w:r>
          </w:hyperlink>
        </w:p>
        <w:p>
          <w:pPr>
            <w:pStyle w:val="TOC2"/>
            <w:numPr>
              <w:ilvl w:val="1"/>
              <w:numId w:val="4"/>
            </w:numPr>
            <w:tabs>
              <w:tab w:pos="1807" w:val="left" w:leader="none"/>
              <w:tab w:pos="9772" w:val="right" w:leader="dot"/>
            </w:tabs>
            <w:spacing w:line="240" w:lineRule="auto" w:before="237" w:after="0"/>
            <w:ind w:left="1807" w:right="0" w:hanging="619"/>
            <w:jc w:val="left"/>
          </w:pPr>
          <w:hyperlink w:history="true" w:anchor="_bookmark29">
            <w:r>
              <w:rPr/>
              <w:t>Apprentissage</w:t>
            </w:r>
            <w:r>
              <w:rPr>
                <w:spacing w:val="-4"/>
              </w:rPr>
              <w:t> </w:t>
            </w:r>
            <w:r>
              <w:rPr/>
              <w:t>profond</w:t>
            </w:r>
            <w:r>
              <w:rPr>
                <w:spacing w:val="-2"/>
              </w:rPr>
              <w:t> </w:t>
            </w:r>
            <w:r>
              <w:rPr/>
              <w:t>(Deep</w:t>
            </w:r>
            <w:r>
              <w:rPr>
                <w:spacing w:val="-1"/>
              </w:rPr>
              <w:t> </w:t>
            </w:r>
            <w:r>
              <w:rPr>
                <w:spacing w:val="-2"/>
              </w:rPr>
              <w:t>learning)</w:t>
            </w:r>
            <w:r>
              <w:rPr/>
              <w:tab/>
            </w:r>
            <w:r>
              <w:rPr>
                <w:spacing w:val="-5"/>
              </w:rPr>
              <w:t>22</w:t>
            </w:r>
          </w:hyperlink>
        </w:p>
        <w:p>
          <w:pPr>
            <w:pStyle w:val="TOC2"/>
            <w:numPr>
              <w:ilvl w:val="1"/>
              <w:numId w:val="4"/>
            </w:numPr>
            <w:tabs>
              <w:tab w:pos="1807" w:val="left" w:leader="none"/>
              <w:tab w:pos="9772" w:val="right" w:leader="dot"/>
            </w:tabs>
            <w:spacing w:line="240" w:lineRule="auto" w:before="238" w:after="0"/>
            <w:ind w:left="1807" w:right="0" w:hanging="619"/>
            <w:jc w:val="left"/>
          </w:pPr>
          <w:hyperlink w:history="true" w:anchor="_bookmark30">
            <w:r>
              <w:rPr/>
              <w:t>L’intelligence</w:t>
            </w:r>
            <w:r>
              <w:rPr>
                <w:spacing w:val="-3"/>
              </w:rPr>
              <w:t> </w:t>
            </w:r>
            <w:r>
              <w:rPr/>
              <w:t>artificielle et</w:t>
            </w:r>
            <w:r>
              <w:rPr>
                <w:spacing w:val="-1"/>
              </w:rPr>
              <w:t> </w:t>
            </w:r>
            <w:r>
              <w:rPr/>
              <w:t>le</w:t>
            </w:r>
            <w:r>
              <w:rPr>
                <w:spacing w:val="-2"/>
              </w:rPr>
              <w:t> cancer</w:t>
            </w:r>
            <w:r>
              <w:rPr/>
              <w:tab/>
            </w:r>
            <w:r>
              <w:rPr>
                <w:spacing w:val="-5"/>
              </w:rPr>
              <w:t>22</w:t>
            </w:r>
          </w:hyperlink>
        </w:p>
        <w:p>
          <w:pPr>
            <w:pStyle w:val="TOC1"/>
            <w:numPr>
              <w:ilvl w:val="0"/>
              <w:numId w:val="4"/>
            </w:numPr>
            <w:tabs>
              <w:tab w:pos="1589" w:val="left" w:leader="none"/>
              <w:tab w:pos="9772" w:val="right" w:leader="dot"/>
            </w:tabs>
            <w:spacing w:line="240" w:lineRule="auto" w:before="238" w:after="0"/>
            <w:ind w:left="1589" w:right="0" w:hanging="641"/>
            <w:jc w:val="left"/>
          </w:pPr>
          <w:hyperlink w:history="true" w:anchor="_bookmark31">
            <w:r>
              <w:rPr/>
              <w:t>État</w:t>
            </w:r>
            <w:r>
              <w:rPr>
                <w:spacing w:val="-1"/>
              </w:rPr>
              <w:t> </w:t>
            </w:r>
            <w:r>
              <w:rPr/>
              <w:t>de </w:t>
            </w:r>
            <w:r>
              <w:rPr>
                <w:spacing w:val="-2"/>
              </w:rPr>
              <w:t>l’art</w:t>
            </w:r>
            <w:r>
              <w:rPr/>
              <w:tab/>
            </w:r>
            <w:r>
              <w:rPr>
                <w:spacing w:val="-5"/>
              </w:rPr>
              <w:t>23</w:t>
            </w:r>
          </w:hyperlink>
        </w:p>
        <w:p>
          <w:pPr>
            <w:pStyle w:val="TOC2"/>
            <w:numPr>
              <w:ilvl w:val="0"/>
              <w:numId w:val="5"/>
            </w:numPr>
            <w:tabs>
              <w:tab w:pos="1807" w:val="left" w:leader="none"/>
              <w:tab w:pos="9772" w:val="right" w:leader="dot"/>
            </w:tabs>
            <w:spacing w:line="240" w:lineRule="auto" w:before="240" w:after="0"/>
            <w:ind w:left="1807" w:right="0" w:hanging="619"/>
            <w:jc w:val="left"/>
          </w:pPr>
          <w:hyperlink w:history="true" w:anchor="_bookmark32">
            <w:r>
              <w:rPr/>
              <w:t>Modèles</w:t>
            </w:r>
            <w:r>
              <w:rPr>
                <w:spacing w:val="-4"/>
              </w:rPr>
              <w:t> </w:t>
            </w:r>
            <w:r>
              <w:rPr>
                <w:spacing w:val="-2"/>
              </w:rPr>
              <w:t>traditionnels</w:t>
            </w:r>
            <w:r>
              <w:rPr/>
              <w:tab/>
            </w:r>
            <w:r>
              <w:rPr>
                <w:spacing w:val="-5"/>
              </w:rPr>
              <w:t>23</w:t>
            </w:r>
          </w:hyperlink>
        </w:p>
        <w:p>
          <w:pPr>
            <w:pStyle w:val="TOC2"/>
            <w:numPr>
              <w:ilvl w:val="0"/>
              <w:numId w:val="5"/>
            </w:numPr>
            <w:tabs>
              <w:tab w:pos="1807" w:val="left" w:leader="none"/>
              <w:tab w:pos="9772" w:val="right" w:leader="dot"/>
            </w:tabs>
            <w:spacing w:line="240" w:lineRule="auto" w:before="238" w:after="0"/>
            <w:ind w:left="1807" w:right="0" w:hanging="619"/>
            <w:jc w:val="left"/>
          </w:pPr>
          <w:hyperlink w:history="true" w:anchor="_bookmark34">
            <w:r>
              <w:rPr/>
              <w:t>Approches</w:t>
            </w:r>
            <w:r>
              <w:rPr>
                <w:spacing w:val="-3"/>
              </w:rPr>
              <w:t> </w:t>
            </w:r>
            <w:r>
              <w:rPr/>
              <w:t>machine</w:t>
            </w:r>
            <w:r>
              <w:rPr>
                <w:spacing w:val="-2"/>
              </w:rPr>
              <w:t> learning</w:t>
            </w:r>
            <w:r>
              <w:rPr/>
              <w:tab/>
            </w:r>
            <w:r>
              <w:rPr>
                <w:spacing w:val="-5"/>
              </w:rPr>
              <w:t>24</w:t>
            </w:r>
          </w:hyperlink>
        </w:p>
        <w:p>
          <w:pPr>
            <w:pStyle w:val="TOC2"/>
            <w:numPr>
              <w:ilvl w:val="0"/>
              <w:numId w:val="5"/>
            </w:numPr>
            <w:tabs>
              <w:tab w:pos="1807" w:val="left" w:leader="none"/>
              <w:tab w:pos="9772" w:val="right" w:leader="dot"/>
            </w:tabs>
            <w:spacing w:line="240" w:lineRule="auto" w:before="237" w:after="0"/>
            <w:ind w:left="1807" w:right="0" w:hanging="619"/>
            <w:jc w:val="left"/>
          </w:pPr>
          <w:hyperlink w:history="true" w:anchor="_bookmark36">
            <w:r>
              <w:rPr/>
              <w:t>Approches</w:t>
            </w:r>
            <w:r>
              <w:rPr>
                <w:spacing w:val="-3"/>
              </w:rPr>
              <w:t> </w:t>
            </w:r>
            <w:r>
              <w:rPr/>
              <w:t>deep</w:t>
            </w:r>
            <w:r>
              <w:rPr>
                <w:spacing w:val="-2"/>
              </w:rPr>
              <w:t> learning</w:t>
            </w:r>
            <w:r>
              <w:rPr/>
              <w:tab/>
            </w:r>
            <w:r>
              <w:rPr>
                <w:spacing w:val="-5"/>
              </w:rPr>
              <w:t>25</w:t>
            </w:r>
          </w:hyperlink>
        </w:p>
        <w:p>
          <w:pPr>
            <w:pStyle w:val="TOC2"/>
            <w:numPr>
              <w:ilvl w:val="0"/>
              <w:numId w:val="5"/>
            </w:numPr>
            <w:tabs>
              <w:tab w:pos="1807" w:val="left" w:leader="none"/>
              <w:tab w:pos="9772" w:val="right" w:leader="dot"/>
            </w:tabs>
            <w:spacing w:line="240" w:lineRule="auto" w:before="238" w:after="0"/>
            <w:ind w:left="1807" w:right="0" w:hanging="619"/>
            <w:jc w:val="left"/>
          </w:pPr>
          <w:hyperlink w:history="true" w:anchor="_bookmark38">
            <w:r>
              <w:rPr/>
              <w:t>Étude</w:t>
            </w:r>
            <w:r>
              <w:rPr>
                <w:spacing w:val="-1"/>
              </w:rPr>
              <w:t> </w:t>
            </w:r>
            <w:r>
              <w:rPr>
                <w:spacing w:val="-2"/>
              </w:rPr>
              <w:t>comparative</w:t>
            </w:r>
            <w:r>
              <w:rPr/>
              <w:tab/>
            </w:r>
            <w:r>
              <w:rPr>
                <w:spacing w:val="-5"/>
              </w:rPr>
              <w:t>26</w:t>
            </w:r>
          </w:hyperlink>
        </w:p>
        <w:p>
          <w:pPr>
            <w:pStyle w:val="TOC1"/>
            <w:tabs>
              <w:tab w:pos="9772" w:val="right" w:leader="dot"/>
            </w:tabs>
          </w:pPr>
          <w:r>
            <w:rPr/>
            <mc:AlternateContent>
              <mc:Choice Requires="wps">
                <w:drawing>
                  <wp:anchor distT="0" distB="0" distL="0" distR="0" allowOverlap="1" layoutInCell="1" locked="0" behindDoc="0" simplePos="0" relativeHeight="15739392">
                    <wp:simplePos x="0" y="0"/>
                    <wp:positionH relativeFrom="page">
                      <wp:posOffset>902208</wp:posOffset>
                    </wp:positionH>
                    <wp:positionV relativeFrom="paragraph">
                      <wp:posOffset>513131</wp:posOffset>
                    </wp:positionV>
                    <wp:extent cx="1953260" cy="15240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1953260" cy="152400"/>
                              <a:chExt cx="1953260" cy="152400"/>
                            </a:xfrm>
                          </wpg:grpSpPr>
                          <pic:pic>
                            <pic:nvPicPr>
                              <pic:cNvPr id="60" name="Image 60">
                                <a:hlinkClick r:id="rId63"/>
                              </pic:cNvPr>
                              <pic:cNvPicPr/>
                            </pic:nvPicPr>
                            <pic:blipFill>
                              <a:blip r:embed="rId62" cstate="print"/>
                              <a:stretch>
                                <a:fillRect/>
                              </a:stretch>
                            </pic:blipFill>
                            <pic:spPr>
                              <a:xfrm>
                                <a:off x="0" y="102743"/>
                                <a:ext cx="1953005" cy="49149"/>
                              </a:xfrm>
                              <a:prstGeom prst="rect">
                                <a:avLst/>
                              </a:prstGeom>
                            </pic:spPr>
                          </pic:pic>
                          <pic:pic>
                            <pic:nvPicPr>
                              <pic:cNvPr id="61" name="Image 61">
                                <a:hlinkClick r:id="rId63"/>
                              </pic:cNvPr>
                              <pic:cNvPicPr/>
                            </pic:nvPicPr>
                            <pic:blipFill>
                              <a:blip r:embed="rId64" cstate="print"/>
                              <a:stretch>
                                <a:fillRect/>
                              </a:stretch>
                            </pic:blipFill>
                            <pic:spPr>
                              <a:xfrm>
                                <a:off x="2472" y="0"/>
                                <a:ext cx="1949136" cy="138683"/>
                              </a:xfrm>
                              <a:prstGeom prst="rect">
                                <a:avLst/>
                              </a:prstGeom>
                            </pic:spPr>
                          </pic:pic>
                        </wpg:wgp>
                      </a:graphicData>
                    </a:graphic>
                  </wp:anchor>
                </w:drawing>
              </mc:Choice>
              <mc:Fallback>
                <w:pict>
                  <v:group style="position:absolute;margin-left:71.040001pt;margin-top:40.404064pt;width:153.8pt;height:12pt;mso-position-horizontal-relative:page;mso-position-vertical-relative:paragraph;z-index:15739392" id="docshapegroup56" coordorigin="1421,808" coordsize="3076,240">
                    <v:shape style="position:absolute;left:1420;top:969;width:3076;height:78" type="#_x0000_t75" id="docshape57" href="file://localhost/C:/Users/user/Desktop/pfe_s6/rapport%20pfe%20finale.docx%23_Toc201160747" stroked="false">
                      <v:imagedata r:id="rId62" o:title=""/>
                    </v:shape>
                    <v:shape style="position:absolute;left:1424;top:808;width:3070;height:219" type="#_x0000_t75" id="docshape58" href="file://localhost/C:/Users/user/Desktop/pfe_s6/rapport%20pfe%20finale.docx%23_Toc201160747" stroked="false">
                      <v:imagedata r:id="rId64" o:title=""/>
                    </v:shape>
                    <w10:wrap type="none"/>
                  </v:group>
                </w:pict>
              </mc:Fallback>
            </mc:AlternateContent>
          </w:r>
          <w:hyperlink w:history="true" w:anchor="_bookmark40">
            <w:r>
              <w:rPr>
                <w:spacing w:val="-2"/>
              </w:rPr>
              <w:t>Conclusion</w:t>
            </w:r>
            <w:r>
              <w:rPr/>
              <w:tab/>
            </w:r>
            <w:r>
              <w:rPr>
                <w:spacing w:val="-5"/>
              </w:rPr>
              <w:t>29</w:t>
            </w:r>
          </w:hyperlink>
        </w:p>
        <w:p>
          <w:pPr>
            <w:tabs>
              <w:tab w:pos="9777" w:val="right" w:leader="dot"/>
            </w:tabs>
            <w:spacing w:before="237"/>
            <w:ind w:left="3853" w:right="0" w:firstLine="0"/>
            <w:jc w:val="left"/>
            <w:rPr>
              <w:sz w:val="24"/>
            </w:rPr>
          </w:pPr>
          <w:hyperlink r:id="rId63">
            <w:r>
              <w:rPr>
                <w:spacing w:val="-10"/>
                <w:sz w:val="24"/>
              </w:rPr>
              <w:t>.</w:t>
            </w:r>
            <w:r>
              <w:rPr>
                <w:sz w:val="24"/>
              </w:rPr>
              <w:tab/>
            </w:r>
            <w:r>
              <w:rPr>
                <w:spacing w:val="-5"/>
                <w:sz w:val="24"/>
              </w:rPr>
              <w:t>30</w:t>
            </w:r>
          </w:hyperlink>
        </w:p>
        <w:p>
          <w:pPr>
            <w:pStyle w:val="TOC1"/>
            <w:tabs>
              <w:tab w:pos="9772" w:val="right" w:leader="dot"/>
            </w:tabs>
            <w:spacing w:before="272"/>
          </w:pPr>
          <w:hyperlink w:history="true" w:anchor="_bookmark41">
            <w:r>
              <w:rPr>
                <w:spacing w:val="-2"/>
              </w:rPr>
              <w:t>Introduction</w:t>
            </w:r>
            <w:r>
              <w:rPr/>
              <w:tab/>
            </w:r>
            <w:r>
              <w:rPr>
                <w:spacing w:val="-5"/>
              </w:rPr>
              <w:t>31</w:t>
            </w:r>
          </w:hyperlink>
        </w:p>
        <w:p>
          <w:pPr>
            <w:pStyle w:val="TOC1"/>
            <w:numPr>
              <w:ilvl w:val="0"/>
              <w:numId w:val="6"/>
            </w:numPr>
            <w:tabs>
              <w:tab w:pos="1368" w:val="left" w:leader="none"/>
              <w:tab w:pos="9772" w:val="right" w:leader="dot"/>
            </w:tabs>
            <w:spacing w:line="240" w:lineRule="auto" w:before="238" w:after="0"/>
            <w:ind w:left="1368" w:right="0" w:hanging="420"/>
            <w:jc w:val="left"/>
          </w:pPr>
          <w:hyperlink w:history="true" w:anchor="_bookmark42">
            <w:r>
              <w:rPr>
                <w:spacing w:val="-2"/>
              </w:rPr>
              <w:t>Dataset</w:t>
            </w:r>
            <w:r>
              <w:rPr/>
              <w:tab/>
            </w:r>
            <w:r>
              <w:rPr>
                <w:spacing w:val="-5"/>
              </w:rPr>
              <w:t>32</w:t>
            </w:r>
          </w:hyperlink>
        </w:p>
        <w:p>
          <w:pPr>
            <w:pStyle w:val="TOC2"/>
            <w:tabs>
              <w:tab w:pos="1807" w:val="left" w:leader="none"/>
              <w:tab w:pos="9772" w:val="right" w:leader="dot"/>
            </w:tabs>
            <w:spacing w:before="237"/>
            <w:ind w:left="1188" w:firstLine="0"/>
          </w:pPr>
          <w:hyperlink w:history="true" w:anchor="_bookmark43">
            <w:r>
              <w:rPr>
                <w:spacing w:val="-5"/>
              </w:rPr>
              <w:t>1-</w:t>
            </w:r>
            <w:r>
              <w:rPr/>
              <w:tab/>
              <w:t>Description</w:t>
            </w:r>
            <w:r>
              <w:rPr>
                <w:spacing w:val="-2"/>
              </w:rPr>
              <w:t> </w:t>
            </w:r>
            <w:r>
              <w:rPr/>
              <w:t>du</w:t>
            </w:r>
            <w:r>
              <w:rPr>
                <w:spacing w:val="-1"/>
              </w:rPr>
              <w:t> </w:t>
            </w:r>
            <w:r>
              <w:rPr>
                <w:spacing w:val="-2"/>
              </w:rPr>
              <w:t>dataset</w:t>
            </w:r>
            <w:r>
              <w:rPr/>
              <w:tab/>
            </w:r>
            <w:r>
              <w:rPr>
                <w:spacing w:val="-5"/>
              </w:rPr>
              <w:t>32</w:t>
            </w:r>
          </w:hyperlink>
        </w:p>
        <w:p>
          <w:pPr>
            <w:pStyle w:val="TOC1"/>
            <w:numPr>
              <w:ilvl w:val="0"/>
              <w:numId w:val="6"/>
            </w:numPr>
            <w:tabs>
              <w:tab w:pos="1589" w:val="left" w:leader="none"/>
              <w:tab w:pos="9772" w:val="right" w:leader="dot"/>
            </w:tabs>
            <w:spacing w:line="240" w:lineRule="auto" w:before="238" w:after="0"/>
            <w:ind w:left="1589" w:right="0" w:hanging="641"/>
            <w:jc w:val="left"/>
          </w:pPr>
          <w:hyperlink w:history="true" w:anchor="_bookmark45">
            <w:r>
              <w:rPr/>
              <w:t>Préparation</w:t>
            </w:r>
            <w:r>
              <w:rPr>
                <w:spacing w:val="-4"/>
              </w:rPr>
              <w:t> </w:t>
            </w:r>
            <w:r>
              <w:rPr/>
              <w:t>des</w:t>
            </w:r>
            <w:r>
              <w:rPr>
                <w:spacing w:val="-3"/>
              </w:rPr>
              <w:t> </w:t>
            </w:r>
            <w:r>
              <w:rPr>
                <w:spacing w:val="-2"/>
              </w:rPr>
              <w:t>données</w:t>
            </w:r>
            <w:r>
              <w:rPr/>
              <w:tab/>
            </w:r>
            <w:r>
              <w:rPr>
                <w:spacing w:val="-5"/>
              </w:rPr>
              <w:t>34</w:t>
            </w:r>
          </w:hyperlink>
        </w:p>
        <w:p>
          <w:pPr>
            <w:pStyle w:val="TOC2"/>
            <w:numPr>
              <w:ilvl w:val="1"/>
              <w:numId w:val="6"/>
            </w:numPr>
            <w:tabs>
              <w:tab w:pos="1807" w:val="left" w:leader="none"/>
              <w:tab w:pos="9772" w:val="right" w:leader="dot"/>
            </w:tabs>
            <w:spacing w:line="240" w:lineRule="auto" w:before="237" w:after="0"/>
            <w:ind w:left="1807" w:right="0" w:hanging="619"/>
            <w:jc w:val="left"/>
          </w:pPr>
          <w:hyperlink w:history="true" w:anchor="_bookmark46">
            <w:r>
              <w:rPr/>
              <w:t>Suppression</w:t>
            </w:r>
            <w:r>
              <w:rPr>
                <w:spacing w:val="-1"/>
              </w:rPr>
              <w:t> </w:t>
            </w:r>
            <w:r>
              <w:rPr/>
              <w:t>des</w:t>
            </w:r>
            <w:r>
              <w:rPr>
                <w:spacing w:val="-2"/>
              </w:rPr>
              <w:t> </w:t>
            </w:r>
            <w:r>
              <w:rPr/>
              <w:t>colonnes</w:t>
            </w:r>
            <w:r>
              <w:rPr>
                <w:spacing w:val="-2"/>
              </w:rPr>
              <w:t> </w:t>
            </w:r>
            <w:r>
              <w:rPr/>
              <w:t>non </w:t>
            </w:r>
            <w:r>
              <w:rPr>
                <w:spacing w:val="-2"/>
              </w:rPr>
              <w:t>pertinentes</w:t>
            </w:r>
            <w:r>
              <w:rPr/>
              <w:tab/>
            </w:r>
            <w:r>
              <w:rPr>
                <w:spacing w:val="-5"/>
              </w:rPr>
              <w:t>34</w:t>
            </w:r>
          </w:hyperlink>
        </w:p>
        <w:p>
          <w:pPr>
            <w:pStyle w:val="TOC2"/>
            <w:numPr>
              <w:ilvl w:val="1"/>
              <w:numId w:val="6"/>
            </w:numPr>
            <w:tabs>
              <w:tab w:pos="1807" w:val="left" w:leader="none"/>
              <w:tab w:pos="9772" w:val="right" w:leader="dot"/>
            </w:tabs>
            <w:spacing w:line="240" w:lineRule="auto" w:before="240" w:after="0"/>
            <w:ind w:left="1807" w:right="0" w:hanging="619"/>
            <w:jc w:val="left"/>
          </w:pPr>
          <w:hyperlink w:history="true" w:anchor="_bookmark47">
            <w:r>
              <w:rPr/>
              <w:t>Conversion</w:t>
            </w:r>
            <w:r>
              <w:rPr>
                <w:spacing w:val="-2"/>
              </w:rPr>
              <w:t> </w:t>
            </w:r>
            <w:r>
              <w:rPr/>
              <w:t>des</w:t>
            </w:r>
            <w:r>
              <w:rPr>
                <w:spacing w:val="-2"/>
              </w:rPr>
              <w:t> </w:t>
            </w:r>
            <w:r>
              <w:rPr/>
              <w:t>types</w:t>
            </w:r>
            <w:r>
              <w:rPr>
                <w:spacing w:val="-3"/>
              </w:rPr>
              <w:t> </w:t>
            </w:r>
            <w:r>
              <w:rPr/>
              <w:t>de </w:t>
            </w:r>
            <w:r>
              <w:rPr>
                <w:spacing w:val="-2"/>
              </w:rPr>
              <w:t>données</w:t>
            </w:r>
            <w:r>
              <w:rPr/>
              <w:tab/>
            </w:r>
            <w:r>
              <w:rPr>
                <w:spacing w:val="-5"/>
              </w:rPr>
              <w:t>34</w:t>
            </w:r>
          </w:hyperlink>
        </w:p>
        <w:p>
          <w:pPr>
            <w:pStyle w:val="TOC2"/>
            <w:numPr>
              <w:ilvl w:val="1"/>
              <w:numId w:val="6"/>
            </w:numPr>
            <w:tabs>
              <w:tab w:pos="1807" w:val="left" w:leader="none"/>
              <w:tab w:pos="9772" w:val="right" w:leader="dot"/>
            </w:tabs>
            <w:spacing w:line="240" w:lineRule="auto" w:before="238" w:after="0"/>
            <w:ind w:left="1807" w:right="0" w:hanging="619"/>
            <w:jc w:val="left"/>
          </w:pPr>
          <w:hyperlink w:history="true" w:anchor="_bookmark48">
            <w:r>
              <w:rPr/>
              <w:t>Traitement</w:t>
            </w:r>
            <w:r>
              <w:rPr>
                <w:spacing w:val="-3"/>
              </w:rPr>
              <w:t> </w:t>
            </w:r>
            <w:r>
              <w:rPr/>
              <w:t>des</w:t>
            </w:r>
            <w:r>
              <w:rPr>
                <w:spacing w:val="-3"/>
              </w:rPr>
              <w:t> </w:t>
            </w:r>
            <w:r>
              <w:rPr/>
              <w:t>valeurs</w:t>
            </w:r>
            <w:r>
              <w:rPr>
                <w:spacing w:val="-2"/>
              </w:rPr>
              <w:t> manquantes</w:t>
            </w:r>
            <w:r>
              <w:rPr/>
              <w:tab/>
            </w:r>
            <w:r>
              <w:rPr>
                <w:spacing w:val="-5"/>
              </w:rPr>
              <w:t>35</w:t>
            </w:r>
          </w:hyperlink>
        </w:p>
        <w:p>
          <w:pPr>
            <w:pStyle w:val="TOC2"/>
            <w:numPr>
              <w:ilvl w:val="1"/>
              <w:numId w:val="6"/>
            </w:numPr>
            <w:tabs>
              <w:tab w:pos="1807" w:val="left" w:leader="none"/>
              <w:tab w:pos="9772" w:val="right" w:leader="dot"/>
            </w:tabs>
            <w:spacing w:line="240" w:lineRule="auto" w:before="238" w:after="0"/>
            <w:ind w:left="1807" w:right="0" w:hanging="619"/>
            <w:jc w:val="left"/>
          </w:pPr>
          <w:hyperlink w:history="true" w:anchor="_bookmark49">
            <w:r>
              <w:rPr/>
              <w:t>Encodage</w:t>
            </w:r>
            <w:r>
              <w:rPr>
                <w:spacing w:val="-3"/>
              </w:rPr>
              <w:t> </w:t>
            </w:r>
            <w:r>
              <w:rPr/>
              <w:t>des</w:t>
            </w:r>
            <w:r>
              <w:rPr>
                <w:spacing w:val="-2"/>
              </w:rPr>
              <w:t> </w:t>
            </w:r>
            <w:r>
              <w:rPr/>
              <w:t>variables</w:t>
            </w:r>
            <w:r>
              <w:rPr>
                <w:spacing w:val="-2"/>
              </w:rPr>
              <w:t> catégorielles</w:t>
            </w:r>
            <w:r>
              <w:rPr/>
              <w:tab/>
            </w:r>
            <w:r>
              <w:rPr>
                <w:spacing w:val="-5"/>
              </w:rPr>
              <w:t>36</w:t>
            </w:r>
          </w:hyperlink>
        </w:p>
        <w:p>
          <w:pPr>
            <w:pStyle w:val="TOC2"/>
            <w:numPr>
              <w:ilvl w:val="1"/>
              <w:numId w:val="6"/>
            </w:numPr>
            <w:tabs>
              <w:tab w:pos="1807" w:val="left" w:leader="none"/>
              <w:tab w:pos="9772" w:val="right" w:leader="dot"/>
            </w:tabs>
            <w:spacing w:line="240" w:lineRule="auto" w:before="238" w:after="0"/>
            <w:ind w:left="1807" w:right="0" w:hanging="619"/>
            <w:jc w:val="left"/>
          </w:pPr>
          <w:hyperlink w:history="true" w:anchor="_bookmark50">
            <w:r>
              <w:rPr/>
              <w:t>Normalisation</w:t>
            </w:r>
            <w:r>
              <w:rPr>
                <w:spacing w:val="-4"/>
              </w:rPr>
              <w:t> </w:t>
            </w:r>
            <w:r>
              <w:rPr/>
              <w:t>des</w:t>
            </w:r>
            <w:r>
              <w:rPr>
                <w:spacing w:val="-1"/>
              </w:rPr>
              <w:t> </w:t>
            </w:r>
            <w:r>
              <w:rPr/>
              <w:t>données</w:t>
            </w:r>
            <w:r>
              <w:rPr>
                <w:spacing w:val="-2"/>
              </w:rPr>
              <w:t> numériques</w:t>
            </w:r>
            <w:r>
              <w:rPr/>
              <w:tab/>
            </w:r>
            <w:r>
              <w:rPr>
                <w:spacing w:val="-5"/>
              </w:rPr>
              <w:t>36</w:t>
            </w:r>
          </w:hyperlink>
        </w:p>
        <w:p>
          <w:pPr>
            <w:pStyle w:val="TOC1"/>
            <w:numPr>
              <w:ilvl w:val="0"/>
              <w:numId w:val="6"/>
            </w:numPr>
            <w:tabs>
              <w:tab w:pos="1589" w:val="left" w:leader="none"/>
              <w:tab w:pos="9772" w:val="right" w:leader="dot"/>
            </w:tabs>
            <w:spacing w:line="240" w:lineRule="auto" w:before="238" w:after="0"/>
            <w:ind w:left="1589" w:right="0" w:hanging="641"/>
            <w:jc w:val="left"/>
          </w:pPr>
          <w:hyperlink w:history="true" w:anchor="_bookmark51">
            <w:r>
              <w:rPr/>
              <w:t>Exploration</w:t>
            </w:r>
            <w:r>
              <w:rPr>
                <w:spacing w:val="-1"/>
              </w:rPr>
              <w:t> </w:t>
            </w:r>
            <w:r>
              <w:rPr/>
              <w:t>et</w:t>
            </w:r>
            <w:r>
              <w:rPr>
                <w:spacing w:val="-2"/>
              </w:rPr>
              <w:t> </w:t>
            </w:r>
            <w:r>
              <w:rPr/>
              <w:t>analyse</w:t>
            </w:r>
            <w:r>
              <w:rPr>
                <w:spacing w:val="-1"/>
              </w:rPr>
              <w:t> </w:t>
            </w:r>
            <w:r>
              <w:rPr/>
              <w:t>des</w:t>
            </w:r>
            <w:r>
              <w:rPr>
                <w:spacing w:val="-2"/>
              </w:rPr>
              <w:t> </w:t>
            </w:r>
            <w:r>
              <w:rPr/>
              <w:t>données</w:t>
            </w:r>
            <w:r>
              <w:rPr>
                <w:spacing w:val="-1"/>
              </w:rPr>
              <w:t> </w:t>
            </w:r>
            <w:r>
              <w:rPr>
                <w:spacing w:val="-4"/>
              </w:rPr>
              <w:t>(EDA)</w:t>
            </w:r>
            <w:r>
              <w:rPr/>
              <w:tab/>
            </w:r>
            <w:r>
              <w:rPr>
                <w:spacing w:val="-5"/>
              </w:rPr>
              <w:t>37</w:t>
            </w:r>
          </w:hyperlink>
        </w:p>
        <w:p>
          <w:pPr>
            <w:pStyle w:val="TOC1"/>
            <w:numPr>
              <w:ilvl w:val="0"/>
              <w:numId w:val="6"/>
            </w:numPr>
            <w:tabs>
              <w:tab w:pos="1589" w:val="left" w:leader="none"/>
              <w:tab w:pos="9772" w:val="right" w:leader="dot"/>
            </w:tabs>
            <w:spacing w:line="240" w:lineRule="auto" w:before="237" w:after="0"/>
            <w:ind w:left="1589" w:right="0" w:hanging="641"/>
            <w:jc w:val="left"/>
          </w:pPr>
          <w:hyperlink w:history="true" w:anchor="_bookmark61">
            <w:r>
              <w:rPr>
                <w:spacing w:val="-2"/>
              </w:rPr>
              <w:t>Modélisation</w:t>
            </w:r>
            <w:r>
              <w:rPr/>
              <w:tab/>
            </w:r>
            <w:r>
              <w:rPr>
                <w:spacing w:val="-5"/>
              </w:rPr>
              <w:t>47</w:t>
            </w:r>
          </w:hyperlink>
        </w:p>
        <w:p>
          <w:pPr>
            <w:pStyle w:val="TOC1"/>
            <w:tabs>
              <w:tab w:pos="9772" w:val="right" w:leader="dot"/>
            </w:tabs>
            <w:spacing w:before="240"/>
          </w:pPr>
          <w:r>
            <w:rPr/>
            <mc:AlternateContent>
              <mc:Choice Requires="wps">
                <w:drawing>
                  <wp:anchor distT="0" distB="0" distL="0" distR="0" allowOverlap="1" layoutInCell="1" locked="0" behindDoc="0" simplePos="0" relativeHeight="15739904">
                    <wp:simplePos x="0" y="0"/>
                    <wp:positionH relativeFrom="page">
                      <wp:posOffset>902208</wp:posOffset>
                    </wp:positionH>
                    <wp:positionV relativeFrom="paragraph">
                      <wp:posOffset>514061</wp:posOffset>
                    </wp:positionV>
                    <wp:extent cx="2102485" cy="15240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2102485" cy="152400"/>
                              <a:chExt cx="2102485" cy="152400"/>
                            </a:xfrm>
                          </wpg:grpSpPr>
                          <pic:pic>
                            <pic:nvPicPr>
                              <pic:cNvPr id="63" name="Image 63">
                                <a:hlinkClick r:id="rId66"/>
                              </pic:cNvPr>
                              <pic:cNvPicPr/>
                            </pic:nvPicPr>
                            <pic:blipFill>
                              <a:blip r:embed="rId65" cstate="print"/>
                              <a:stretch>
                                <a:fillRect/>
                              </a:stretch>
                            </pic:blipFill>
                            <pic:spPr>
                              <a:xfrm>
                                <a:off x="0" y="102768"/>
                                <a:ext cx="2102357" cy="49148"/>
                              </a:xfrm>
                              <a:prstGeom prst="rect">
                                <a:avLst/>
                              </a:prstGeom>
                            </pic:spPr>
                          </pic:pic>
                          <pic:pic>
                            <pic:nvPicPr>
                              <pic:cNvPr id="64" name="Image 64">
                                <a:hlinkClick r:id="rId66"/>
                              </pic:cNvPr>
                              <pic:cNvPicPr/>
                            </pic:nvPicPr>
                            <pic:blipFill>
                              <a:blip r:embed="rId67" cstate="print"/>
                              <a:stretch>
                                <a:fillRect/>
                              </a:stretch>
                            </pic:blipFill>
                            <pic:spPr>
                              <a:xfrm>
                                <a:off x="2463" y="0"/>
                                <a:ext cx="627710" cy="138404"/>
                              </a:xfrm>
                              <a:prstGeom prst="rect">
                                <a:avLst/>
                              </a:prstGeom>
                            </pic:spPr>
                          </pic:pic>
                          <pic:pic>
                            <pic:nvPicPr>
                              <pic:cNvPr id="65" name="Image 65">
                                <a:hlinkClick r:id="rId66"/>
                              </pic:cNvPr>
                              <pic:cNvPicPr/>
                            </pic:nvPicPr>
                            <pic:blipFill>
                              <a:blip r:embed="rId68" cstate="print"/>
                              <a:stretch>
                                <a:fillRect/>
                              </a:stretch>
                            </pic:blipFill>
                            <pic:spPr>
                              <a:xfrm>
                                <a:off x="686688" y="0"/>
                                <a:ext cx="1414272" cy="107899"/>
                              </a:xfrm>
                              <a:prstGeom prst="rect">
                                <a:avLst/>
                              </a:prstGeom>
                            </pic:spPr>
                          </pic:pic>
                        </wpg:wgp>
                      </a:graphicData>
                    </a:graphic>
                  </wp:anchor>
                </w:drawing>
              </mc:Choice>
              <mc:Fallback>
                <w:pict>
                  <v:group style="position:absolute;margin-left:71.040001pt;margin-top:40.477299pt;width:165.55pt;height:12pt;mso-position-horizontal-relative:page;mso-position-vertical-relative:paragraph;z-index:15739904" id="docshapegroup59" coordorigin="1421,810" coordsize="3311,240">
                    <v:shape style="position:absolute;left:1420;top:971;width:3311;height:78" type="#_x0000_t75" id="docshape60" href="file://localhost/C:/Users/user/Desktop/pfe_s6/rapport%20pfe%20finale.docx%23_Toc201160760" stroked="false">
                      <v:imagedata r:id="rId65" o:title=""/>
                    </v:shape>
                    <v:shape style="position:absolute;left:1424;top:809;width:989;height:218" type="#_x0000_t75" id="docshape61" href="file://localhost/C:/Users/user/Desktop/pfe_s6/rapport%20pfe%20finale.docx%23_Toc201160760" stroked="false">
                      <v:imagedata r:id="rId67" o:title=""/>
                    </v:shape>
                    <v:shape style="position:absolute;left:2502;top:809;width:2228;height:170" type="#_x0000_t75" id="docshape62" href="file://localhost/C:/Users/user/Desktop/pfe_s6/rapport%20pfe%20finale.docx%23_Toc201160760" stroked="false">
                      <v:imagedata r:id="rId68" o:title=""/>
                    </v:shape>
                    <w10:wrap type="none"/>
                  </v:group>
                </w:pict>
              </mc:Fallback>
            </mc:AlternateContent>
          </w:r>
          <w:hyperlink w:history="true" w:anchor="_bookmark62">
            <w:r>
              <w:rPr>
                <w:spacing w:val="-2"/>
              </w:rPr>
              <w:t>Conclusion</w:t>
            </w:r>
            <w:r>
              <w:rPr/>
              <w:tab/>
            </w:r>
            <w:r>
              <w:rPr>
                <w:spacing w:val="-5"/>
              </w:rPr>
              <w:t>50</w:t>
            </w:r>
          </w:hyperlink>
        </w:p>
        <w:p>
          <w:pPr>
            <w:tabs>
              <w:tab w:pos="9777" w:val="right" w:leader="dot"/>
            </w:tabs>
            <w:spacing w:before="238" w:after="183"/>
            <w:ind w:left="4033" w:right="0" w:firstLine="0"/>
            <w:jc w:val="left"/>
            <w:rPr>
              <w:sz w:val="24"/>
            </w:rPr>
          </w:pPr>
          <w:hyperlink r:id="rId66">
            <w:r>
              <w:rPr>
                <w:spacing w:val="-10"/>
                <w:sz w:val="24"/>
              </w:rPr>
              <w:t>.</w:t>
            </w:r>
            <w:r>
              <w:rPr>
                <w:sz w:val="24"/>
              </w:rPr>
              <w:tab/>
            </w:r>
            <w:r>
              <w:rPr>
                <w:spacing w:val="-5"/>
                <w:sz w:val="24"/>
              </w:rPr>
              <w:t>51</w:t>
            </w:r>
          </w:hyperlink>
        </w:p>
        <w:p>
          <w:pPr>
            <w:pStyle w:val="TOC1"/>
            <w:tabs>
              <w:tab w:pos="9772" w:val="right" w:leader="dot"/>
            </w:tabs>
            <w:spacing w:before="77"/>
          </w:pPr>
          <w:hyperlink w:history="true" w:anchor="_bookmark63">
            <w:r>
              <w:rPr>
                <w:spacing w:val="-2"/>
              </w:rPr>
              <w:t>Introduction</w:t>
            </w:r>
            <w:r>
              <w:rPr/>
              <w:tab/>
            </w:r>
            <w:r>
              <w:rPr>
                <w:spacing w:val="-5"/>
              </w:rPr>
              <w:t>52</w:t>
            </w:r>
          </w:hyperlink>
        </w:p>
        <w:p>
          <w:pPr>
            <w:pStyle w:val="TOC1"/>
            <w:numPr>
              <w:ilvl w:val="0"/>
              <w:numId w:val="7"/>
            </w:numPr>
            <w:tabs>
              <w:tab w:pos="1368" w:val="left" w:leader="none"/>
              <w:tab w:pos="9772" w:val="right" w:leader="dot"/>
            </w:tabs>
            <w:spacing w:line="240" w:lineRule="auto" w:before="241" w:after="0"/>
            <w:ind w:left="1368" w:right="0" w:hanging="420"/>
            <w:jc w:val="left"/>
          </w:pPr>
          <w:hyperlink w:history="true" w:anchor="_bookmark64">
            <w:r>
              <w:rPr/>
              <w:t>Évaluation</w:t>
            </w:r>
            <w:r>
              <w:rPr>
                <w:spacing w:val="-3"/>
              </w:rPr>
              <w:t> </w:t>
            </w:r>
            <w:r>
              <w:rPr/>
              <w:t>des</w:t>
            </w:r>
            <w:r>
              <w:rPr>
                <w:spacing w:val="-2"/>
              </w:rPr>
              <w:t> modèles</w:t>
            </w:r>
            <w:r>
              <w:rPr/>
              <w:tab/>
            </w:r>
            <w:r>
              <w:rPr>
                <w:spacing w:val="-5"/>
              </w:rPr>
              <w:t>52</w:t>
            </w:r>
          </w:hyperlink>
        </w:p>
        <w:p>
          <w:pPr>
            <w:pStyle w:val="TOC1"/>
            <w:numPr>
              <w:ilvl w:val="0"/>
              <w:numId w:val="8"/>
            </w:numPr>
            <w:tabs>
              <w:tab w:pos="1368" w:val="left" w:leader="none"/>
              <w:tab w:pos="9772" w:val="right" w:leader="dot"/>
            </w:tabs>
            <w:spacing w:line="240" w:lineRule="auto" w:before="237" w:after="0"/>
            <w:ind w:left="1368" w:right="0" w:hanging="420"/>
            <w:jc w:val="left"/>
          </w:pPr>
          <w:hyperlink w:history="true" w:anchor="_bookmark67">
            <w:r>
              <w:rPr/>
              <w:t>Interface</w:t>
            </w:r>
            <w:r>
              <w:rPr>
                <w:spacing w:val="-6"/>
              </w:rPr>
              <w:t> </w:t>
            </w:r>
            <w:r>
              <w:rPr>
                <w:spacing w:val="-2"/>
              </w:rPr>
              <w:t>utilisateur</w:t>
            </w:r>
            <w:r>
              <w:rPr/>
              <w:tab/>
            </w:r>
            <w:r>
              <w:rPr>
                <w:spacing w:val="-5"/>
              </w:rPr>
              <w:t>54</w:t>
            </w:r>
          </w:hyperlink>
        </w:p>
        <w:p>
          <w:pPr>
            <w:pStyle w:val="TOC1"/>
            <w:numPr>
              <w:ilvl w:val="0"/>
              <w:numId w:val="8"/>
            </w:numPr>
            <w:tabs>
              <w:tab w:pos="1589" w:val="left" w:leader="none"/>
              <w:tab w:pos="9772" w:val="right" w:leader="dot"/>
            </w:tabs>
            <w:spacing w:line="240" w:lineRule="auto" w:before="238" w:after="0"/>
            <w:ind w:left="1589" w:right="0" w:hanging="641"/>
            <w:jc w:val="left"/>
          </w:pPr>
          <w:hyperlink w:history="true" w:anchor="_bookmark69">
            <w:r>
              <w:rPr>
                <w:spacing w:val="-2"/>
              </w:rPr>
              <w:t>Discussion</w:t>
            </w:r>
            <w:r>
              <w:rPr/>
              <w:tab/>
            </w:r>
            <w:r>
              <w:rPr>
                <w:spacing w:val="-5"/>
              </w:rPr>
              <w:t>56</w:t>
            </w:r>
          </w:hyperlink>
        </w:p>
        <w:p>
          <w:pPr>
            <w:pStyle w:val="TOC2"/>
            <w:tabs>
              <w:tab w:pos="1807" w:val="left" w:leader="none"/>
              <w:tab w:pos="9772" w:val="right" w:leader="dot"/>
            </w:tabs>
            <w:ind w:left="1188" w:firstLine="0"/>
          </w:pPr>
          <w:hyperlink w:history="true" w:anchor="_bookmark70">
            <w:r>
              <w:rPr>
                <w:spacing w:val="-5"/>
              </w:rPr>
              <w:t>1-</w:t>
            </w:r>
            <w:r>
              <w:rPr/>
              <w:tab/>
              <w:t>Limites</w:t>
            </w:r>
            <w:r>
              <w:rPr>
                <w:spacing w:val="-2"/>
              </w:rPr>
              <w:t> </w:t>
            </w:r>
            <w:r>
              <w:rPr/>
              <w:t>du </w:t>
            </w:r>
            <w:r>
              <w:rPr>
                <w:spacing w:val="-2"/>
              </w:rPr>
              <w:t>projet</w:t>
            </w:r>
            <w:r>
              <w:rPr/>
              <w:tab/>
            </w:r>
            <w:r>
              <w:rPr>
                <w:spacing w:val="-5"/>
              </w:rPr>
              <w:t>57</w:t>
            </w:r>
          </w:hyperlink>
        </w:p>
        <w:p>
          <w:pPr>
            <w:pStyle w:val="TOC1"/>
            <w:numPr>
              <w:ilvl w:val="0"/>
              <w:numId w:val="8"/>
            </w:numPr>
            <w:tabs>
              <w:tab w:pos="1589" w:val="left" w:leader="none"/>
              <w:tab w:pos="9772" w:val="right" w:leader="dot"/>
            </w:tabs>
            <w:spacing w:line="240" w:lineRule="auto" w:before="237" w:after="0"/>
            <w:ind w:left="1589" w:right="0" w:hanging="641"/>
            <w:jc w:val="left"/>
          </w:pPr>
          <w:hyperlink w:history="true" w:anchor="_bookmark71">
            <w:r>
              <w:rPr>
                <w:spacing w:val="-2"/>
              </w:rPr>
              <w:t>Technologies</w:t>
            </w:r>
            <w:r>
              <w:rPr/>
              <w:tab/>
            </w:r>
            <w:r>
              <w:rPr>
                <w:spacing w:val="-5"/>
              </w:rPr>
              <w:t>58</w:t>
            </w:r>
          </w:hyperlink>
        </w:p>
        <w:p>
          <w:pPr>
            <w:pStyle w:val="TOC2"/>
            <w:numPr>
              <w:ilvl w:val="1"/>
              <w:numId w:val="8"/>
            </w:numPr>
            <w:tabs>
              <w:tab w:pos="1807" w:val="left" w:leader="none"/>
              <w:tab w:pos="9772" w:val="right" w:leader="dot"/>
            </w:tabs>
            <w:spacing w:line="240" w:lineRule="auto" w:before="238" w:after="0"/>
            <w:ind w:left="1807" w:right="0" w:hanging="619"/>
            <w:jc w:val="left"/>
          </w:pPr>
          <w:hyperlink w:history="true" w:anchor="_bookmark72">
            <w:r>
              <w:rPr>
                <w:spacing w:val="-2"/>
              </w:rPr>
              <w:t>Python</w:t>
            </w:r>
            <w:r>
              <w:rPr/>
              <w:tab/>
            </w:r>
            <w:r>
              <w:rPr>
                <w:spacing w:val="-5"/>
              </w:rPr>
              <w:t>58</w:t>
            </w:r>
          </w:hyperlink>
        </w:p>
        <w:p>
          <w:pPr>
            <w:pStyle w:val="TOC2"/>
            <w:numPr>
              <w:ilvl w:val="1"/>
              <w:numId w:val="8"/>
            </w:numPr>
            <w:tabs>
              <w:tab w:pos="1807" w:val="left" w:leader="none"/>
              <w:tab w:pos="9772" w:val="right" w:leader="dot"/>
            </w:tabs>
            <w:spacing w:line="240" w:lineRule="auto" w:before="238" w:after="0"/>
            <w:ind w:left="1807" w:right="0" w:hanging="619"/>
            <w:jc w:val="left"/>
          </w:pPr>
          <w:hyperlink w:history="true" w:anchor="_bookmark73">
            <w:r>
              <w:rPr/>
              <w:t>Environnement</w:t>
            </w:r>
            <w:r>
              <w:rPr>
                <w:spacing w:val="-1"/>
              </w:rPr>
              <w:t> </w:t>
            </w:r>
            <w:r>
              <w:rPr/>
              <w:t>de</w:t>
            </w:r>
            <w:r>
              <w:rPr>
                <w:spacing w:val="-2"/>
              </w:rPr>
              <w:t> Développement</w:t>
            </w:r>
            <w:r>
              <w:rPr/>
              <w:tab/>
            </w:r>
            <w:r>
              <w:rPr>
                <w:spacing w:val="-5"/>
              </w:rPr>
              <w:t>58</w:t>
            </w:r>
          </w:hyperlink>
        </w:p>
        <w:p>
          <w:pPr>
            <w:pStyle w:val="TOC2"/>
            <w:numPr>
              <w:ilvl w:val="1"/>
              <w:numId w:val="8"/>
            </w:numPr>
            <w:tabs>
              <w:tab w:pos="1807" w:val="left" w:leader="none"/>
              <w:tab w:pos="9772" w:val="right" w:leader="dot"/>
            </w:tabs>
            <w:spacing w:line="240" w:lineRule="auto" w:before="240" w:after="0"/>
            <w:ind w:left="1807" w:right="0" w:hanging="619"/>
            <w:jc w:val="left"/>
          </w:pPr>
          <w:hyperlink w:history="true" w:anchor="_bookmark74">
            <w:r>
              <w:rPr>
                <w:spacing w:val="-2"/>
              </w:rPr>
              <w:t>Streamlit</w:t>
            </w:r>
            <w:r>
              <w:rPr/>
              <w:tab/>
            </w:r>
            <w:r>
              <w:rPr>
                <w:spacing w:val="-5"/>
              </w:rPr>
              <w:t>59</w:t>
            </w:r>
          </w:hyperlink>
        </w:p>
        <w:p>
          <w:pPr>
            <w:pStyle w:val="TOC1"/>
            <w:numPr>
              <w:ilvl w:val="0"/>
              <w:numId w:val="8"/>
            </w:numPr>
            <w:tabs>
              <w:tab w:pos="1589" w:val="left" w:leader="none"/>
              <w:tab w:pos="9772" w:val="right" w:leader="dot"/>
            </w:tabs>
            <w:spacing w:line="240" w:lineRule="auto" w:before="238" w:after="0"/>
            <w:ind w:left="1589" w:right="0" w:hanging="641"/>
            <w:jc w:val="left"/>
          </w:pPr>
          <w:hyperlink w:history="true" w:anchor="_bookmark75">
            <w:r>
              <w:rPr/>
              <w:t>Bibliothèques</w:t>
            </w:r>
            <w:r>
              <w:rPr>
                <w:spacing w:val="-3"/>
              </w:rPr>
              <w:t> </w:t>
            </w:r>
            <w:r>
              <w:rPr>
                <w:spacing w:val="-2"/>
              </w:rPr>
              <w:t>utilisées</w:t>
            </w:r>
            <w:r>
              <w:rPr/>
              <w:tab/>
            </w:r>
            <w:r>
              <w:rPr>
                <w:spacing w:val="-5"/>
              </w:rPr>
              <w:t>60</w:t>
            </w:r>
          </w:hyperlink>
        </w:p>
        <w:p>
          <w:pPr>
            <w:pStyle w:val="TOC2"/>
            <w:numPr>
              <w:ilvl w:val="1"/>
              <w:numId w:val="8"/>
            </w:numPr>
            <w:tabs>
              <w:tab w:pos="1807" w:val="left" w:leader="none"/>
              <w:tab w:pos="9772" w:val="right" w:leader="dot"/>
            </w:tabs>
            <w:spacing w:line="240" w:lineRule="auto" w:before="237" w:after="0"/>
            <w:ind w:left="1807" w:right="0" w:hanging="619"/>
            <w:jc w:val="left"/>
          </w:pPr>
          <w:hyperlink w:history="true" w:anchor="_bookmark76">
            <w:r>
              <w:rPr>
                <w:spacing w:val="-2"/>
              </w:rPr>
              <w:t>pandas</w:t>
            </w:r>
            <w:r>
              <w:rPr/>
              <w:tab/>
            </w:r>
            <w:r>
              <w:rPr>
                <w:spacing w:val="-5"/>
              </w:rPr>
              <w:t>60</w:t>
            </w:r>
          </w:hyperlink>
        </w:p>
        <w:p>
          <w:pPr>
            <w:pStyle w:val="TOC2"/>
            <w:numPr>
              <w:ilvl w:val="1"/>
              <w:numId w:val="8"/>
            </w:numPr>
            <w:tabs>
              <w:tab w:pos="1807" w:val="left" w:leader="none"/>
              <w:tab w:pos="9772" w:val="right" w:leader="dot"/>
            </w:tabs>
            <w:spacing w:line="240" w:lineRule="auto" w:before="238" w:after="0"/>
            <w:ind w:left="1807" w:right="0" w:hanging="619"/>
            <w:jc w:val="left"/>
          </w:pPr>
          <w:hyperlink w:history="true" w:anchor="_bookmark77">
            <w:r>
              <w:rPr>
                <w:spacing w:val="-2"/>
              </w:rPr>
              <w:t>numpy</w:t>
            </w:r>
            <w:r>
              <w:rPr/>
              <w:tab/>
            </w:r>
            <w:r>
              <w:rPr>
                <w:spacing w:val="-5"/>
              </w:rPr>
              <w:t>61</w:t>
            </w:r>
          </w:hyperlink>
        </w:p>
        <w:p>
          <w:pPr>
            <w:pStyle w:val="TOC2"/>
            <w:numPr>
              <w:ilvl w:val="1"/>
              <w:numId w:val="8"/>
            </w:numPr>
            <w:tabs>
              <w:tab w:pos="1807" w:val="left" w:leader="none"/>
              <w:tab w:pos="9772" w:val="right" w:leader="dot"/>
            </w:tabs>
            <w:spacing w:line="240" w:lineRule="auto" w:before="238" w:after="0"/>
            <w:ind w:left="1807" w:right="0" w:hanging="619"/>
            <w:jc w:val="left"/>
          </w:pPr>
          <w:hyperlink w:history="true" w:anchor="_bookmark78">
            <w:r>
              <w:rPr/>
              <w:t>matplotlib</w:t>
            </w:r>
            <w:r>
              <w:rPr>
                <w:spacing w:val="-1"/>
              </w:rPr>
              <w:t> </w:t>
            </w:r>
            <w:r>
              <w:rPr/>
              <w:t>et </w:t>
            </w:r>
            <w:r>
              <w:rPr>
                <w:spacing w:val="-2"/>
              </w:rPr>
              <w:t>seaborn</w:t>
            </w:r>
            <w:r>
              <w:rPr/>
              <w:tab/>
            </w:r>
            <w:r>
              <w:rPr>
                <w:spacing w:val="-5"/>
              </w:rPr>
              <w:t>61</w:t>
            </w:r>
          </w:hyperlink>
        </w:p>
        <w:p>
          <w:pPr>
            <w:pStyle w:val="TOC2"/>
            <w:numPr>
              <w:ilvl w:val="1"/>
              <w:numId w:val="8"/>
            </w:numPr>
            <w:tabs>
              <w:tab w:pos="1807" w:val="left" w:leader="none"/>
              <w:tab w:pos="9772" w:val="right" w:leader="dot"/>
            </w:tabs>
            <w:spacing w:line="240" w:lineRule="auto" w:before="237" w:after="0"/>
            <w:ind w:left="1807" w:right="0" w:hanging="619"/>
            <w:jc w:val="left"/>
          </w:pPr>
          <w:hyperlink w:history="true" w:anchor="_bookmark80">
            <w:r>
              <w:rPr/>
              <w:t>scikit-learn</w:t>
            </w:r>
            <w:r>
              <w:rPr>
                <w:spacing w:val="-4"/>
              </w:rPr>
              <w:t> </w:t>
            </w:r>
            <w:r>
              <w:rPr>
                <w:spacing w:val="-2"/>
              </w:rPr>
              <w:t>(sklearn)</w:t>
            </w:r>
            <w:r>
              <w:rPr/>
              <w:tab/>
            </w:r>
            <w:r>
              <w:rPr>
                <w:spacing w:val="-5"/>
              </w:rPr>
              <w:t>62</w:t>
            </w:r>
          </w:hyperlink>
        </w:p>
        <w:p>
          <w:pPr>
            <w:pStyle w:val="TOC1"/>
            <w:tabs>
              <w:tab w:pos="9772" w:val="right" w:leader="dot"/>
            </w:tabs>
            <w:spacing w:before="240"/>
          </w:pPr>
          <w:r>
            <w:rPr/>
            <mc:AlternateContent>
              <mc:Choice Requires="wps">
                <w:drawing>
                  <wp:anchor distT="0" distB="0" distL="0" distR="0" allowOverlap="1" layoutInCell="1" locked="0" behindDoc="0" simplePos="0" relativeHeight="15740416">
                    <wp:simplePos x="0" y="0"/>
                    <wp:positionH relativeFrom="page">
                      <wp:posOffset>902208</wp:posOffset>
                    </wp:positionH>
                    <wp:positionV relativeFrom="paragraph">
                      <wp:posOffset>514812</wp:posOffset>
                    </wp:positionV>
                    <wp:extent cx="1275080" cy="15240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1275080" cy="152400"/>
                              <a:chExt cx="1275080" cy="152400"/>
                            </a:xfrm>
                          </wpg:grpSpPr>
                          <pic:pic>
                            <pic:nvPicPr>
                              <pic:cNvPr id="67" name="Image 67">
                                <a:hlinkClick r:id="rId70"/>
                              </pic:cNvPr>
                              <pic:cNvPicPr/>
                            </pic:nvPicPr>
                            <pic:blipFill>
                              <a:blip r:embed="rId69" cstate="print"/>
                              <a:stretch>
                                <a:fillRect/>
                              </a:stretch>
                            </pic:blipFill>
                            <pic:spPr>
                              <a:xfrm>
                                <a:off x="0" y="102743"/>
                                <a:ext cx="1274826" cy="49149"/>
                              </a:xfrm>
                              <a:prstGeom prst="rect">
                                <a:avLst/>
                              </a:prstGeom>
                            </pic:spPr>
                          </pic:pic>
                          <pic:pic>
                            <pic:nvPicPr>
                              <pic:cNvPr id="68" name="Image 68">
                                <a:hlinkClick r:id="rId70"/>
                              </pic:cNvPr>
                              <pic:cNvPicPr/>
                            </pic:nvPicPr>
                            <pic:blipFill>
                              <a:blip r:embed="rId71" cstate="print"/>
                              <a:stretch>
                                <a:fillRect/>
                              </a:stretch>
                            </pic:blipFill>
                            <pic:spPr>
                              <a:xfrm>
                                <a:off x="2472" y="0"/>
                                <a:ext cx="1270956" cy="108076"/>
                              </a:xfrm>
                              <a:prstGeom prst="rect">
                                <a:avLst/>
                              </a:prstGeom>
                            </pic:spPr>
                          </pic:pic>
                        </wpg:wgp>
                      </a:graphicData>
                    </a:graphic>
                  </wp:anchor>
                </w:drawing>
              </mc:Choice>
              <mc:Fallback>
                <w:pict>
                  <v:group style="position:absolute;margin-left:71.040001pt;margin-top:40.536407pt;width:100.4pt;height:12pt;mso-position-horizontal-relative:page;mso-position-vertical-relative:paragraph;z-index:15740416" id="docshapegroup63" coordorigin="1421,811" coordsize="2008,240">
                    <v:shape style="position:absolute;left:1420;top:972;width:2008;height:78" type="#_x0000_t75" id="docshape64" href="file://localhost/C:/Users/user/Desktop/pfe_s6/rapport%20pfe%20finale.docx%23_Toc201160776" stroked="false">
                      <v:imagedata r:id="rId69" o:title=""/>
                    </v:shape>
                    <v:shape style="position:absolute;left:1424;top:810;width:2002;height:171" type="#_x0000_t75" id="docshape65" href="file://localhost/C:/Users/user/Desktop/pfe_s6/rapport%20pfe%20finale.docx%23_Toc201160776" stroked="false">
                      <v:imagedata r:id="rId71" o:title=""/>
                    </v:shape>
                    <w10:wrap type="none"/>
                  </v:group>
                </w:pict>
              </mc:Fallback>
            </mc:AlternateContent>
          </w:r>
          <w:hyperlink w:history="true" w:anchor="_bookmark81">
            <w:r>
              <w:rPr>
                <w:spacing w:val="-2"/>
              </w:rPr>
              <w:t>Conclusion</w:t>
            </w:r>
            <w:r>
              <w:rPr/>
              <w:tab/>
            </w:r>
            <w:r>
              <w:rPr>
                <w:spacing w:val="-5"/>
              </w:rPr>
              <w:t>63</w:t>
            </w:r>
          </w:hyperlink>
        </w:p>
        <w:p>
          <w:pPr>
            <w:pStyle w:val="TOC8"/>
            <w:tabs>
              <w:tab w:pos="9777" w:val="right" w:leader="dot"/>
            </w:tabs>
          </w:pPr>
          <w:hyperlink r:id="rId70">
            <w:r>
              <w:rPr>
                <w:spacing w:val="-10"/>
              </w:rPr>
              <w:t>.</w:t>
            </w:r>
            <w:r>
              <w:rPr/>
              <w:tab/>
            </w:r>
            <w:r>
              <w:rPr>
                <w:spacing w:val="-5"/>
              </w:rPr>
              <w:t>64</w:t>
            </w:r>
          </w:hyperlink>
        </w:p>
        <w:p>
          <w:pPr>
            <w:pStyle w:val="TOC4"/>
            <w:tabs>
              <w:tab w:pos="9777" w:val="right" w:leader="dot"/>
            </w:tabs>
          </w:pPr>
          <w:r>
            <w:rPr/>
            <mc:AlternateContent>
              <mc:Choice Requires="wps">
                <w:drawing>
                  <wp:anchor distT="0" distB="0" distL="0" distR="0" allowOverlap="1" layoutInCell="1" locked="0" behindDoc="0" simplePos="0" relativeHeight="15740928">
                    <wp:simplePos x="0" y="0"/>
                    <wp:positionH relativeFrom="page">
                      <wp:posOffset>902208</wp:posOffset>
                    </wp:positionH>
                    <wp:positionV relativeFrom="paragraph">
                      <wp:posOffset>206740</wp:posOffset>
                    </wp:positionV>
                    <wp:extent cx="892810" cy="15240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892810" cy="152400"/>
                              <a:chExt cx="892810" cy="152400"/>
                            </a:xfrm>
                          </wpg:grpSpPr>
                          <pic:pic>
                            <pic:nvPicPr>
                              <pic:cNvPr id="70" name="Image 70">
                                <a:hlinkClick r:id="rId73"/>
                              </pic:cNvPr>
                              <pic:cNvPicPr/>
                            </pic:nvPicPr>
                            <pic:blipFill>
                              <a:blip r:embed="rId72" cstate="print"/>
                              <a:stretch>
                                <a:fillRect/>
                              </a:stretch>
                            </pic:blipFill>
                            <pic:spPr>
                              <a:xfrm>
                                <a:off x="0" y="102743"/>
                                <a:ext cx="892302" cy="49149"/>
                              </a:xfrm>
                              <a:prstGeom prst="rect">
                                <a:avLst/>
                              </a:prstGeom>
                            </pic:spPr>
                          </pic:pic>
                          <pic:pic>
                            <pic:nvPicPr>
                              <pic:cNvPr id="71" name="Image 71">
                                <a:hlinkClick r:id="rId73"/>
                              </pic:cNvPr>
                              <pic:cNvPicPr/>
                            </pic:nvPicPr>
                            <pic:blipFill>
                              <a:blip r:embed="rId74" cstate="print"/>
                              <a:stretch>
                                <a:fillRect/>
                              </a:stretch>
                            </pic:blipFill>
                            <pic:spPr>
                              <a:xfrm>
                                <a:off x="2603" y="0"/>
                                <a:ext cx="889571" cy="138430"/>
                              </a:xfrm>
                              <a:prstGeom prst="rect">
                                <a:avLst/>
                              </a:prstGeom>
                            </pic:spPr>
                          </pic:pic>
                        </wpg:wgp>
                      </a:graphicData>
                    </a:graphic>
                  </wp:anchor>
                </w:drawing>
              </mc:Choice>
              <mc:Fallback>
                <w:pict>
                  <v:group style="position:absolute;margin-left:71.040001pt;margin-top:16.278749pt;width:70.3pt;height:12pt;mso-position-horizontal-relative:page;mso-position-vertical-relative:paragraph;z-index:15740928" id="docshapegroup66" coordorigin="1421,326" coordsize="1406,240">
                    <v:shape style="position:absolute;left:1420;top:487;width:1406;height:78" type="#_x0000_t75" id="docshape67" href="file://localhost/C:/Users/user/Desktop/pfe_s6/rapport%20pfe%20finale.docx%23_Toc201160777" stroked="false">
                      <v:imagedata r:id="rId72" o:title=""/>
                    </v:shape>
                    <v:shape style="position:absolute;left:1424;top:325;width:1401;height:218" type="#_x0000_t75" id="docshape68" href="file://localhost/C:/Users/user/Desktop/pfe_s6/rapport%20pfe%20finale.docx%23_Toc201160777" stroked="false">
                      <v:imagedata r:id="rId74" o:title=""/>
                    </v:shape>
                    <w10:wrap type="none"/>
                  </v:group>
                </w:pict>
              </mc:Fallback>
            </mc:AlternateContent>
          </w:r>
          <w:hyperlink r:id="rId73">
            <w:r>
              <w:rPr>
                <w:spacing w:val="-10"/>
              </w:rPr>
              <w:t>.</w:t>
            </w:r>
            <w:r>
              <w:rPr/>
              <w:tab/>
            </w:r>
            <w:r>
              <w:rPr>
                <w:spacing w:val="-5"/>
              </w:rPr>
              <w:t>64</w:t>
            </w:r>
          </w:hyperlink>
        </w:p>
        <w:p>
          <w:pPr>
            <w:tabs>
              <w:tab w:pos="9777" w:val="right" w:leader="dot"/>
            </w:tabs>
            <w:spacing w:before="271"/>
            <w:ind w:left="3493" w:right="0" w:firstLine="0"/>
            <w:jc w:val="left"/>
            <w:rPr>
              <w:sz w:val="24"/>
            </w:rPr>
          </w:pPr>
          <w:r>
            <w:rPr>
              <w:sz w:val="24"/>
            </w:rPr>
            <mc:AlternateContent>
              <mc:Choice Requires="wps">
                <w:drawing>
                  <wp:anchor distT="0" distB="0" distL="0" distR="0" allowOverlap="1" layoutInCell="1" locked="0" behindDoc="0" simplePos="0" relativeHeight="15741440">
                    <wp:simplePos x="0" y="0"/>
                    <wp:positionH relativeFrom="page">
                      <wp:posOffset>899160</wp:posOffset>
                    </wp:positionH>
                    <wp:positionV relativeFrom="paragraph">
                      <wp:posOffset>208151</wp:posOffset>
                    </wp:positionV>
                    <wp:extent cx="1733550" cy="15240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1733550" cy="152400"/>
                              <a:chExt cx="1733550" cy="152400"/>
                            </a:xfrm>
                          </wpg:grpSpPr>
                          <pic:pic>
                            <pic:nvPicPr>
                              <pic:cNvPr id="73" name="Image 73">
                                <a:hlinkClick r:id="rId76"/>
                              </pic:cNvPr>
                              <pic:cNvPicPr/>
                            </pic:nvPicPr>
                            <pic:blipFill>
                              <a:blip r:embed="rId75" cstate="print"/>
                              <a:stretch>
                                <a:fillRect/>
                              </a:stretch>
                            </pic:blipFill>
                            <pic:spPr>
                              <a:xfrm>
                                <a:off x="0" y="102743"/>
                                <a:ext cx="1733550" cy="49149"/>
                              </a:xfrm>
                              <a:prstGeom prst="rect">
                                <a:avLst/>
                              </a:prstGeom>
                            </pic:spPr>
                          </pic:pic>
                          <pic:pic>
                            <pic:nvPicPr>
                              <pic:cNvPr id="74" name="Image 74">
                                <a:hlinkClick r:id="rId76"/>
                              </pic:cNvPr>
                              <pic:cNvPicPr/>
                            </pic:nvPicPr>
                            <pic:blipFill>
                              <a:blip r:embed="rId77" cstate="print"/>
                              <a:stretch>
                                <a:fillRect/>
                              </a:stretch>
                            </pic:blipFill>
                            <pic:spPr>
                              <a:xfrm>
                                <a:off x="2603" y="0"/>
                                <a:ext cx="1730819" cy="138684"/>
                              </a:xfrm>
                              <a:prstGeom prst="rect">
                                <a:avLst/>
                              </a:prstGeom>
                            </pic:spPr>
                          </pic:pic>
                        </wpg:wgp>
                      </a:graphicData>
                    </a:graphic>
                  </wp:anchor>
                </w:drawing>
              </mc:Choice>
              <mc:Fallback>
                <w:pict>
                  <v:group style="position:absolute;margin-left:70.800003pt;margin-top:16.389921pt;width:136.5pt;height:12pt;mso-position-horizontal-relative:page;mso-position-vertical-relative:paragraph;z-index:15741440" id="docshapegroup69" coordorigin="1416,328" coordsize="2730,240">
                    <v:shape style="position:absolute;left:1416;top:489;width:2730;height:78" type="#_x0000_t75" id="docshape70" href="file://localhost/C:/Users/user/Desktop/pfe_s6/rapport%20pfe%20finale.docx%23_Toc201160778" stroked="false">
                      <v:imagedata r:id="rId75" o:title=""/>
                    </v:shape>
                    <v:shape style="position:absolute;left:1420;top:327;width:2726;height:219" type="#_x0000_t75" id="docshape71" href="file://localhost/C:/Users/user/Desktop/pfe_s6/rapport%20pfe%20finale.docx%23_Toc201160778" stroked="false">
                      <v:imagedata r:id="rId77" o:title=""/>
                    </v:shape>
                    <w10:wrap type="none"/>
                  </v:group>
                </w:pict>
              </mc:Fallback>
            </mc:AlternateContent>
          </w:r>
          <w:hyperlink r:id="rId76">
            <w:r>
              <w:rPr>
                <w:spacing w:val="-10"/>
                <w:sz w:val="24"/>
              </w:rPr>
              <w:t>.</w:t>
            </w:r>
            <w:r>
              <w:rPr>
                <w:sz w:val="24"/>
              </w:rPr>
              <w:tab/>
            </w:r>
            <w:r>
              <w:rPr>
                <w:spacing w:val="-5"/>
                <w:sz w:val="24"/>
              </w:rPr>
              <w:t>66</w:t>
            </w:r>
          </w:hyperlink>
        </w:p>
        <w:p>
          <w:pPr>
            <w:pStyle w:val="TOC3"/>
            <w:tabs>
              <w:tab w:pos="9777" w:val="right" w:leader="dot"/>
            </w:tabs>
          </w:pPr>
          <w:r>
            <w:rPr/>
            <mc:AlternateContent>
              <mc:Choice Requires="wps">
                <w:drawing>
                  <wp:anchor distT="0" distB="0" distL="0" distR="0" allowOverlap="1" layoutInCell="1" locked="0" behindDoc="0" simplePos="0" relativeHeight="15741952">
                    <wp:simplePos x="0" y="0"/>
                    <wp:positionH relativeFrom="page">
                      <wp:posOffset>897636</wp:posOffset>
                    </wp:positionH>
                    <wp:positionV relativeFrom="paragraph">
                      <wp:posOffset>209309</wp:posOffset>
                    </wp:positionV>
                    <wp:extent cx="528320" cy="14859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528320" cy="148590"/>
                              <a:chExt cx="528320" cy="148590"/>
                            </a:xfrm>
                          </wpg:grpSpPr>
                          <pic:pic>
                            <pic:nvPicPr>
                              <pic:cNvPr id="76" name="Image 76">
                                <a:hlinkClick r:id="rId79"/>
                              </pic:cNvPr>
                              <pic:cNvPicPr/>
                            </pic:nvPicPr>
                            <pic:blipFill>
                              <a:blip r:embed="rId78" cstate="print"/>
                              <a:stretch>
                                <a:fillRect/>
                              </a:stretch>
                            </pic:blipFill>
                            <pic:spPr>
                              <a:xfrm>
                                <a:off x="0" y="100168"/>
                                <a:ext cx="528066" cy="48404"/>
                              </a:xfrm>
                              <a:prstGeom prst="rect">
                                <a:avLst/>
                              </a:prstGeom>
                            </pic:spPr>
                          </pic:pic>
                          <pic:pic>
                            <pic:nvPicPr>
                              <pic:cNvPr id="77" name="Image 77">
                                <a:hlinkClick r:id="rId79"/>
                              </pic:cNvPr>
                              <pic:cNvPicPr/>
                            </pic:nvPicPr>
                            <pic:blipFill>
                              <a:blip r:embed="rId80" cstate="print"/>
                              <a:stretch>
                                <a:fillRect/>
                              </a:stretch>
                            </pic:blipFill>
                            <pic:spPr>
                              <a:xfrm>
                                <a:off x="2717" y="0"/>
                                <a:ext cx="525221" cy="105283"/>
                              </a:xfrm>
                              <a:prstGeom prst="rect">
                                <a:avLst/>
                              </a:prstGeom>
                            </pic:spPr>
                          </pic:pic>
                        </wpg:wgp>
                      </a:graphicData>
                    </a:graphic>
                  </wp:anchor>
                </w:drawing>
              </mc:Choice>
              <mc:Fallback>
                <w:pict>
                  <v:group style="position:absolute;margin-left:70.680pt;margin-top:16.481094pt;width:41.6pt;height:11.7pt;mso-position-horizontal-relative:page;mso-position-vertical-relative:paragraph;z-index:15741952" id="docshapegroup72" coordorigin="1414,330" coordsize="832,234">
                    <v:shape style="position:absolute;left:1413;top:487;width:832;height:77" type="#_x0000_t75" id="docshape73" href="file://localhost/C:/Users/user/Desktop/pfe_s6/rapport%20pfe%20finale.docx%23_Toc201160779" stroked="false">
                      <v:imagedata r:id="rId78" o:title=""/>
                    </v:shape>
                    <v:shape style="position:absolute;left:1417;top:329;width:828;height:166" type="#_x0000_t75" id="docshape74" href="file://localhost/C:/Users/user/Desktop/pfe_s6/rapport%20pfe%20finale.docx%23_Toc201160779" stroked="false">
                      <v:imagedata r:id="rId80" o:title=""/>
                    </v:shape>
                    <w10:wrap type="none"/>
                  </v:group>
                </w:pict>
              </mc:Fallback>
            </mc:AlternateContent>
          </w:r>
          <w:hyperlink r:id="rId79">
            <w:r>
              <w:rPr>
                <w:spacing w:val="-10"/>
              </w:rPr>
              <w:t>.</w:t>
            </w:r>
            <w:r>
              <w:rPr/>
              <w:tab/>
            </w:r>
            <w:r>
              <w:rPr>
                <w:spacing w:val="-5"/>
              </w:rPr>
              <w:t>68</w:t>
            </w:r>
          </w:hyperlink>
        </w:p>
      </w:sdtContent>
    </w:sdt>
    <w:p>
      <w:pPr>
        <w:pStyle w:val="TOC3"/>
        <w:spacing w:after="0"/>
        <w:sectPr>
          <w:type w:val="continuous"/>
          <w:pgSz w:w="11910" w:h="16840"/>
          <w:pgMar w:top="1339" w:bottom="1565" w:left="708"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3"/>
        <w:rPr>
          <w:sz w:val="20"/>
        </w:rPr>
      </w:pPr>
    </w:p>
    <w:p>
      <w:pPr>
        <w:pStyle w:val="BodyText"/>
        <w:ind w:left="2083"/>
        <w:rPr>
          <w:sz w:val="20"/>
        </w:rPr>
      </w:pPr>
      <w:r>
        <w:rPr>
          <w:sz w:val="20"/>
        </w:rPr>
        <mc:AlternateContent>
          <mc:Choice Requires="wps">
            <w:drawing>
              <wp:inline distT="0" distB="0" distL="0" distR="0">
                <wp:extent cx="4001770" cy="452120"/>
                <wp:effectExtent l="0" t="0" r="0" b="5079"/>
                <wp:docPr id="79" name="Group 79"/>
                <wp:cNvGraphicFramePr>
                  <a:graphicFrameLocks/>
                </wp:cNvGraphicFramePr>
                <a:graphic>
                  <a:graphicData uri="http://schemas.microsoft.com/office/word/2010/wordprocessingGroup">
                    <wpg:wgp>
                      <wpg:cNvPr id="79" name="Group 79"/>
                      <wpg:cNvGrpSpPr/>
                      <wpg:grpSpPr>
                        <a:xfrm>
                          <a:off x="0" y="0"/>
                          <a:ext cx="4001770" cy="452120"/>
                          <a:chExt cx="4001770" cy="452120"/>
                        </a:xfrm>
                      </wpg:grpSpPr>
                      <pic:pic>
                        <pic:nvPicPr>
                          <pic:cNvPr id="80" name="Image 80"/>
                          <pic:cNvPicPr/>
                        </pic:nvPicPr>
                        <pic:blipFill>
                          <a:blip r:embed="rId82" cstate="print"/>
                          <a:stretch>
                            <a:fillRect/>
                          </a:stretch>
                        </pic:blipFill>
                        <pic:spPr>
                          <a:xfrm>
                            <a:off x="0" y="315940"/>
                            <a:ext cx="4001270" cy="136104"/>
                          </a:xfrm>
                          <a:prstGeom prst="rect">
                            <a:avLst/>
                          </a:prstGeom>
                        </pic:spPr>
                      </pic:pic>
                      <pic:pic>
                        <pic:nvPicPr>
                          <pic:cNvPr id="81" name="Image 81"/>
                          <pic:cNvPicPr/>
                        </pic:nvPicPr>
                        <pic:blipFill>
                          <a:blip r:embed="rId83" cstate="print"/>
                          <a:stretch>
                            <a:fillRect/>
                          </a:stretch>
                        </pic:blipFill>
                        <pic:spPr>
                          <a:xfrm>
                            <a:off x="2290" y="0"/>
                            <a:ext cx="3999229" cy="324357"/>
                          </a:xfrm>
                          <a:prstGeom prst="rect">
                            <a:avLst/>
                          </a:prstGeom>
                        </pic:spPr>
                      </pic:pic>
                    </wpg:wgp>
                  </a:graphicData>
                </a:graphic>
              </wp:inline>
            </w:drawing>
          </mc:Choice>
          <mc:Fallback>
            <w:pict>
              <v:group style="width:315.1pt;height:35.6pt;mso-position-horizontal-relative:char;mso-position-vertical-relative:line" id="docshapegroup76" coordorigin="0,0" coordsize="6302,712">
                <v:shape style="position:absolute;left:0;top:497;width:6302;height:215" type="#_x0000_t75" id="docshape77" stroked="false">
                  <v:imagedata r:id="rId82" o:title=""/>
                </v:shape>
                <v:shape style="position:absolute;left:3;top:0;width:6298;height:511" type="#_x0000_t75" id="docshape78" stroked="false">
                  <v:imagedata r:id="rId83" o:title=""/>
                </v:shape>
              </v:group>
            </w:pict>
          </mc:Fallback>
        </mc:AlternateContent>
      </w:r>
      <w:r>
        <w:rPr>
          <w:sz w:val="20"/>
        </w:rPr>
      </w:r>
    </w:p>
    <w:p>
      <w:pPr>
        <w:pStyle w:val="BodyText"/>
        <w:spacing w:after="0"/>
        <w:rPr>
          <w:sz w:val="20"/>
        </w:rPr>
        <w:sectPr>
          <w:footerReference w:type="default" r:id="rId81"/>
          <w:pgSz w:w="11910" w:h="16840"/>
          <w:pgMar w:header="0" w:footer="2131" w:top="1920" w:bottom="2320" w:left="708" w:right="708"/>
          <w:pgNumType w:start="1"/>
        </w:sectPr>
      </w:pPr>
    </w:p>
    <w:p>
      <w:pPr>
        <w:pStyle w:val="BodyText"/>
        <w:spacing w:line="360" w:lineRule="auto" w:before="76"/>
        <w:ind w:left="708" w:right="704" w:firstLine="707"/>
        <w:jc w:val="both"/>
      </w:pPr>
      <w:r>
        <w:rPr/>
        <w:t>Le</w:t>
      </w:r>
      <w:r>
        <w:rPr>
          <w:spacing w:val="-6"/>
        </w:rPr>
        <w:t> </w:t>
      </w:r>
      <w:r>
        <w:rPr/>
        <w:t>cancer</w:t>
      </w:r>
      <w:r>
        <w:rPr>
          <w:spacing w:val="-6"/>
        </w:rPr>
        <w:t> </w:t>
      </w:r>
      <w:r>
        <w:rPr/>
        <w:t>du</w:t>
      </w:r>
      <w:r>
        <w:rPr>
          <w:spacing w:val="-5"/>
        </w:rPr>
        <w:t> </w:t>
      </w:r>
      <w:r>
        <w:rPr/>
        <w:t>sein</w:t>
      </w:r>
      <w:r>
        <w:rPr>
          <w:spacing w:val="-3"/>
        </w:rPr>
        <w:t> </w:t>
      </w:r>
      <w:r>
        <w:rPr/>
        <w:t>est</w:t>
      </w:r>
      <w:r>
        <w:rPr>
          <w:spacing w:val="-4"/>
        </w:rPr>
        <w:t> </w:t>
      </w:r>
      <w:r>
        <w:rPr/>
        <w:t>le</w:t>
      </w:r>
      <w:r>
        <w:rPr>
          <w:spacing w:val="-5"/>
        </w:rPr>
        <w:t> </w:t>
      </w:r>
      <w:r>
        <w:rPr/>
        <w:t>cancer</w:t>
      </w:r>
      <w:r>
        <w:rPr>
          <w:spacing w:val="-6"/>
        </w:rPr>
        <w:t> </w:t>
      </w:r>
      <w:r>
        <w:rPr/>
        <w:t>le</w:t>
      </w:r>
      <w:r>
        <w:rPr>
          <w:spacing w:val="-6"/>
        </w:rPr>
        <w:t> </w:t>
      </w:r>
      <w:r>
        <w:rPr/>
        <w:t>plus</w:t>
      </w:r>
      <w:r>
        <w:rPr>
          <w:spacing w:val="-4"/>
        </w:rPr>
        <w:t> </w:t>
      </w:r>
      <w:r>
        <w:rPr/>
        <w:t>répandu</w:t>
      </w:r>
      <w:r>
        <w:rPr>
          <w:spacing w:val="-2"/>
        </w:rPr>
        <w:t> </w:t>
      </w:r>
      <w:r>
        <w:rPr/>
        <w:t>chez</w:t>
      </w:r>
      <w:r>
        <w:rPr>
          <w:spacing w:val="-6"/>
        </w:rPr>
        <w:t> </w:t>
      </w:r>
      <w:r>
        <w:rPr/>
        <w:t>les</w:t>
      </w:r>
      <w:r>
        <w:rPr>
          <w:spacing w:val="-5"/>
        </w:rPr>
        <w:t> </w:t>
      </w:r>
      <w:r>
        <w:rPr/>
        <w:t>femmes</w:t>
      </w:r>
      <w:r>
        <w:rPr>
          <w:spacing w:val="-5"/>
        </w:rPr>
        <w:t> </w:t>
      </w:r>
      <w:r>
        <w:rPr/>
        <w:t>dans</w:t>
      </w:r>
      <w:r>
        <w:rPr>
          <w:spacing w:val="-5"/>
        </w:rPr>
        <w:t> </w:t>
      </w:r>
      <w:r>
        <w:rPr/>
        <w:t>le</w:t>
      </w:r>
      <w:r>
        <w:rPr>
          <w:spacing w:val="-5"/>
        </w:rPr>
        <w:t> </w:t>
      </w:r>
      <w:r>
        <w:rPr/>
        <w:t>monde.</w:t>
      </w:r>
      <w:r>
        <w:rPr>
          <w:spacing w:val="-5"/>
        </w:rPr>
        <w:t> </w:t>
      </w:r>
      <w:r>
        <w:rPr/>
        <w:t>Chaque année, des milliers de cas sont diagnostiqués, ce qui en fait une des principales causes de mortalité par cancer. Cette pathologie représente donc un véritable enjeu de santé publique, nécessitant</w:t>
      </w:r>
      <w:r>
        <w:rPr>
          <w:spacing w:val="-3"/>
        </w:rPr>
        <w:t> </w:t>
      </w:r>
      <w:r>
        <w:rPr/>
        <w:t>des</w:t>
      </w:r>
      <w:r>
        <w:rPr>
          <w:spacing w:val="-4"/>
        </w:rPr>
        <w:t> </w:t>
      </w:r>
      <w:r>
        <w:rPr/>
        <w:t>moyens</w:t>
      </w:r>
      <w:r>
        <w:rPr>
          <w:spacing w:val="-4"/>
        </w:rPr>
        <w:t> </w:t>
      </w:r>
      <w:r>
        <w:rPr/>
        <w:t>de</w:t>
      </w:r>
      <w:r>
        <w:rPr>
          <w:spacing w:val="-4"/>
        </w:rPr>
        <w:t> </w:t>
      </w:r>
      <w:r>
        <w:rPr/>
        <w:t>détection,</w:t>
      </w:r>
      <w:r>
        <w:rPr>
          <w:spacing w:val="-3"/>
        </w:rPr>
        <w:t> </w:t>
      </w:r>
      <w:r>
        <w:rPr/>
        <w:t>de</w:t>
      </w:r>
      <w:r>
        <w:rPr>
          <w:spacing w:val="-4"/>
        </w:rPr>
        <w:t> </w:t>
      </w:r>
      <w:r>
        <w:rPr/>
        <w:t>suivi</w:t>
      </w:r>
      <w:r>
        <w:rPr>
          <w:spacing w:val="-3"/>
        </w:rPr>
        <w:t> </w:t>
      </w:r>
      <w:r>
        <w:rPr/>
        <w:t>et</w:t>
      </w:r>
      <w:r>
        <w:rPr>
          <w:spacing w:val="-3"/>
        </w:rPr>
        <w:t> </w:t>
      </w:r>
      <w:r>
        <w:rPr/>
        <w:t>de</w:t>
      </w:r>
      <w:r>
        <w:rPr>
          <w:spacing w:val="-4"/>
        </w:rPr>
        <w:t> </w:t>
      </w:r>
      <w:r>
        <w:rPr/>
        <w:t>prise</w:t>
      </w:r>
      <w:r>
        <w:rPr>
          <w:spacing w:val="-4"/>
        </w:rPr>
        <w:t> </w:t>
      </w:r>
      <w:r>
        <w:rPr/>
        <w:t>en</w:t>
      </w:r>
      <w:r>
        <w:rPr>
          <w:spacing w:val="-3"/>
        </w:rPr>
        <w:t> </w:t>
      </w:r>
      <w:r>
        <w:rPr/>
        <w:t>charge</w:t>
      </w:r>
      <w:r>
        <w:rPr>
          <w:spacing w:val="-5"/>
        </w:rPr>
        <w:t> </w:t>
      </w:r>
      <w:r>
        <w:rPr/>
        <w:t>de</w:t>
      </w:r>
      <w:r>
        <w:rPr>
          <w:spacing w:val="-4"/>
        </w:rPr>
        <w:t> </w:t>
      </w:r>
      <w:r>
        <w:rPr/>
        <w:t>plus</w:t>
      </w:r>
      <w:r>
        <w:rPr>
          <w:spacing w:val="-3"/>
        </w:rPr>
        <w:t> </w:t>
      </w:r>
      <w:r>
        <w:rPr/>
        <w:t>en</w:t>
      </w:r>
      <w:r>
        <w:rPr>
          <w:spacing w:val="-3"/>
        </w:rPr>
        <w:t> </w:t>
      </w:r>
      <w:r>
        <w:rPr/>
        <w:t>plus</w:t>
      </w:r>
      <w:r>
        <w:rPr>
          <w:spacing w:val="-3"/>
        </w:rPr>
        <w:t> </w:t>
      </w:r>
      <w:r>
        <w:rPr/>
        <w:t>performants afin</w:t>
      </w:r>
      <w:r>
        <w:rPr>
          <w:spacing w:val="-10"/>
        </w:rPr>
        <w:t> </w:t>
      </w:r>
      <w:r>
        <w:rPr/>
        <w:t>d’améliorer</w:t>
      </w:r>
      <w:r>
        <w:rPr>
          <w:spacing w:val="-10"/>
        </w:rPr>
        <w:t> </w:t>
      </w:r>
      <w:r>
        <w:rPr/>
        <w:t>le</w:t>
      </w:r>
      <w:r>
        <w:rPr>
          <w:spacing w:val="-8"/>
        </w:rPr>
        <w:t> </w:t>
      </w:r>
      <w:r>
        <w:rPr/>
        <w:t>pronostic</w:t>
      </w:r>
      <w:r>
        <w:rPr>
          <w:spacing w:val="-11"/>
        </w:rPr>
        <w:t> </w:t>
      </w:r>
      <w:r>
        <w:rPr/>
        <w:t>des</w:t>
      </w:r>
      <w:r>
        <w:rPr>
          <w:spacing w:val="-9"/>
        </w:rPr>
        <w:t> </w:t>
      </w:r>
      <w:r>
        <w:rPr/>
        <w:t>patientes.L'un</w:t>
      </w:r>
      <w:r>
        <w:rPr>
          <w:spacing w:val="-10"/>
        </w:rPr>
        <w:t> </w:t>
      </w:r>
      <w:r>
        <w:rPr/>
        <w:t>des</w:t>
      </w:r>
      <w:r>
        <w:rPr>
          <w:spacing w:val="-9"/>
        </w:rPr>
        <w:t> </w:t>
      </w:r>
      <w:r>
        <w:rPr/>
        <w:t>principaux</w:t>
      </w:r>
      <w:r>
        <w:rPr>
          <w:spacing w:val="-10"/>
        </w:rPr>
        <w:t> </w:t>
      </w:r>
      <w:r>
        <w:rPr/>
        <w:t>problèmes</w:t>
      </w:r>
      <w:r>
        <w:rPr>
          <w:spacing w:val="-9"/>
        </w:rPr>
        <w:t> </w:t>
      </w:r>
      <w:r>
        <w:rPr/>
        <w:t>liés</w:t>
      </w:r>
      <w:r>
        <w:rPr>
          <w:spacing w:val="-9"/>
        </w:rPr>
        <w:t> </w:t>
      </w:r>
      <w:r>
        <w:rPr/>
        <w:t>au</w:t>
      </w:r>
      <w:r>
        <w:rPr>
          <w:spacing w:val="-10"/>
        </w:rPr>
        <w:t> </w:t>
      </w:r>
      <w:r>
        <w:rPr/>
        <w:t>cancer</w:t>
      </w:r>
      <w:r>
        <w:rPr>
          <w:spacing w:val="-10"/>
        </w:rPr>
        <w:t> </w:t>
      </w:r>
      <w:r>
        <w:rPr/>
        <w:t>du</w:t>
      </w:r>
      <w:r>
        <w:rPr>
          <w:spacing w:val="-10"/>
        </w:rPr>
        <w:t> </w:t>
      </w:r>
      <w:r>
        <w:rPr/>
        <w:t>sein consiste donc à estimer le plus précisément possible la durée de survie des patientes afin d’adapter le traitement de manière individuelle, d’optimiser leur suivi, et d’améliorer leur qualité de vie. Cette estimation, appelée survie globale (Overall Survival, OS), est une information précieuse non seulement pour les équipes médicales, afin d’orienter le choix des traitements, mais également pour les patientes, afin de leur donner une visibilité sur leur évolution</w:t>
      </w:r>
      <w:r>
        <w:rPr>
          <w:spacing w:val="-2"/>
        </w:rPr>
        <w:t> </w:t>
      </w:r>
      <w:r>
        <w:rPr/>
        <w:t>future. Au</w:t>
      </w:r>
      <w:r>
        <w:rPr>
          <w:spacing w:val="-1"/>
        </w:rPr>
        <w:t> </w:t>
      </w:r>
      <w:r>
        <w:rPr/>
        <w:t>cours</w:t>
      </w:r>
      <w:r>
        <w:rPr>
          <w:spacing w:val="-3"/>
        </w:rPr>
        <w:t> </w:t>
      </w:r>
      <w:r>
        <w:rPr/>
        <w:t>des</w:t>
      </w:r>
      <w:r>
        <w:rPr>
          <w:spacing w:val="-3"/>
        </w:rPr>
        <w:t> </w:t>
      </w:r>
      <w:r>
        <w:rPr/>
        <w:t>dernières années, l’IA,</w:t>
      </w:r>
      <w:r>
        <w:rPr>
          <w:spacing w:val="-2"/>
        </w:rPr>
        <w:t> </w:t>
      </w:r>
      <w:r>
        <w:rPr/>
        <w:t>notamment</w:t>
      </w:r>
      <w:r>
        <w:rPr>
          <w:spacing w:val="-2"/>
        </w:rPr>
        <w:t> </w:t>
      </w:r>
      <w:r>
        <w:rPr/>
        <w:t>le</w:t>
      </w:r>
      <w:r>
        <w:rPr>
          <w:spacing w:val="-3"/>
        </w:rPr>
        <w:t> </w:t>
      </w:r>
      <w:r>
        <w:rPr/>
        <w:t>machine</w:t>
      </w:r>
      <w:r>
        <w:rPr>
          <w:spacing w:val="-2"/>
        </w:rPr>
        <w:t> </w:t>
      </w:r>
      <w:r>
        <w:rPr/>
        <w:t>learning,</w:t>
      </w:r>
      <w:r>
        <w:rPr>
          <w:spacing w:val="-2"/>
        </w:rPr>
        <w:t> </w:t>
      </w:r>
      <w:r>
        <w:rPr/>
        <w:t>a</w:t>
      </w:r>
      <w:r>
        <w:rPr>
          <w:spacing w:val="-1"/>
        </w:rPr>
        <w:t> </w:t>
      </w:r>
      <w:r>
        <w:rPr/>
        <w:t>offert de</w:t>
      </w:r>
      <w:r>
        <w:rPr>
          <w:spacing w:val="-3"/>
        </w:rPr>
        <w:t> </w:t>
      </w:r>
      <w:r>
        <w:rPr/>
        <w:t>nouvelles</w:t>
      </w:r>
      <w:r>
        <w:rPr>
          <w:spacing w:val="-3"/>
        </w:rPr>
        <w:t> </w:t>
      </w:r>
      <w:r>
        <w:rPr/>
        <w:t>perspectives en</w:t>
      </w:r>
      <w:r>
        <w:rPr>
          <w:spacing w:val="-2"/>
        </w:rPr>
        <w:t> </w:t>
      </w:r>
      <w:r>
        <w:rPr/>
        <w:t>médecine</w:t>
      </w:r>
      <w:r>
        <w:rPr>
          <w:spacing w:val="-2"/>
        </w:rPr>
        <w:t> </w:t>
      </w:r>
      <w:r>
        <w:rPr/>
        <w:t>prédictive. Grâce</w:t>
      </w:r>
      <w:r>
        <w:rPr>
          <w:spacing w:val="-3"/>
        </w:rPr>
        <w:t> </w:t>
      </w:r>
      <w:r>
        <w:rPr/>
        <w:t>à</w:t>
      </w:r>
      <w:r>
        <w:rPr>
          <w:spacing w:val="-1"/>
        </w:rPr>
        <w:t> </w:t>
      </w:r>
      <w:r>
        <w:rPr/>
        <w:t>la</w:t>
      </w:r>
      <w:r>
        <w:rPr>
          <w:spacing w:val="-2"/>
        </w:rPr>
        <w:t> </w:t>
      </w:r>
      <w:r>
        <w:rPr/>
        <w:t>montée</w:t>
      </w:r>
      <w:r>
        <w:rPr>
          <w:spacing w:val="-2"/>
        </w:rPr>
        <w:t> </w:t>
      </w:r>
      <w:r>
        <w:rPr/>
        <w:t>en</w:t>
      </w:r>
      <w:r>
        <w:rPr>
          <w:spacing w:val="-2"/>
        </w:rPr>
        <w:t> </w:t>
      </w:r>
      <w:r>
        <w:rPr/>
        <w:t>puissance</w:t>
      </w:r>
      <w:r>
        <w:rPr>
          <w:spacing w:val="-3"/>
        </w:rPr>
        <w:t> </w:t>
      </w:r>
      <w:r>
        <w:rPr/>
        <w:t>des</w:t>
      </w:r>
      <w:r>
        <w:rPr>
          <w:spacing w:val="-3"/>
        </w:rPr>
        <w:t> </w:t>
      </w:r>
      <w:r>
        <w:rPr/>
        <w:t>moyens de calcul et des données de santé, il est devenu possible de prédire la durée de survie des patientes</w:t>
      </w:r>
      <w:r>
        <w:rPr>
          <w:spacing w:val="-15"/>
        </w:rPr>
        <w:t> </w:t>
      </w:r>
      <w:r>
        <w:rPr/>
        <w:t>en</w:t>
      </w:r>
      <w:r>
        <w:rPr>
          <w:spacing w:val="-15"/>
        </w:rPr>
        <w:t> </w:t>
      </w:r>
      <w:r>
        <w:rPr/>
        <w:t>utilisant</w:t>
      </w:r>
      <w:r>
        <w:rPr>
          <w:spacing w:val="-15"/>
        </w:rPr>
        <w:t> </w:t>
      </w:r>
      <w:r>
        <w:rPr/>
        <w:t>des</w:t>
      </w:r>
      <w:r>
        <w:rPr>
          <w:spacing w:val="-15"/>
        </w:rPr>
        <w:t> </w:t>
      </w:r>
      <w:r>
        <w:rPr/>
        <w:t>modèles</w:t>
      </w:r>
      <w:r>
        <w:rPr>
          <w:spacing w:val="-15"/>
        </w:rPr>
        <w:t> </w:t>
      </w:r>
      <w:r>
        <w:rPr/>
        <w:t>d’apprentissage.</w:t>
      </w:r>
      <w:r>
        <w:rPr>
          <w:spacing w:val="-15"/>
        </w:rPr>
        <w:t> </w:t>
      </w:r>
      <w:r>
        <w:rPr/>
        <w:t>Cette</w:t>
      </w:r>
      <w:r>
        <w:rPr>
          <w:spacing w:val="-15"/>
        </w:rPr>
        <w:t> </w:t>
      </w:r>
      <w:r>
        <w:rPr/>
        <w:t>approche</w:t>
      </w:r>
      <w:r>
        <w:rPr>
          <w:spacing w:val="-15"/>
        </w:rPr>
        <w:t> </w:t>
      </w:r>
      <w:r>
        <w:rPr/>
        <w:t>prend</w:t>
      </w:r>
      <w:r>
        <w:rPr>
          <w:spacing w:val="-15"/>
        </w:rPr>
        <w:t> </w:t>
      </w:r>
      <w:r>
        <w:rPr/>
        <w:t>en</w:t>
      </w:r>
      <w:r>
        <w:rPr>
          <w:spacing w:val="-15"/>
        </w:rPr>
        <w:t> </w:t>
      </w:r>
      <w:r>
        <w:rPr/>
        <w:t>compte</w:t>
      </w:r>
      <w:r>
        <w:rPr>
          <w:spacing w:val="-15"/>
        </w:rPr>
        <w:t> </w:t>
      </w:r>
      <w:r>
        <w:rPr/>
        <w:t>de</w:t>
      </w:r>
      <w:r>
        <w:rPr>
          <w:spacing w:val="-15"/>
        </w:rPr>
        <w:t> </w:t>
      </w:r>
      <w:r>
        <w:rPr/>
        <w:t>multiples variables</w:t>
      </w:r>
      <w:r>
        <w:rPr>
          <w:spacing w:val="-11"/>
        </w:rPr>
        <w:t> </w:t>
      </w:r>
      <w:r>
        <w:rPr/>
        <w:t>cliniques</w:t>
      </w:r>
      <w:r>
        <w:rPr>
          <w:spacing w:val="-11"/>
        </w:rPr>
        <w:t> </w:t>
      </w:r>
      <w:r>
        <w:rPr/>
        <w:t>(comme</w:t>
      </w:r>
      <w:r>
        <w:rPr>
          <w:spacing w:val="-11"/>
        </w:rPr>
        <w:t> </w:t>
      </w:r>
      <w:r>
        <w:rPr/>
        <w:t>l’âge,</w:t>
      </w:r>
      <w:r>
        <w:rPr>
          <w:spacing w:val="-11"/>
        </w:rPr>
        <w:t> </w:t>
      </w:r>
      <w:r>
        <w:rPr/>
        <w:t>le</w:t>
      </w:r>
      <w:r>
        <w:rPr>
          <w:spacing w:val="-11"/>
        </w:rPr>
        <w:t> </w:t>
      </w:r>
      <w:r>
        <w:rPr/>
        <w:t>statut</w:t>
      </w:r>
      <w:r>
        <w:rPr>
          <w:spacing w:val="-10"/>
        </w:rPr>
        <w:t> </w:t>
      </w:r>
      <w:r>
        <w:rPr/>
        <w:t>des</w:t>
      </w:r>
      <w:r>
        <w:rPr>
          <w:spacing w:val="-10"/>
        </w:rPr>
        <w:t> </w:t>
      </w:r>
      <w:r>
        <w:rPr/>
        <w:t>ganglions</w:t>
      </w:r>
      <w:r>
        <w:rPr>
          <w:spacing w:val="-10"/>
        </w:rPr>
        <w:t> </w:t>
      </w:r>
      <w:r>
        <w:rPr/>
        <w:t>ou</w:t>
      </w:r>
      <w:r>
        <w:rPr>
          <w:spacing w:val="-13"/>
        </w:rPr>
        <w:t> </w:t>
      </w:r>
      <w:r>
        <w:rPr/>
        <w:t>le</w:t>
      </w:r>
      <w:r>
        <w:rPr>
          <w:spacing w:val="-11"/>
        </w:rPr>
        <w:t> </w:t>
      </w:r>
      <w:r>
        <w:rPr/>
        <w:t>grade</w:t>
      </w:r>
      <w:r>
        <w:rPr>
          <w:spacing w:val="-12"/>
        </w:rPr>
        <w:t> </w:t>
      </w:r>
      <w:r>
        <w:rPr/>
        <w:t>de</w:t>
      </w:r>
      <w:r>
        <w:rPr>
          <w:spacing w:val="-12"/>
        </w:rPr>
        <w:t> </w:t>
      </w:r>
      <w:r>
        <w:rPr/>
        <w:t>la</w:t>
      </w:r>
      <w:r>
        <w:rPr>
          <w:spacing w:val="-11"/>
        </w:rPr>
        <w:t> </w:t>
      </w:r>
      <w:r>
        <w:rPr/>
        <w:t>tumeur)</w:t>
      </w:r>
      <w:r>
        <w:rPr>
          <w:spacing w:val="-11"/>
        </w:rPr>
        <w:t> </w:t>
      </w:r>
      <w:r>
        <w:rPr/>
        <w:t>afin</w:t>
      </w:r>
      <w:r>
        <w:rPr>
          <w:spacing w:val="-11"/>
        </w:rPr>
        <w:t> </w:t>
      </w:r>
      <w:r>
        <w:rPr/>
        <w:t>d’établir un pronostic personnalisé.L'objectif de ce projet consiste donc à prédire la survie globale des patientes atteintes d'un cancer du sein en utilisant des modèles de machine learning. Cette prédiction sera établie sur la base de données cliniques, pouvant inclure des variables démographiques,</w:t>
      </w:r>
      <w:r>
        <w:rPr>
          <w:spacing w:val="-2"/>
        </w:rPr>
        <w:t> </w:t>
      </w:r>
      <w:r>
        <w:rPr/>
        <w:t>anatomopathologiques,</w:t>
      </w:r>
      <w:r>
        <w:rPr>
          <w:spacing w:val="-2"/>
        </w:rPr>
        <w:t> </w:t>
      </w:r>
      <w:r>
        <w:rPr/>
        <w:t>et</w:t>
      </w:r>
      <w:r>
        <w:rPr>
          <w:spacing w:val="-1"/>
        </w:rPr>
        <w:t> </w:t>
      </w:r>
      <w:r>
        <w:rPr/>
        <w:t>de</w:t>
      </w:r>
      <w:r>
        <w:rPr>
          <w:spacing w:val="-2"/>
        </w:rPr>
        <w:t> </w:t>
      </w:r>
      <w:r>
        <w:rPr/>
        <w:t>suivi.</w:t>
      </w:r>
      <w:r>
        <w:rPr>
          <w:spacing w:val="-1"/>
        </w:rPr>
        <w:t> </w:t>
      </w:r>
      <w:r>
        <w:rPr/>
        <w:t>La</w:t>
      </w:r>
      <w:r>
        <w:rPr>
          <w:spacing w:val="-2"/>
        </w:rPr>
        <w:t> </w:t>
      </w:r>
      <w:r>
        <w:rPr/>
        <w:t>finalité</w:t>
      </w:r>
      <w:r>
        <w:rPr>
          <w:spacing w:val="-2"/>
        </w:rPr>
        <w:t> </w:t>
      </w:r>
      <w:r>
        <w:rPr/>
        <w:t>est</w:t>
      </w:r>
      <w:r>
        <w:rPr>
          <w:spacing w:val="-1"/>
        </w:rPr>
        <w:t> </w:t>
      </w:r>
      <w:r>
        <w:rPr/>
        <w:t>d’offrir un</w:t>
      </w:r>
      <w:r>
        <w:rPr>
          <w:spacing w:val="-1"/>
        </w:rPr>
        <w:t> </w:t>
      </w:r>
      <w:r>
        <w:rPr/>
        <w:t>outil</w:t>
      </w:r>
      <w:r>
        <w:rPr>
          <w:spacing w:val="-3"/>
        </w:rPr>
        <w:t> </w:t>
      </w:r>
      <w:r>
        <w:rPr/>
        <w:t>d’aide</w:t>
      </w:r>
      <w:r>
        <w:rPr>
          <w:spacing w:val="-2"/>
        </w:rPr>
        <w:t> </w:t>
      </w:r>
      <w:r>
        <w:rPr/>
        <w:t>à</w:t>
      </w:r>
      <w:r>
        <w:rPr>
          <w:spacing w:val="-2"/>
        </w:rPr>
        <w:t> </w:t>
      </w:r>
      <w:r>
        <w:rPr/>
        <w:t>la décision</w:t>
      </w:r>
      <w:r>
        <w:rPr>
          <w:spacing w:val="-8"/>
        </w:rPr>
        <w:t> </w:t>
      </w:r>
      <w:r>
        <w:rPr/>
        <w:t>pouvant</w:t>
      </w:r>
      <w:r>
        <w:rPr>
          <w:spacing w:val="-8"/>
        </w:rPr>
        <w:t> </w:t>
      </w:r>
      <w:r>
        <w:rPr/>
        <w:t>aider</w:t>
      </w:r>
      <w:r>
        <w:rPr>
          <w:spacing w:val="-9"/>
        </w:rPr>
        <w:t> </w:t>
      </w:r>
      <w:r>
        <w:rPr/>
        <w:t>les</w:t>
      </w:r>
      <w:r>
        <w:rPr>
          <w:spacing w:val="-8"/>
        </w:rPr>
        <w:t> </w:t>
      </w:r>
      <w:r>
        <w:rPr/>
        <w:t>équipes</w:t>
      </w:r>
      <w:r>
        <w:rPr>
          <w:spacing w:val="-9"/>
        </w:rPr>
        <w:t> </w:t>
      </w:r>
      <w:r>
        <w:rPr/>
        <w:t>médicales</w:t>
      </w:r>
      <w:r>
        <w:rPr>
          <w:spacing w:val="-9"/>
        </w:rPr>
        <w:t> </w:t>
      </w:r>
      <w:r>
        <w:rPr/>
        <w:t>dans</w:t>
      </w:r>
      <w:r>
        <w:rPr>
          <w:spacing w:val="-6"/>
        </w:rPr>
        <w:t> </w:t>
      </w:r>
      <w:r>
        <w:rPr/>
        <w:t>le</w:t>
      </w:r>
      <w:r>
        <w:rPr>
          <w:spacing w:val="-9"/>
        </w:rPr>
        <w:t> </w:t>
      </w:r>
      <w:r>
        <w:rPr/>
        <w:t>suivi</w:t>
      </w:r>
      <w:r>
        <w:rPr>
          <w:spacing w:val="-7"/>
        </w:rPr>
        <w:t> </w:t>
      </w:r>
      <w:r>
        <w:rPr/>
        <w:t>des</w:t>
      </w:r>
      <w:r>
        <w:rPr>
          <w:spacing w:val="-8"/>
        </w:rPr>
        <w:t> </w:t>
      </w:r>
      <w:r>
        <w:rPr/>
        <w:t>patientes,</w:t>
      </w:r>
      <w:r>
        <w:rPr>
          <w:spacing w:val="-9"/>
        </w:rPr>
        <w:t> </w:t>
      </w:r>
      <w:r>
        <w:rPr/>
        <w:t>le</w:t>
      </w:r>
      <w:r>
        <w:rPr>
          <w:spacing w:val="-9"/>
        </w:rPr>
        <w:t> </w:t>
      </w:r>
      <w:r>
        <w:rPr/>
        <w:t>choix</w:t>
      </w:r>
      <w:r>
        <w:rPr>
          <w:spacing w:val="-8"/>
        </w:rPr>
        <w:t> </w:t>
      </w:r>
      <w:r>
        <w:rPr/>
        <w:t>du</w:t>
      </w:r>
      <w:r>
        <w:rPr>
          <w:spacing w:val="-8"/>
        </w:rPr>
        <w:t> </w:t>
      </w:r>
      <w:r>
        <w:rPr/>
        <w:t>traitement, et</w:t>
      </w:r>
      <w:r>
        <w:rPr>
          <w:spacing w:val="-2"/>
        </w:rPr>
        <w:t> </w:t>
      </w:r>
      <w:r>
        <w:rPr/>
        <w:t>l’adaptation</w:t>
      </w:r>
      <w:r>
        <w:rPr>
          <w:spacing w:val="-2"/>
        </w:rPr>
        <w:t> </w:t>
      </w:r>
      <w:r>
        <w:rPr/>
        <w:t>de</w:t>
      </w:r>
      <w:r>
        <w:rPr>
          <w:spacing w:val="-2"/>
        </w:rPr>
        <w:t> </w:t>
      </w:r>
      <w:r>
        <w:rPr/>
        <w:t>leur</w:t>
      </w:r>
      <w:r>
        <w:rPr>
          <w:spacing w:val="-2"/>
        </w:rPr>
        <w:t> </w:t>
      </w:r>
      <w:r>
        <w:rPr/>
        <w:t>prise</w:t>
      </w:r>
      <w:r>
        <w:rPr>
          <w:spacing w:val="-3"/>
        </w:rPr>
        <w:t> </w:t>
      </w:r>
      <w:r>
        <w:rPr/>
        <w:t>en</w:t>
      </w:r>
      <w:r>
        <w:rPr>
          <w:spacing w:val="-2"/>
        </w:rPr>
        <w:t> </w:t>
      </w:r>
      <w:r>
        <w:rPr/>
        <w:t>charge.Pour</w:t>
      </w:r>
      <w:r>
        <w:rPr>
          <w:spacing w:val="-1"/>
        </w:rPr>
        <w:t> </w:t>
      </w:r>
      <w:r>
        <w:rPr/>
        <w:t>ce</w:t>
      </w:r>
      <w:r>
        <w:rPr>
          <w:spacing w:val="-3"/>
        </w:rPr>
        <w:t> </w:t>
      </w:r>
      <w:r>
        <w:rPr/>
        <w:t>projet,</w:t>
      </w:r>
      <w:r>
        <w:rPr>
          <w:spacing w:val="-2"/>
        </w:rPr>
        <w:t> </w:t>
      </w:r>
      <w:r>
        <w:rPr/>
        <w:t>la</w:t>
      </w:r>
      <w:r>
        <w:rPr>
          <w:spacing w:val="-3"/>
        </w:rPr>
        <w:t> </w:t>
      </w:r>
      <w:r>
        <w:rPr/>
        <w:t>méthodologie</w:t>
      </w:r>
      <w:r>
        <w:rPr>
          <w:spacing w:val="-3"/>
        </w:rPr>
        <w:t> </w:t>
      </w:r>
      <w:r>
        <w:rPr/>
        <w:t>a</w:t>
      </w:r>
      <w:r>
        <w:rPr>
          <w:spacing w:val="-3"/>
        </w:rPr>
        <w:t> </w:t>
      </w:r>
      <w:r>
        <w:rPr/>
        <w:t>suivi</w:t>
      </w:r>
      <w:r>
        <w:rPr>
          <w:spacing w:val="-2"/>
        </w:rPr>
        <w:t> </w:t>
      </w:r>
      <w:r>
        <w:rPr/>
        <w:t>plusieurs</w:t>
      </w:r>
      <w:r>
        <w:rPr>
          <w:spacing w:val="-3"/>
        </w:rPr>
        <w:t> </w:t>
      </w:r>
      <w:r>
        <w:rPr/>
        <w:t>phases. Tout d’abord, les données ont été prétraitées (nettoyage, gestion des valeurs manquantes, encodage).</w:t>
      </w:r>
      <w:r>
        <w:rPr>
          <w:spacing w:val="-3"/>
        </w:rPr>
        <w:t> </w:t>
      </w:r>
      <w:r>
        <w:rPr/>
        <w:t>Ensuite, divers</w:t>
      </w:r>
      <w:r>
        <w:rPr>
          <w:spacing w:val="-3"/>
        </w:rPr>
        <w:t> </w:t>
      </w:r>
      <w:r>
        <w:rPr/>
        <w:t>modèles</w:t>
      </w:r>
      <w:r>
        <w:rPr>
          <w:spacing w:val="-3"/>
        </w:rPr>
        <w:t> </w:t>
      </w:r>
      <w:r>
        <w:rPr/>
        <w:t>de</w:t>
      </w:r>
      <w:r>
        <w:rPr>
          <w:spacing w:val="-1"/>
        </w:rPr>
        <w:t> </w:t>
      </w:r>
      <w:r>
        <w:rPr/>
        <w:t>machine</w:t>
      </w:r>
      <w:r>
        <w:rPr>
          <w:spacing w:val="-3"/>
        </w:rPr>
        <w:t> </w:t>
      </w:r>
      <w:r>
        <w:rPr/>
        <w:t>learning</w:t>
      </w:r>
      <w:r>
        <w:rPr>
          <w:spacing w:val="-2"/>
        </w:rPr>
        <w:t> </w:t>
      </w:r>
      <w:r>
        <w:rPr/>
        <w:t>ont été</w:t>
      </w:r>
      <w:r>
        <w:rPr>
          <w:spacing w:val="-2"/>
        </w:rPr>
        <w:t> </w:t>
      </w:r>
      <w:r>
        <w:rPr/>
        <w:t>mis</w:t>
      </w:r>
      <w:r>
        <w:rPr>
          <w:spacing w:val="-2"/>
        </w:rPr>
        <w:t> </w:t>
      </w:r>
      <w:r>
        <w:rPr/>
        <w:t>en place</w:t>
      </w:r>
      <w:r>
        <w:rPr>
          <w:spacing w:val="-1"/>
        </w:rPr>
        <w:t> </w:t>
      </w:r>
      <w:r>
        <w:rPr/>
        <w:t>afin</w:t>
      </w:r>
      <w:r>
        <w:rPr>
          <w:spacing w:val="-2"/>
        </w:rPr>
        <w:t> </w:t>
      </w:r>
      <w:r>
        <w:rPr/>
        <w:t>de</w:t>
      </w:r>
      <w:r>
        <w:rPr>
          <w:spacing w:val="-3"/>
        </w:rPr>
        <w:t> </w:t>
      </w:r>
      <w:r>
        <w:rPr/>
        <w:t>prédire</w:t>
      </w:r>
      <w:r>
        <w:rPr>
          <w:spacing w:val="-1"/>
        </w:rPr>
        <w:t> </w:t>
      </w:r>
      <w:r>
        <w:rPr/>
        <w:t>la survie globale. Une optimisation des hyperparamètres a été réalisée afin d’améliorer leur performance. Finalement, une évaluation a été faite à l’aide de métriques statistiques afin d’identifier le modèle le plus robuste.</w:t>
      </w:r>
    </w:p>
    <w:p>
      <w:pPr>
        <w:pStyle w:val="BodyText"/>
        <w:spacing w:line="360" w:lineRule="auto" w:before="164"/>
        <w:ind w:left="708" w:right="706"/>
        <w:jc w:val="both"/>
      </w:pPr>
      <w:r>
        <w:rPr/>
        <w:t>Le</w:t>
      </w:r>
      <w:r>
        <w:rPr>
          <w:spacing w:val="-11"/>
        </w:rPr>
        <w:t> </w:t>
      </w:r>
      <w:r>
        <w:rPr/>
        <w:t>rapport</w:t>
      </w:r>
      <w:r>
        <w:rPr>
          <w:spacing w:val="-10"/>
        </w:rPr>
        <w:t> </w:t>
      </w:r>
      <w:r>
        <w:rPr/>
        <w:t>est</w:t>
      </w:r>
      <w:r>
        <w:rPr>
          <w:spacing w:val="-9"/>
        </w:rPr>
        <w:t> </w:t>
      </w:r>
      <w:r>
        <w:rPr/>
        <w:t>organisé</w:t>
      </w:r>
      <w:r>
        <w:rPr>
          <w:spacing w:val="-7"/>
        </w:rPr>
        <w:t> </w:t>
      </w:r>
      <w:r>
        <w:rPr/>
        <w:t>en</w:t>
      </w:r>
      <w:r>
        <w:rPr>
          <w:spacing w:val="-10"/>
        </w:rPr>
        <w:t> </w:t>
      </w:r>
      <w:r>
        <w:rPr/>
        <w:t>quatre</w:t>
      </w:r>
      <w:r>
        <w:rPr>
          <w:spacing w:val="-8"/>
        </w:rPr>
        <w:t> </w:t>
      </w:r>
      <w:r>
        <w:rPr/>
        <w:t>chapitres</w:t>
      </w:r>
      <w:r>
        <w:rPr>
          <w:spacing w:val="-7"/>
        </w:rPr>
        <w:t> </w:t>
      </w:r>
      <w:r>
        <w:rPr/>
        <w:t>:</w:t>
      </w:r>
      <w:r>
        <w:rPr>
          <w:spacing w:val="-9"/>
        </w:rPr>
        <w:t> </w:t>
      </w:r>
      <w:r>
        <w:rPr/>
        <w:t>une</w:t>
      </w:r>
      <w:r>
        <w:rPr>
          <w:spacing w:val="-11"/>
        </w:rPr>
        <w:t> </w:t>
      </w:r>
      <w:r>
        <w:rPr/>
        <w:t>présentation</w:t>
      </w:r>
      <w:r>
        <w:rPr>
          <w:spacing w:val="-9"/>
        </w:rPr>
        <w:t> </w:t>
      </w:r>
      <w:r>
        <w:rPr/>
        <w:t>du</w:t>
      </w:r>
      <w:r>
        <w:rPr>
          <w:spacing w:val="-7"/>
        </w:rPr>
        <w:t> </w:t>
      </w:r>
      <w:r>
        <w:rPr/>
        <w:t>cadre</w:t>
      </w:r>
      <w:r>
        <w:rPr>
          <w:spacing w:val="-11"/>
        </w:rPr>
        <w:t> </w:t>
      </w:r>
      <w:r>
        <w:rPr/>
        <w:t>d’accueil</w:t>
      </w:r>
      <w:r>
        <w:rPr>
          <w:spacing w:val="-9"/>
        </w:rPr>
        <w:t> </w:t>
      </w:r>
      <w:r>
        <w:rPr/>
        <w:t>et</w:t>
      </w:r>
      <w:r>
        <w:rPr>
          <w:spacing w:val="-9"/>
        </w:rPr>
        <w:t> </w:t>
      </w:r>
      <w:r>
        <w:rPr/>
        <w:t>du</w:t>
      </w:r>
      <w:r>
        <w:rPr>
          <w:spacing w:val="-10"/>
        </w:rPr>
        <w:t> </w:t>
      </w:r>
      <w:r>
        <w:rPr/>
        <w:t>projet,</w:t>
      </w:r>
      <w:r>
        <w:rPr>
          <w:spacing w:val="-9"/>
        </w:rPr>
        <w:t> </w:t>
      </w:r>
      <w:r>
        <w:rPr/>
        <w:t>un état</w:t>
      </w:r>
      <w:r>
        <w:rPr>
          <w:spacing w:val="-6"/>
        </w:rPr>
        <w:t> </w:t>
      </w:r>
      <w:r>
        <w:rPr/>
        <w:t>de</w:t>
      </w:r>
      <w:r>
        <w:rPr>
          <w:spacing w:val="-7"/>
        </w:rPr>
        <w:t> </w:t>
      </w:r>
      <w:r>
        <w:rPr/>
        <w:t>l’art</w:t>
      </w:r>
      <w:r>
        <w:rPr>
          <w:spacing w:val="-6"/>
        </w:rPr>
        <w:t> </w:t>
      </w:r>
      <w:r>
        <w:rPr/>
        <w:t>scientifique</w:t>
      </w:r>
      <w:r>
        <w:rPr>
          <w:spacing w:val="-7"/>
        </w:rPr>
        <w:t> </w:t>
      </w:r>
      <w:r>
        <w:rPr/>
        <w:t>et</w:t>
      </w:r>
      <w:r>
        <w:rPr>
          <w:spacing w:val="-5"/>
        </w:rPr>
        <w:t> </w:t>
      </w:r>
      <w:r>
        <w:rPr/>
        <w:t>technique,</w:t>
      </w:r>
      <w:r>
        <w:rPr>
          <w:spacing w:val="-6"/>
        </w:rPr>
        <w:t> </w:t>
      </w:r>
      <w:r>
        <w:rPr/>
        <w:t>une</w:t>
      </w:r>
      <w:r>
        <w:rPr>
          <w:spacing w:val="-7"/>
        </w:rPr>
        <w:t> </w:t>
      </w:r>
      <w:r>
        <w:rPr/>
        <w:t>phase</w:t>
      </w:r>
      <w:r>
        <w:rPr>
          <w:spacing w:val="-7"/>
        </w:rPr>
        <w:t> </w:t>
      </w:r>
      <w:r>
        <w:rPr/>
        <w:t>d’analyse</w:t>
      </w:r>
      <w:r>
        <w:rPr>
          <w:spacing w:val="-6"/>
        </w:rPr>
        <w:t> </w:t>
      </w:r>
      <w:r>
        <w:rPr/>
        <w:t>et</w:t>
      </w:r>
      <w:r>
        <w:rPr>
          <w:spacing w:val="-5"/>
        </w:rPr>
        <w:t> </w:t>
      </w:r>
      <w:r>
        <w:rPr/>
        <w:t>de</w:t>
      </w:r>
      <w:r>
        <w:rPr>
          <w:spacing w:val="-7"/>
        </w:rPr>
        <w:t> </w:t>
      </w:r>
      <w:r>
        <w:rPr/>
        <w:t>modélisation</w:t>
      </w:r>
      <w:r>
        <w:rPr>
          <w:spacing w:val="-6"/>
        </w:rPr>
        <w:t> </w:t>
      </w:r>
      <w:r>
        <w:rPr/>
        <w:t>des</w:t>
      </w:r>
      <w:r>
        <w:rPr>
          <w:spacing w:val="-6"/>
        </w:rPr>
        <w:t> </w:t>
      </w:r>
      <w:r>
        <w:rPr/>
        <w:t>données,</w:t>
      </w:r>
      <w:r>
        <w:rPr>
          <w:spacing w:val="-6"/>
        </w:rPr>
        <w:t> </w:t>
      </w:r>
      <w:r>
        <w:rPr/>
        <w:t>puis une</w:t>
      </w:r>
      <w:r>
        <w:rPr>
          <w:spacing w:val="-12"/>
        </w:rPr>
        <w:t> </w:t>
      </w:r>
      <w:r>
        <w:rPr/>
        <w:t>discussion</w:t>
      </w:r>
      <w:r>
        <w:rPr>
          <w:spacing w:val="-11"/>
        </w:rPr>
        <w:t> </w:t>
      </w:r>
      <w:r>
        <w:rPr/>
        <w:t>des</w:t>
      </w:r>
      <w:r>
        <w:rPr>
          <w:spacing w:val="-10"/>
        </w:rPr>
        <w:t> </w:t>
      </w:r>
      <w:r>
        <w:rPr/>
        <w:t>résultats</w:t>
      </w:r>
      <w:r>
        <w:rPr>
          <w:spacing w:val="-10"/>
        </w:rPr>
        <w:t> </w:t>
      </w:r>
      <w:r>
        <w:rPr/>
        <w:t>et</w:t>
      </w:r>
      <w:r>
        <w:rPr>
          <w:spacing w:val="-10"/>
        </w:rPr>
        <w:t> </w:t>
      </w:r>
      <w:r>
        <w:rPr/>
        <w:t>des</w:t>
      </w:r>
      <w:r>
        <w:rPr>
          <w:spacing w:val="-10"/>
        </w:rPr>
        <w:t> </w:t>
      </w:r>
      <w:r>
        <w:rPr/>
        <w:t>outils</w:t>
      </w:r>
      <w:r>
        <w:rPr>
          <w:spacing w:val="-10"/>
        </w:rPr>
        <w:t> </w:t>
      </w:r>
      <w:r>
        <w:rPr/>
        <w:t>utilisés.</w:t>
      </w:r>
      <w:r>
        <w:rPr>
          <w:spacing w:val="-10"/>
        </w:rPr>
        <w:t> </w:t>
      </w:r>
      <w:r>
        <w:rPr/>
        <w:t>Il</w:t>
      </w:r>
      <w:r>
        <w:rPr>
          <w:spacing w:val="-8"/>
        </w:rPr>
        <w:t> </w:t>
      </w:r>
      <w:r>
        <w:rPr/>
        <w:t>est</w:t>
      </w:r>
      <w:r>
        <w:rPr>
          <w:spacing w:val="-8"/>
        </w:rPr>
        <w:t> </w:t>
      </w:r>
      <w:r>
        <w:rPr/>
        <w:t>précédé</w:t>
      </w:r>
      <w:r>
        <w:rPr>
          <w:spacing w:val="-12"/>
        </w:rPr>
        <w:t> </w:t>
      </w:r>
      <w:r>
        <w:rPr/>
        <w:t>d’éléments</w:t>
      </w:r>
      <w:r>
        <w:rPr>
          <w:spacing w:val="-10"/>
        </w:rPr>
        <w:t> </w:t>
      </w:r>
      <w:r>
        <w:rPr/>
        <w:t>introductifs</w:t>
      </w:r>
      <w:r>
        <w:rPr>
          <w:spacing w:val="-11"/>
        </w:rPr>
        <w:t> </w:t>
      </w:r>
      <w:r>
        <w:rPr/>
        <w:t>(résumé, abréviations, figures…) et se termine par une conclusion générale, des références et des </w:t>
      </w:r>
      <w:r>
        <w:rPr>
          <w:spacing w:val="-2"/>
        </w:rPr>
        <w:t>annexes.</w:t>
      </w:r>
    </w:p>
    <w:p>
      <w:pPr>
        <w:pStyle w:val="BodyText"/>
        <w:spacing w:after="0" w:line="360" w:lineRule="auto"/>
        <w:jc w:val="both"/>
        <w:sectPr>
          <w:pgSz w:w="11910" w:h="16840"/>
          <w:pgMar w:header="0" w:footer="2131" w:top="1320" w:bottom="2380" w:left="708"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0"/>
        <w:rPr>
          <w:sz w:val="20"/>
        </w:rPr>
      </w:pPr>
    </w:p>
    <w:p>
      <w:pPr>
        <w:pStyle w:val="BodyText"/>
        <w:ind w:left="914"/>
        <w:rPr>
          <w:sz w:val="20"/>
        </w:rPr>
      </w:pPr>
      <w:r>
        <w:rPr>
          <w:sz w:val="20"/>
        </w:rPr>
        <mc:AlternateContent>
          <mc:Choice Requires="wps">
            <w:drawing>
              <wp:inline distT="0" distB="0" distL="0" distR="0">
                <wp:extent cx="5513705" cy="452120"/>
                <wp:effectExtent l="0" t="0" r="0" b="5079"/>
                <wp:docPr id="82" name="Group 82"/>
                <wp:cNvGraphicFramePr>
                  <a:graphicFrameLocks/>
                </wp:cNvGraphicFramePr>
                <a:graphic>
                  <a:graphicData uri="http://schemas.microsoft.com/office/word/2010/wordprocessingGroup">
                    <wpg:wgp>
                      <wpg:cNvPr id="82" name="Group 82"/>
                      <wpg:cNvGrpSpPr/>
                      <wpg:grpSpPr>
                        <a:xfrm>
                          <a:off x="0" y="0"/>
                          <a:ext cx="5513705" cy="452120"/>
                          <a:chExt cx="5513705" cy="452120"/>
                        </a:xfrm>
                      </wpg:grpSpPr>
                      <pic:pic>
                        <pic:nvPicPr>
                          <pic:cNvPr id="83" name="Image 83"/>
                          <pic:cNvPicPr/>
                        </pic:nvPicPr>
                        <pic:blipFill>
                          <a:blip r:embed="rId84" cstate="print"/>
                          <a:stretch>
                            <a:fillRect/>
                          </a:stretch>
                        </pic:blipFill>
                        <pic:spPr>
                          <a:xfrm>
                            <a:off x="0" y="315940"/>
                            <a:ext cx="5513071" cy="136104"/>
                          </a:xfrm>
                          <a:prstGeom prst="rect">
                            <a:avLst/>
                          </a:prstGeom>
                        </pic:spPr>
                      </pic:pic>
                      <pic:pic>
                        <pic:nvPicPr>
                          <pic:cNvPr id="84" name="Image 84"/>
                          <pic:cNvPicPr/>
                        </pic:nvPicPr>
                        <pic:blipFill>
                          <a:blip r:embed="rId85" cstate="print"/>
                          <a:stretch>
                            <a:fillRect/>
                          </a:stretch>
                        </pic:blipFill>
                        <pic:spPr>
                          <a:xfrm>
                            <a:off x="1283" y="0"/>
                            <a:ext cx="1844916" cy="415289"/>
                          </a:xfrm>
                          <a:prstGeom prst="rect">
                            <a:avLst/>
                          </a:prstGeom>
                        </pic:spPr>
                      </pic:pic>
                      <pic:pic>
                        <pic:nvPicPr>
                          <pic:cNvPr id="85" name="Image 85"/>
                          <pic:cNvPicPr/>
                        </pic:nvPicPr>
                        <pic:blipFill>
                          <a:blip r:embed="rId86" cstate="print"/>
                          <a:stretch>
                            <a:fillRect/>
                          </a:stretch>
                        </pic:blipFill>
                        <pic:spPr>
                          <a:xfrm>
                            <a:off x="2055495" y="0"/>
                            <a:ext cx="3457955" cy="324357"/>
                          </a:xfrm>
                          <a:prstGeom prst="rect">
                            <a:avLst/>
                          </a:prstGeom>
                        </pic:spPr>
                      </pic:pic>
                    </wpg:wgp>
                  </a:graphicData>
                </a:graphic>
              </wp:inline>
            </w:drawing>
          </mc:Choice>
          <mc:Fallback>
            <w:pict>
              <v:group style="width:434.15pt;height:35.6pt;mso-position-horizontal-relative:char;mso-position-vertical-relative:line" id="docshapegroup79" coordorigin="0,0" coordsize="8683,712">
                <v:shape style="position:absolute;left:0;top:497;width:8682;height:215" type="#_x0000_t75" id="docshape80" stroked="false">
                  <v:imagedata r:id="rId84" o:title=""/>
                </v:shape>
                <v:shape style="position:absolute;left:2;top:0;width:2906;height:654" type="#_x0000_t75" id="docshape81" stroked="false">
                  <v:imagedata r:id="rId85" o:title=""/>
                </v:shape>
                <v:shape style="position:absolute;left:3237;top:0;width:5446;height:511" type="#_x0000_t75" id="docshape82" stroked="false">
                  <v:imagedata r:id="rId86" o:title=""/>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spacing w:before="119"/>
        <w:rPr>
          <w:sz w:val="20"/>
        </w:rPr>
      </w:pPr>
      <w:r>
        <w:rPr>
          <w:sz w:val="20"/>
        </w:rPr>
        <mc:AlternateContent>
          <mc:Choice Requires="wps">
            <w:drawing>
              <wp:anchor distT="0" distB="0" distL="0" distR="0" allowOverlap="1" layoutInCell="1" locked="0" behindDoc="1" simplePos="0" relativeHeight="487602688">
                <wp:simplePos x="0" y="0"/>
                <wp:positionH relativeFrom="page">
                  <wp:posOffset>1778503</wp:posOffset>
                </wp:positionH>
                <wp:positionV relativeFrom="paragraph">
                  <wp:posOffset>236842</wp:posOffset>
                </wp:positionV>
                <wp:extent cx="4006215" cy="453390"/>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4006215" cy="453390"/>
                          <a:chExt cx="4006215" cy="453390"/>
                        </a:xfrm>
                      </wpg:grpSpPr>
                      <pic:pic>
                        <pic:nvPicPr>
                          <pic:cNvPr id="87" name="Image 87"/>
                          <pic:cNvPicPr/>
                        </pic:nvPicPr>
                        <pic:blipFill>
                          <a:blip r:embed="rId87" cstate="print"/>
                          <a:stretch>
                            <a:fillRect/>
                          </a:stretch>
                        </pic:blipFill>
                        <pic:spPr>
                          <a:xfrm>
                            <a:off x="0" y="316103"/>
                            <a:ext cx="4005842" cy="136802"/>
                          </a:xfrm>
                          <a:prstGeom prst="rect">
                            <a:avLst/>
                          </a:prstGeom>
                        </pic:spPr>
                      </pic:pic>
                      <pic:pic>
                        <pic:nvPicPr>
                          <pic:cNvPr id="88" name="Image 88"/>
                          <pic:cNvPicPr/>
                        </pic:nvPicPr>
                        <pic:blipFill>
                          <a:blip r:embed="rId88" cstate="print"/>
                          <a:stretch>
                            <a:fillRect/>
                          </a:stretch>
                        </pic:blipFill>
                        <pic:spPr>
                          <a:xfrm>
                            <a:off x="1528" y="0"/>
                            <a:ext cx="4004691" cy="416305"/>
                          </a:xfrm>
                          <a:prstGeom prst="rect">
                            <a:avLst/>
                          </a:prstGeom>
                        </pic:spPr>
                      </pic:pic>
                    </wpg:wgp>
                  </a:graphicData>
                </a:graphic>
              </wp:anchor>
            </w:drawing>
          </mc:Choice>
          <mc:Fallback>
            <w:pict>
              <v:group style="position:absolute;margin-left:140.039658pt;margin-top:18.649023pt;width:315.45pt;height:35.7pt;mso-position-horizontal-relative:page;mso-position-vertical-relative:paragraph;z-index:-15713792;mso-wrap-distance-left:0;mso-wrap-distance-right:0" id="docshapegroup83" coordorigin="2801,373" coordsize="6309,714">
                <v:shape style="position:absolute;left:2800;top:870;width:6309;height:216" type="#_x0000_t75" id="docshape84" stroked="false">
                  <v:imagedata r:id="rId87" o:title=""/>
                </v:shape>
                <v:shape style="position:absolute;left:2803;top:372;width:6307;height:656" type="#_x0000_t75" id="docshape85" stroked="false">
                  <v:imagedata r:id="rId88" o:title=""/>
                </v:shape>
                <w10:wrap type="topAndBottom"/>
              </v:group>
            </w:pict>
          </mc:Fallback>
        </mc:AlternateContent>
      </w:r>
    </w:p>
    <w:p>
      <w:pPr>
        <w:pStyle w:val="BodyText"/>
        <w:spacing w:after="0"/>
        <w:rPr>
          <w:sz w:val="20"/>
        </w:rPr>
        <w:sectPr>
          <w:pgSz w:w="11910" w:h="16840"/>
          <w:pgMar w:header="0" w:footer="2131" w:top="1920" w:bottom="2380" w:left="708" w:right="708"/>
        </w:sectPr>
      </w:pPr>
    </w:p>
    <w:p>
      <w:pPr>
        <w:pStyle w:val="Heading1"/>
        <w:spacing w:before="56"/>
        <w:jc w:val="both"/>
      </w:pPr>
      <w:bookmarkStart w:name="_bookmark7" w:id="8"/>
      <w:bookmarkEnd w:id="8"/>
      <w:r>
        <w:rPr/>
      </w:r>
      <w:r>
        <w:rPr>
          <w:color w:val="44536A"/>
        </w:rPr>
        <w:t>Introduction</w:t>
      </w:r>
      <w:r>
        <w:rPr>
          <w:color w:val="44536A"/>
          <w:spacing w:val="-15"/>
        </w:rPr>
        <w:t> </w:t>
      </w:r>
      <w:r>
        <w:rPr>
          <w:color w:val="44536A"/>
          <w:spacing w:val="-10"/>
        </w:rPr>
        <w:t>:</w:t>
      </w:r>
    </w:p>
    <w:p>
      <w:pPr>
        <w:pStyle w:val="BodyText"/>
        <w:spacing w:line="480" w:lineRule="auto" w:before="185"/>
        <w:ind w:left="708" w:right="708"/>
        <w:jc w:val="both"/>
      </w:pPr>
      <w:r>
        <w:rPr/>
        <w:t>Ce premier chapitre a pour objectif de présenter le cadre d’accueil du projet, à savoir le Laboratoire d’Intelligence Artificielle et Systèmes (LIAS), ainsi que le contexte global dans lequel</w:t>
      </w:r>
      <w:r>
        <w:rPr>
          <w:spacing w:val="-10"/>
        </w:rPr>
        <w:t> </w:t>
      </w:r>
      <w:r>
        <w:rPr/>
        <w:t>s’inscrit</w:t>
      </w:r>
      <w:r>
        <w:rPr>
          <w:spacing w:val="-10"/>
        </w:rPr>
        <w:t> </w:t>
      </w:r>
      <w:r>
        <w:rPr/>
        <w:t>ce</w:t>
      </w:r>
      <w:r>
        <w:rPr>
          <w:spacing w:val="-9"/>
        </w:rPr>
        <w:t> </w:t>
      </w:r>
      <w:r>
        <w:rPr/>
        <w:t>travail.</w:t>
      </w:r>
      <w:r>
        <w:rPr>
          <w:spacing w:val="-9"/>
        </w:rPr>
        <w:t> </w:t>
      </w:r>
      <w:r>
        <w:rPr/>
        <w:t>Il</w:t>
      </w:r>
      <w:r>
        <w:rPr>
          <w:spacing w:val="-10"/>
        </w:rPr>
        <w:t> </w:t>
      </w:r>
      <w:r>
        <w:rPr/>
        <w:t>introduit</w:t>
      </w:r>
      <w:r>
        <w:rPr>
          <w:spacing w:val="-10"/>
        </w:rPr>
        <w:t> </w:t>
      </w:r>
      <w:r>
        <w:rPr/>
        <w:t>la</w:t>
      </w:r>
      <w:r>
        <w:rPr>
          <w:spacing w:val="-11"/>
        </w:rPr>
        <w:t> </w:t>
      </w:r>
      <w:r>
        <w:rPr/>
        <w:t>problématique</w:t>
      </w:r>
      <w:r>
        <w:rPr>
          <w:spacing w:val="-12"/>
        </w:rPr>
        <w:t> </w:t>
      </w:r>
      <w:r>
        <w:rPr/>
        <w:t>étudiée,</w:t>
      </w:r>
      <w:r>
        <w:rPr>
          <w:spacing w:val="-11"/>
        </w:rPr>
        <w:t> </w:t>
      </w:r>
      <w:r>
        <w:rPr/>
        <w:t>les</w:t>
      </w:r>
      <w:r>
        <w:rPr>
          <w:spacing w:val="-9"/>
        </w:rPr>
        <w:t> </w:t>
      </w:r>
      <w:r>
        <w:rPr/>
        <w:t>motivations</w:t>
      </w:r>
      <w:r>
        <w:rPr>
          <w:spacing w:val="-10"/>
        </w:rPr>
        <w:t> </w:t>
      </w:r>
      <w:r>
        <w:rPr/>
        <w:t>derrière</w:t>
      </w:r>
      <w:r>
        <w:rPr>
          <w:spacing w:val="-12"/>
        </w:rPr>
        <w:t> </w:t>
      </w:r>
      <w:r>
        <w:rPr/>
        <w:t>le</w:t>
      </w:r>
      <w:r>
        <w:rPr>
          <w:spacing w:val="-9"/>
        </w:rPr>
        <w:t> </w:t>
      </w:r>
      <w:r>
        <w:rPr/>
        <w:t>choix du projet, ainsi que les objectifs visés et les différentes phases de sa réalisation. Cette présentation permet de situer le projet tant sur le plan institutionnel que scientifique.</w:t>
      </w:r>
    </w:p>
    <w:p>
      <w:pPr>
        <w:pStyle w:val="Heading1"/>
        <w:numPr>
          <w:ilvl w:val="0"/>
          <w:numId w:val="9"/>
        </w:numPr>
        <w:tabs>
          <w:tab w:pos="1428" w:val="left" w:leader="none"/>
        </w:tabs>
        <w:spacing w:line="240" w:lineRule="auto" w:before="161" w:after="0"/>
        <w:ind w:left="1428" w:right="0" w:hanging="540"/>
        <w:jc w:val="left"/>
      </w:pPr>
      <w:bookmarkStart w:name="_bookmark8" w:id="9"/>
      <w:bookmarkEnd w:id="9"/>
      <w:r>
        <w:rPr/>
      </w:r>
      <w:r>
        <w:rPr>
          <w:color w:val="44536A"/>
        </w:rPr>
        <w:t>Cadre</w:t>
      </w:r>
      <w:r>
        <w:rPr>
          <w:color w:val="44536A"/>
          <w:spacing w:val="-9"/>
        </w:rPr>
        <w:t> </w:t>
      </w:r>
      <w:r>
        <w:rPr>
          <w:color w:val="44536A"/>
          <w:spacing w:val="-2"/>
        </w:rPr>
        <w:t>d’accueil</w:t>
      </w:r>
    </w:p>
    <w:p>
      <w:pPr>
        <w:pStyle w:val="Heading2"/>
        <w:numPr>
          <w:ilvl w:val="1"/>
          <w:numId w:val="9"/>
        </w:numPr>
        <w:tabs>
          <w:tab w:pos="1493" w:val="left" w:leader="none"/>
        </w:tabs>
        <w:spacing w:line="240" w:lineRule="auto" w:before="226" w:after="0"/>
        <w:ind w:left="1493" w:right="0" w:hanging="358"/>
        <w:jc w:val="left"/>
      </w:pPr>
      <w:bookmarkStart w:name="_bookmark9" w:id="10"/>
      <w:bookmarkEnd w:id="10"/>
      <w:r>
        <w:rPr/>
      </w:r>
      <w:r>
        <w:rPr>
          <w:color w:val="8495AF"/>
        </w:rPr>
        <w:t>Présentation</w:t>
      </w:r>
      <w:r>
        <w:rPr>
          <w:color w:val="8495AF"/>
          <w:spacing w:val="-13"/>
        </w:rPr>
        <w:t> </w:t>
      </w:r>
      <w:r>
        <w:rPr>
          <w:color w:val="8495AF"/>
        </w:rPr>
        <w:t>de</w:t>
      </w:r>
      <w:r>
        <w:rPr>
          <w:color w:val="8495AF"/>
          <w:spacing w:val="-7"/>
        </w:rPr>
        <w:t> </w:t>
      </w:r>
      <w:r>
        <w:rPr>
          <w:color w:val="8495AF"/>
        </w:rPr>
        <w:t>laboratoire</w:t>
      </w:r>
      <w:r>
        <w:rPr>
          <w:color w:val="8495AF"/>
          <w:spacing w:val="-10"/>
        </w:rPr>
        <w:t> </w:t>
      </w:r>
      <w:r>
        <w:rPr>
          <w:color w:val="8495AF"/>
        </w:rPr>
        <w:t>d’Intelligence</w:t>
      </w:r>
      <w:r>
        <w:rPr>
          <w:color w:val="8495AF"/>
          <w:spacing w:val="-11"/>
        </w:rPr>
        <w:t> </w:t>
      </w:r>
      <w:r>
        <w:rPr>
          <w:color w:val="8495AF"/>
        </w:rPr>
        <w:t>Artificielle</w:t>
      </w:r>
      <w:r>
        <w:rPr>
          <w:color w:val="8495AF"/>
          <w:spacing w:val="-7"/>
        </w:rPr>
        <w:t> </w:t>
      </w:r>
      <w:r>
        <w:rPr>
          <w:color w:val="8495AF"/>
        </w:rPr>
        <w:t>et</w:t>
      </w:r>
      <w:r>
        <w:rPr>
          <w:color w:val="8495AF"/>
          <w:spacing w:val="-7"/>
        </w:rPr>
        <w:t> </w:t>
      </w:r>
      <w:r>
        <w:rPr>
          <w:color w:val="8495AF"/>
        </w:rPr>
        <w:t>Systèmes</w:t>
      </w:r>
      <w:r>
        <w:rPr>
          <w:color w:val="8495AF"/>
          <w:spacing w:val="-6"/>
        </w:rPr>
        <w:t> </w:t>
      </w:r>
      <w:r>
        <w:rPr>
          <w:color w:val="8495AF"/>
          <w:spacing w:val="-2"/>
        </w:rPr>
        <w:t>(LIAS):</w:t>
      </w:r>
    </w:p>
    <w:p>
      <w:pPr>
        <w:pStyle w:val="BodyText"/>
        <w:rPr>
          <w:sz w:val="20"/>
        </w:rPr>
      </w:pPr>
    </w:p>
    <w:p>
      <w:pPr>
        <w:pStyle w:val="BodyText"/>
        <w:rPr>
          <w:sz w:val="20"/>
        </w:rPr>
      </w:pPr>
    </w:p>
    <w:p>
      <w:pPr>
        <w:pStyle w:val="BodyText"/>
        <w:spacing w:before="30"/>
        <w:rPr>
          <w:sz w:val="20"/>
        </w:rPr>
      </w:pPr>
      <w:r>
        <w:rPr>
          <w:sz w:val="20"/>
        </w:rPr>
        <w:drawing>
          <wp:anchor distT="0" distB="0" distL="0" distR="0" allowOverlap="1" layoutInCell="1" locked="0" behindDoc="1" simplePos="0" relativeHeight="487603200">
            <wp:simplePos x="0" y="0"/>
            <wp:positionH relativeFrom="page">
              <wp:posOffset>1075055</wp:posOffset>
            </wp:positionH>
            <wp:positionV relativeFrom="paragraph">
              <wp:posOffset>180697</wp:posOffset>
            </wp:positionV>
            <wp:extent cx="5400110" cy="4069079"/>
            <wp:effectExtent l="0" t="0" r="0" b="0"/>
            <wp:wrapTopAndBottom/>
            <wp:docPr id="89" name="Image 89" descr="Une image contenant plein air, ciel, nuage, bâtiment  Le contenu généré par l’IA peut être incorrect."/>
            <wp:cNvGraphicFramePr>
              <a:graphicFrameLocks/>
            </wp:cNvGraphicFramePr>
            <a:graphic>
              <a:graphicData uri="http://schemas.openxmlformats.org/drawingml/2006/picture">
                <pic:pic>
                  <pic:nvPicPr>
                    <pic:cNvPr id="89" name="Image 89" descr="Une image contenant plein air, ciel, nuage, bâtiment  Le contenu généré par l’IA peut être incorrect."/>
                    <pic:cNvPicPr/>
                  </pic:nvPicPr>
                  <pic:blipFill>
                    <a:blip r:embed="rId89" cstate="print"/>
                    <a:stretch>
                      <a:fillRect/>
                    </a:stretch>
                  </pic:blipFill>
                  <pic:spPr>
                    <a:xfrm>
                      <a:off x="0" y="0"/>
                      <a:ext cx="5400110" cy="4069079"/>
                    </a:xfrm>
                    <a:prstGeom prst="rect">
                      <a:avLst/>
                    </a:prstGeom>
                  </pic:spPr>
                </pic:pic>
              </a:graphicData>
            </a:graphic>
          </wp:anchor>
        </w:drawing>
      </w:r>
    </w:p>
    <w:p>
      <w:pPr>
        <w:pStyle w:val="BodyText"/>
      </w:pPr>
    </w:p>
    <w:p>
      <w:pPr>
        <w:pStyle w:val="BodyText"/>
      </w:pPr>
    </w:p>
    <w:p>
      <w:pPr>
        <w:pStyle w:val="BodyText"/>
        <w:spacing w:before="11"/>
      </w:pPr>
    </w:p>
    <w:p>
      <w:pPr>
        <w:spacing w:before="1"/>
        <w:ind w:left="78" w:right="0" w:firstLine="0"/>
        <w:jc w:val="center"/>
        <w:rPr>
          <w:i/>
          <w:sz w:val="24"/>
        </w:rPr>
      </w:pPr>
      <w:r>
        <w:rPr>
          <w:i/>
          <w:color w:val="44536A"/>
          <w:sz w:val="24"/>
        </w:rPr>
        <w:t>Figure</w:t>
      </w:r>
      <w:r>
        <w:rPr>
          <w:i/>
          <w:color w:val="44536A"/>
          <w:spacing w:val="-3"/>
          <w:sz w:val="24"/>
        </w:rPr>
        <w:t> </w:t>
      </w:r>
      <w:r>
        <w:rPr>
          <w:i/>
          <w:color w:val="44536A"/>
          <w:sz w:val="24"/>
        </w:rPr>
        <w:t>1:Faculté</w:t>
      </w:r>
      <w:r>
        <w:rPr>
          <w:i/>
          <w:color w:val="44536A"/>
          <w:spacing w:val="-2"/>
          <w:sz w:val="24"/>
        </w:rPr>
        <w:t> </w:t>
      </w:r>
      <w:r>
        <w:rPr>
          <w:i/>
          <w:color w:val="44536A"/>
          <w:sz w:val="24"/>
        </w:rPr>
        <w:t>Ben</w:t>
      </w:r>
      <w:r>
        <w:rPr>
          <w:i/>
          <w:color w:val="44536A"/>
          <w:spacing w:val="1"/>
          <w:sz w:val="24"/>
        </w:rPr>
        <w:t> </w:t>
      </w:r>
      <w:r>
        <w:rPr>
          <w:i/>
          <w:color w:val="44536A"/>
          <w:spacing w:val="-2"/>
          <w:sz w:val="24"/>
        </w:rPr>
        <w:t>M’sik</w:t>
      </w:r>
    </w:p>
    <w:p>
      <w:pPr>
        <w:spacing w:after="0"/>
        <w:jc w:val="center"/>
        <w:rPr>
          <w:i/>
          <w:sz w:val="24"/>
        </w:rPr>
        <w:sectPr>
          <w:pgSz w:w="11910" w:h="16840"/>
          <w:pgMar w:header="0" w:footer="2131" w:top="1340" w:bottom="2380" w:left="708" w:right="708"/>
        </w:sectPr>
      </w:pPr>
    </w:p>
    <w:p>
      <w:pPr>
        <w:pStyle w:val="BodyText"/>
        <w:spacing w:line="360" w:lineRule="auto" w:before="76"/>
        <w:ind w:left="708" w:right="711"/>
        <w:jc w:val="both"/>
      </w:pPr>
      <w:r>
        <w:rPr/>
        <w:t>La</w:t>
      </w:r>
      <w:r>
        <w:rPr>
          <w:spacing w:val="-7"/>
        </w:rPr>
        <w:t> </w:t>
      </w:r>
      <w:r>
        <w:rPr/>
        <w:t>Faculté</w:t>
      </w:r>
      <w:r>
        <w:rPr>
          <w:spacing w:val="-7"/>
        </w:rPr>
        <w:t> </w:t>
      </w:r>
      <w:r>
        <w:rPr/>
        <w:t>des</w:t>
      </w:r>
      <w:r>
        <w:rPr>
          <w:spacing w:val="-6"/>
        </w:rPr>
        <w:t> </w:t>
      </w:r>
      <w:r>
        <w:rPr/>
        <w:t>Sciences</w:t>
      </w:r>
      <w:r>
        <w:rPr>
          <w:spacing w:val="-4"/>
        </w:rPr>
        <w:t> </w:t>
      </w:r>
      <w:r>
        <w:rPr/>
        <w:t>Ben</w:t>
      </w:r>
      <w:r>
        <w:rPr>
          <w:spacing w:val="-6"/>
        </w:rPr>
        <w:t> </w:t>
      </w:r>
      <w:r>
        <w:rPr/>
        <w:t>M’Sik</w:t>
      </w:r>
      <w:r>
        <w:rPr>
          <w:spacing w:val="-6"/>
        </w:rPr>
        <w:t> </w:t>
      </w:r>
      <w:r>
        <w:rPr/>
        <w:t>(FSBM),</w:t>
      </w:r>
      <w:r>
        <w:rPr>
          <w:spacing w:val="-6"/>
        </w:rPr>
        <w:t> </w:t>
      </w:r>
      <w:r>
        <w:rPr/>
        <w:t>rattachée</w:t>
      </w:r>
      <w:r>
        <w:rPr>
          <w:spacing w:val="-7"/>
        </w:rPr>
        <w:t> </w:t>
      </w:r>
      <w:r>
        <w:rPr/>
        <w:t>à</w:t>
      </w:r>
      <w:r>
        <w:rPr>
          <w:spacing w:val="-7"/>
        </w:rPr>
        <w:t> </w:t>
      </w:r>
      <w:r>
        <w:rPr/>
        <w:t>l’Université</w:t>
      </w:r>
      <w:r>
        <w:rPr>
          <w:spacing w:val="-7"/>
        </w:rPr>
        <w:t> </w:t>
      </w:r>
      <w:r>
        <w:rPr/>
        <w:t>Hassan</w:t>
      </w:r>
      <w:r>
        <w:rPr>
          <w:spacing w:val="-6"/>
        </w:rPr>
        <w:t> </w:t>
      </w:r>
      <w:r>
        <w:rPr/>
        <w:t>II</w:t>
      </w:r>
      <w:r>
        <w:rPr>
          <w:spacing w:val="-7"/>
        </w:rPr>
        <w:t> </w:t>
      </w:r>
      <w:r>
        <w:rPr/>
        <w:t>de</w:t>
      </w:r>
      <w:r>
        <w:rPr>
          <w:spacing w:val="-7"/>
        </w:rPr>
        <w:t> </w:t>
      </w:r>
      <w:r>
        <w:rPr/>
        <w:t>Casablanca, est une institution reconnue pour la qualité de ses formations scientifiques et techniques ainsi que pour son engagement dans la recherche. Elle propose des cursus variés allant du premier cycle</w:t>
      </w:r>
      <w:r>
        <w:rPr>
          <w:spacing w:val="-5"/>
        </w:rPr>
        <w:t> </w:t>
      </w:r>
      <w:r>
        <w:rPr/>
        <w:t>(licence)</w:t>
      </w:r>
      <w:r>
        <w:rPr>
          <w:spacing w:val="-6"/>
        </w:rPr>
        <w:t> </w:t>
      </w:r>
      <w:r>
        <w:rPr/>
        <w:t>jusqu’au</w:t>
      </w:r>
      <w:r>
        <w:rPr>
          <w:spacing w:val="-5"/>
        </w:rPr>
        <w:t> </w:t>
      </w:r>
      <w:r>
        <w:rPr/>
        <w:t>troisième</w:t>
      </w:r>
      <w:r>
        <w:rPr>
          <w:spacing w:val="-5"/>
        </w:rPr>
        <w:t> </w:t>
      </w:r>
      <w:r>
        <w:rPr/>
        <w:t>cycle</w:t>
      </w:r>
      <w:r>
        <w:rPr>
          <w:spacing w:val="-5"/>
        </w:rPr>
        <w:t> </w:t>
      </w:r>
      <w:r>
        <w:rPr/>
        <w:t>(doctorat),</w:t>
      </w:r>
      <w:r>
        <w:rPr>
          <w:spacing w:val="-5"/>
        </w:rPr>
        <w:t> </w:t>
      </w:r>
      <w:r>
        <w:rPr/>
        <w:t>dans</w:t>
      </w:r>
      <w:r>
        <w:rPr>
          <w:spacing w:val="-6"/>
        </w:rPr>
        <w:t> </w:t>
      </w:r>
      <w:r>
        <w:rPr/>
        <w:t>plusieurs</w:t>
      </w:r>
      <w:r>
        <w:rPr>
          <w:spacing w:val="-6"/>
        </w:rPr>
        <w:t> </w:t>
      </w:r>
      <w:r>
        <w:rPr/>
        <w:t>disciplines</w:t>
      </w:r>
      <w:r>
        <w:rPr>
          <w:spacing w:val="-6"/>
        </w:rPr>
        <w:t> </w:t>
      </w:r>
      <w:r>
        <w:rPr/>
        <w:t>fondamentales</w:t>
      </w:r>
      <w:r>
        <w:rPr>
          <w:spacing w:val="-6"/>
        </w:rPr>
        <w:t> </w:t>
      </w:r>
      <w:r>
        <w:rPr/>
        <w:t>et </w:t>
      </w:r>
      <w:r>
        <w:rPr>
          <w:spacing w:val="-2"/>
        </w:rPr>
        <w:t>appliquées.</w:t>
      </w:r>
    </w:p>
    <w:p>
      <w:pPr>
        <w:pStyle w:val="BodyText"/>
        <w:spacing w:line="360" w:lineRule="auto" w:before="163"/>
        <w:ind w:left="708" w:right="706"/>
        <w:jc w:val="both"/>
      </w:pPr>
      <w:r>
        <w:rPr/>
        <w:t>Le Laboratoire d’Intelligence Artificielle et Systèmes (LIAS), situé au sein de la Faculté des Sciences Ben M'Sick, se positionne comme un pôle stratégique de recherche avancée autour des technologies d’intelligence artificielle au service des villes intelligentes. Dirigé par la Pr. Faouzia Benabbou et son adjoint, le Pr. Abdessamad Belangour, le LIAS repose sur une structure solide composée de quatre équipes de recherche multidisciplinaires: Innovation en Science des Données, Intelligence Artificielle et Cloud Computing (ISDIACC), Systèmes Intelligents et Modélisation Avancée (SIMA), Sciences des Données, Technologies Intelligentes et Cybersécurité (SDTIC), et Ingénierie Logicielle Intelligente et Analyse Stochastique (ILIAS). Les axes de recherche couvrent des domaines cruciaux tels que l’intelligence artificielle, la cybersécurité, le traitement automatique du langage naturel et la modélisation</w:t>
      </w:r>
      <w:r>
        <w:rPr>
          <w:spacing w:val="-8"/>
        </w:rPr>
        <w:t> </w:t>
      </w:r>
      <w:r>
        <w:rPr/>
        <w:t>des</w:t>
      </w:r>
      <w:r>
        <w:rPr>
          <w:spacing w:val="-8"/>
        </w:rPr>
        <w:t> </w:t>
      </w:r>
      <w:r>
        <w:rPr/>
        <w:t>infrastructures</w:t>
      </w:r>
      <w:r>
        <w:rPr>
          <w:spacing w:val="-8"/>
        </w:rPr>
        <w:t> </w:t>
      </w:r>
      <w:r>
        <w:rPr/>
        <w:t>connectées.</w:t>
      </w:r>
      <w:r>
        <w:rPr>
          <w:spacing w:val="-8"/>
        </w:rPr>
        <w:t> </w:t>
      </w:r>
      <w:r>
        <w:rPr/>
        <w:t>Le</w:t>
      </w:r>
      <w:r>
        <w:rPr>
          <w:spacing w:val="-9"/>
        </w:rPr>
        <w:t> </w:t>
      </w:r>
      <w:r>
        <w:rPr/>
        <w:t>laboratoire</w:t>
      </w:r>
      <w:r>
        <w:rPr>
          <w:spacing w:val="-10"/>
        </w:rPr>
        <w:t> </w:t>
      </w:r>
      <w:r>
        <w:rPr/>
        <w:t>s'appuie</w:t>
      </w:r>
      <w:r>
        <w:rPr>
          <w:spacing w:val="-9"/>
        </w:rPr>
        <w:t> </w:t>
      </w:r>
      <w:r>
        <w:rPr/>
        <w:t>sur</w:t>
      </w:r>
      <w:r>
        <w:rPr>
          <w:spacing w:val="-7"/>
        </w:rPr>
        <w:t> </w:t>
      </w:r>
      <w:r>
        <w:rPr/>
        <w:t>une</w:t>
      </w:r>
      <w:r>
        <w:rPr>
          <w:spacing w:val="-7"/>
        </w:rPr>
        <w:t> </w:t>
      </w:r>
      <w:r>
        <w:rPr/>
        <w:t>expertise</w:t>
      </w:r>
      <w:r>
        <w:rPr>
          <w:spacing w:val="-7"/>
        </w:rPr>
        <w:t> </w:t>
      </w:r>
      <w:r>
        <w:rPr/>
        <w:t>éprouvée en</w:t>
      </w:r>
      <w:r>
        <w:rPr>
          <w:spacing w:val="-13"/>
        </w:rPr>
        <w:t> </w:t>
      </w:r>
      <w:r>
        <w:rPr/>
        <w:t>matière</w:t>
      </w:r>
      <w:r>
        <w:rPr>
          <w:spacing w:val="-14"/>
        </w:rPr>
        <w:t> </w:t>
      </w:r>
      <w:r>
        <w:rPr/>
        <w:t>de</w:t>
      </w:r>
      <w:r>
        <w:rPr>
          <w:spacing w:val="-14"/>
        </w:rPr>
        <w:t> </w:t>
      </w:r>
      <w:r>
        <w:rPr/>
        <w:t>gestion</w:t>
      </w:r>
      <w:r>
        <w:rPr>
          <w:spacing w:val="-13"/>
        </w:rPr>
        <w:t> </w:t>
      </w:r>
      <w:r>
        <w:rPr/>
        <w:t>scientifique,</w:t>
      </w:r>
      <w:r>
        <w:rPr>
          <w:spacing w:val="-14"/>
        </w:rPr>
        <w:t> </w:t>
      </w:r>
      <w:r>
        <w:rPr/>
        <w:t>de</w:t>
      </w:r>
      <w:r>
        <w:rPr>
          <w:spacing w:val="-14"/>
        </w:rPr>
        <w:t> </w:t>
      </w:r>
      <w:r>
        <w:rPr/>
        <w:t>formation</w:t>
      </w:r>
      <w:r>
        <w:rPr>
          <w:spacing w:val="-13"/>
        </w:rPr>
        <w:t> </w:t>
      </w:r>
      <w:r>
        <w:rPr/>
        <w:t>doctorale</w:t>
      </w:r>
      <w:r>
        <w:rPr>
          <w:spacing w:val="-14"/>
        </w:rPr>
        <w:t> </w:t>
      </w:r>
      <w:r>
        <w:rPr/>
        <w:t>et</w:t>
      </w:r>
      <w:r>
        <w:rPr>
          <w:spacing w:val="-13"/>
        </w:rPr>
        <w:t> </w:t>
      </w:r>
      <w:r>
        <w:rPr/>
        <w:t>de</w:t>
      </w:r>
      <w:r>
        <w:rPr>
          <w:spacing w:val="-14"/>
        </w:rPr>
        <w:t> </w:t>
      </w:r>
      <w:r>
        <w:rPr/>
        <w:t>production</w:t>
      </w:r>
      <w:r>
        <w:rPr>
          <w:spacing w:val="-13"/>
        </w:rPr>
        <w:t> </w:t>
      </w:r>
      <w:r>
        <w:rPr/>
        <w:t>scientifique</w:t>
      </w:r>
      <w:r>
        <w:rPr>
          <w:spacing w:val="-14"/>
        </w:rPr>
        <w:t> </w:t>
      </w:r>
      <w:r>
        <w:rPr/>
        <w:t>indexée, reflétée par un ensemble d’enseignants-chercheurs de haut niveau et un encadrement doctoral </w:t>
      </w:r>
      <w:r>
        <w:rPr>
          <w:spacing w:val="-2"/>
        </w:rPr>
        <w:t>dynamique.</w:t>
      </w:r>
    </w:p>
    <w:p>
      <w:pPr>
        <w:pStyle w:val="ListParagraph"/>
        <w:numPr>
          <w:ilvl w:val="1"/>
          <w:numId w:val="9"/>
        </w:numPr>
        <w:tabs>
          <w:tab w:pos="1493" w:val="left" w:leader="none"/>
        </w:tabs>
        <w:spacing w:line="240" w:lineRule="auto" w:before="161" w:after="0"/>
        <w:ind w:left="1493" w:right="0" w:hanging="358"/>
        <w:jc w:val="both"/>
        <w:rPr>
          <w:sz w:val="28"/>
        </w:rPr>
      </w:pPr>
      <w:bookmarkStart w:name="_bookmark10" w:id="11"/>
      <w:bookmarkEnd w:id="11"/>
      <w:r>
        <w:rPr/>
      </w:r>
      <w:r>
        <w:rPr>
          <w:color w:val="8495AF"/>
          <w:sz w:val="28"/>
        </w:rPr>
        <w:t>Organisation</w:t>
      </w:r>
      <w:r>
        <w:rPr>
          <w:color w:val="8495AF"/>
          <w:spacing w:val="-9"/>
          <w:sz w:val="28"/>
        </w:rPr>
        <w:t> </w:t>
      </w:r>
      <w:r>
        <w:rPr>
          <w:color w:val="8495AF"/>
          <w:sz w:val="28"/>
        </w:rPr>
        <w:t>de</w:t>
      </w:r>
      <w:r>
        <w:rPr>
          <w:color w:val="8495AF"/>
          <w:spacing w:val="-10"/>
          <w:sz w:val="28"/>
        </w:rPr>
        <w:t> </w:t>
      </w:r>
      <w:r>
        <w:rPr>
          <w:color w:val="8495AF"/>
          <w:sz w:val="28"/>
        </w:rPr>
        <w:t>Laboratoire</w:t>
      </w:r>
      <w:r>
        <w:rPr>
          <w:color w:val="8495AF"/>
          <w:spacing w:val="-8"/>
          <w:sz w:val="28"/>
        </w:rPr>
        <w:t> </w:t>
      </w:r>
      <w:r>
        <w:rPr>
          <w:color w:val="8495AF"/>
          <w:sz w:val="28"/>
        </w:rPr>
        <w:t>d’Intelligence</w:t>
      </w:r>
      <w:r>
        <w:rPr>
          <w:color w:val="8495AF"/>
          <w:spacing w:val="-8"/>
          <w:sz w:val="28"/>
        </w:rPr>
        <w:t> </w:t>
      </w:r>
      <w:r>
        <w:rPr>
          <w:color w:val="8495AF"/>
          <w:sz w:val="28"/>
        </w:rPr>
        <w:t>Artificielle</w:t>
      </w:r>
      <w:r>
        <w:rPr>
          <w:color w:val="8495AF"/>
          <w:spacing w:val="-8"/>
          <w:sz w:val="28"/>
        </w:rPr>
        <w:t> </w:t>
      </w:r>
      <w:r>
        <w:rPr>
          <w:color w:val="8495AF"/>
          <w:sz w:val="28"/>
        </w:rPr>
        <w:t>et</w:t>
      </w:r>
      <w:r>
        <w:rPr>
          <w:color w:val="8495AF"/>
          <w:spacing w:val="-6"/>
          <w:sz w:val="28"/>
        </w:rPr>
        <w:t> </w:t>
      </w:r>
      <w:r>
        <w:rPr>
          <w:color w:val="8495AF"/>
          <w:spacing w:val="-2"/>
          <w:sz w:val="28"/>
        </w:rPr>
        <w:t>Systèmes</w:t>
      </w:r>
    </w:p>
    <w:p>
      <w:pPr>
        <w:spacing w:before="160"/>
        <w:ind w:left="1495" w:right="0" w:firstLine="0"/>
        <w:jc w:val="left"/>
        <w:rPr>
          <w:sz w:val="28"/>
        </w:rPr>
      </w:pPr>
      <w:r>
        <w:rPr>
          <w:color w:val="8495AF"/>
          <w:spacing w:val="-2"/>
          <w:sz w:val="28"/>
        </w:rPr>
        <w:t>(LIAS):</w:t>
      </w:r>
    </w:p>
    <w:p>
      <w:pPr>
        <w:pStyle w:val="BodyText"/>
        <w:spacing w:line="360" w:lineRule="auto" w:before="160"/>
        <w:ind w:left="708" w:right="706"/>
        <w:jc w:val="both"/>
      </w:pPr>
      <w:r>
        <w:rPr/>
        <w:t>Le</w:t>
      </w:r>
      <w:r>
        <w:rPr>
          <w:spacing w:val="-7"/>
        </w:rPr>
        <w:t> </w:t>
      </w:r>
      <w:r>
        <w:rPr/>
        <w:t>Laboratoire</w:t>
      </w:r>
      <w:r>
        <w:rPr>
          <w:spacing w:val="-8"/>
        </w:rPr>
        <w:t> </w:t>
      </w:r>
      <w:r>
        <w:rPr/>
        <w:t>d’Intelligence</w:t>
      </w:r>
      <w:r>
        <w:rPr>
          <w:spacing w:val="-7"/>
        </w:rPr>
        <w:t> </w:t>
      </w:r>
      <w:r>
        <w:rPr/>
        <w:t>Artificielle</w:t>
      </w:r>
      <w:r>
        <w:rPr>
          <w:spacing w:val="-6"/>
        </w:rPr>
        <w:t> </w:t>
      </w:r>
      <w:r>
        <w:rPr/>
        <w:t>et</w:t>
      </w:r>
      <w:r>
        <w:rPr>
          <w:spacing w:val="-5"/>
        </w:rPr>
        <w:t> </w:t>
      </w:r>
      <w:r>
        <w:rPr/>
        <w:t>Systèmes</w:t>
      </w:r>
      <w:r>
        <w:rPr>
          <w:spacing w:val="-6"/>
        </w:rPr>
        <w:t> </w:t>
      </w:r>
      <w:r>
        <w:rPr/>
        <w:t>(LIAS)</w:t>
      </w:r>
      <w:r>
        <w:rPr>
          <w:spacing w:val="-7"/>
        </w:rPr>
        <w:t> </w:t>
      </w:r>
      <w:r>
        <w:rPr/>
        <w:t>se</w:t>
      </w:r>
      <w:r>
        <w:rPr>
          <w:spacing w:val="-7"/>
        </w:rPr>
        <w:t> </w:t>
      </w:r>
      <w:r>
        <w:rPr/>
        <w:t>distingue</w:t>
      </w:r>
      <w:r>
        <w:rPr>
          <w:spacing w:val="-9"/>
        </w:rPr>
        <w:t> </w:t>
      </w:r>
      <w:r>
        <w:rPr/>
        <w:t>par</w:t>
      </w:r>
      <w:r>
        <w:rPr>
          <w:spacing w:val="-7"/>
        </w:rPr>
        <w:t> </w:t>
      </w:r>
      <w:r>
        <w:rPr/>
        <w:t>une</w:t>
      </w:r>
      <w:r>
        <w:rPr>
          <w:spacing w:val="-7"/>
        </w:rPr>
        <w:t> </w:t>
      </w:r>
      <w:r>
        <w:rPr/>
        <w:t>organisation structurée autour de quatre</w:t>
      </w:r>
      <w:r>
        <w:rPr>
          <w:spacing w:val="-1"/>
        </w:rPr>
        <w:t> </w:t>
      </w:r>
      <w:r>
        <w:rPr/>
        <w:t>équipes de recherche complémentaires : ISDIACC, SIMA, SDTIC et</w:t>
      </w:r>
      <w:r>
        <w:rPr>
          <w:spacing w:val="-4"/>
        </w:rPr>
        <w:t> </w:t>
      </w:r>
      <w:r>
        <w:rPr/>
        <w:t>ILIAS.</w:t>
      </w:r>
      <w:r>
        <w:rPr>
          <w:spacing w:val="-4"/>
        </w:rPr>
        <w:t> </w:t>
      </w:r>
      <w:r>
        <w:rPr/>
        <w:t>Chaque</w:t>
      </w:r>
      <w:r>
        <w:rPr>
          <w:spacing w:val="-5"/>
        </w:rPr>
        <w:t> </w:t>
      </w:r>
      <w:r>
        <w:rPr/>
        <w:t>équipe</w:t>
      </w:r>
      <w:r>
        <w:rPr>
          <w:spacing w:val="-4"/>
        </w:rPr>
        <w:t> </w:t>
      </w:r>
      <w:r>
        <w:rPr/>
        <w:t>est</w:t>
      </w:r>
      <w:r>
        <w:rPr>
          <w:spacing w:val="-4"/>
        </w:rPr>
        <w:t> </w:t>
      </w:r>
      <w:r>
        <w:rPr/>
        <w:t>dirigée</w:t>
      </w:r>
      <w:r>
        <w:rPr>
          <w:spacing w:val="-5"/>
        </w:rPr>
        <w:t> </w:t>
      </w:r>
      <w:r>
        <w:rPr/>
        <w:t>par</w:t>
      </w:r>
      <w:r>
        <w:rPr>
          <w:spacing w:val="-4"/>
        </w:rPr>
        <w:t> </w:t>
      </w:r>
      <w:r>
        <w:rPr/>
        <w:t>un</w:t>
      </w:r>
      <w:r>
        <w:rPr>
          <w:spacing w:val="-4"/>
        </w:rPr>
        <w:t> </w:t>
      </w:r>
      <w:r>
        <w:rPr/>
        <w:t>enseignant-chercheur</w:t>
      </w:r>
      <w:r>
        <w:rPr>
          <w:spacing w:val="-4"/>
        </w:rPr>
        <w:t> </w:t>
      </w:r>
      <w:r>
        <w:rPr/>
        <w:t>expérimenté,</w:t>
      </w:r>
      <w:r>
        <w:rPr>
          <w:spacing w:val="-4"/>
        </w:rPr>
        <w:t> </w:t>
      </w:r>
      <w:r>
        <w:rPr/>
        <w:t>ayant</w:t>
      </w:r>
      <w:r>
        <w:rPr>
          <w:spacing w:val="-4"/>
        </w:rPr>
        <w:t> </w:t>
      </w:r>
      <w:r>
        <w:rPr/>
        <w:t>démontré une solide expertise en gestion de projets et en encadrement doctoral. À titre d’exemple, Pr. Nawal Sael, forte de 8 ans d'expérience, encadre 12 doctorants avec un H-index de 27. De même, Pr. Sara Ouhabi et Pr. Mohammed Ait Daoud possèdent respectivement 7 et 6 ans d’expérience en gestion, affichant des H-index significatifs et supervisant chacun plus de 10 doctorants. La richesse des équipes repose également sur la diversité des profils et des affiliations, incluant des enseignants-chercheurs de différents grades (MCH, PES, MC), ayant</w:t>
      </w:r>
    </w:p>
    <w:p>
      <w:pPr>
        <w:pStyle w:val="BodyText"/>
        <w:spacing w:after="0" w:line="360" w:lineRule="auto"/>
        <w:jc w:val="both"/>
        <w:sectPr>
          <w:pgSz w:w="11910" w:h="16840"/>
          <w:pgMar w:header="0" w:footer="2131" w:top="1320" w:bottom="2380" w:left="708" w:right="708"/>
        </w:sectPr>
      </w:pPr>
    </w:p>
    <w:p>
      <w:pPr>
        <w:pStyle w:val="BodyText"/>
        <w:spacing w:line="360" w:lineRule="auto" w:before="76"/>
        <w:ind w:left="708" w:right="705"/>
        <w:jc w:val="both"/>
      </w:pPr>
      <w:r>
        <w:rPr/>
        <w:t>à leur actif des publications reconnues dans des revues et conférences indexées (ACM, Springer, IEEE, etc.). La performance scientifique est mesurable à travers les H-index des membres, allant jusqu’à 13 pour certains, garantissant ainsi une production scientifique continue</w:t>
      </w:r>
      <w:r>
        <w:rPr>
          <w:spacing w:val="-9"/>
        </w:rPr>
        <w:t> </w:t>
      </w:r>
      <w:r>
        <w:rPr/>
        <w:t>et</w:t>
      </w:r>
      <w:r>
        <w:rPr>
          <w:spacing w:val="-8"/>
        </w:rPr>
        <w:t> </w:t>
      </w:r>
      <w:r>
        <w:rPr/>
        <w:t>pertinente.</w:t>
      </w:r>
      <w:r>
        <w:rPr>
          <w:spacing w:val="-7"/>
        </w:rPr>
        <w:t> </w:t>
      </w:r>
      <w:r>
        <w:rPr/>
        <w:t>Ce</w:t>
      </w:r>
      <w:r>
        <w:rPr>
          <w:spacing w:val="-7"/>
        </w:rPr>
        <w:t> </w:t>
      </w:r>
      <w:r>
        <w:rPr/>
        <w:t>dispositif</w:t>
      </w:r>
      <w:r>
        <w:rPr>
          <w:spacing w:val="-9"/>
        </w:rPr>
        <w:t> </w:t>
      </w:r>
      <w:r>
        <w:rPr/>
        <w:t>organisationnel,</w:t>
      </w:r>
      <w:r>
        <w:rPr>
          <w:spacing w:val="-8"/>
        </w:rPr>
        <w:t> </w:t>
      </w:r>
      <w:r>
        <w:rPr/>
        <w:t>conjugué</w:t>
      </w:r>
      <w:r>
        <w:rPr>
          <w:spacing w:val="-9"/>
        </w:rPr>
        <w:t> </w:t>
      </w:r>
      <w:r>
        <w:rPr/>
        <w:t>à</w:t>
      </w:r>
      <w:r>
        <w:rPr>
          <w:spacing w:val="-9"/>
        </w:rPr>
        <w:t> </w:t>
      </w:r>
      <w:r>
        <w:rPr/>
        <w:t>une</w:t>
      </w:r>
      <w:r>
        <w:rPr>
          <w:spacing w:val="-9"/>
        </w:rPr>
        <w:t> </w:t>
      </w:r>
      <w:r>
        <w:rPr/>
        <w:t>gouvernance</w:t>
      </w:r>
      <w:r>
        <w:rPr>
          <w:spacing w:val="-7"/>
        </w:rPr>
        <w:t> </w:t>
      </w:r>
      <w:r>
        <w:rPr/>
        <w:t>rigoureuse</w:t>
      </w:r>
      <w:r>
        <w:rPr>
          <w:spacing w:val="-7"/>
        </w:rPr>
        <w:t> </w:t>
      </w:r>
      <w:r>
        <w:rPr/>
        <w:t>et conforme aux exigences de l’UH2C.</w:t>
      </w:r>
    </w:p>
    <w:p>
      <w:pPr>
        <w:pStyle w:val="Heading1"/>
        <w:numPr>
          <w:ilvl w:val="0"/>
          <w:numId w:val="10"/>
        </w:numPr>
        <w:tabs>
          <w:tab w:pos="1428" w:val="left" w:leader="none"/>
        </w:tabs>
        <w:spacing w:line="240" w:lineRule="auto" w:before="163" w:after="0"/>
        <w:ind w:left="1428" w:right="0" w:hanging="547"/>
        <w:jc w:val="left"/>
      </w:pPr>
      <w:bookmarkStart w:name="_bookmark11" w:id="12"/>
      <w:bookmarkEnd w:id="12"/>
      <w:r>
        <w:rPr/>
      </w:r>
      <w:r>
        <w:rPr>
          <w:color w:val="44536A"/>
        </w:rPr>
        <w:t>Contexte</w:t>
      </w:r>
      <w:r>
        <w:rPr>
          <w:color w:val="44536A"/>
          <w:spacing w:val="-9"/>
        </w:rPr>
        <w:t> </w:t>
      </w:r>
      <w:r>
        <w:rPr>
          <w:color w:val="44536A"/>
        </w:rPr>
        <w:t>générale</w:t>
      </w:r>
      <w:r>
        <w:rPr>
          <w:color w:val="44536A"/>
          <w:spacing w:val="-8"/>
        </w:rPr>
        <w:t> </w:t>
      </w:r>
      <w:r>
        <w:rPr>
          <w:color w:val="44536A"/>
        </w:rPr>
        <w:t>du</w:t>
      </w:r>
      <w:r>
        <w:rPr>
          <w:color w:val="44536A"/>
          <w:spacing w:val="-8"/>
        </w:rPr>
        <w:t> </w:t>
      </w:r>
      <w:r>
        <w:rPr>
          <w:color w:val="44536A"/>
          <w:spacing w:val="-2"/>
        </w:rPr>
        <w:t>projet</w:t>
      </w:r>
    </w:p>
    <w:p>
      <w:pPr>
        <w:pStyle w:val="Heading2"/>
        <w:numPr>
          <w:ilvl w:val="1"/>
          <w:numId w:val="10"/>
        </w:numPr>
        <w:tabs>
          <w:tab w:pos="1426" w:val="left" w:leader="none"/>
        </w:tabs>
        <w:spacing w:line="240" w:lineRule="auto" w:before="224" w:after="0"/>
        <w:ind w:left="1426" w:right="0" w:hanging="358"/>
        <w:jc w:val="both"/>
      </w:pPr>
      <w:bookmarkStart w:name="_bookmark12" w:id="13"/>
      <w:bookmarkEnd w:id="13"/>
      <w:r>
        <w:rPr/>
      </w:r>
      <w:r>
        <w:rPr>
          <w:color w:val="8495AF"/>
        </w:rPr>
        <w:t>Problématique</w:t>
      </w:r>
      <w:r>
        <w:rPr>
          <w:color w:val="8495AF"/>
          <w:spacing w:val="-10"/>
        </w:rPr>
        <w:t> :</w:t>
      </w:r>
    </w:p>
    <w:p>
      <w:pPr>
        <w:pStyle w:val="BodyText"/>
        <w:spacing w:line="360" w:lineRule="auto" w:before="159"/>
        <w:ind w:left="708" w:right="707"/>
        <w:jc w:val="both"/>
      </w:pPr>
      <w:r>
        <w:rPr/>
        <w:t>Le cancer du sein est le cancer le plus répandu chez la femme dans le monde, et la principale cause</w:t>
      </w:r>
      <w:r>
        <w:rPr>
          <w:spacing w:val="-10"/>
        </w:rPr>
        <w:t> </w:t>
      </w:r>
      <w:r>
        <w:rPr/>
        <w:t>de</w:t>
      </w:r>
      <w:r>
        <w:rPr>
          <w:spacing w:val="-11"/>
        </w:rPr>
        <w:t> </w:t>
      </w:r>
      <w:r>
        <w:rPr/>
        <w:t>décès</w:t>
      </w:r>
      <w:r>
        <w:rPr>
          <w:spacing w:val="-7"/>
        </w:rPr>
        <w:t> </w:t>
      </w:r>
      <w:r>
        <w:rPr/>
        <w:t>par</w:t>
      </w:r>
      <w:r>
        <w:rPr>
          <w:spacing w:val="-8"/>
        </w:rPr>
        <w:t> </w:t>
      </w:r>
      <w:r>
        <w:rPr/>
        <w:t>cancer</w:t>
      </w:r>
      <w:r>
        <w:rPr>
          <w:spacing w:val="-8"/>
        </w:rPr>
        <w:t> </w:t>
      </w:r>
      <w:r>
        <w:rPr/>
        <w:t>féminin.</w:t>
      </w:r>
      <w:r>
        <w:rPr>
          <w:spacing w:val="-9"/>
        </w:rPr>
        <w:t> </w:t>
      </w:r>
      <w:r>
        <w:rPr/>
        <w:t>Cette</w:t>
      </w:r>
      <w:r>
        <w:rPr>
          <w:spacing w:val="-11"/>
        </w:rPr>
        <w:t> </w:t>
      </w:r>
      <w:r>
        <w:rPr/>
        <w:t>pathologie</w:t>
      </w:r>
      <w:r>
        <w:rPr>
          <w:spacing w:val="-11"/>
        </w:rPr>
        <w:t> </w:t>
      </w:r>
      <w:r>
        <w:rPr/>
        <w:t>présente</w:t>
      </w:r>
      <w:r>
        <w:rPr>
          <w:spacing w:val="-10"/>
        </w:rPr>
        <w:t> </w:t>
      </w:r>
      <w:r>
        <w:rPr/>
        <w:t>une</w:t>
      </w:r>
      <w:r>
        <w:rPr>
          <w:spacing w:val="-11"/>
        </w:rPr>
        <w:t> </w:t>
      </w:r>
      <w:r>
        <w:rPr/>
        <w:t>grande</w:t>
      </w:r>
      <w:r>
        <w:rPr>
          <w:spacing w:val="-11"/>
        </w:rPr>
        <w:t> </w:t>
      </w:r>
      <w:r>
        <w:rPr/>
        <w:t>variabilité</w:t>
      </w:r>
      <w:r>
        <w:rPr>
          <w:spacing w:val="-10"/>
        </w:rPr>
        <w:t> </w:t>
      </w:r>
      <w:r>
        <w:rPr/>
        <w:t>d’évolution d’une</w:t>
      </w:r>
      <w:r>
        <w:rPr>
          <w:spacing w:val="-15"/>
        </w:rPr>
        <w:t> </w:t>
      </w:r>
      <w:r>
        <w:rPr/>
        <w:t>patiente</w:t>
      </w:r>
      <w:r>
        <w:rPr>
          <w:spacing w:val="-15"/>
        </w:rPr>
        <w:t> </w:t>
      </w:r>
      <w:r>
        <w:rPr/>
        <w:t>à</w:t>
      </w:r>
      <w:r>
        <w:rPr>
          <w:spacing w:val="-15"/>
        </w:rPr>
        <w:t> </w:t>
      </w:r>
      <w:r>
        <w:rPr/>
        <w:t>l’autre,</w:t>
      </w:r>
      <w:r>
        <w:rPr>
          <w:spacing w:val="-15"/>
        </w:rPr>
        <w:t> </w:t>
      </w:r>
      <w:r>
        <w:rPr/>
        <w:t>ce</w:t>
      </w:r>
      <w:r>
        <w:rPr>
          <w:spacing w:val="-15"/>
        </w:rPr>
        <w:t> </w:t>
      </w:r>
      <w:r>
        <w:rPr/>
        <w:t>qui</w:t>
      </w:r>
      <w:r>
        <w:rPr>
          <w:spacing w:val="-15"/>
        </w:rPr>
        <w:t> </w:t>
      </w:r>
      <w:r>
        <w:rPr/>
        <w:t>complique</w:t>
      </w:r>
      <w:r>
        <w:rPr>
          <w:spacing w:val="-15"/>
        </w:rPr>
        <w:t> </w:t>
      </w:r>
      <w:r>
        <w:rPr/>
        <w:t>le</w:t>
      </w:r>
      <w:r>
        <w:rPr>
          <w:spacing w:val="-15"/>
        </w:rPr>
        <w:t> </w:t>
      </w:r>
      <w:r>
        <w:rPr/>
        <w:t>suivi</w:t>
      </w:r>
      <w:r>
        <w:rPr>
          <w:spacing w:val="-15"/>
        </w:rPr>
        <w:t> </w:t>
      </w:r>
      <w:r>
        <w:rPr/>
        <w:t>clinique,</w:t>
      </w:r>
      <w:r>
        <w:rPr>
          <w:spacing w:val="-15"/>
        </w:rPr>
        <w:t> </w:t>
      </w:r>
      <w:r>
        <w:rPr/>
        <w:t>le</w:t>
      </w:r>
      <w:r>
        <w:rPr>
          <w:spacing w:val="-15"/>
        </w:rPr>
        <w:t> </w:t>
      </w:r>
      <w:r>
        <w:rPr/>
        <w:t>choix</w:t>
      </w:r>
      <w:r>
        <w:rPr>
          <w:spacing w:val="-15"/>
        </w:rPr>
        <w:t> </w:t>
      </w:r>
      <w:r>
        <w:rPr/>
        <w:t>du</w:t>
      </w:r>
      <w:r>
        <w:rPr>
          <w:spacing w:val="-15"/>
        </w:rPr>
        <w:t> </w:t>
      </w:r>
      <w:r>
        <w:rPr/>
        <w:t>traitement,</w:t>
      </w:r>
      <w:r>
        <w:rPr>
          <w:spacing w:val="-15"/>
        </w:rPr>
        <w:t> </w:t>
      </w:r>
      <w:r>
        <w:rPr/>
        <w:t>et</w:t>
      </w:r>
      <w:r>
        <w:rPr>
          <w:spacing w:val="-15"/>
        </w:rPr>
        <w:t> </w:t>
      </w:r>
      <w:r>
        <w:rPr/>
        <w:t>le</w:t>
      </w:r>
      <w:r>
        <w:rPr>
          <w:spacing w:val="-15"/>
        </w:rPr>
        <w:t> </w:t>
      </w:r>
      <w:r>
        <w:rPr/>
        <w:t>pronostic de</w:t>
      </w:r>
      <w:r>
        <w:rPr>
          <w:spacing w:val="-1"/>
        </w:rPr>
        <w:t> </w:t>
      </w:r>
      <w:r>
        <w:rPr/>
        <w:t>la</w:t>
      </w:r>
      <w:r>
        <w:rPr>
          <w:spacing w:val="-1"/>
        </w:rPr>
        <w:t> </w:t>
      </w:r>
      <w:r>
        <w:rPr/>
        <w:t>malade. La</w:t>
      </w:r>
      <w:r>
        <w:rPr>
          <w:spacing w:val="-1"/>
        </w:rPr>
        <w:t> </w:t>
      </w:r>
      <w:r>
        <w:rPr/>
        <w:t>prédiction de</w:t>
      </w:r>
      <w:r>
        <w:rPr>
          <w:spacing w:val="-1"/>
        </w:rPr>
        <w:t> </w:t>
      </w:r>
      <w:r>
        <w:rPr/>
        <w:t>la</w:t>
      </w:r>
      <w:r>
        <w:rPr>
          <w:spacing w:val="-1"/>
        </w:rPr>
        <w:t> </w:t>
      </w:r>
      <w:r>
        <w:rPr/>
        <w:t>survie</w:t>
      </w:r>
      <w:r>
        <w:rPr>
          <w:spacing w:val="-1"/>
        </w:rPr>
        <w:t> </w:t>
      </w:r>
      <w:r>
        <w:rPr/>
        <w:t>globale</w:t>
      </w:r>
      <w:r>
        <w:rPr>
          <w:spacing w:val="-1"/>
        </w:rPr>
        <w:t> </w:t>
      </w:r>
      <w:r>
        <w:rPr/>
        <w:t>(Overall Survival)</w:t>
      </w:r>
      <w:r>
        <w:rPr>
          <w:spacing w:val="-1"/>
        </w:rPr>
        <w:t> </w:t>
      </w:r>
      <w:r>
        <w:rPr/>
        <w:t>prend donc</w:t>
      </w:r>
      <w:r>
        <w:rPr>
          <w:spacing w:val="-1"/>
        </w:rPr>
        <w:t> </w:t>
      </w:r>
      <w:r>
        <w:rPr/>
        <w:t>une</w:t>
      </w:r>
      <w:r>
        <w:rPr>
          <w:spacing w:val="-1"/>
        </w:rPr>
        <w:t> </w:t>
      </w:r>
      <w:r>
        <w:rPr/>
        <w:t>importance stratégique afin d’anticiper le dénouement de la maladie, d’adapter le suivi en fonction du cas de chaque patiente, et d’améliorer leur prise en charge.</w:t>
      </w:r>
    </w:p>
    <w:p>
      <w:pPr>
        <w:pStyle w:val="BodyText"/>
        <w:spacing w:line="360" w:lineRule="auto" w:before="161"/>
        <w:ind w:left="708" w:right="709"/>
        <w:jc w:val="both"/>
      </w:pPr>
      <w:r>
        <w:rPr/>
        <w:t>Toutefois,</w:t>
      </w:r>
      <w:r>
        <w:rPr>
          <w:spacing w:val="-15"/>
        </w:rPr>
        <w:t> </w:t>
      </w:r>
      <w:r>
        <w:rPr/>
        <w:t>ce</w:t>
      </w:r>
      <w:r>
        <w:rPr>
          <w:spacing w:val="-15"/>
        </w:rPr>
        <w:t> </w:t>
      </w:r>
      <w:r>
        <w:rPr/>
        <w:t>défi</w:t>
      </w:r>
      <w:r>
        <w:rPr>
          <w:spacing w:val="-15"/>
        </w:rPr>
        <w:t> </w:t>
      </w:r>
      <w:r>
        <w:rPr/>
        <w:t>est</w:t>
      </w:r>
      <w:r>
        <w:rPr>
          <w:spacing w:val="-15"/>
        </w:rPr>
        <w:t> </w:t>
      </w:r>
      <w:r>
        <w:rPr/>
        <w:t>complexifié</w:t>
      </w:r>
      <w:r>
        <w:rPr>
          <w:spacing w:val="-15"/>
        </w:rPr>
        <w:t> </w:t>
      </w:r>
      <w:r>
        <w:rPr/>
        <w:t>par</w:t>
      </w:r>
      <w:r>
        <w:rPr>
          <w:spacing w:val="-15"/>
        </w:rPr>
        <w:t> </w:t>
      </w:r>
      <w:r>
        <w:rPr/>
        <w:t>de</w:t>
      </w:r>
      <w:r>
        <w:rPr>
          <w:spacing w:val="-15"/>
        </w:rPr>
        <w:t> </w:t>
      </w:r>
      <w:r>
        <w:rPr/>
        <w:t>nombreux</w:t>
      </w:r>
      <w:r>
        <w:rPr>
          <w:spacing w:val="-15"/>
        </w:rPr>
        <w:t> </w:t>
      </w:r>
      <w:r>
        <w:rPr/>
        <w:t>facteurs,</w:t>
      </w:r>
      <w:r>
        <w:rPr>
          <w:spacing w:val="-15"/>
        </w:rPr>
        <w:t> </w:t>
      </w:r>
      <w:r>
        <w:rPr/>
        <w:t>notamment</w:t>
      </w:r>
      <w:r>
        <w:rPr>
          <w:spacing w:val="-15"/>
        </w:rPr>
        <w:t> </w:t>
      </w:r>
      <w:r>
        <w:rPr/>
        <w:t>la</w:t>
      </w:r>
      <w:r>
        <w:rPr>
          <w:spacing w:val="-15"/>
        </w:rPr>
        <w:t> </w:t>
      </w:r>
      <w:r>
        <w:rPr/>
        <w:t>grande</w:t>
      </w:r>
      <w:r>
        <w:rPr>
          <w:spacing w:val="-15"/>
        </w:rPr>
        <w:t> </w:t>
      </w:r>
      <w:r>
        <w:rPr/>
        <w:t>hétérogénéité des cas, le déséquilibre des données (un nombre plus important de cas vivants que de cas décédés), la multivariabilité des données utilisées (comme l’âge, le statut des récepteurs, le grade de la tumeur, le traitement, etc.). De plus, certains cas sont censurés, ce qui signifie que toutes les patientes n’ont pas été suivies jusqu’à leur décès, ce qui rend l’étude plus difficile d'un point de vue méthodologique.</w:t>
      </w:r>
    </w:p>
    <w:p>
      <w:pPr>
        <w:pStyle w:val="BodyText"/>
        <w:spacing w:line="360" w:lineRule="auto" w:before="162"/>
        <w:ind w:left="708" w:right="709"/>
        <w:jc w:val="both"/>
      </w:pPr>
      <w:r>
        <w:rPr/>
        <w:t>Dans</w:t>
      </w:r>
      <w:r>
        <w:rPr>
          <w:spacing w:val="-14"/>
        </w:rPr>
        <w:t> </w:t>
      </w:r>
      <w:r>
        <w:rPr/>
        <w:t>ce</w:t>
      </w:r>
      <w:r>
        <w:rPr>
          <w:spacing w:val="-13"/>
        </w:rPr>
        <w:t> </w:t>
      </w:r>
      <w:r>
        <w:rPr/>
        <w:t>contexte,</w:t>
      </w:r>
      <w:r>
        <w:rPr>
          <w:spacing w:val="-12"/>
        </w:rPr>
        <w:t> </w:t>
      </w:r>
      <w:r>
        <w:rPr/>
        <w:t>mon</w:t>
      </w:r>
      <w:r>
        <w:rPr>
          <w:spacing w:val="-14"/>
        </w:rPr>
        <w:t> </w:t>
      </w:r>
      <w:r>
        <w:rPr/>
        <w:t>binôme</w:t>
      </w:r>
      <w:r>
        <w:rPr>
          <w:spacing w:val="-15"/>
        </w:rPr>
        <w:t> </w:t>
      </w:r>
      <w:r>
        <w:rPr/>
        <w:t>et</w:t>
      </w:r>
      <w:r>
        <w:rPr>
          <w:spacing w:val="-14"/>
        </w:rPr>
        <w:t> </w:t>
      </w:r>
      <w:r>
        <w:rPr/>
        <w:t>moi</w:t>
      </w:r>
      <w:r>
        <w:rPr>
          <w:spacing w:val="-14"/>
        </w:rPr>
        <w:t> </w:t>
      </w:r>
      <w:r>
        <w:rPr/>
        <w:t>avons</w:t>
      </w:r>
      <w:r>
        <w:rPr>
          <w:spacing w:val="-14"/>
        </w:rPr>
        <w:t> </w:t>
      </w:r>
      <w:r>
        <w:rPr/>
        <w:t>travaillé</w:t>
      </w:r>
      <w:r>
        <w:rPr>
          <w:spacing w:val="-15"/>
        </w:rPr>
        <w:t> </w:t>
      </w:r>
      <w:r>
        <w:rPr/>
        <w:t>sur</w:t>
      </w:r>
      <w:r>
        <w:rPr>
          <w:spacing w:val="-15"/>
        </w:rPr>
        <w:t> </w:t>
      </w:r>
      <w:r>
        <w:rPr/>
        <w:t>ce</w:t>
      </w:r>
      <w:r>
        <w:rPr>
          <w:spacing w:val="-15"/>
        </w:rPr>
        <w:t> </w:t>
      </w:r>
      <w:r>
        <w:rPr/>
        <w:t>projet</w:t>
      </w:r>
      <w:r>
        <w:rPr>
          <w:spacing w:val="-12"/>
        </w:rPr>
        <w:t> </w:t>
      </w:r>
      <w:r>
        <w:rPr/>
        <w:t>afin</w:t>
      </w:r>
      <w:r>
        <w:rPr>
          <w:spacing w:val="-15"/>
        </w:rPr>
        <w:t> </w:t>
      </w:r>
      <w:r>
        <w:rPr/>
        <w:t>de</w:t>
      </w:r>
      <w:r>
        <w:rPr>
          <w:spacing w:val="-15"/>
        </w:rPr>
        <w:t> </w:t>
      </w:r>
      <w:r>
        <w:rPr/>
        <w:t>proposer</w:t>
      </w:r>
      <w:r>
        <w:rPr>
          <w:spacing w:val="-15"/>
        </w:rPr>
        <w:t> </w:t>
      </w:r>
      <w:r>
        <w:rPr/>
        <w:t>une</w:t>
      </w:r>
      <w:r>
        <w:rPr>
          <w:spacing w:val="-15"/>
        </w:rPr>
        <w:t> </w:t>
      </w:r>
      <w:r>
        <w:rPr/>
        <w:t>méthode d’étude</w:t>
      </w:r>
      <w:r>
        <w:rPr>
          <w:spacing w:val="-6"/>
        </w:rPr>
        <w:t> </w:t>
      </w:r>
      <w:r>
        <w:rPr/>
        <w:t>robuste,</w:t>
      </w:r>
      <w:r>
        <w:rPr>
          <w:spacing w:val="-3"/>
        </w:rPr>
        <w:t> </w:t>
      </w:r>
      <w:r>
        <w:rPr/>
        <w:t>capable</w:t>
      </w:r>
      <w:r>
        <w:rPr>
          <w:spacing w:val="-4"/>
        </w:rPr>
        <w:t> </w:t>
      </w:r>
      <w:r>
        <w:rPr/>
        <w:t>de</w:t>
      </w:r>
      <w:r>
        <w:rPr>
          <w:spacing w:val="-7"/>
        </w:rPr>
        <w:t> </w:t>
      </w:r>
      <w:r>
        <w:rPr/>
        <w:t>surmonter</w:t>
      </w:r>
      <w:r>
        <w:rPr>
          <w:spacing w:val="-7"/>
        </w:rPr>
        <w:t> </w:t>
      </w:r>
      <w:r>
        <w:rPr/>
        <w:t>ces</w:t>
      </w:r>
      <w:r>
        <w:rPr>
          <w:spacing w:val="-6"/>
        </w:rPr>
        <w:t> </w:t>
      </w:r>
      <w:r>
        <w:rPr/>
        <w:t>obstacles</w:t>
      </w:r>
      <w:r>
        <w:rPr>
          <w:spacing w:val="-6"/>
        </w:rPr>
        <w:t> </w:t>
      </w:r>
      <w:r>
        <w:rPr/>
        <w:t>et</w:t>
      </w:r>
      <w:r>
        <w:rPr>
          <w:spacing w:val="-5"/>
        </w:rPr>
        <w:t> </w:t>
      </w:r>
      <w:r>
        <w:rPr/>
        <w:t>d’améliorer</w:t>
      </w:r>
      <w:r>
        <w:rPr>
          <w:spacing w:val="-7"/>
        </w:rPr>
        <w:t> </w:t>
      </w:r>
      <w:r>
        <w:rPr/>
        <w:t>la</w:t>
      </w:r>
      <w:r>
        <w:rPr>
          <w:spacing w:val="-6"/>
        </w:rPr>
        <w:t> </w:t>
      </w:r>
      <w:r>
        <w:rPr/>
        <w:t>précision</w:t>
      </w:r>
      <w:r>
        <w:rPr>
          <w:spacing w:val="-5"/>
        </w:rPr>
        <w:t> </w:t>
      </w:r>
      <w:r>
        <w:rPr/>
        <w:t>de</w:t>
      </w:r>
      <w:r>
        <w:rPr>
          <w:spacing w:val="-7"/>
        </w:rPr>
        <w:t> </w:t>
      </w:r>
      <w:r>
        <w:rPr/>
        <w:t>la</w:t>
      </w:r>
      <w:r>
        <w:rPr>
          <w:spacing w:val="-6"/>
        </w:rPr>
        <w:t> </w:t>
      </w:r>
      <w:r>
        <w:rPr/>
        <w:t>prédiction de la survie globale des patientes.</w:t>
      </w:r>
    </w:p>
    <w:p>
      <w:pPr>
        <w:pStyle w:val="Heading2"/>
        <w:numPr>
          <w:ilvl w:val="1"/>
          <w:numId w:val="10"/>
        </w:numPr>
        <w:tabs>
          <w:tab w:pos="1426" w:val="left" w:leader="none"/>
        </w:tabs>
        <w:spacing w:line="240" w:lineRule="auto" w:before="161" w:after="0"/>
        <w:ind w:left="1426" w:right="0" w:hanging="358"/>
        <w:jc w:val="both"/>
      </w:pPr>
      <w:bookmarkStart w:name="_bookmark13" w:id="14"/>
      <w:bookmarkEnd w:id="14"/>
      <w:r>
        <w:rPr/>
      </w:r>
      <w:r>
        <w:rPr>
          <w:color w:val="8495AF"/>
        </w:rPr>
        <w:t>Motivations</w:t>
      </w:r>
      <w:r>
        <w:rPr>
          <w:color w:val="8495AF"/>
          <w:spacing w:val="-11"/>
        </w:rPr>
        <w:t> </w:t>
      </w:r>
      <w:r>
        <w:rPr>
          <w:color w:val="8495AF"/>
        </w:rPr>
        <w:t>(scientifiques,</w:t>
      </w:r>
      <w:r>
        <w:rPr>
          <w:color w:val="8495AF"/>
          <w:spacing w:val="-12"/>
        </w:rPr>
        <w:t> </w:t>
      </w:r>
      <w:r>
        <w:rPr>
          <w:color w:val="8495AF"/>
        </w:rPr>
        <w:t>médicales,</w:t>
      </w:r>
      <w:r>
        <w:rPr>
          <w:color w:val="8495AF"/>
          <w:spacing w:val="-14"/>
        </w:rPr>
        <w:t> </w:t>
      </w:r>
      <w:r>
        <w:rPr>
          <w:color w:val="8495AF"/>
        </w:rPr>
        <w:t>personnelles)</w:t>
      </w:r>
      <w:r>
        <w:rPr>
          <w:color w:val="8495AF"/>
          <w:spacing w:val="-9"/>
        </w:rPr>
        <w:t> </w:t>
      </w:r>
      <w:r>
        <w:rPr>
          <w:color w:val="8495AF"/>
          <w:spacing w:val="-10"/>
        </w:rPr>
        <w:t>:</w:t>
      </w:r>
    </w:p>
    <w:p>
      <w:pPr>
        <w:pStyle w:val="BodyText"/>
        <w:spacing w:line="360" w:lineRule="auto" w:before="159"/>
        <w:ind w:left="708" w:right="707"/>
        <w:jc w:val="both"/>
      </w:pPr>
      <w:r>
        <w:rPr/>
        <w:t>D'un</w:t>
      </w:r>
      <w:r>
        <w:rPr>
          <w:spacing w:val="-15"/>
        </w:rPr>
        <w:t> </w:t>
      </w:r>
      <w:r>
        <w:rPr/>
        <w:t>point</w:t>
      </w:r>
      <w:r>
        <w:rPr>
          <w:spacing w:val="-15"/>
        </w:rPr>
        <w:t> </w:t>
      </w:r>
      <w:r>
        <w:rPr/>
        <w:t>de</w:t>
      </w:r>
      <w:r>
        <w:rPr>
          <w:spacing w:val="-15"/>
        </w:rPr>
        <w:t> </w:t>
      </w:r>
      <w:r>
        <w:rPr/>
        <w:t>vue</w:t>
      </w:r>
      <w:r>
        <w:rPr>
          <w:spacing w:val="-15"/>
        </w:rPr>
        <w:t> </w:t>
      </w:r>
      <w:r>
        <w:rPr/>
        <w:t>scientifique,</w:t>
      </w:r>
      <w:r>
        <w:rPr>
          <w:spacing w:val="-15"/>
        </w:rPr>
        <w:t> </w:t>
      </w:r>
      <w:r>
        <w:rPr/>
        <w:t>ce</w:t>
      </w:r>
      <w:r>
        <w:rPr>
          <w:spacing w:val="-15"/>
        </w:rPr>
        <w:t> </w:t>
      </w:r>
      <w:r>
        <w:rPr/>
        <w:t>projet</w:t>
      </w:r>
      <w:r>
        <w:rPr>
          <w:spacing w:val="-15"/>
        </w:rPr>
        <w:t> </w:t>
      </w:r>
      <w:r>
        <w:rPr/>
        <w:t>répond</w:t>
      </w:r>
      <w:r>
        <w:rPr>
          <w:spacing w:val="-15"/>
        </w:rPr>
        <w:t> </w:t>
      </w:r>
      <w:r>
        <w:rPr/>
        <w:t>à</w:t>
      </w:r>
      <w:r>
        <w:rPr>
          <w:spacing w:val="-15"/>
        </w:rPr>
        <w:t> </w:t>
      </w:r>
      <w:r>
        <w:rPr/>
        <w:t>une</w:t>
      </w:r>
      <w:r>
        <w:rPr>
          <w:spacing w:val="-15"/>
        </w:rPr>
        <w:t> </w:t>
      </w:r>
      <w:r>
        <w:rPr/>
        <w:t>question</w:t>
      </w:r>
      <w:r>
        <w:rPr>
          <w:spacing w:val="-15"/>
        </w:rPr>
        <w:t> </w:t>
      </w:r>
      <w:r>
        <w:rPr/>
        <w:t>de</w:t>
      </w:r>
      <w:r>
        <w:rPr>
          <w:spacing w:val="-15"/>
        </w:rPr>
        <w:t> </w:t>
      </w:r>
      <w:r>
        <w:rPr/>
        <w:t>recherche</w:t>
      </w:r>
      <w:r>
        <w:rPr>
          <w:spacing w:val="-15"/>
        </w:rPr>
        <w:t> </w:t>
      </w:r>
      <w:r>
        <w:rPr/>
        <w:t>actuelle,</w:t>
      </w:r>
      <w:r>
        <w:rPr>
          <w:spacing w:val="-15"/>
        </w:rPr>
        <w:t> </w:t>
      </w:r>
      <w:r>
        <w:rPr/>
        <w:t>en</w:t>
      </w:r>
      <w:r>
        <w:rPr>
          <w:spacing w:val="-15"/>
        </w:rPr>
        <w:t> </w:t>
      </w:r>
      <w:r>
        <w:rPr/>
        <w:t>utilisant des méthodes d’apprentissage automatique afin d’améliorer la prédictibilité de la durée de survie des patientes. C’est donc l’opportunité d’expérimenter sur des cas réels, de manipuler des</w:t>
      </w:r>
      <w:r>
        <w:rPr>
          <w:spacing w:val="-1"/>
        </w:rPr>
        <w:t> </w:t>
      </w:r>
      <w:r>
        <w:rPr/>
        <w:t>données</w:t>
      </w:r>
      <w:r>
        <w:rPr>
          <w:spacing w:val="-1"/>
        </w:rPr>
        <w:t> </w:t>
      </w:r>
      <w:r>
        <w:rPr/>
        <w:t>médicales</w:t>
      </w:r>
      <w:r>
        <w:rPr>
          <w:spacing w:val="-2"/>
        </w:rPr>
        <w:t> </w:t>
      </w:r>
      <w:r>
        <w:rPr/>
        <w:t>complexes,</w:t>
      </w:r>
      <w:r>
        <w:rPr>
          <w:spacing w:val="-1"/>
        </w:rPr>
        <w:t> </w:t>
      </w:r>
      <w:r>
        <w:rPr/>
        <w:t>de</w:t>
      </w:r>
      <w:r>
        <w:rPr>
          <w:spacing w:val="-2"/>
        </w:rPr>
        <w:t> </w:t>
      </w:r>
      <w:r>
        <w:rPr/>
        <w:t>combiner</w:t>
      </w:r>
      <w:r>
        <w:rPr>
          <w:spacing w:val="-2"/>
        </w:rPr>
        <w:t> </w:t>
      </w:r>
      <w:r>
        <w:rPr/>
        <w:t>des</w:t>
      </w:r>
      <w:r>
        <w:rPr>
          <w:spacing w:val="-1"/>
        </w:rPr>
        <w:t> </w:t>
      </w:r>
      <w:r>
        <w:rPr/>
        <w:t>techniques</w:t>
      </w:r>
      <w:r>
        <w:rPr>
          <w:spacing w:val="-1"/>
        </w:rPr>
        <w:t> </w:t>
      </w:r>
      <w:r>
        <w:rPr/>
        <w:t>de</w:t>
      </w:r>
      <w:r>
        <w:rPr>
          <w:spacing w:val="-2"/>
        </w:rPr>
        <w:t> </w:t>
      </w:r>
      <w:r>
        <w:rPr/>
        <w:t>data</w:t>
      </w:r>
      <w:r>
        <w:rPr>
          <w:spacing w:val="-2"/>
        </w:rPr>
        <w:t> </w:t>
      </w:r>
      <w:r>
        <w:rPr/>
        <w:t>science,</w:t>
      </w:r>
      <w:r>
        <w:rPr>
          <w:spacing w:val="-1"/>
        </w:rPr>
        <w:t> </w:t>
      </w:r>
      <w:r>
        <w:rPr/>
        <w:t>et</w:t>
      </w:r>
      <w:r>
        <w:rPr>
          <w:spacing w:val="-1"/>
        </w:rPr>
        <w:t> </w:t>
      </w:r>
      <w:r>
        <w:rPr/>
        <w:t>d’évaluer</w:t>
      </w:r>
      <w:r>
        <w:rPr>
          <w:spacing w:val="-2"/>
        </w:rPr>
        <w:t> </w:t>
      </w:r>
      <w:r>
        <w:rPr/>
        <w:t>la pertinence</w:t>
      </w:r>
      <w:r>
        <w:rPr>
          <w:spacing w:val="-8"/>
        </w:rPr>
        <w:t> </w:t>
      </w:r>
      <w:r>
        <w:rPr/>
        <w:t>de</w:t>
      </w:r>
      <w:r>
        <w:rPr>
          <w:spacing w:val="-8"/>
        </w:rPr>
        <w:t> </w:t>
      </w:r>
      <w:r>
        <w:rPr/>
        <w:t>modèles</w:t>
      </w:r>
      <w:r>
        <w:rPr>
          <w:spacing w:val="-7"/>
        </w:rPr>
        <w:t> </w:t>
      </w:r>
      <w:r>
        <w:rPr/>
        <w:t>d’IA</w:t>
      </w:r>
      <w:r>
        <w:rPr>
          <w:spacing w:val="-9"/>
        </w:rPr>
        <w:t> </w:t>
      </w:r>
      <w:r>
        <w:rPr/>
        <w:t>(comme</w:t>
      </w:r>
      <w:r>
        <w:rPr>
          <w:spacing w:val="-8"/>
        </w:rPr>
        <w:t> </w:t>
      </w:r>
      <w:r>
        <w:rPr/>
        <w:t>le</w:t>
      </w:r>
      <w:r>
        <w:rPr>
          <w:spacing w:val="-8"/>
        </w:rPr>
        <w:t> </w:t>
      </w:r>
      <w:r>
        <w:rPr/>
        <w:t>Random</w:t>
      </w:r>
      <w:r>
        <w:rPr>
          <w:spacing w:val="-4"/>
        </w:rPr>
        <w:t> </w:t>
      </w:r>
      <w:r>
        <w:rPr/>
        <w:t>Forest,</w:t>
      </w:r>
      <w:r>
        <w:rPr>
          <w:spacing w:val="-7"/>
        </w:rPr>
        <w:t> </w:t>
      </w:r>
      <w:r>
        <w:rPr/>
        <w:t>le</w:t>
      </w:r>
      <w:r>
        <w:rPr>
          <w:spacing w:val="-8"/>
        </w:rPr>
        <w:t> </w:t>
      </w:r>
      <w:r>
        <w:rPr/>
        <w:t>Gradient</w:t>
      </w:r>
      <w:r>
        <w:rPr>
          <w:spacing w:val="-7"/>
        </w:rPr>
        <w:t> </w:t>
      </w:r>
      <w:r>
        <w:rPr/>
        <w:t>Boosting</w:t>
      </w:r>
      <w:r>
        <w:rPr>
          <w:spacing w:val="-7"/>
        </w:rPr>
        <w:t> </w:t>
      </w:r>
      <w:r>
        <w:rPr/>
        <w:t>et</w:t>
      </w:r>
      <w:r>
        <w:rPr>
          <w:spacing w:val="-7"/>
        </w:rPr>
        <w:t> </w:t>
      </w:r>
      <w:r>
        <w:rPr/>
        <w:t>le</w:t>
      </w:r>
      <w:r>
        <w:rPr>
          <w:spacing w:val="-8"/>
        </w:rPr>
        <w:t> </w:t>
      </w:r>
      <w:r>
        <w:rPr/>
        <w:t>SVM)</w:t>
      </w:r>
      <w:r>
        <w:rPr>
          <w:spacing w:val="-8"/>
        </w:rPr>
        <w:t> </w:t>
      </w:r>
      <w:r>
        <w:rPr/>
        <w:t>sur</w:t>
      </w:r>
      <w:r>
        <w:rPr>
          <w:spacing w:val="-8"/>
        </w:rPr>
        <w:t> </w:t>
      </w:r>
      <w:r>
        <w:rPr/>
        <w:t>ce jeu de données particulier.</w:t>
      </w:r>
    </w:p>
    <w:p>
      <w:pPr>
        <w:pStyle w:val="BodyText"/>
        <w:spacing w:after="0" w:line="360" w:lineRule="auto"/>
        <w:jc w:val="both"/>
        <w:sectPr>
          <w:pgSz w:w="11910" w:h="16840"/>
          <w:pgMar w:header="0" w:footer="2131" w:top="1320" w:bottom="2380" w:left="708" w:right="708"/>
        </w:sectPr>
      </w:pPr>
    </w:p>
    <w:p>
      <w:pPr>
        <w:pStyle w:val="BodyText"/>
        <w:spacing w:line="360" w:lineRule="auto" w:before="76"/>
        <w:ind w:left="708" w:right="705"/>
        <w:jc w:val="both"/>
      </w:pPr>
      <w:r>
        <w:rPr/>
        <w:t>D'un point de vue médical, ce projet a une portée importante, car une prédiction fidèle de la survie globale peut aider le médecin à décider du traitement le plus adapté, en fonction de chaque</w:t>
      </w:r>
      <w:r>
        <w:rPr>
          <w:spacing w:val="-13"/>
        </w:rPr>
        <w:t> </w:t>
      </w:r>
      <w:r>
        <w:rPr/>
        <w:t>cas.</w:t>
      </w:r>
      <w:r>
        <w:rPr>
          <w:spacing w:val="-12"/>
        </w:rPr>
        <w:t> </w:t>
      </w:r>
      <w:r>
        <w:rPr/>
        <w:t>Un</w:t>
      </w:r>
      <w:r>
        <w:rPr>
          <w:spacing w:val="-13"/>
        </w:rPr>
        <w:t> </w:t>
      </w:r>
      <w:r>
        <w:rPr/>
        <w:t>modèle</w:t>
      </w:r>
      <w:r>
        <w:rPr>
          <w:spacing w:val="-13"/>
        </w:rPr>
        <w:t> </w:t>
      </w:r>
      <w:r>
        <w:rPr/>
        <w:t>de</w:t>
      </w:r>
      <w:r>
        <w:rPr>
          <w:spacing w:val="-13"/>
        </w:rPr>
        <w:t> </w:t>
      </w:r>
      <w:r>
        <w:rPr/>
        <w:t>ce</w:t>
      </w:r>
      <w:r>
        <w:rPr>
          <w:spacing w:val="-13"/>
        </w:rPr>
        <w:t> </w:t>
      </w:r>
      <w:r>
        <w:rPr/>
        <w:t>type</w:t>
      </w:r>
      <w:r>
        <w:rPr>
          <w:spacing w:val="-13"/>
        </w:rPr>
        <w:t> </w:t>
      </w:r>
      <w:r>
        <w:rPr/>
        <w:t>peut</w:t>
      </w:r>
      <w:r>
        <w:rPr>
          <w:spacing w:val="-12"/>
        </w:rPr>
        <w:t> </w:t>
      </w:r>
      <w:r>
        <w:rPr/>
        <w:t>donc</w:t>
      </w:r>
      <w:r>
        <w:rPr>
          <w:spacing w:val="-13"/>
        </w:rPr>
        <w:t> </w:t>
      </w:r>
      <w:r>
        <w:rPr/>
        <w:t>contribuer</w:t>
      </w:r>
      <w:r>
        <w:rPr>
          <w:spacing w:val="-13"/>
        </w:rPr>
        <w:t> </w:t>
      </w:r>
      <w:r>
        <w:rPr/>
        <w:t>à</w:t>
      </w:r>
      <w:r>
        <w:rPr>
          <w:spacing w:val="-12"/>
        </w:rPr>
        <w:t> </w:t>
      </w:r>
      <w:r>
        <w:rPr/>
        <w:t>perfectionner</w:t>
      </w:r>
      <w:r>
        <w:rPr>
          <w:spacing w:val="-13"/>
        </w:rPr>
        <w:t> </w:t>
      </w:r>
      <w:r>
        <w:rPr/>
        <w:t>le</w:t>
      </w:r>
      <w:r>
        <w:rPr>
          <w:spacing w:val="-13"/>
        </w:rPr>
        <w:t> </w:t>
      </w:r>
      <w:r>
        <w:rPr/>
        <w:t>suivi</w:t>
      </w:r>
      <w:r>
        <w:rPr>
          <w:spacing w:val="-11"/>
        </w:rPr>
        <w:t> </w:t>
      </w:r>
      <w:r>
        <w:rPr/>
        <w:t>clinique,</w:t>
      </w:r>
      <w:r>
        <w:rPr>
          <w:spacing w:val="-12"/>
        </w:rPr>
        <w:t> </w:t>
      </w:r>
      <w:r>
        <w:rPr/>
        <w:t>à</w:t>
      </w:r>
      <w:r>
        <w:rPr>
          <w:spacing w:val="-13"/>
        </w:rPr>
        <w:t> </w:t>
      </w:r>
      <w:r>
        <w:rPr/>
        <w:t>éviter des actes médicaux superflus, et à proposer des prises en charge plus précises, ce qui, in fine, peut se traduire par une amélioration de la qualité de vie des patientes.</w:t>
      </w:r>
    </w:p>
    <w:p>
      <w:pPr>
        <w:pStyle w:val="BodyText"/>
        <w:spacing w:line="360" w:lineRule="auto" w:before="163"/>
        <w:ind w:left="708" w:right="705"/>
        <w:jc w:val="both"/>
      </w:pPr>
      <w:r>
        <w:rPr/>
        <w:t>D'un point de vue personnel, ce projet a été une expérience particulièrement formatrice et stimulante. Mon binôme et moi avons eu l’opportunité d’aborder un cas d’étude concret, de manipuler des données réelles, de coder et d’optimiser des modèles, et de voir jusqu’à quel point l’IA peut aider le domaine médical. Cette expérience a été un pas important dans notre formation, en renforçant nos compétences techniques, notre capacité d’adaptation face à des cas</w:t>
      </w:r>
      <w:r>
        <w:rPr>
          <w:spacing w:val="-6"/>
        </w:rPr>
        <w:t> </w:t>
      </w:r>
      <w:r>
        <w:rPr/>
        <w:t>d’étude</w:t>
      </w:r>
      <w:r>
        <w:rPr>
          <w:spacing w:val="-6"/>
        </w:rPr>
        <w:t> </w:t>
      </w:r>
      <w:r>
        <w:rPr/>
        <w:t>particuliers,</w:t>
      </w:r>
      <w:r>
        <w:rPr>
          <w:spacing w:val="-6"/>
        </w:rPr>
        <w:t> </w:t>
      </w:r>
      <w:r>
        <w:rPr/>
        <w:t>et</w:t>
      </w:r>
      <w:r>
        <w:rPr>
          <w:spacing w:val="-5"/>
        </w:rPr>
        <w:t> </w:t>
      </w:r>
      <w:r>
        <w:rPr/>
        <w:t>notre</w:t>
      </w:r>
      <w:r>
        <w:rPr>
          <w:spacing w:val="-7"/>
        </w:rPr>
        <w:t> </w:t>
      </w:r>
      <w:r>
        <w:rPr/>
        <w:t>maîtrise</w:t>
      </w:r>
      <w:r>
        <w:rPr>
          <w:spacing w:val="-6"/>
        </w:rPr>
        <w:t> </w:t>
      </w:r>
      <w:r>
        <w:rPr/>
        <w:t>des</w:t>
      </w:r>
      <w:r>
        <w:rPr>
          <w:spacing w:val="-6"/>
        </w:rPr>
        <w:t> </w:t>
      </w:r>
      <w:r>
        <w:rPr/>
        <w:t>méthodes</w:t>
      </w:r>
      <w:r>
        <w:rPr>
          <w:spacing w:val="-6"/>
        </w:rPr>
        <w:t> </w:t>
      </w:r>
      <w:r>
        <w:rPr/>
        <w:t>d’apprentissage</w:t>
      </w:r>
      <w:r>
        <w:rPr>
          <w:spacing w:val="-7"/>
        </w:rPr>
        <w:t> </w:t>
      </w:r>
      <w:r>
        <w:rPr/>
        <w:t>utilisées</w:t>
      </w:r>
      <w:r>
        <w:rPr>
          <w:spacing w:val="-6"/>
        </w:rPr>
        <w:t> </w:t>
      </w:r>
      <w:r>
        <w:rPr/>
        <w:t>en</w:t>
      </w:r>
      <w:r>
        <w:rPr>
          <w:spacing w:val="-6"/>
        </w:rPr>
        <w:t> </w:t>
      </w:r>
      <w:r>
        <w:rPr/>
        <w:t>science</w:t>
      </w:r>
      <w:r>
        <w:rPr>
          <w:spacing w:val="-7"/>
        </w:rPr>
        <w:t> </w:t>
      </w:r>
      <w:r>
        <w:rPr/>
        <w:t>des </w:t>
      </w:r>
      <w:r>
        <w:rPr>
          <w:spacing w:val="-2"/>
        </w:rPr>
        <w:t>données.</w:t>
      </w:r>
    </w:p>
    <w:p>
      <w:pPr>
        <w:pStyle w:val="Heading2"/>
        <w:numPr>
          <w:ilvl w:val="1"/>
          <w:numId w:val="10"/>
        </w:numPr>
        <w:tabs>
          <w:tab w:pos="1493" w:val="left" w:leader="none"/>
        </w:tabs>
        <w:spacing w:line="240" w:lineRule="auto" w:before="162" w:after="0"/>
        <w:ind w:left="1493" w:right="0" w:hanging="358"/>
        <w:jc w:val="both"/>
      </w:pPr>
      <w:bookmarkStart w:name="_bookmark14" w:id="15"/>
      <w:bookmarkEnd w:id="15"/>
      <w:r>
        <w:rPr/>
      </w:r>
      <w:r>
        <w:rPr>
          <w:color w:val="8495AF"/>
        </w:rPr>
        <w:t>Objectifs</w:t>
      </w:r>
      <w:r>
        <w:rPr>
          <w:color w:val="8495AF"/>
          <w:spacing w:val="-11"/>
        </w:rPr>
        <w:t> </w:t>
      </w:r>
      <w:r>
        <w:rPr>
          <w:color w:val="8495AF"/>
        </w:rPr>
        <w:t>généraux</w:t>
      </w:r>
      <w:r>
        <w:rPr>
          <w:color w:val="8495AF"/>
          <w:spacing w:val="-6"/>
        </w:rPr>
        <w:t> </w:t>
      </w:r>
      <w:r>
        <w:rPr>
          <w:color w:val="8495AF"/>
        </w:rPr>
        <w:t>et</w:t>
      </w:r>
      <w:r>
        <w:rPr>
          <w:color w:val="8495AF"/>
          <w:spacing w:val="-8"/>
        </w:rPr>
        <w:t> </w:t>
      </w:r>
      <w:r>
        <w:rPr>
          <w:color w:val="8495AF"/>
        </w:rPr>
        <w:t>spécifiques</w:t>
      </w:r>
      <w:r>
        <w:rPr>
          <w:color w:val="8495AF"/>
          <w:spacing w:val="-2"/>
        </w:rPr>
        <w:t> </w:t>
      </w:r>
      <w:r>
        <w:rPr>
          <w:color w:val="8495AF"/>
          <w:spacing w:val="-10"/>
        </w:rPr>
        <w:t>:</w:t>
      </w:r>
    </w:p>
    <w:p>
      <w:pPr>
        <w:pStyle w:val="BodyText"/>
        <w:spacing w:line="360" w:lineRule="auto" w:before="159"/>
        <w:ind w:left="708" w:right="703"/>
        <w:jc w:val="both"/>
      </w:pPr>
      <w:r>
        <w:rPr/>
        <w:t>L’objectif</w:t>
      </w:r>
      <w:r>
        <w:rPr>
          <w:spacing w:val="-5"/>
        </w:rPr>
        <w:t> </w:t>
      </w:r>
      <w:r>
        <w:rPr/>
        <w:t>général</w:t>
      </w:r>
      <w:r>
        <w:rPr>
          <w:spacing w:val="-4"/>
        </w:rPr>
        <w:t> </w:t>
      </w:r>
      <w:r>
        <w:rPr/>
        <w:t>de</w:t>
      </w:r>
      <w:r>
        <w:rPr>
          <w:spacing w:val="-4"/>
        </w:rPr>
        <w:t> </w:t>
      </w:r>
      <w:r>
        <w:rPr/>
        <w:t>ce</w:t>
      </w:r>
      <w:r>
        <w:rPr>
          <w:spacing w:val="-3"/>
        </w:rPr>
        <w:t> </w:t>
      </w:r>
      <w:r>
        <w:rPr/>
        <w:t>projet</w:t>
      </w:r>
      <w:r>
        <w:rPr>
          <w:spacing w:val="-4"/>
        </w:rPr>
        <w:t> </w:t>
      </w:r>
      <w:r>
        <w:rPr/>
        <w:t>consiste</w:t>
      </w:r>
      <w:r>
        <w:rPr>
          <w:spacing w:val="-2"/>
        </w:rPr>
        <w:t> </w:t>
      </w:r>
      <w:r>
        <w:rPr/>
        <w:t>à</w:t>
      </w:r>
      <w:r>
        <w:rPr>
          <w:spacing w:val="-3"/>
        </w:rPr>
        <w:t> </w:t>
      </w:r>
      <w:r>
        <w:rPr/>
        <w:t>concevoir</w:t>
      </w:r>
      <w:r>
        <w:rPr>
          <w:spacing w:val="-5"/>
        </w:rPr>
        <w:t> </w:t>
      </w:r>
      <w:r>
        <w:rPr/>
        <w:t>et</w:t>
      </w:r>
      <w:r>
        <w:rPr>
          <w:spacing w:val="-2"/>
        </w:rPr>
        <w:t> </w:t>
      </w:r>
      <w:r>
        <w:rPr/>
        <w:t>évaluer</w:t>
      </w:r>
      <w:r>
        <w:rPr>
          <w:spacing w:val="-5"/>
        </w:rPr>
        <w:t> </w:t>
      </w:r>
      <w:r>
        <w:rPr/>
        <w:t>un</w:t>
      </w:r>
      <w:r>
        <w:rPr>
          <w:spacing w:val="-5"/>
        </w:rPr>
        <w:t> </w:t>
      </w:r>
      <w:r>
        <w:rPr/>
        <w:t>modèle</w:t>
      </w:r>
      <w:r>
        <w:rPr>
          <w:spacing w:val="-5"/>
        </w:rPr>
        <w:t> </w:t>
      </w:r>
      <w:r>
        <w:rPr/>
        <w:t>de</w:t>
      </w:r>
      <w:r>
        <w:rPr>
          <w:spacing w:val="-5"/>
        </w:rPr>
        <w:t> </w:t>
      </w:r>
      <w:r>
        <w:rPr/>
        <w:t>Machine</w:t>
      </w:r>
      <w:r>
        <w:rPr>
          <w:spacing w:val="-5"/>
        </w:rPr>
        <w:t> </w:t>
      </w:r>
      <w:r>
        <w:rPr/>
        <w:t>Learning capable de prédire la survie globale des patientes atteintes de cancer du sein, en utilisant des données cliniques, démographiques et pathologiques. Cette prédiction consiste, en gros, à estimer</w:t>
      </w:r>
      <w:r>
        <w:rPr>
          <w:spacing w:val="-1"/>
        </w:rPr>
        <w:t> </w:t>
      </w:r>
      <w:r>
        <w:rPr/>
        <w:t>la durée de vie des patientes après le diagnostic en se basant sur divers paramètres liés à leur santé (comme l’âge, le statut des récepteurs hormonaux, le grade de la tumeur, le statut des</w:t>
      </w:r>
      <w:r>
        <w:rPr>
          <w:spacing w:val="-4"/>
        </w:rPr>
        <w:t> </w:t>
      </w:r>
      <w:r>
        <w:rPr/>
        <w:t>ganglions,</w:t>
      </w:r>
      <w:r>
        <w:rPr>
          <w:spacing w:val="-4"/>
        </w:rPr>
        <w:t> </w:t>
      </w:r>
      <w:r>
        <w:rPr/>
        <w:t>le</w:t>
      </w:r>
      <w:r>
        <w:rPr>
          <w:spacing w:val="-4"/>
        </w:rPr>
        <w:t> </w:t>
      </w:r>
      <w:r>
        <w:rPr/>
        <w:t>stade</w:t>
      </w:r>
      <w:r>
        <w:rPr>
          <w:spacing w:val="-3"/>
        </w:rPr>
        <w:t> </w:t>
      </w:r>
      <w:r>
        <w:rPr/>
        <w:t>de</w:t>
      </w:r>
      <w:r>
        <w:rPr>
          <w:spacing w:val="-3"/>
        </w:rPr>
        <w:t> </w:t>
      </w:r>
      <w:r>
        <w:rPr/>
        <w:t>la</w:t>
      </w:r>
      <w:r>
        <w:rPr>
          <w:spacing w:val="-4"/>
        </w:rPr>
        <w:t> </w:t>
      </w:r>
      <w:r>
        <w:rPr/>
        <w:t>maladie,</w:t>
      </w:r>
      <w:r>
        <w:rPr>
          <w:spacing w:val="-4"/>
        </w:rPr>
        <w:t> </w:t>
      </w:r>
      <w:r>
        <w:rPr/>
        <w:t>ou</w:t>
      </w:r>
      <w:r>
        <w:rPr>
          <w:spacing w:val="-4"/>
        </w:rPr>
        <w:t> </w:t>
      </w:r>
      <w:r>
        <w:rPr/>
        <w:t>le</w:t>
      </w:r>
      <w:r>
        <w:rPr>
          <w:spacing w:val="-5"/>
        </w:rPr>
        <w:t> </w:t>
      </w:r>
      <w:r>
        <w:rPr/>
        <w:t>traitement</w:t>
      </w:r>
      <w:r>
        <w:rPr>
          <w:spacing w:val="-3"/>
        </w:rPr>
        <w:t> </w:t>
      </w:r>
      <w:r>
        <w:rPr/>
        <w:t>suivi).</w:t>
      </w:r>
      <w:r>
        <w:rPr>
          <w:spacing w:val="-5"/>
        </w:rPr>
        <w:t> </w:t>
      </w:r>
      <w:r>
        <w:rPr/>
        <w:t>Une</w:t>
      </w:r>
      <w:r>
        <w:rPr>
          <w:spacing w:val="-5"/>
        </w:rPr>
        <w:t> </w:t>
      </w:r>
      <w:r>
        <w:rPr/>
        <w:t>fois</w:t>
      </w:r>
      <w:r>
        <w:rPr>
          <w:spacing w:val="-4"/>
        </w:rPr>
        <w:t> </w:t>
      </w:r>
      <w:r>
        <w:rPr/>
        <w:t>validé,</w:t>
      </w:r>
      <w:r>
        <w:rPr>
          <w:spacing w:val="-4"/>
        </w:rPr>
        <w:t> </w:t>
      </w:r>
      <w:r>
        <w:rPr/>
        <w:t>ce</w:t>
      </w:r>
      <w:r>
        <w:rPr>
          <w:spacing w:val="-3"/>
        </w:rPr>
        <w:t> </w:t>
      </w:r>
      <w:r>
        <w:rPr/>
        <w:t>modèle</w:t>
      </w:r>
      <w:r>
        <w:rPr>
          <w:spacing w:val="-5"/>
        </w:rPr>
        <w:t> </w:t>
      </w:r>
      <w:r>
        <w:rPr/>
        <w:t>pourra servir d’outil d’aide à la décision clinique, afin d’optimiser le suivi des patientes, de personnaliser</w:t>
      </w:r>
      <w:r>
        <w:rPr>
          <w:spacing w:val="-15"/>
        </w:rPr>
        <w:t> </w:t>
      </w:r>
      <w:r>
        <w:rPr/>
        <w:t>leur</w:t>
      </w:r>
      <w:r>
        <w:rPr>
          <w:spacing w:val="-15"/>
        </w:rPr>
        <w:t> </w:t>
      </w:r>
      <w:r>
        <w:rPr/>
        <w:t>prise</w:t>
      </w:r>
      <w:r>
        <w:rPr>
          <w:spacing w:val="-15"/>
        </w:rPr>
        <w:t> </w:t>
      </w:r>
      <w:r>
        <w:rPr/>
        <w:t>en</w:t>
      </w:r>
      <w:r>
        <w:rPr>
          <w:spacing w:val="-15"/>
        </w:rPr>
        <w:t> </w:t>
      </w:r>
      <w:r>
        <w:rPr/>
        <w:t>charge,</w:t>
      </w:r>
      <w:r>
        <w:rPr>
          <w:spacing w:val="-15"/>
        </w:rPr>
        <w:t> </w:t>
      </w:r>
      <w:r>
        <w:rPr/>
        <w:t>et</w:t>
      </w:r>
      <w:r>
        <w:rPr>
          <w:spacing w:val="-15"/>
        </w:rPr>
        <w:t> </w:t>
      </w:r>
      <w:r>
        <w:rPr/>
        <w:t>d’anticiper</w:t>
      </w:r>
      <w:r>
        <w:rPr>
          <w:spacing w:val="-15"/>
        </w:rPr>
        <w:t> </w:t>
      </w:r>
      <w:r>
        <w:rPr/>
        <w:t>le</w:t>
      </w:r>
      <w:r>
        <w:rPr>
          <w:spacing w:val="-15"/>
        </w:rPr>
        <w:t> </w:t>
      </w:r>
      <w:r>
        <w:rPr/>
        <w:t>pronostic,</w:t>
      </w:r>
      <w:r>
        <w:rPr>
          <w:spacing w:val="-15"/>
        </w:rPr>
        <w:t> </w:t>
      </w:r>
      <w:r>
        <w:rPr/>
        <w:t>ce</w:t>
      </w:r>
      <w:r>
        <w:rPr>
          <w:spacing w:val="-15"/>
        </w:rPr>
        <w:t> </w:t>
      </w:r>
      <w:r>
        <w:rPr/>
        <w:t>qui</w:t>
      </w:r>
      <w:r>
        <w:rPr>
          <w:spacing w:val="-15"/>
        </w:rPr>
        <w:t> </w:t>
      </w:r>
      <w:r>
        <w:rPr/>
        <w:t>permettra</w:t>
      </w:r>
      <w:r>
        <w:rPr>
          <w:spacing w:val="-15"/>
        </w:rPr>
        <w:t> </w:t>
      </w:r>
      <w:r>
        <w:rPr/>
        <w:t>d’adapter</w:t>
      </w:r>
      <w:r>
        <w:rPr>
          <w:spacing w:val="-15"/>
        </w:rPr>
        <w:t> </w:t>
      </w:r>
      <w:r>
        <w:rPr/>
        <w:t>le</w:t>
      </w:r>
      <w:r>
        <w:rPr>
          <w:spacing w:val="-15"/>
        </w:rPr>
        <w:t> </w:t>
      </w:r>
      <w:r>
        <w:rPr/>
        <w:t>choix thérapeutique</w:t>
      </w:r>
      <w:r>
        <w:rPr>
          <w:spacing w:val="-9"/>
        </w:rPr>
        <w:t> </w:t>
      </w:r>
      <w:r>
        <w:rPr/>
        <w:t>(comme</w:t>
      </w:r>
      <w:r>
        <w:rPr>
          <w:spacing w:val="-9"/>
        </w:rPr>
        <w:t> </w:t>
      </w:r>
      <w:r>
        <w:rPr/>
        <w:t>la</w:t>
      </w:r>
      <w:r>
        <w:rPr>
          <w:spacing w:val="-9"/>
        </w:rPr>
        <w:t> </w:t>
      </w:r>
      <w:r>
        <w:rPr/>
        <w:t>chimiothérapie,</w:t>
      </w:r>
      <w:r>
        <w:rPr>
          <w:spacing w:val="-9"/>
        </w:rPr>
        <w:t> </w:t>
      </w:r>
      <w:r>
        <w:rPr/>
        <w:t>la</w:t>
      </w:r>
      <w:r>
        <w:rPr>
          <w:spacing w:val="-9"/>
        </w:rPr>
        <w:t> </w:t>
      </w:r>
      <w:r>
        <w:rPr/>
        <w:t>radiothérapie</w:t>
      </w:r>
      <w:r>
        <w:rPr>
          <w:spacing w:val="-9"/>
        </w:rPr>
        <w:t> </w:t>
      </w:r>
      <w:r>
        <w:rPr/>
        <w:t>ou</w:t>
      </w:r>
      <w:r>
        <w:rPr>
          <w:spacing w:val="-8"/>
        </w:rPr>
        <w:t> </w:t>
      </w:r>
      <w:r>
        <w:rPr/>
        <w:t>la</w:t>
      </w:r>
      <w:r>
        <w:rPr>
          <w:spacing w:val="-9"/>
        </w:rPr>
        <w:t> </w:t>
      </w:r>
      <w:r>
        <w:rPr/>
        <w:t>chirurgie)</w:t>
      </w:r>
      <w:r>
        <w:rPr>
          <w:spacing w:val="-9"/>
        </w:rPr>
        <w:t> </w:t>
      </w:r>
      <w:r>
        <w:rPr/>
        <w:t>en</w:t>
      </w:r>
      <w:r>
        <w:rPr>
          <w:spacing w:val="-8"/>
        </w:rPr>
        <w:t> </w:t>
      </w:r>
      <w:r>
        <w:rPr/>
        <w:t>fonction</w:t>
      </w:r>
      <w:r>
        <w:rPr>
          <w:spacing w:val="-8"/>
        </w:rPr>
        <w:t> </w:t>
      </w:r>
      <w:r>
        <w:rPr/>
        <w:t>du</w:t>
      </w:r>
      <w:r>
        <w:rPr>
          <w:spacing w:val="-8"/>
        </w:rPr>
        <w:t> </w:t>
      </w:r>
      <w:r>
        <w:rPr/>
        <w:t>cas</w:t>
      </w:r>
      <w:r>
        <w:rPr>
          <w:spacing w:val="-8"/>
        </w:rPr>
        <w:t> </w:t>
      </w:r>
      <w:r>
        <w:rPr/>
        <w:t>de chaque patiente.</w:t>
      </w:r>
    </w:p>
    <w:p>
      <w:pPr>
        <w:pStyle w:val="BodyText"/>
        <w:spacing w:line="360" w:lineRule="auto" w:before="159"/>
        <w:ind w:left="708" w:right="709"/>
        <w:jc w:val="both"/>
      </w:pPr>
      <w:r>
        <w:rPr/>
        <w:t>Pour y parvenir, le projet prévoit de collecter et nettoyer les données afin d’en assurer la pertinence, la cohérence et la fiabilité. Cette étape consiste notamment à détecter et traiter les valeurs manquantes, corriger les incohérences, normaliser certaines variables, et s’assurer que le jeu de données final est de bonne qualité. Une analyse exploratoire sera également réalisée afin de détecter les variables ayant le plus d’impact sur la durée de survie, de détecter d’éventuelles</w:t>
      </w:r>
      <w:r>
        <w:rPr>
          <w:spacing w:val="-10"/>
        </w:rPr>
        <w:t> </w:t>
      </w:r>
      <w:r>
        <w:rPr/>
        <w:t>corrélations,</w:t>
      </w:r>
      <w:r>
        <w:rPr>
          <w:spacing w:val="-12"/>
        </w:rPr>
        <w:t> </w:t>
      </w:r>
      <w:r>
        <w:rPr/>
        <w:t>et</w:t>
      </w:r>
      <w:r>
        <w:rPr>
          <w:spacing w:val="-12"/>
        </w:rPr>
        <w:t> </w:t>
      </w:r>
      <w:r>
        <w:rPr/>
        <w:t>de</w:t>
      </w:r>
      <w:r>
        <w:rPr>
          <w:spacing w:val="-11"/>
        </w:rPr>
        <w:t> </w:t>
      </w:r>
      <w:r>
        <w:rPr/>
        <w:t>réduire</w:t>
      </w:r>
      <w:r>
        <w:rPr>
          <w:spacing w:val="-11"/>
        </w:rPr>
        <w:t> </w:t>
      </w:r>
      <w:r>
        <w:rPr/>
        <w:t>le</w:t>
      </w:r>
      <w:r>
        <w:rPr>
          <w:spacing w:val="-13"/>
        </w:rPr>
        <w:t> </w:t>
      </w:r>
      <w:r>
        <w:rPr/>
        <w:t>jeu</w:t>
      </w:r>
      <w:r>
        <w:rPr>
          <w:spacing w:val="-10"/>
        </w:rPr>
        <w:t> </w:t>
      </w:r>
      <w:r>
        <w:rPr/>
        <w:t>de</w:t>
      </w:r>
      <w:r>
        <w:rPr>
          <w:spacing w:val="-11"/>
        </w:rPr>
        <w:t> </w:t>
      </w:r>
      <w:r>
        <w:rPr/>
        <w:t>données</w:t>
      </w:r>
      <w:r>
        <w:rPr>
          <w:spacing w:val="-9"/>
        </w:rPr>
        <w:t> </w:t>
      </w:r>
      <w:r>
        <w:rPr/>
        <w:t>en</w:t>
      </w:r>
      <w:r>
        <w:rPr>
          <w:spacing w:val="-12"/>
        </w:rPr>
        <w:t> </w:t>
      </w:r>
      <w:r>
        <w:rPr/>
        <w:t>utilisant</w:t>
      </w:r>
      <w:r>
        <w:rPr>
          <w:spacing w:val="-12"/>
        </w:rPr>
        <w:t> </w:t>
      </w:r>
      <w:r>
        <w:rPr/>
        <w:t>des</w:t>
      </w:r>
      <w:r>
        <w:rPr>
          <w:spacing w:val="-10"/>
        </w:rPr>
        <w:t> </w:t>
      </w:r>
      <w:r>
        <w:rPr/>
        <w:t>méthodes</w:t>
      </w:r>
      <w:r>
        <w:rPr>
          <w:spacing w:val="-12"/>
        </w:rPr>
        <w:t> </w:t>
      </w:r>
      <w:r>
        <w:rPr/>
        <w:t>de</w:t>
      </w:r>
      <w:r>
        <w:rPr>
          <w:spacing w:val="-11"/>
        </w:rPr>
        <w:t> </w:t>
      </w:r>
      <w:r>
        <w:rPr/>
        <w:t>sélection de variables.</w:t>
      </w:r>
      <w:r>
        <w:rPr>
          <w:spacing w:val="3"/>
        </w:rPr>
        <w:t> </w:t>
      </w:r>
      <w:r>
        <w:rPr/>
        <w:t>Une</w:t>
      </w:r>
      <w:r>
        <w:rPr>
          <w:spacing w:val="2"/>
        </w:rPr>
        <w:t> </w:t>
      </w:r>
      <w:r>
        <w:rPr/>
        <w:t>fois</w:t>
      </w:r>
      <w:r>
        <w:rPr>
          <w:spacing w:val="3"/>
        </w:rPr>
        <w:t> </w:t>
      </w:r>
      <w:r>
        <w:rPr/>
        <w:t>ce</w:t>
      </w:r>
      <w:r>
        <w:rPr>
          <w:spacing w:val="5"/>
        </w:rPr>
        <w:t> </w:t>
      </w:r>
      <w:r>
        <w:rPr/>
        <w:t>jeu</w:t>
      </w:r>
      <w:r>
        <w:rPr>
          <w:spacing w:val="3"/>
        </w:rPr>
        <w:t> </w:t>
      </w:r>
      <w:r>
        <w:rPr/>
        <w:t>de</w:t>
      </w:r>
      <w:r>
        <w:rPr>
          <w:spacing w:val="2"/>
        </w:rPr>
        <w:t> </w:t>
      </w:r>
      <w:r>
        <w:rPr/>
        <w:t>données</w:t>
      </w:r>
      <w:r>
        <w:rPr>
          <w:spacing w:val="3"/>
        </w:rPr>
        <w:t> </w:t>
      </w:r>
      <w:r>
        <w:rPr/>
        <w:t>finalisé,</w:t>
      </w:r>
      <w:r>
        <w:rPr>
          <w:spacing w:val="3"/>
        </w:rPr>
        <w:t> </w:t>
      </w:r>
      <w:r>
        <w:rPr/>
        <w:t>le</w:t>
      </w:r>
      <w:r>
        <w:rPr>
          <w:spacing w:val="3"/>
        </w:rPr>
        <w:t> </w:t>
      </w:r>
      <w:r>
        <w:rPr/>
        <w:t>projet</w:t>
      </w:r>
      <w:r>
        <w:rPr>
          <w:spacing w:val="4"/>
        </w:rPr>
        <w:t> </w:t>
      </w:r>
      <w:r>
        <w:rPr/>
        <w:t>consiste</w:t>
      </w:r>
      <w:r>
        <w:rPr>
          <w:spacing w:val="3"/>
        </w:rPr>
        <w:t> </w:t>
      </w:r>
      <w:r>
        <w:rPr/>
        <w:t>à</w:t>
      </w:r>
      <w:r>
        <w:rPr>
          <w:spacing w:val="7"/>
        </w:rPr>
        <w:t> </w:t>
      </w:r>
      <w:r>
        <w:rPr/>
        <w:t>implémenter</w:t>
      </w:r>
      <w:r>
        <w:rPr>
          <w:spacing w:val="2"/>
        </w:rPr>
        <w:t> </w:t>
      </w:r>
      <w:r>
        <w:rPr/>
        <w:t>et</w:t>
      </w:r>
      <w:r>
        <w:rPr>
          <w:spacing w:val="5"/>
        </w:rPr>
        <w:t> </w:t>
      </w:r>
      <w:r>
        <w:rPr>
          <w:spacing w:val="-2"/>
        </w:rPr>
        <w:t>comparer</w:t>
      </w:r>
    </w:p>
    <w:p>
      <w:pPr>
        <w:pStyle w:val="BodyText"/>
        <w:spacing w:after="0" w:line="360" w:lineRule="auto"/>
        <w:jc w:val="both"/>
        <w:sectPr>
          <w:pgSz w:w="11910" w:h="16840"/>
          <w:pgMar w:header="0" w:footer="2131" w:top="1320" w:bottom="2380" w:left="708" w:right="708"/>
        </w:sectPr>
      </w:pPr>
    </w:p>
    <w:p>
      <w:pPr>
        <w:pStyle w:val="BodyText"/>
        <w:spacing w:line="360" w:lineRule="auto" w:before="76"/>
        <w:ind w:left="708" w:right="706"/>
        <w:jc w:val="both"/>
      </w:pPr>
      <w:r>
        <w:rPr/>
        <w:t>différents</w:t>
      </w:r>
      <w:r>
        <w:rPr>
          <w:spacing w:val="-8"/>
        </w:rPr>
        <w:t> </w:t>
      </w:r>
      <w:r>
        <w:rPr/>
        <w:t>modèles</w:t>
      </w:r>
      <w:r>
        <w:rPr>
          <w:spacing w:val="-9"/>
        </w:rPr>
        <w:t> </w:t>
      </w:r>
      <w:r>
        <w:rPr/>
        <w:t>d’apprentissage</w:t>
      </w:r>
      <w:r>
        <w:rPr>
          <w:spacing w:val="-10"/>
        </w:rPr>
        <w:t> </w:t>
      </w:r>
      <w:r>
        <w:rPr/>
        <w:t>automatique,</w:t>
      </w:r>
      <w:r>
        <w:rPr>
          <w:spacing w:val="-6"/>
        </w:rPr>
        <w:t> </w:t>
      </w:r>
      <w:r>
        <w:rPr/>
        <w:t>principalement</w:t>
      </w:r>
      <w:r>
        <w:rPr>
          <w:spacing w:val="-8"/>
        </w:rPr>
        <w:t> </w:t>
      </w:r>
      <w:r>
        <w:rPr/>
        <w:t>le</w:t>
      </w:r>
      <w:r>
        <w:rPr>
          <w:spacing w:val="-8"/>
        </w:rPr>
        <w:t> </w:t>
      </w:r>
      <w:r>
        <w:rPr/>
        <w:t>Random</w:t>
      </w:r>
      <w:r>
        <w:rPr>
          <w:spacing w:val="-8"/>
        </w:rPr>
        <w:t> </w:t>
      </w:r>
      <w:r>
        <w:rPr/>
        <w:t>Forest,</w:t>
      </w:r>
      <w:r>
        <w:rPr>
          <w:spacing w:val="-8"/>
        </w:rPr>
        <w:t> </w:t>
      </w:r>
      <w:r>
        <w:rPr/>
        <w:t>le</w:t>
      </w:r>
      <w:r>
        <w:rPr>
          <w:spacing w:val="-9"/>
        </w:rPr>
        <w:t> </w:t>
      </w:r>
      <w:r>
        <w:rPr/>
        <w:t>Gradient Boosting et le Support Vector Machine (SVM). Chacun de ces modèles sera calibré afin d’en assurer le fonctionnement optimal, puis ils seront évalués sur la base de métriques statistiques robustes, telles que l’AUC-ROC, le F1-score, la précision, le recall et l’accuracy.</w:t>
      </w:r>
    </w:p>
    <w:p>
      <w:pPr>
        <w:pStyle w:val="BodyText"/>
        <w:spacing w:line="360" w:lineRule="auto" w:before="162"/>
        <w:ind w:left="708" w:right="707"/>
        <w:jc w:val="both"/>
      </w:pPr>
      <w:r>
        <w:rPr/>
        <w:t>Finalement, le projet prévoit de tirer des interprétations des modèles, afin de détecter les variables</w:t>
      </w:r>
      <w:r>
        <w:rPr>
          <w:spacing w:val="-13"/>
        </w:rPr>
        <w:t> </w:t>
      </w:r>
      <w:r>
        <w:rPr/>
        <w:t>les</w:t>
      </w:r>
      <w:r>
        <w:rPr>
          <w:spacing w:val="-13"/>
        </w:rPr>
        <w:t> </w:t>
      </w:r>
      <w:r>
        <w:rPr/>
        <w:t>plus</w:t>
      </w:r>
      <w:r>
        <w:rPr>
          <w:spacing w:val="-12"/>
        </w:rPr>
        <w:t> </w:t>
      </w:r>
      <w:r>
        <w:rPr/>
        <w:t>influentes</w:t>
      </w:r>
      <w:r>
        <w:rPr>
          <w:spacing w:val="-13"/>
        </w:rPr>
        <w:t> </w:t>
      </w:r>
      <w:r>
        <w:rPr/>
        <w:t>sur</w:t>
      </w:r>
      <w:r>
        <w:rPr>
          <w:spacing w:val="-14"/>
        </w:rPr>
        <w:t> </w:t>
      </w:r>
      <w:r>
        <w:rPr/>
        <w:t>la</w:t>
      </w:r>
      <w:r>
        <w:rPr>
          <w:spacing w:val="-14"/>
        </w:rPr>
        <w:t> </w:t>
      </w:r>
      <w:r>
        <w:rPr/>
        <w:t>durée</w:t>
      </w:r>
      <w:r>
        <w:rPr>
          <w:spacing w:val="-14"/>
        </w:rPr>
        <w:t> </w:t>
      </w:r>
      <w:r>
        <w:rPr/>
        <w:t>de</w:t>
      </w:r>
      <w:r>
        <w:rPr>
          <w:spacing w:val="-14"/>
        </w:rPr>
        <w:t> </w:t>
      </w:r>
      <w:r>
        <w:rPr/>
        <w:t>survie</w:t>
      </w:r>
      <w:r>
        <w:rPr>
          <w:spacing w:val="-14"/>
        </w:rPr>
        <w:t> </w:t>
      </w:r>
      <w:r>
        <w:rPr/>
        <w:t>des</w:t>
      </w:r>
      <w:r>
        <w:rPr>
          <w:spacing w:val="-13"/>
        </w:rPr>
        <w:t> </w:t>
      </w:r>
      <w:r>
        <w:rPr/>
        <w:t>patientes.</w:t>
      </w:r>
      <w:r>
        <w:rPr>
          <w:spacing w:val="-13"/>
        </w:rPr>
        <w:t> </w:t>
      </w:r>
      <w:r>
        <w:rPr/>
        <w:t>Cette</w:t>
      </w:r>
      <w:r>
        <w:rPr>
          <w:spacing w:val="-14"/>
        </w:rPr>
        <w:t> </w:t>
      </w:r>
      <w:r>
        <w:rPr/>
        <w:t>étape</w:t>
      </w:r>
      <w:r>
        <w:rPr>
          <w:spacing w:val="-14"/>
        </w:rPr>
        <w:t> </w:t>
      </w:r>
      <w:r>
        <w:rPr/>
        <w:t>est</w:t>
      </w:r>
      <w:r>
        <w:rPr>
          <w:spacing w:val="-12"/>
        </w:rPr>
        <w:t> </w:t>
      </w:r>
      <w:r>
        <w:rPr/>
        <w:t>particulièrement importante, car elle va permettre non seulement de valider la pertinence clinique des modèles, mais également d’améliorer leur interprétabilité. Ainsi, le modèle final pourra non seulement assurer de bonnes performances prédictives, mais aussi fournir des connaissances médicales précieuses, pouvant aider le corps médical dans la prise de décisions, le suivi des patientes, et le</w:t>
      </w:r>
      <w:r>
        <w:rPr>
          <w:spacing w:val="-10"/>
        </w:rPr>
        <w:t> </w:t>
      </w:r>
      <w:r>
        <w:rPr/>
        <w:t>choix</w:t>
      </w:r>
      <w:r>
        <w:rPr>
          <w:spacing w:val="-8"/>
        </w:rPr>
        <w:t> </w:t>
      </w:r>
      <w:r>
        <w:rPr/>
        <w:t>de</w:t>
      </w:r>
      <w:r>
        <w:rPr>
          <w:spacing w:val="-10"/>
        </w:rPr>
        <w:t> </w:t>
      </w:r>
      <w:r>
        <w:rPr/>
        <w:t>traitements</w:t>
      </w:r>
      <w:r>
        <w:rPr>
          <w:spacing w:val="-8"/>
        </w:rPr>
        <w:t> </w:t>
      </w:r>
      <w:r>
        <w:rPr/>
        <w:t>plus</w:t>
      </w:r>
      <w:r>
        <w:rPr>
          <w:spacing w:val="-8"/>
        </w:rPr>
        <w:t> </w:t>
      </w:r>
      <w:r>
        <w:rPr/>
        <w:t>ciblés,</w:t>
      </w:r>
      <w:r>
        <w:rPr>
          <w:spacing w:val="-8"/>
        </w:rPr>
        <w:t> </w:t>
      </w:r>
      <w:r>
        <w:rPr/>
        <w:t>afin</w:t>
      </w:r>
      <w:r>
        <w:rPr>
          <w:spacing w:val="-9"/>
        </w:rPr>
        <w:t> </w:t>
      </w:r>
      <w:r>
        <w:rPr/>
        <w:t>d’améliorer</w:t>
      </w:r>
      <w:r>
        <w:rPr>
          <w:spacing w:val="-10"/>
        </w:rPr>
        <w:t> </w:t>
      </w:r>
      <w:r>
        <w:rPr/>
        <w:t>leur</w:t>
      </w:r>
      <w:r>
        <w:rPr>
          <w:spacing w:val="-10"/>
        </w:rPr>
        <w:t> </w:t>
      </w:r>
      <w:r>
        <w:rPr/>
        <w:t>espérance</w:t>
      </w:r>
      <w:r>
        <w:rPr>
          <w:spacing w:val="-10"/>
        </w:rPr>
        <w:t> </w:t>
      </w:r>
      <w:r>
        <w:rPr/>
        <w:t>de</w:t>
      </w:r>
      <w:r>
        <w:rPr>
          <w:spacing w:val="-10"/>
        </w:rPr>
        <w:t> </w:t>
      </w:r>
      <w:r>
        <w:rPr/>
        <w:t>vie</w:t>
      </w:r>
      <w:r>
        <w:rPr>
          <w:spacing w:val="-9"/>
        </w:rPr>
        <w:t> </w:t>
      </w:r>
      <w:r>
        <w:rPr/>
        <w:t>et</w:t>
      </w:r>
      <w:r>
        <w:rPr>
          <w:spacing w:val="-8"/>
        </w:rPr>
        <w:t> </w:t>
      </w:r>
      <w:r>
        <w:rPr/>
        <w:t>leur</w:t>
      </w:r>
      <w:r>
        <w:rPr>
          <w:spacing w:val="-10"/>
        </w:rPr>
        <w:t> </w:t>
      </w:r>
      <w:r>
        <w:rPr/>
        <w:t>qualité</w:t>
      </w:r>
      <w:r>
        <w:rPr>
          <w:spacing w:val="-9"/>
        </w:rPr>
        <w:t> </w:t>
      </w:r>
      <w:r>
        <w:rPr/>
        <w:t>de</w:t>
      </w:r>
      <w:r>
        <w:rPr>
          <w:spacing w:val="-10"/>
        </w:rPr>
        <w:t> </w:t>
      </w:r>
      <w:r>
        <w:rPr>
          <w:spacing w:val="-2"/>
        </w:rPr>
        <w:t>soin.</w:t>
      </w:r>
    </w:p>
    <w:p>
      <w:pPr>
        <w:pStyle w:val="Heading2"/>
        <w:numPr>
          <w:ilvl w:val="1"/>
          <w:numId w:val="10"/>
        </w:numPr>
        <w:tabs>
          <w:tab w:pos="707" w:val="left" w:leader="none"/>
        </w:tabs>
        <w:spacing w:line="240" w:lineRule="auto" w:before="161" w:after="0"/>
        <w:ind w:left="707" w:right="0" w:hanging="359"/>
        <w:jc w:val="both"/>
      </w:pPr>
      <w:bookmarkStart w:name="_bookmark15" w:id="16"/>
      <w:bookmarkEnd w:id="16"/>
      <w:r>
        <w:rPr>
          <w:color w:val="8495AF"/>
        </w:rPr>
        <w:t>L</w:t>
      </w:r>
      <w:r>
        <w:rPr>
          <w:color w:val="8495AF"/>
        </w:rPr>
        <w:t>es</w:t>
      </w:r>
      <w:r>
        <w:rPr>
          <w:color w:val="8495AF"/>
          <w:spacing w:val="-4"/>
        </w:rPr>
        <w:t> </w:t>
      </w:r>
      <w:r>
        <w:rPr>
          <w:color w:val="8495AF"/>
        </w:rPr>
        <w:t>phases</w:t>
      </w:r>
      <w:r>
        <w:rPr>
          <w:color w:val="8495AF"/>
          <w:spacing w:val="-6"/>
        </w:rPr>
        <w:t> </w:t>
      </w:r>
      <w:r>
        <w:rPr>
          <w:color w:val="8495AF"/>
        </w:rPr>
        <w:t>du</w:t>
      </w:r>
      <w:r>
        <w:rPr>
          <w:color w:val="8495AF"/>
          <w:spacing w:val="-6"/>
        </w:rPr>
        <w:t> </w:t>
      </w:r>
      <w:r>
        <w:rPr>
          <w:color w:val="8495AF"/>
        </w:rPr>
        <w:t>projets</w:t>
      </w:r>
      <w:r>
        <w:rPr>
          <w:color w:val="8495AF"/>
          <w:spacing w:val="-3"/>
        </w:rPr>
        <w:t> </w:t>
      </w:r>
      <w:r>
        <w:rPr>
          <w:color w:val="8495AF"/>
          <w:spacing w:val="-10"/>
        </w:rPr>
        <w:t>:</w:t>
      </w:r>
    </w:p>
    <w:p>
      <w:pPr>
        <w:pStyle w:val="BodyText"/>
        <w:spacing w:line="360" w:lineRule="auto" w:before="280"/>
        <w:ind w:left="708" w:right="708"/>
        <w:jc w:val="both"/>
      </w:pPr>
      <w:r>
        <w:rPr/>
        <w:drawing>
          <wp:anchor distT="0" distB="0" distL="0" distR="0" allowOverlap="1" layoutInCell="1" locked="0" behindDoc="1" simplePos="0" relativeHeight="486067712">
            <wp:simplePos x="0" y="0"/>
            <wp:positionH relativeFrom="page">
              <wp:posOffset>2275204</wp:posOffset>
            </wp:positionH>
            <wp:positionV relativeFrom="paragraph">
              <wp:posOffset>1446538</wp:posOffset>
            </wp:positionV>
            <wp:extent cx="3009899" cy="3152140"/>
            <wp:effectExtent l="0" t="0" r="0" b="0"/>
            <wp:wrapNone/>
            <wp:docPr id="90" name="Image 90" descr="Cross-industry standard process for data mining - Wikipedia"/>
            <wp:cNvGraphicFramePr>
              <a:graphicFrameLocks/>
            </wp:cNvGraphicFramePr>
            <a:graphic>
              <a:graphicData uri="http://schemas.openxmlformats.org/drawingml/2006/picture">
                <pic:pic>
                  <pic:nvPicPr>
                    <pic:cNvPr id="90" name="Image 90" descr="Cross-industry standard process for data mining - Wikipedia"/>
                    <pic:cNvPicPr/>
                  </pic:nvPicPr>
                  <pic:blipFill>
                    <a:blip r:embed="rId90" cstate="print"/>
                    <a:stretch>
                      <a:fillRect/>
                    </a:stretch>
                  </pic:blipFill>
                  <pic:spPr>
                    <a:xfrm>
                      <a:off x="0" y="0"/>
                      <a:ext cx="3009899" cy="3152140"/>
                    </a:xfrm>
                    <a:prstGeom prst="rect">
                      <a:avLst/>
                    </a:prstGeom>
                  </pic:spPr>
                </pic:pic>
              </a:graphicData>
            </a:graphic>
          </wp:anchor>
        </w:drawing>
      </w:r>
      <w:r>
        <w:rPr/>
        <w:t>Dans ce projet, nous avons suivi une approche structurée pour mener à bien les différentes étapes de développement d’un modèle de prédiction en intelligence artificielle, en nous inspirant du cycle de vie CRISP-DM (Cross-Industry Standard Process for Data Mining), largement utilisé dans les projets de data science et d’IA Nous allons ainsi présenter les différentes étapes de ce processus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p>
    <w:p>
      <w:pPr>
        <w:spacing w:before="1"/>
        <w:ind w:left="329" w:right="0" w:firstLine="0"/>
        <w:jc w:val="center"/>
        <w:rPr>
          <w:i/>
          <w:sz w:val="18"/>
        </w:rPr>
      </w:pPr>
      <w:r>
        <w:rPr>
          <w:i/>
          <w:color w:val="44536A"/>
          <w:sz w:val="18"/>
        </w:rPr>
        <w:t>Figure</w:t>
      </w:r>
      <w:r>
        <w:rPr>
          <w:i/>
          <w:color w:val="44536A"/>
          <w:spacing w:val="-3"/>
          <w:sz w:val="18"/>
        </w:rPr>
        <w:t> </w:t>
      </w:r>
      <w:r>
        <w:rPr>
          <w:i/>
          <w:color w:val="44536A"/>
          <w:sz w:val="18"/>
        </w:rPr>
        <w:t>2: cycle</w:t>
      </w:r>
      <w:r>
        <w:rPr>
          <w:i/>
          <w:color w:val="44536A"/>
          <w:spacing w:val="1"/>
          <w:sz w:val="18"/>
        </w:rPr>
        <w:t> </w:t>
      </w:r>
      <w:r>
        <w:rPr>
          <w:i/>
          <w:color w:val="44536A"/>
          <w:sz w:val="18"/>
        </w:rPr>
        <w:t>de</w:t>
      </w:r>
      <w:r>
        <w:rPr>
          <w:i/>
          <w:color w:val="44536A"/>
          <w:spacing w:val="-1"/>
          <w:sz w:val="18"/>
        </w:rPr>
        <w:t> </w:t>
      </w:r>
      <w:r>
        <w:rPr>
          <w:i/>
          <w:color w:val="44536A"/>
          <w:sz w:val="18"/>
        </w:rPr>
        <w:t>vie</w:t>
      </w:r>
      <w:r>
        <w:rPr>
          <w:i/>
          <w:color w:val="44536A"/>
          <w:spacing w:val="1"/>
          <w:sz w:val="18"/>
        </w:rPr>
        <w:t> </w:t>
      </w:r>
      <w:r>
        <w:rPr>
          <w:i/>
          <w:color w:val="44536A"/>
          <w:sz w:val="18"/>
        </w:rPr>
        <w:t>CRISP-</w:t>
      </w:r>
      <w:r>
        <w:rPr>
          <w:i/>
          <w:color w:val="44536A"/>
          <w:spacing w:val="-5"/>
          <w:sz w:val="18"/>
        </w:rPr>
        <w:t>DM</w:t>
      </w:r>
    </w:p>
    <w:p>
      <w:pPr>
        <w:spacing w:after="0"/>
        <w:jc w:val="center"/>
        <w:rPr>
          <w:i/>
          <w:sz w:val="18"/>
        </w:rPr>
        <w:sectPr>
          <w:pgSz w:w="11910" w:h="16840"/>
          <w:pgMar w:header="0" w:footer="2131" w:top="1320" w:bottom="2380" w:left="708" w:right="708"/>
        </w:sectPr>
      </w:pPr>
    </w:p>
    <w:p>
      <w:pPr>
        <w:pStyle w:val="BodyText"/>
        <w:spacing w:before="76"/>
        <w:ind w:left="708"/>
        <w:jc w:val="both"/>
      </w:pPr>
      <w:r>
        <w:rPr/>
        <w:t>En</w:t>
      </w:r>
      <w:r>
        <w:rPr>
          <w:spacing w:val="-1"/>
        </w:rPr>
        <w:t> </w:t>
      </w:r>
      <w:r>
        <w:rPr/>
        <w:t>commençant</w:t>
      </w:r>
      <w:r>
        <w:rPr>
          <w:spacing w:val="-1"/>
        </w:rPr>
        <w:t> </w:t>
      </w:r>
      <w:r>
        <w:rPr/>
        <w:t>par</w:t>
      </w:r>
      <w:r>
        <w:rPr>
          <w:spacing w:val="-1"/>
        </w:rPr>
        <w:t> </w:t>
      </w:r>
      <w:r>
        <w:rPr/>
        <w:t>la</w:t>
      </w:r>
      <w:r>
        <w:rPr>
          <w:spacing w:val="-2"/>
        </w:rPr>
        <w:t> </w:t>
      </w:r>
      <w:r>
        <w:rPr/>
        <w:t>phase</w:t>
      </w:r>
      <w:r>
        <w:rPr>
          <w:spacing w:val="-1"/>
        </w:rPr>
        <w:t> </w:t>
      </w:r>
      <w:r>
        <w:rPr/>
        <w:t>de</w:t>
      </w:r>
      <w:r>
        <w:rPr>
          <w:spacing w:val="-2"/>
        </w:rPr>
        <w:t> </w:t>
      </w:r>
      <w:r>
        <w:rPr/>
        <w:t>compréhension du</w:t>
      </w:r>
      <w:r>
        <w:rPr>
          <w:spacing w:val="1"/>
        </w:rPr>
        <w:t> </w:t>
      </w:r>
      <w:r>
        <w:rPr/>
        <w:t>cas</w:t>
      </w:r>
      <w:r>
        <w:rPr>
          <w:spacing w:val="-2"/>
        </w:rPr>
        <w:t> </w:t>
      </w:r>
      <w:r>
        <w:rPr/>
        <w:t>d’étude </w:t>
      </w:r>
      <w:r>
        <w:rPr>
          <w:spacing w:val="-10"/>
        </w:rPr>
        <w:t>:</w:t>
      </w:r>
    </w:p>
    <w:p>
      <w:pPr>
        <w:pStyle w:val="ListParagraph"/>
        <w:numPr>
          <w:ilvl w:val="2"/>
          <w:numId w:val="10"/>
        </w:numPr>
        <w:tabs>
          <w:tab w:pos="1427" w:val="left" w:leader="none"/>
        </w:tabs>
        <w:spacing w:line="240" w:lineRule="auto" w:before="262" w:after="0"/>
        <w:ind w:left="1427" w:right="0" w:hanging="359"/>
        <w:jc w:val="both"/>
        <w:rPr>
          <w:sz w:val="24"/>
        </w:rPr>
      </w:pPr>
      <w:r>
        <w:rPr>
          <w:color w:val="44536A"/>
          <w:sz w:val="24"/>
        </w:rPr>
        <w:t>compréhension</w:t>
      </w:r>
      <w:r>
        <w:rPr>
          <w:color w:val="44536A"/>
          <w:spacing w:val="-1"/>
          <w:sz w:val="24"/>
        </w:rPr>
        <w:t> </w:t>
      </w:r>
      <w:r>
        <w:rPr>
          <w:color w:val="44536A"/>
          <w:sz w:val="24"/>
        </w:rPr>
        <w:t>du</w:t>
      </w:r>
      <w:r>
        <w:rPr>
          <w:color w:val="44536A"/>
          <w:spacing w:val="-1"/>
          <w:sz w:val="24"/>
        </w:rPr>
        <w:t> </w:t>
      </w:r>
      <w:r>
        <w:rPr>
          <w:color w:val="44536A"/>
          <w:sz w:val="24"/>
        </w:rPr>
        <w:t>cas</w:t>
      </w:r>
      <w:r>
        <w:rPr>
          <w:color w:val="44536A"/>
          <w:spacing w:val="-2"/>
          <w:sz w:val="24"/>
        </w:rPr>
        <w:t> </w:t>
      </w:r>
      <w:r>
        <w:rPr>
          <w:color w:val="44536A"/>
          <w:sz w:val="24"/>
        </w:rPr>
        <w:t>d’étude</w:t>
      </w:r>
      <w:r>
        <w:rPr>
          <w:color w:val="44536A"/>
          <w:spacing w:val="-1"/>
          <w:sz w:val="24"/>
        </w:rPr>
        <w:t> </w:t>
      </w:r>
      <w:r>
        <w:rPr>
          <w:color w:val="44536A"/>
          <w:spacing w:val="-10"/>
          <w:sz w:val="24"/>
        </w:rPr>
        <w:t>:</w:t>
      </w:r>
    </w:p>
    <w:p>
      <w:pPr>
        <w:pStyle w:val="BodyText"/>
        <w:spacing w:line="360" w:lineRule="auto" w:before="117"/>
        <w:ind w:left="708" w:right="708"/>
        <w:jc w:val="both"/>
      </w:pPr>
      <w:r>
        <w:rPr/>
        <w:t>Dans</w:t>
      </w:r>
      <w:r>
        <w:rPr>
          <w:spacing w:val="-9"/>
        </w:rPr>
        <w:t> </w:t>
      </w:r>
      <w:r>
        <w:rPr/>
        <w:t>ce</w:t>
      </w:r>
      <w:r>
        <w:rPr>
          <w:spacing w:val="-11"/>
        </w:rPr>
        <w:t> </w:t>
      </w:r>
      <w:r>
        <w:rPr/>
        <w:t>projet,</w:t>
      </w:r>
      <w:r>
        <w:rPr>
          <w:spacing w:val="-9"/>
        </w:rPr>
        <w:t> </w:t>
      </w:r>
      <w:r>
        <w:rPr/>
        <w:t>nous</w:t>
      </w:r>
      <w:r>
        <w:rPr>
          <w:spacing w:val="-9"/>
        </w:rPr>
        <w:t> </w:t>
      </w:r>
      <w:r>
        <w:rPr/>
        <w:t>nous</w:t>
      </w:r>
      <w:r>
        <w:rPr>
          <w:spacing w:val="-7"/>
        </w:rPr>
        <w:t> </w:t>
      </w:r>
      <w:r>
        <w:rPr/>
        <w:t>intéressons</w:t>
      </w:r>
      <w:r>
        <w:rPr>
          <w:spacing w:val="-7"/>
        </w:rPr>
        <w:t> </w:t>
      </w:r>
      <w:r>
        <w:rPr/>
        <w:t>à</w:t>
      </w:r>
      <w:r>
        <w:rPr>
          <w:spacing w:val="-11"/>
        </w:rPr>
        <w:t> </w:t>
      </w:r>
      <w:r>
        <w:rPr/>
        <w:t>la</w:t>
      </w:r>
      <w:r>
        <w:rPr>
          <w:spacing w:val="-8"/>
        </w:rPr>
        <w:t> </w:t>
      </w:r>
      <w:r>
        <w:rPr/>
        <w:t>prédiction</w:t>
      </w:r>
      <w:r>
        <w:rPr>
          <w:spacing w:val="-10"/>
        </w:rPr>
        <w:t> </w:t>
      </w:r>
      <w:r>
        <w:rPr/>
        <w:t>de</w:t>
      </w:r>
      <w:r>
        <w:rPr>
          <w:spacing w:val="-11"/>
        </w:rPr>
        <w:t> </w:t>
      </w:r>
      <w:r>
        <w:rPr/>
        <w:t>la</w:t>
      </w:r>
      <w:r>
        <w:rPr>
          <w:spacing w:val="-8"/>
        </w:rPr>
        <w:t> </w:t>
      </w:r>
      <w:r>
        <w:rPr/>
        <w:t>survie</w:t>
      </w:r>
      <w:r>
        <w:rPr>
          <w:spacing w:val="-8"/>
        </w:rPr>
        <w:t> </w:t>
      </w:r>
      <w:r>
        <w:rPr/>
        <w:t>des</w:t>
      </w:r>
      <w:r>
        <w:rPr>
          <w:spacing w:val="-9"/>
        </w:rPr>
        <w:t> </w:t>
      </w:r>
      <w:r>
        <w:rPr/>
        <w:t>patients</w:t>
      </w:r>
      <w:r>
        <w:rPr>
          <w:spacing w:val="-7"/>
        </w:rPr>
        <w:t> </w:t>
      </w:r>
      <w:r>
        <w:rPr/>
        <w:t>atteints</w:t>
      </w:r>
      <w:r>
        <w:rPr>
          <w:spacing w:val="-9"/>
        </w:rPr>
        <w:t> </w:t>
      </w:r>
      <w:r>
        <w:rPr/>
        <w:t>de</w:t>
      </w:r>
      <w:r>
        <w:rPr>
          <w:spacing w:val="-8"/>
        </w:rPr>
        <w:t> </w:t>
      </w:r>
      <w:r>
        <w:rPr/>
        <w:t>cancer. Le cancer étant une maladie complexe et multifactorielle, la durée de survie peut varier considérablement selon plusieurs facteurs cliniques et biologiques. Les données utilisées prennent en compte différentes caractéristiques des patients, telles que l’âge, le stade de la </w:t>
      </w:r>
      <w:r>
        <w:rPr>
          <w:spacing w:val="-2"/>
        </w:rPr>
        <w:t>maladie,</w:t>
      </w:r>
      <w:r>
        <w:rPr>
          <w:spacing w:val="-5"/>
        </w:rPr>
        <w:t> </w:t>
      </w:r>
      <w:r>
        <w:rPr>
          <w:spacing w:val="-2"/>
        </w:rPr>
        <w:t>le</w:t>
      </w:r>
      <w:r>
        <w:rPr>
          <w:spacing w:val="-5"/>
        </w:rPr>
        <w:t> </w:t>
      </w:r>
      <w:r>
        <w:rPr>
          <w:spacing w:val="-2"/>
        </w:rPr>
        <w:t>type</w:t>
      </w:r>
      <w:r>
        <w:rPr>
          <w:spacing w:val="-5"/>
        </w:rPr>
        <w:t> </w:t>
      </w:r>
      <w:r>
        <w:rPr>
          <w:spacing w:val="-2"/>
        </w:rPr>
        <w:t>de</w:t>
      </w:r>
      <w:r>
        <w:rPr>
          <w:spacing w:val="-6"/>
        </w:rPr>
        <w:t> </w:t>
      </w:r>
      <w:r>
        <w:rPr>
          <w:spacing w:val="-2"/>
        </w:rPr>
        <w:t>traitement</w:t>
      </w:r>
      <w:r>
        <w:rPr>
          <w:spacing w:val="-5"/>
        </w:rPr>
        <w:t> </w:t>
      </w:r>
      <w:r>
        <w:rPr>
          <w:spacing w:val="-2"/>
        </w:rPr>
        <w:t>reçu,</w:t>
      </w:r>
      <w:r>
        <w:rPr>
          <w:spacing w:val="-5"/>
        </w:rPr>
        <w:t> </w:t>
      </w:r>
      <w:r>
        <w:rPr>
          <w:spacing w:val="-2"/>
        </w:rPr>
        <w:t>ainsi</w:t>
      </w:r>
      <w:r>
        <w:rPr>
          <w:spacing w:val="-4"/>
        </w:rPr>
        <w:t> </w:t>
      </w:r>
      <w:r>
        <w:rPr>
          <w:spacing w:val="-2"/>
        </w:rPr>
        <w:t>que</w:t>
      </w:r>
      <w:r>
        <w:rPr>
          <w:spacing w:val="-6"/>
        </w:rPr>
        <w:t> </w:t>
      </w:r>
      <w:r>
        <w:rPr>
          <w:spacing w:val="-2"/>
        </w:rPr>
        <w:t>des marqueurs</w:t>
      </w:r>
      <w:r>
        <w:rPr>
          <w:spacing w:val="-5"/>
        </w:rPr>
        <w:t> </w:t>
      </w:r>
      <w:r>
        <w:rPr>
          <w:spacing w:val="-2"/>
        </w:rPr>
        <w:t>biologiques.</w:t>
      </w:r>
      <w:r>
        <w:rPr>
          <w:spacing w:val="-5"/>
        </w:rPr>
        <w:t> </w:t>
      </w:r>
      <w:r>
        <w:rPr>
          <w:spacing w:val="-2"/>
        </w:rPr>
        <w:t>L’objectif</w:t>
      </w:r>
      <w:r>
        <w:rPr>
          <w:spacing w:val="-6"/>
        </w:rPr>
        <w:t> </w:t>
      </w:r>
      <w:r>
        <w:rPr>
          <w:spacing w:val="-2"/>
        </w:rPr>
        <w:t>est</w:t>
      </w:r>
      <w:r>
        <w:rPr>
          <w:spacing w:val="-4"/>
        </w:rPr>
        <w:t> </w:t>
      </w:r>
      <w:r>
        <w:rPr>
          <w:spacing w:val="-2"/>
        </w:rPr>
        <w:t>d’utiliser </w:t>
      </w:r>
      <w:r>
        <w:rPr/>
        <w:t>ces</w:t>
      </w:r>
      <w:r>
        <w:rPr>
          <w:spacing w:val="-12"/>
        </w:rPr>
        <w:t> </w:t>
      </w:r>
      <w:r>
        <w:rPr/>
        <w:t>informations</w:t>
      </w:r>
      <w:r>
        <w:rPr>
          <w:spacing w:val="-11"/>
        </w:rPr>
        <w:t> </w:t>
      </w:r>
      <w:r>
        <w:rPr/>
        <w:t>pour</w:t>
      </w:r>
      <w:r>
        <w:rPr>
          <w:spacing w:val="-13"/>
        </w:rPr>
        <w:t> </w:t>
      </w:r>
      <w:r>
        <w:rPr/>
        <w:t>développer</w:t>
      </w:r>
      <w:r>
        <w:rPr>
          <w:spacing w:val="-13"/>
        </w:rPr>
        <w:t> </w:t>
      </w:r>
      <w:r>
        <w:rPr/>
        <w:t>un</w:t>
      </w:r>
      <w:r>
        <w:rPr>
          <w:spacing w:val="-12"/>
        </w:rPr>
        <w:t> </w:t>
      </w:r>
      <w:r>
        <w:rPr/>
        <w:t>modèle</w:t>
      </w:r>
      <w:r>
        <w:rPr>
          <w:spacing w:val="-13"/>
        </w:rPr>
        <w:t> </w:t>
      </w:r>
      <w:r>
        <w:rPr/>
        <w:t>prédictif</w:t>
      </w:r>
      <w:r>
        <w:rPr>
          <w:spacing w:val="-13"/>
        </w:rPr>
        <w:t> </w:t>
      </w:r>
      <w:r>
        <w:rPr/>
        <w:t>capable</w:t>
      </w:r>
      <w:r>
        <w:rPr>
          <w:spacing w:val="-13"/>
        </w:rPr>
        <w:t> </w:t>
      </w:r>
      <w:r>
        <w:rPr/>
        <w:t>d’estimer</w:t>
      </w:r>
      <w:r>
        <w:rPr>
          <w:spacing w:val="-13"/>
        </w:rPr>
        <w:t> </w:t>
      </w:r>
      <w:r>
        <w:rPr/>
        <w:t>la</w:t>
      </w:r>
      <w:r>
        <w:rPr>
          <w:spacing w:val="-13"/>
        </w:rPr>
        <w:t> </w:t>
      </w:r>
      <w:r>
        <w:rPr/>
        <w:t>probabilité</w:t>
      </w:r>
      <w:r>
        <w:rPr>
          <w:spacing w:val="-13"/>
        </w:rPr>
        <w:t> </w:t>
      </w:r>
      <w:r>
        <w:rPr/>
        <w:t>de</w:t>
      </w:r>
      <w:r>
        <w:rPr>
          <w:spacing w:val="-13"/>
        </w:rPr>
        <w:t> </w:t>
      </w:r>
      <w:r>
        <w:rPr/>
        <w:t>survie des patients, afin d’améliorer le suivi médical et d’optimiser les stratégies thérapeutiques.</w:t>
      </w:r>
    </w:p>
    <w:p>
      <w:pPr>
        <w:pStyle w:val="ListParagraph"/>
        <w:numPr>
          <w:ilvl w:val="2"/>
          <w:numId w:val="10"/>
        </w:numPr>
        <w:tabs>
          <w:tab w:pos="1427" w:val="left" w:leader="none"/>
        </w:tabs>
        <w:spacing w:line="240" w:lineRule="auto" w:before="121" w:after="0"/>
        <w:ind w:left="1427" w:right="0" w:hanging="359"/>
        <w:jc w:val="both"/>
        <w:rPr>
          <w:sz w:val="24"/>
        </w:rPr>
      </w:pPr>
      <w:r>
        <w:rPr>
          <w:color w:val="44536A"/>
          <w:sz w:val="24"/>
        </w:rPr>
        <w:t>Comprendre</w:t>
      </w:r>
      <w:r>
        <w:rPr>
          <w:color w:val="44536A"/>
          <w:spacing w:val="-4"/>
          <w:sz w:val="24"/>
        </w:rPr>
        <w:t> </w:t>
      </w:r>
      <w:r>
        <w:rPr>
          <w:color w:val="44536A"/>
          <w:sz w:val="24"/>
        </w:rPr>
        <w:t>les</w:t>
      </w:r>
      <w:r>
        <w:rPr>
          <w:color w:val="44536A"/>
          <w:spacing w:val="-2"/>
          <w:sz w:val="24"/>
        </w:rPr>
        <w:t> </w:t>
      </w:r>
      <w:r>
        <w:rPr>
          <w:color w:val="44536A"/>
          <w:sz w:val="24"/>
        </w:rPr>
        <w:t>données</w:t>
      </w:r>
      <w:r>
        <w:rPr>
          <w:color w:val="44536A"/>
          <w:spacing w:val="2"/>
          <w:sz w:val="24"/>
        </w:rPr>
        <w:t> </w:t>
      </w:r>
      <w:r>
        <w:rPr>
          <w:color w:val="44536A"/>
          <w:spacing w:val="-10"/>
          <w:sz w:val="24"/>
        </w:rPr>
        <w:t>:</w:t>
      </w:r>
    </w:p>
    <w:p>
      <w:pPr>
        <w:pStyle w:val="BodyText"/>
        <w:spacing w:line="360" w:lineRule="auto" w:before="120"/>
        <w:ind w:left="708" w:right="707"/>
        <w:jc w:val="both"/>
        <w:rPr>
          <w:b/>
        </w:rPr>
      </w:pPr>
      <w:r>
        <w:rPr/>
        <w:t>Pour répondre à cet objectif, nous avons utilisé un jeu de données issu de la base de données TCGA (The Cancer Genome Atlas), une source médicale de référence dans le domaine de l’oncologie. Cette base contient des informations détaillées sur les patientes, incluant des variables cliniques telles que l’âge, le sexe, le stade de la tumeur, le grade histologique, les traitements suivis (radiothérapie, chimiothérapie…), ainsi que le statut des récepteurs hormonaux. Parmi ces variables, deux champs ont été identifiés comme essentiels pour notre modélisation : OS_STATUS (une variable binaire qui indique si la patiente est vivante ou décédée), qui sera utilisée comme variable cible </w:t>
      </w:r>
      <w:r>
        <w:rPr>
          <w:b/>
        </w:rPr>
        <w:t>.</w:t>
      </w:r>
    </w:p>
    <w:p>
      <w:pPr>
        <w:pStyle w:val="ListParagraph"/>
        <w:numPr>
          <w:ilvl w:val="2"/>
          <w:numId w:val="10"/>
        </w:numPr>
        <w:tabs>
          <w:tab w:pos="1427" w:val="left" w:leader="none"/>
        </w:tabs>
        <w:spacing w:line="240" w:lineRule="auto" w:before="122" w:after="0"/>
        <w:ind w:left="1427" w:right="0" w:hanging="359"/>
        <w:jc w:val="both"/>
        <w:rPr>
          <w:sz w:val="24"/>
        </w:rPr>
      </w:pPr>
      <w:r>
        <w:rPr>
          <w:color w:val="44536A"/>
          <w:sz w:val="24"/>
        </w:rPr>
        <w:t>Préparation</w:t>
      </w:r>
      <w:r>
        <w:rPr>
          <w:color w:val="44536A"/>
          <w:spacing w:val="-2"/>
          <w:sz w:val="24"/>
        </w:rPr>
        <w:t> </w:t>
      </w:r>
      <w:r>
        <w:rPr>
          <w:color w:val="44536A"/>
          <w:sz w:val="24"/>
        </w:rPr>
        <w:t>des</w:t>
      </w:r>
      <w:r>
        <w:rPr>
          <w:color w:val="44536A"/>
          <w:spacing w:val="-3"/>
          <w:sz w:val="24"/>
        </w:rPr>
        <w:t> </w:t>
      </w:r>
      <w:r>
        <w:rPr>
          <w:color w:val="44536A"/>
          <w:sz w:val="24"/>
        </w:rPr>
        <w:t>données</w:t>
      </w:r>
      <w:r>
        <w:rPr>
          <w:color w:val="44536A"/>
          <w:spacing w:val="1"/>
          <w:sz w:val="24"/>
        </w:rPr>
        <w:t> </w:t>
      </w:r>
      <w:r>
        <w:rPr>
          <w:color w:val="44536A"/>
          <w:spacing w:val="-10"/>
          <w:sz w:val="24"/>
        </w:rPr>
        <w:t>:</w:t>
      </w:r>
    </w:p>
    <w:p>
      <w:pPr>
        <w:pStyle w:val="BodyText"/>
        <w:spacing w:line="360" w:lineRule="auto" w:before="117"/>
        <w:ind w:left="708" w:right="706"/>
        <w:jc w:val="both"/>
      </w:pPr>
      <w:r>
        <w:rPr/>
        <w:t>Au cours de cette étape, le jeu de données a été soigneusement nettoyé afin d’éliminer ou d'imputer les valeurs manquantes, de corriger certaines incohérences, et de s’assurer de l’homogénéité</w:t>
      </w:r>
      <w:r>
        <w:rPr>
          <w:spacing w:val="-12"/>
        </w:rPr>
        <w:t> </w:t>
      </w:r>
      <w:r>
        <w:rPr/>
        <w:t>des</w:t>
      </w:r>
      <w:r>
        <w:rPr>
          <w:spacing w:val="-10"/>
        </w:rPr>
        <w:t> </w:t>
      </w:r>
      <w:r>
        <w:rPr/>
        <w:t>données.</w:t>
      </w:r>
      <w:r>
        <w:rPr>
          <w:spacing w:val="-10"/>
        </w:rPr>
        <w:t> </w:t>
      </w:r>
      <w:r>
        <w:rPr/>
        <w:t>Nous</w:t>
      </w:r>
      <w:r>
        <w:rPr>
          <w:spacing w:val="-11"/>
        </w:rPr>
        <w:t> </w:t>
      </w:r>
      <w:r>
        <w:rPr/>
        <w:t>avons</w:t>
      </w:r>
      <w:r>
        <w:rPr>
          <w:spacing w:val="-10"/>
        </w:rPr>
        <w:t> </w:t>
      </w:r>
      <w:r>
        <w:rPr/>
        <w:t>également</w:t>
      </w:r>
      <w:r>
        <w:rPr>
          <w:spacing w:val="-10"/>
        </w:rPr>
        <w:t> </w:t>
      </w:r>
      <w:r>
        <w:rPr/>
        <w:t>transformé</w:t>
      </w:r>
      <w:r>
        <w:rPr>
          <w:spacing w:val="-11"/>
        </w:rPr>
        <w:t> </w:t>
      </w:r>
      <w:r>
        <w:rPr/>
        <w:t>certaines</w:t>
      </w:r>
      <w:r>
        <w:rPr>
          <w:spacing w:val="-11"/>
        </w:rPr>
        <w:t> </w:t>
      </w:r>
      <w:r>
        <w:rPr/>
        <w:t>variables,</w:t>
      </w:r>
      <w:r>
        <w:rPr>
          <w:spacing w:val="-10"/>
        </w:rPr>
        <w:t> </w:t>
      </w:r>
      <w:r>
        <w:rPr/>
        <w:t>par</w:t>
      </w:r>
      <w:r>
        <w:rPr>
          <w:spacing w:val="-11"/>
        </w:rPr>
        <w:t> </w:t>
      </w:r>
      <w:r>
        <w:rPr/>
        <w:t>exemple en utilisant l’encodage One-Hot afin de rendre les variables catégorielles exploitables par le modèle,</w:t>
      </w:r>
      <w:r>
        <w:rPr>
          <w:spacing w:val="-3"/>
        </w:rPr>
        <w:t> </w:t>
      </w:r>
      <w:r>
        <w:rPr/>
        <w:t>et</w:t>
      </w:r>
      <w:r>
        <w:rPr>
          <w:spacing w:val="-4"/>
        </w:rPr>
        <w:t> </w:t>
      </w:r>
      <w:r>
        <w:rPr/>
        <w:t>normalisé</w:t>
      </w:r>
      <w:r>
        <w:rPr>
          <w:spacing w:val="-4"/>
        </w:rPr>
        <w:t> </w:t>
      </w:r>
      <w:r>
        <w:rPr/>
        <w:t>les</w:t>
      </w:r>
      <w:r>
        <w:rPr>
          <w:spacing w:val="-4"/>
        </w:rPr>
        <w:t> </w:t>
      </w:r>
      <w:r>
        <w:rPr/>
        <w:t>variables</w:t>
      </w:r>
      <w:r>
        <w:rPr>
          <w:spacing w:val="-4"/>
        </w:rPr>
        <w:t> </w:t>
      </w:r>
      <w:r>
        <w:rPr/>
        <w:t>numériques</w:t>
      </w:r>
      <w:r>
        <w:rPr>
          <w:spacing w:val="-4"/>
        </w:rPr>
        <w:t> </w:t>
      </w:r>
      <w:r>
        <w:rPr/>
        <w:t>afin</w:t>
      </w:r>
      <w:r>
        <w:rPr>
          <w:spacing w:val="-3"/>
        </w:rPr>
        <w:t> </w:t>
      </w:r>
      <w:r>
        <w:rPr/>
        <w:t>d'éviter</w:t>
      </w:r>
      <w:r>
        <w:rPr>
          <w:spacing w:val="-4"/>
        </w:rPr>
        <w:t> </w:t>
      </w:r>
      <w:r>
        <w:rPr/>
        <w:t>que</w:t>
      </w:r>
      <w:r>
        <w:rPr>
          <w:spacing w:val="-5"/>
        </w:rPr>
        <w:t> </w:t>
      </w:r>
      <w:r>
        <w:rPr/>
        <w:t>certaines</w:t>
      </w:r>
      <w:r>
        <w:rPr>
          <w:spacing w:val="-4"/>
        </w:rPr>
        <w:t> </w:t>
      </w:r>
      <w:r>
        <w:rPr/>
        <w:t>dimensions</w:t>
      </w:r>
      <w:r>
        <w:rPr>
          <w:spacing w:val="-4"/>
        </w:rPr>
        <w:t> </w:t>
      </w:r>
      <w:r>
        <w:rPr/>
        <w:t>dominent d’autres en termes d’amplitude.De plus, le jeu de données présentait initialement un déséquilibre de classes (plus de cas vivants que de cas décédés). Nous avons donc équilibré le jeu de données avec la méthode RandomOverSampler, afin d'éviter que le modèle soit trop biaisé en faveur de la classe dominante.</w:t>
      </w:r>
    </w:p>
    <w:p>
      <w:pPr>
        <w:pStyle w:val="BodyText"/>
        <w:spacing w:after="0" w:line="360" w:lineRule="auto"/>
        <w:jc w:val="both"/>
        <w:sectPr>
          <w:pgSz w:w="11910" w:h="16840"/>
          <w:pgMar w:header="0" w:footer="2131" w:top="1320" w:bottom="2380" w:left="708" w:right="708"/>
        </w:sectPr>
      </w:pPr>
    </w:p>
    <w:p>
      <w:pPr>
        <w:pStyle w:val="ListParagraph"/>
        <w:numPr>
          <w:ilvl w:val="2"/>
          <w:numId w:val="10"/>
        </w:numPr>
        <w:tabs>
          <w:tab w:pos="1427" w:val="left" w:leader="none"/>
        </w:tabs>
        <w:spacing w:line="240" w:lineRule="auto" w:before="78" w:after="0"/>
        <w:ind w:left="1427" w:right="0" w:hanging="359"/>
        <w:jc w:val="both"/>
        <w:rPr>
          <w:sz w:val="24"/>
        </w:rPr>
      </w:pPr>
      <w:r>
        <w:rPr>
          <w:color w:val="44536A"/>
          <w:spacing w:val="-2"/>
          <w:sz w:val="24"/>
        </w:rPr>
        <w:t>Modélisation</w:t>
      </w:r>
    </w:p>
    <w:p>
      <w:pPr>
        <w:pStyle w:val="BodyText"/>
        <w:spacing w:line="360" w:lineRule="auto" w:before="120"/>
        <w:ind w:left="708" w:right="708"/>
        <w:jc w:val="both"/>
      </w:pPr>
      <w:r>
        <w:rPr/>
        <w:t>Au cours de la modélisation, différents modèles d’apprentissage automatique ont été utilisés afin de trouver le plus robuste et le plus fidèle en termes de prédictibilité. Nous avons opté en particulier</w:t>
      </w:r>
      <w:r>
        <w:rPr>
          <w:spacing w:val="-15"/>
        </w:rPr>
        <w:t> </w:t>
      </w:r>
      <w:r>
        <w:rPr/>
        <w:t>pour</w:t>
      </w:r>
      <w:r>
        <w:rPr>
          <w:spacing w:val="-15"/>
        </w:rPr>
        <w:t> </w:t>
      </w:r>
      <w:r>
        <w:rPr/>
        <w:t>le</w:t>
      </w:r>
      <w:r>
        <w:rPr>
          <w:spacing w:val="-15"/>
        </w:rPr>
        <w:t> </w:t>
      </w:r>
      <w:r>
        <w:rPr/>
        <w:t>Random</w:t>
      </w:r>
      <w:r>
        <w:rPr>
          <w:spacing w:val="-15"/>
        </w:rPr>
        <w:t> </w:t>
      </w:r>
      <w:r>
        <w:rPr/>
        <w:t>Forest</w:t>
      </w:r>
      <w:r>
        <w:rPr>
          <w:spacing w:val="-15"/>
        </w:rPr>
        <w:t> </w:t>
      </w:r>
      <w:r>
        <w:rPr/>
        <w:t>et</w:t>
      </w:r>
      <w:r>
        <w:rPr>
          <w:spacing w:val="-15"/>
        </w:rPr>
        <w:t> </w:t>
      </w:r>
      <w:r>
        <w:rPr/>
        <w:t>le</w:t>
      </w:r>
      <w:r>
        <w:rPr>
          <w:spacing w:val="-15"/>
        </w:rPr>
        <w:t> </w:t>
      </w:r>
      <w:r>
        <w:rPr/>
        <w:t>Gradient</w:t>
      </w:r>
      <w:r>
        <w:rPr>
          <w:spacing w:val="-15"/>
        </w:rPr>
        <w:t> </w:t>
      </w:r>
      <w:r>
        <w:rPr/>
        <w:t>Boosting,</w:t>
      </w:r>
      <w:r>
        <w:rPr>
          <w:spacing w:val="-15"/>
        </w:rPr>
        <w:t> </w:t>
      </w:r>
      <w:r>
        <w:rPr/>
        <w:t>deux</w:t>
      </w:r>
      <w:r>
        <w:rPr>
          <w:spacing w:val="-15"/>
        </w:rPr>
        <w:t> </w:t>
      </w:r>
      <w:r>
        <w:rPr/>
        <w:t>méthodes</w:t>
      </w:r>
      <w:r>
        <w:rPr>
          <w:spacing w:val="-15"/>
        </w:rPr>
        <w:t> </w:t>
      </w:r>
      <w:r>
        <w:rPr/>
        <w:t>d’ensembles</w:t>
      </w:r>
      <w:r>
        <w:rPr>
          <w:spacing w:val="-15"/>
        </w:rPr>
        <w:t> </w:t>
      </w:r>
      <w:r>
        <w:rPr/>
        <w:t>connues pour</w:t>
      </w:r>
      <w:r>
        <w:rPr>
          <w:spacing w:val="-9"/>
        </w:rPr>
        <w:t> </w:t>
      </w:r>
      <w:r>
        <w:rPr/>
        <w:t>leur</w:t>
      </w:r>
      <w:r>
        <w:rPr>
          <w:spacing w:val="-9"/>
        </w:rPr>
        <w:t> </w:t>
      </w:r>
      <w:r>
        <w:rPr/>
        <w:t>capacité</w:t>
      </w:r>
      <w:r>
        <w:rPr>
          <w:spacing w:val="-9"/>
        </w:rPr>
        <w:t> </w:t>
      </w:r>
      <w:r>
        <w:rPr/>
        <w:t>à</w:t>
      </w:r>
      <w:r>
        <w:rPr>
          <w:spacing w:val="-9"/>
        </w:rPr>
        <w:t> </w:t>
      </w:r>
      <w:r>
        <w:rPr/>
        <w:t>combiner</w:t>
      </w:r>
      <w:r>
        <w:rPr>
          <w:spacing w:val="-9"/>
        </w:rPr>
        <w:t> </w:t>
      </w:r>
      <w:r>
        <w:rPr/>
        <w:t>de</w:t>
      </w:r>
      <w:r>
        <w:rPr>
          <w:spacing w:val="-9"/>
        </w:rPr>
        <w:t> </w:t>
      </w:r>
      <w:r>
        <w:rPr/>
        <w:t>faibles</w:t>
      </w:r>
      <w:r>
        <w:rPr>
          <w:spacing w:val="-8"/>
        </w:rPr>
        <w:t> </w:t>
      </w:r>
      <w:r>
        <w:rPr/>
        <w:t>modèles</w:t>
      </w:r>
      <w:r>
        <w:rPr>
          <w:spacing w:val="-8"/>
        </w:rPr>
        <w:t> </w:t>
      </w:r>
      <w:r>
        <w:rPr/>
        <w:t>afin</w:t>
      </w:r>
      <w:r>
        <w:rPr>
          <w:spacing w:val="-8"/>
        </w:rPr>
        <w:t> </w:t>
      </w:r>
      <w:r>
        <w:rPr/>
        <w:t>d'en</w:t>
      </w:r>
      <w:r>
        <w:rPr>
          <w:spacing w:val="-8"/>
        </w:rPr>
        <w:t> </w:t>
      </w:r>
      <w:r>
        <w:rPr/>
        <w:t>former</w:t>
      </w:r>
      <w:r>
        <w:rPr>
          <w:spacing w:val="-9"/>
        </w:rPr>
        <w:t> </w:t>
      </w:r>
      <w:r>
        <w:rPr/>
        <w:t>de</w:t>
      </w:r>
      <w:r>
        <w:rPr>
          <w:spacing w:val="-9"/>
        </w:rPr>
        <w:t> </w:t>
      </w:r>
      <w:r>
        <w:rPr/>
        <w:t>plus</w:t>
      </w:r>
      <w:r>
        <w:rPr>
          <w:spacing w:val="-8"/>
        </w:rPr>
        <w:t> </w:t>
      </w:r>
      <w:r>
        <w:rPr/>
        <w:t>robustes.Les</w:t>
      </w:r>
      <w:r>
        <w:rPr>
          <w:spacing w:val="-8"/>
        </w:rPr>
        <w:t> </w:t>
      </w:r>
      <w:r>
        <w:rPr/>
        <w:t>données ont été séparées en deux sous-ensembles, l'un d'entraînement afin d'entraîner le modèle, et l'autre de test afin d'en évaluer les performances sur des cas non utilisés lors de l'entraînement.Le choix des hyperparamètres a été optimisé en utilisant des techniques de validation croisée, associées à une recherche sur grille (GridSearch), afin d’améliorer la capacité généralisatrice des modèles.</w:t>
      </w:r>
    </w:p>
    <w:p>
      <w:pPr>
        <w:pStyle w:val="ListParagraph"/>
        <w:numPr>
          <w:ilvl w:val="2"/>
          <w:numId w:val="10"/>
        </w:numPr>
        <w:tabs>
          <w:tab w:pos="1427" w:val="left" w:leader="none"/>
        </w:tabs>
        <w:spacing w:line="240" w:lineRule="auto" w:before="122" w:after="0"/>
        <w:ind w:left="1427" w:right="0" w:hanging="359"/>
        <w:jc w:val="both"/>
        <w:rPr>
          <w:sz w:val="24"/>
        </w:rPr>
      </w:pPr>
      <w:r>
        <w:rPr>
          <w:color w:val="44536A"/>
          <w:spacing w:val="-2"/>
          <w:sz w:val="24"/>
        </w:rPr>
        <w:t>Évaluation</w:t>
      </w:r>
    </w:p>
    <w:p>
      <w:pPr>
        <w:pStyle w:val="BodyText"/>
        <w:spacing w:line="360" w:lineRule="auto" w:before="117"/>
        <w:ind w:left="708" w:right="705"/>
        <w:jc w:val="both"/>
      </w:pPr>
      <w:r>
        <w:rPr/>
        <w:t>Les modèles ont été évalués en utilisant des métriques spécialisées afin d’évaluer leur pertinence dans le cas de la classification binaire. Nous</w:t>
      </w:r>
      <w:r>
        <w:rPr>
          <w:spacing w:val="-1"/>
        </w:rPr>
        <w:t> </w:t>
      </w:r>
      <w:r>
        <w:rPr/>
        <w:t>avons calculé</w:t>
      </w:r>
      <w:r>
        <w:rPr>
          <w:spacing w:val="-1"/>
        </w:rPr>
        <w:t> </w:t>
      </w:r>
      <w:r>
        <w:rPr/>
        <w:t>l’Exactitude</w:t>
      </w:r>
      <w:r>
        <w:rPr>
          <w:spacing w:val="-1"/>
        </w:rPr>
        <w:t> </w:t>
      </w:r>
      <w:r>
        <w:rPr/>
        <w:t>(Accuracy) afin de mesurer la proportion de cas correctement classés, la Précision afin d’évaluer la pertinence</w:t>
      </w:r>
      <w:r>
        <w:rPr>
          <w:spacing w:val="-3"/>
        </w:rPr>
        <w:t> </w:t>
      </w:r>
      <w:r>
        <w:rPr/>
        <w:t>des</w:t>
      </w:r>
      <w:r>
        <w:rPr>
          <w:spacing w:val="-4"/>
        </w:rPr>
        <w:t> </w:t>
      </w:r>
      <w:r>
        <w:rPr/>
        <w:t>cas</w:t>
      </w:r>
      <w:r>
        <w:rPr>
          <w:spacing w:val="-4"/>
        </w:rPr>
        <w:t> </w:t>
      </w:r>
      <w:r>
        <w:rPr/>
        <w:t>prédits</w:t>
      </w:r>
      <w:r>
        <w:rPr>
          <w:spacing w:val="-4"/>
        </w:rPr>
        <w:t> </w:t>
      </w:r>
      <w:r>
        <w:rPr/>
        <w:t>positifs,</w:t>
      </w:r>
      <w:r>
        <w:rPr>
          <w:spacing w:val="-4"/>
        </w:rPr>
        <w:t> </w:t>
      </w:r>
      <w:r>
        <w:rPr/>
        <w:t>le</w:t>
      </w:r>
      <w:r>
        <w:rPr>
          <w:spacing w:val="-3"/>
        </w:rPr>
        <w:t> </w:t>
      </w:r>
      <w:r>
        <w:rPr/>
        <w:t>Rappel</w:t>
      </w:r>
      <w:r>
        <w:rPr>
          <w:spacing w:val="-3"/>
        </w:rPr>
        <w:t> </w:t>
      </w:r>
      <w:r>
        <w:rPr/>
        <w:t>afin</w:t>
      </w:r>
      <w:r>
        <w:rPr>
          <w:spacing w:val="-4"/>
        </w:rPr>
        <w:t> </w:t>
      </w:r>
      <w:r>
        <w:rPr/>
        <w:t>de</w:t>
      </w:r>
      <w:r>
        <w:rPr>
          <w:spacing w:val="-5"/>
        </w:rPr>
        <w:t> </w:t>
      </w:r>
      <w:r>
        <w:rPr/>
        <w:t>quantifier</w:t>
      </w:r>
      <w:r>
        <w:rPr>
          <w:spacing w:val="-5"/>
        </w:rPr>
        <w:t> </w:t>
      </w:r>
      <w:r>
        <w:rPr/>
        <w:t>la</w:t>
      </w:r>
      <w:r>
        <w:rPr>
          <w:spacing w:val="-5"/>
        </w:rPr>
        <w:t> </w:t>
      </w:r>
      <w:r>
        <w:rPr/>
        <w:t>capacité</w:t>
      </w:r>
      <w:r>
        <w:rPr>
          <w:spacing w:val="-5"/>
        </w:rPr>
        <w:t> </w:t>
      </w:r>
      <w:r>
        <w:rPr/>
        <w:t>du</w:t>
      </w:r>
      <w:r>
        <w:rPr>
          <w:spacing w:val="-4"/>
        </w:rPr>
        <w:t> </w:t>
      </w:r>
      <w:r>
        <w:rPr/>
        <w:t>modèle</w:t>
      </w:r>
      <w:r>
        <w:rPr>
          <w:spacing w:val="-5"/>
        </w:rPr>
        <w:t> </w:t>
      </w:r>
      <w:r>
        <w:rPr/>
        <w:t>à</w:t>
      </w:r>
      <w:r>
        <w:rPr>
          <w:spacing w:val="-5"/>
        </w:rPr>
        <w:t> </w:t>
      </w:r>
      <w:r>
        <w:rPr/>
        <w:t>détecter l’ensemble des cas positifs, et le Score F1 afin d’avoir une métrique équilibrée entre précision et</w:t>
      </w:r>
      <w:r>
        <w:rPr>
          <w:spacing w:val="-15"/>
        </w:rPr>
        <w:t> </w:t>
      </w:r>
      <w:r>
        <w:rPr/>
        <w:t>rappel.Ces</w:t>
      </w:r>
      <w:r>
        <w:rPr>
          <w:spacing w:val="-15"/>
        </w:rPr>
        <w:t> </w:t>
      </w:r>
      <w:r>
        <w:rPr/>
        <w:t>métriques</w:t>
      </w:r>
      <w:r>
        <w:rPr>
          <w:spacing w:val="-15"/>
        </w:rPr>
        <w:t> </w:t>
      </w:r>
      <w:r>
        <w:rPr/>
        <w:t>permettent</w:t>
      </w:r>
      <w:r>
        <w:rPr>
          <w:spacing w:val="-15"/>
        </w:rPr>
        <w:t> </w:t>
      </w:r>
      <w:r>
        <w:rPr/>
        <w:t>de</w:t>
      </w:r>
      <w:r>
        <w:rPr>
          <w:spacing w:val="-15"/>
        </w:rPr>
        <w:t> </w:t>
      </w:r>
      <w:r>
        <w:rPr/>
        <w:t>comparer</w:t>
      </w:r>
      <w:r>
        <w:rPr>
          <w:spacing w:val="-15"/>
        </w:rPr>
        <w:t> </w:t>
      </w:r>
      <w:r>
        <w:rPr/>
        <w:t>de</w:t>
      </w:r>
      <w:r>
        <w:rPr>
          <w:spacing w:val="-14"/>
        </w:rPr>
        <w:t> </w:t>
      </w:r>
      <w:r>
        <w:rPr/>
        <w:t>manière</w:t>
      </w:r>
      <w:r>
        <w:rPr>
          <w:spacing w:val="-15"/>
        </w:rPr>
        <w:t> </w:t>
      </w:r>
      <w:r>
        <w:rPr/>
        <w:t>objective</w:t>
      </w:r>
      <w:r>
        <w:rPr>
          <w:spacing w:val="-15"/>
        </w:rPr>
        <w:t> </w:t>
      </w:r>
      <w:r>
        <w:rPr/>
        <w:t>les</w:t>
      </w:r>
      <w:r>
        <w:rPr>
          <w:spacing w:val="-15"/>
        </w:rPr>
        <w:t> </w:t>
      </w:r>
      <w:r>
        <w:rPr/>
        <w:t>modèles</w:t>
      </w:r>
      <w:r>
        <w:rPr>
          <w:spacing w:val="-13"/>
        </w:rPr>
        <w:t> </w:t>
      </w:r>
      <w:r>
        <w:rPr/>
        <w:t>et</w:t>
      </w:r>
      <w:r>
        <w:rPr>
          <w:spacing w:val="-15"/>
        </w:rPr>
        <w:t> </w:t>
      </w:r>
      <w:r>
        <w:rPr/>
        <w:t>d’identifier le plus robuste. Nous avons également généré un graphique en barres afin de visualiser et de comparer l’accuracy sur l’ensemble d'entraînement (Train) et de test (Test), ce qui est particulièrement utile afin de détecter d’éventuels cas de surapprentissage (overfitting) ou de sous-apprentissage (underfitting).</w:t>
      </w:r>
    </w:p>
    <w:p>
      <w:pPr>
        <w:pStyle w:val="ListParagraph"/>
        <w:numPr>
          <w:ilvl w:val="2"/>
          <w:numId w:val="10"/>
        </w:numPr>
        <w:tabs>
          <w:tab w:pos="1427" w:val="left" w:leader="none"/>
        </w:tabs>
        <w:spacing w:line="240" w:lineRule="auto" w:before="122" w:after="0"/>
        <w:ind w:left="1427" w:right="0" w:hanging="359"/>
        <w:jc w:val="both"/>
        <w:rPr>
          <w:sz w:val="24"/>
        </w:rPr>
      </w:pPr>
      <w:r>
        <w:rPr>
          <w:color w:val="44536A"/>
          <w:spacing w:val="-2"/>
          <w:sz w:val="24"/>
        </w:rPr>
        <w:t>Déploiement</w:t>
      </w:r>
    </w:p>
    <w:p>
      <w:pPr>
        <w:pStyle w:val="BodyText"/>
        <w:spacing w:line="360" w:lineRule="auto" w:before="117"/>
        <w:ind w:left="708" w:right="705"/>
        <w:jc w:val="both"/>
      </w:pPr>
      <w:r>
        <w:rPr/>
        <w:t>Dans le cas de ce projet, une interface graphique interactive a été développée avec Streamlit afin de rendre le modèle plus accessible et opérationnel. Cette application Web, simple d'utilisation, permet d'entrer toutes les données cliniques d'une patiente (comme l'âge, le sexe, le stade tumoral, le traitement reçu, etc.). Une fois les champs renseignés, le modèle applique l'algorithme</w:t>
      </w:r>
      <w:r>
        <w:rPr>
          <w:spacing w:val="-5"/>
        </w:rPr>
        <w:t> </w:t>
      </w:r>
      <w:r>
        <w:rPr/>
        <w:t>d'apprentissage</w:t>
      </w:r>
      <w:r>
        <w:rPr>
          <w:spacing w:val="-6"/>
        </w:rPr>
        <w:t> </w:t>
      </w:r>
      <w:r>
        <w:rPr/>
        <w:t>que</w:t>
      </w:r>
      <w:r>
        <w:rPr>
          <w:spacing w:val="-6"/>
        </w:rPr>
        <w:t> </w:t>
      </w:r>
      <w:r>
        <w:rPr/>
        <w:t>nous</w:t>
      </w:r>
      <w:r>
        <w:rPr>
          <w:spacing w:val="-5"/>
        </w:rPr>
        <w:t> </w:t>
      </w:r>
      <w:r>
        <w:rPr/>
        <w:t>avons</w:t>
      </w:r>
      <w:r>
        <w:rPr>
          <w:spacing w:val="-5"/>
        </w:rPr>
        <w:t> </w:t>
      </w:r>
      <w:r>
        <w:rPr/>
        <w:t>entraîné</w:t>
      </w:r>
      <w:r>
        <w:rPr>
          <w:spacing w:val="-6"/>
        </w:rPr>
        <w:t> </w:t>
      </w:r>
      <w:r>
        <w:rPr/>
        <w:t>afin</w:t>
      </w:r>
      <w:r>
        <w:rPr>
          <w:spacing w:val="-5"/>
        </w:rPr>
        <w:t> </w:t>
      </w:r>
      <w:r>
        <w:rPr/>
        <w:t>de</w:t>
      </w:r>
      <w:r>
        <w:rPr>
          <w:spacing w:val="-6"/>
        </w:rPr>
        <w:t> </w:t>
      </w:r>
      <w:r>
        <w:rPr/>
        <w:t>générer</w:t>
      </w:r>
      <w:r>
        <w:rPr>
          <w:spacing w:val="-6"/>
        </w:rPr>
        <w:t> </w:t>
      </w:r>
      <w:r>
        <w:rPr/>
        <w:t>une</w:t>
      </w:r>
      <w:r>
        <w:rPr>
          <w:spacing w:val="-6"/>
        </w:rPr>
        <w:t> </w:t>
      </w:r>
      <w:r>
        <w:rPr/>
        <w:t>prédiction</w:t>
      </w:r>
      <w:r>
        <w:rPr>
          <w:spacing w:val="-4"/>
        </w:rPr>
        <w:t> </w:t>
      </w:r>
      <w:r>
        <w:rPr/>
        <w:t>de</w:t>
      </w:r>
      <w:r>
        <w:rPr>
          <w:spacing w:val="-6"/>
        </w:rPr>
        <w:t> </w:t>
      </w:r>
      <w:r>
        <w:rPr/>
        <w:t>la</w:t>
      </w:r>
      <w:r>
        <w:rPr>
          <w:spacing w:val="-5"/>
        </w:rPr>
        <w:t> </w:t>
      </w:r>
      <w:r>
        <w:rPr/>
        <w:t>durée de survie globale de la patiente. Cette représentation graphique, rapide et intuitive, peut aider le</w:t>
      </w:r>
      <w:r>
        <w:rPr>
          <w:spacing w:val="-15"/>
        </w:rPr>
        <w:t> </w:t>
      </w:r>
      <w:r>
        <w:rPr/>
        <w:t>médecin</w:t>
      </w:r>
      <w:r>
        <w:rPr>
          <w:spacing w:val="-15"/>
        </w:rPr>
        <w:t> </w:t>
      </w:r>
      <w:r>
        <w:rPr/>
        <w:t>dans</w:t>
      </w:r>
      <w:r>
        <w:rPr>
          <w:spacing w:val="-14"/>
        </w:rPr>
        <w:t> </w:t>
      </w:r>
      <w:r>
        <w:rPr/>
        <w:t>la</w:t>
      </w:r>
      <w:r>
        <w:rPr>
          <w:spacing w:val="-15"/>
        </w:rPr>
        <w:t> </w:t>
      </w:r>
      <w:r>
        <w:rPr/>
        <w:t>prise</w:t>
      </w:r>
      <w:r>
        <w:rPr>
          <w:spacing w:val="-15"/>
        </w:rPr>
        <w:t> </w:t>
      </w:r>
      <w:r>
        <w:rPr/>
        <w:t>de</w:t>
      </w:r>
      <w:r>
        <w:rPr>
          <w:spacing w:val="-15"/>
        </w:rPr>
        <w:t> </w:t>
      </w:r>
      <w:r>
        <w:rPr/>
        <w:t>décision</w:t>
      </w:r>
      <w:r>
        <w:rPr>
          <w:spacing w:val="-15"/>
        </w:rPr>
        <w:t> </w:t>
      </w:r>
      <w:r>
        <w:rPr/>
        <w:t>clinique,</w:t>
      </w:r>
      <w:r>
        <w:rPr>
          <w:spacing w:val="-15"/>
        </w:rPr>
        <w:t> </w:t>
      </w:r>
      <w:r>
        <w:rPr/>
        <w:t>le</w:t>
      </w:r>
      <w:r>
        <w:rPr>
          <w:spacing w:val="-15"/>
        </w:rPr>
        <w:t> </w:t>
      </w:r>
      <w:r>
        <w:rPr/>
        <w:t>suivi</w:t>
      </w:r>
      <w:r>
        <w:rPr>
          <w:spacing w:val="-13"/>
        </w:rPr>
        <w:t> </w:t>
      </w:r>
      <w:r>
        <w:rPr/>
        <w:t>personnalisé</w:t>
      </w:r>
      <w:r>
        <w:rPr>
          <w:spacing w:val="-15"/>
        </w:rPr>
        <w:t> </w:t>
      </w:r>
      <w:r>
        <w:rPr/>
        <w:t>de</w:t>
      </w:r>
      <w:r>
        <w:rPr>
          <w:spacing w:val="-15"/>
        </w:rPr>
        <w:t> </w:t>
      </w:r>
      <w:r>
        <w:rPr/>
        <w:t>chaque</w:t>
      </w:r>
      <w:r>
        <w:rPr>
          <w:spacing w:val="-14"/>
        </w:rPr>
        <w:t> </w:t>
      </w:r>
      <w:r>
        <w:rPr/>
        <w:t>cas,</w:t>
      </w:r>
      <w:r>
        <w:rPr>
          <w:spacing w:val="-14"/>
        </w:rPr>
        <w:t> </w:t>
      </w:r>
      <w:r>
        <w:rPr/>
        <w:t>et</w:t>
      </w:r>
      <w:r>
        <w:rPr>
          <w:spacing w:val="-15"/>
        </w:rPr>
        <w:t> </w:t>
      </w:r>
      <w:r>
        <w:rPr/>
        <w:t>l’adaptation du traitement en fonction du facteur de risques de la patiente.</w:t>
      </w:r>
    </w:p>
    <w:p>
      <w:pPr>
        <w:pStyle w:val="BodyText"/>
        <w:spacing w:after="0" w:line="360" w:lineRule="auto"/>
        <w:jc w:val="both"/>
        <w:sectPr>
          <w:pgSz w:w="11910" w:h="16840"/>
          <w:pgMar w:header="0" w:footer="2131" w:top="1320" w:bottom="2380" w:left="708" w:right="708"/>
        </w:sectPr>
      </w:pPr>
    </w:p>
    <w:p>
      <w:pPr>
        <w:pStyle w:val="Heading2"/>
        <w:numPr>
          <w:ilvl w:val="1"/>
          <w:numId w:val="10"/>
        </w:numPr>
        <w:tabs>
          <w:tab w:pos="707" w:val="left" w:leader="none"/>
        </w:tabs>
        <w:spacing w:line="240" w:lineRule="auto" w:before="77" w:after="0"/>
        <w:ind w:left="707" w:right="0" w:hanging="359"/>
        <w:jc w:val="both"/>
      </w:pPr>
      <w:bookmarkStart w:name="_bookmark16" w:id="17"/>
      <w:bookmarkEnd w:id="17"/>
      <w:r>
        <w:rPr>
          <w:color w:val="8495AF"/>
        </w:rPr>
        <w:t>Pl</w:t>
      </w:r>
      <w:r>
        <w:rPr>
          <w:color w:val="8495AF"/>
        </w:rPr>
        <w:t>anification</w:t>
      </w:r>
      <w:r>
        <w:rPr>
          <w:color w:val="8495AF"/>
          <w:spacing w:val="-12"/>
        </w:rPr>
        <w:t> </w:t>
      </w:r>
      <w:r>
        <w:rPr>
          <w:color w:val="8495AF"/>
          <w:spacing w:val="-10"/>
        </w:rPr>
        <w:t>:</w:t>
      </w:r>
    </w:p>
    <w:p>
      <w:pPr>
        <w:pStyle w:val="Heading4"/>
        <w:numPr>
          <w:ilvl w:val="0"/>
          <w:numId w:val="11"/>
        </w:numPr>
        <w:tabs>
          <w:tab w:pos="706" w:val="left" w:leader="none"/>
        </w:tabs>
        <w:spacing w:line="240" w:lineRule="auto" w:before="203" w:after="0"/>
        <w:ind w:left="706" w:right="0" w:hanging="358"/>
        <w:jc w:val="both"/>
      </w:pPr>
      <w:r>
        <w:rPr>
          <w:color w:val="9CC2E4"/>
        </w:rPr>
        <w:t>Planning</w:t>
      </w:r>
      <w:r>
        <w:rPr>
          <w:color w:val="9CC2E4"/>
          <w:spacing w:val="-7"/>
        </w:rPr>
        <w:t> </w:t>
      </w:r>
      <w:r>
        <w:rPr>
          <w:color w:val="9CC2E4"/>
        </w:rPr>
        <w:t>initial</w:t>
      </w:r>
      <w:r>
        <w:rPr>
          <w:color w:val="9CC2E4"/>
          <w:spacing w:val="-2"/>
        </w:rPr>
        <w:t> </w:t>
      </w:r>
      <w:r>
        <w:rPr>
          <w:color w:val="9CC2E4"/>
        </w:rPr>
        <w:t>et</w:t>
      </w:r>
      <w:r>
        <w:rPr>
          <w:color w:val="9CC2E4"/>
          <w:spacing w:val="-2"/>
        </w:rPr>
        <w:t> </w:t>
      </w:r>
      <w:r>
        <w:rPr>
          <w:color w:val="9CC2E4"/>
        </w:rPr>
        <w:t>réel</w:t>
      </w:r>
      <w:r>
        <w:rPr>
          <w:color w:val="9CC2E4"/>
          <w:spacing w:val="-1"/>
        </w:rPr>
        <w:t> </w:t>
      </w:r>
      <w:r>
        <w:rPr>
          <w:color w:val="9CC2E4"/>
          <w:spacing w:val="-10"/>
        </w:rPr>
        <w:t>:</w:t>
      </w:r>
    </w:p>
    <w:p>
      <w:pPr>
        <w:pStyle w:val="BodyText"/>
        <w:spacing w:line="360" w:lineRule="auto" w:before="137"/>
        <w:ind w:left="708" w:right="708"/>
        <w:jc w:val="both"/>
      </w:pPr>
      <w:r>
        <w:rPr/>
        <w:t>Au départ, nous avions prévu de travailler sur un autre projet d’intelligence artificielle, avec une planification structurée et établie autour de ce sujet. cependant, à cause d’un problème d’indisponibilité des données pour ce projet initial, notre encadrante a pris la décision de changer complètement de sujet, afin d’assurer la faisabilité du travail dans les délais impartis. nous avons ainsi réorienté notre projet vers une problématique plus réaliste et exploitable : la prédiction</w:t>
      </w:r>
      <w:r>
        <w:rPr>
          <w:spacing w:val="-12"/>
        </w:rPr>
        <w:t> </w:t>
      </w:r>
      <w:r>
        <w:rPr/>
        <w:t>de</w:t>
      </w:r>
      <w:r>
        <w:rPr>
          <w:spacing w:val="-11"/>
        </w:rPr>
        <w:t> </w:t>
      </w:r>
      <w:r>
        <w:rPr/>
        <w:t>la</w:t>
      </w:r>
      <w:r>
        <w:rPr>
          <w:spacing w:val="-13"/>
        </w:rPr>
        <w:t> </w:t>
      </w:r>
      <w:r>
        <w:rPr/>
        <w:t>survie</w:t>
      </w:r>
      <w:r>
        <w:rPr>
          <w:spacing w:val="-13"/>
        </w:rPr>
        <w:t> </w:t>
      </w:r>
      <w:r>
        <w:rPr/>
        <w:t>globale</w:t>
      </w:r>
      <w:r>
        <w:rPr>
          <w:spacing w:val="-13"/>
        </w:rPr>
        <w:t> </w:t>
      </w:r>
      <w:r>
        <w:rPr/>
        <w:t>(Overall</w:t>
      </w:r>
      <w:r>
        <w:rPr>
          <w:spacing w:val="-11"/>
        </w:rPr>
        <w:t> </w:t>
      </w:r>
      <w:r>
        <w:rPr/>
        <w:t>Survival)</w:t>
      </w:r>
      <w:r>
        <w:rPr>
          <w:spacing w:val="-8"/>
        </w:rPr>
        <w:t> </w:t>
      </w:r>
      <w:r>
        <w:rPr/>
        <w:t>des</w:t>
      </w:r>
      <w:r>
        <w:rPr>
          <w:spacing w:val="-12"/>
        </w:rPr>
        <w:t> </w:t>
      </w:r>
      <w:r>
        <w:rPr/>
        <w:t>patients</w:t>
      </w:r>
      <w:r>
        <w:rPr>
          <w:spacing w:val="-9"/>
        </w:rPr>
        <w:t> </w:t>
      </w:r>
      <w:r>
        <w:rPr/>
        <w:t>atteints</w:t>
      </w:r>
      <w:r>
        <w:rPr>
          <w:spacing w:val="-12"/>
        </w:rPr>
        <w:t> </w:t>
      </w:r>
      <w:r>
        <w:rPr/>
        <w:t>de</w:t>
      </w:r>
      <w:r>
        <w:rPr>
          <w:spacing w:val="-11"/>
        </w:rPr>
        <w:t> </w:t>
      </w:r>
      <w:r>
        <w:rPr/>
        <w:t>cancer,</w:t>
      </w:r>
      <w:r>
        <w:rPr>
          <w:spacing w:val="-11"/>
        </w:rPr>
        <w:t> </w:t>
      </w:r>
      <w:r>
        <w:rPr/>
        <w:t>en</w:t>
      </w:r>
      <w:r>
        <w:rPr>
          <w:spacing w:val="-12"/>
        </w:rPr>
        <w:t> </w:t>
      </w:r>
      <w:r>
        <w:rPr/>
        <w:t>utilisant</w:t>
      </w:r>
      <w:r>
        <w:rPr>
          <w:spacing w:val="-12"/>
        </w:rPr>
        <w:t> </w:t>
      </w:r>
      <w:r>
        <w:rPr/>
        <w:t>des données cliniques publiques.</w:t>
      </w:r>
    </w:p>
    <w:p>
      <w:pPr>
        <w:pStyle w:val="Heading4"/>
        <w:numPr>
          <w:ilvl w:val="1"/>
          <w:numId w:val="11"/>
        </w:numPr>
        <w:tabs>
          <w:tab w:pos="1068" w:val="left" w:leader="none"/>
        </w:tabs>
        <w:spacing w:line="240" w:lineRule="auto" w:before="161" w:after="0"/>
        <w:ind w:left="1068" w:right="0" w:hanging="360"/>
        <w:jc w:val="both"/>
      </w:pPr>
      <w:r>
        <w:rPr>
          <w:color w:val="9CC2E4"/>
        </w:rPr>
        <w:t>Diagramme</w:t>
      </w:r>
      <w:r>
        <w:rPr>
          <w:color w:val="9CC2E4"/>
          <w:spacing w:val="-1"/>
        </w:rPr>
        <w:t> </w:t>
      </w:r>
      <w:r>
        <w:rPr>
          <w:color w:val="9CC2E4"/>
        </w:rPr>
        <w:t>De</w:t>
      </w:r>
      <w:r>
        <w:rPr>
          <w:color w:val="9CC2E4"/>
          <w:spacing w:val="-2"/>
        </w:rPr>
        <w:t> </w:t>
      </w:r>
      <w:r>
        <w:rPr>
          <w:color w:val="9CC2E4"/>
        </w:rPr>
        <w:t>Gantt</w:t>
      </w:r>
      <w:r>
        <w:rPr>
          <w:color w:val="9CC2E4"/>
          <w:spacing w:val="-1"/>
        </w:rPr>
        <w:t> </w:t>
      </w:r>
      <w:r>
        <w:rPr>
          <w:color w:val="9CC2E4"/>
          <w:spacing w:val="-10"/>
        </w:rPr>
        <w:t>:</w:t>
      </w:r>
    </w:p>
    <w:p>
      <w:pPr>
        <w:pStyle w:val="BodyText"/>
        <w:spacing w:before="31"/>
        <w:rPr>
          <w:b/>
          <w:sz w:val="20"/>
        </w:rPr>
      </w:pPr>
      <w:r>
        <w:rPr>
          <w:b/>
          <w:sz w:val="20"/>
        </w:rPr>
        <w:drawing>
          <wp:anchor distT="0" distB="0" distL="0" distR="0" allowOverlap="1" layoutInCell="1" locked="0" behindDoc="1" simplePos="0" relativeHeight="487604224">
            <wp:simplePos x="0" y="0"/>
            <wp:positionH relativeFrom="page">
              <wp:posOffset>1496275</wp:posOffset>
            </wp:positionH>
            <wp:positionV relativeFrom="paragraph">
              <wp:posOffset>181099</wp:posOffset>
            </wp:positionV>
            <wp:extent cx="4661192" cy="2141601"/>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91" cstate="print"/>
                    <a:stretch>
                      <a:fillRect/>
                    </a:stretch>
                  </pic:blipFill>
                  <pic:spPr>
                    <a:xfrm>
                      <a:off x="0" y="0"/>
                      <a:ext cx="4661192" cy="2141601"/>
                    </a:xfrm>
                    <a:prstGeom prst="rect">
                      <a:avLst/>
                    </a:prstGeom>
                  </pic:spPr>
                </pic:pic>
              </a:graphicData>
            </a:graphic>
          </wp:anchor>
        </w:drawing>
      </w:r>
    </w:p>
    <w:p>
      <w:pPr>
        <w:spacing w:before="150"/>
        <w:ind w:left="2" w:right="0" w:firstLine="0"/>
        <w:jc w:val="center"/>
        <w:rPr>
          <w:i/>
          <w:sz w:val="18"/>
        </w:rPr>
      </w:pPr>
      <w:r>
        <w:rPr>
          <w:i/>
          <w:color w:val="44536A"/>
          <w:sz w:val="18"/>
        </w:rPr>
        <w:t>Figure</w:t>
      </w:r>
      <w:r>
        <w:rPr>
          <w:i/>
          <w:color w:val="44536A"/>
          <w:spacing w:val="-4"/>
          <w:sz w:val="18"/>
        </w:rPr>
        <w:t> </w:t>
      </w:r>
      <w:r>
        <w:rPr>
          <w:i/>
          <w:color w:val="44536A"/>
          <w:sz w:val="18"/>
        </w:rPr>
        <w:t>3</w:t>
      </w:r>
      <w:r>
        <w:rPr>
          <w:i/>
          <w:color w:val="44536A"/>
          <w:spacing w:val="1"/>
          <w:sz w:val="18"/>
        </w:rPr>
        <w:t> </w:t>
      </w:r>
      <w:r>
        <w:rPr>
          <w:i/>
          <w:color w:val="44536A"/>
          <w:sz w:val="18"/>
        </w:rPr>
        <w:t>: Diagramme</w:t>
      </w:r>
      <w:r>
        <w:rPr>
          <w:i/>
          <w:color w:val="44536A"/>
          <w:spacing w:val="-1"/>
          <w:sz w:val="18"/>
        </w:rPr>
        <w:t> </w:t>
      </w:r>
      <w:r>
        <w:rPr>
          <w:i/>
          <w:color w:val="44536A"/>
          <w:sz w:val="18"/>
        </w:rPr>
        <w:t>De</w:t>
      </w:r>
      <w:r>
        <w:rPr>
          <w:i/>
          <w:color w:val="44536A"/>
          <w:spacing w:val="-1"/>
          <w:sz w:val="18"/>
        </w:rPr>
        <w:t> </w:t>
      </w:r>
      <w:r>
        <w:rPr>
          <w:i/>
          <w:color w:val="44536A"/>
          <w:spacing w:val="-4"/>
          <w:sz w:val="18"/>
        </w:rPr>
        <w:t>Gantt</w:t>
      </w:r>
    </w:p>
    <w:p>
      <w:pPr>
        <w:pStyle w:val="Heading4"/>
        <w:numPr>
          <w:ilvl w:val="1"/>
          <w:numId w:val="11"/>
        </w:numPr>
        <w:tabs>
          <w:tab w:pos="708" w:val="left" w:leader="none"/>
        </w:tabs>
        <w:spacing w:line="240" w:lineRule="auto" w:before="140" w:after="0"/>
        <w:ind w:left="708" w:right="0" w:hanging="360"/>
        <w:jc w:val="left"/>
      </w:pPr>
      <w:r>
        <w:rPr>
          <w:color w:val="9CC2E4"/>
        </w:rPr>
        <w:t>Répartition</w:t>
      </w:r>
      <w:r>
        <w:rPr>
          <w:color w:val="9CC2E4"/>
          <w:spacing w:val="-3"/>
        </w:rPr>
        <w:t> </w:t>
      </w:r>
      <w:r>
        <w:rPr>
          <w:color w:val="9CC2E4"/>
        </w:rPr>
        <w:t>des</w:t>
      </w:r>
      <w:r>
        <w:rPr>
          <w:color w:val="9CC2E4"/>
          <w:spacing w:val="-4"/>
        </w:rPr>
        <w:t> </w:t>
      </w:r>
      <w:r>
        <w:rPr>
          <w:color w:val="9CC2E4"/>
        </w:rPr>
        <w:t>tâches</w:t>
      </w:r>
      <w:r>
        <w:rPr>
          <w:color w:val="9CC2E4"/>
          <w:spacing w:val="-2"/>
        </w:rPr>
        <w:t> </w:t>
      </w:r>
      <w:r>
        <w:rPr>
          <w:color w:val="9CC2E4"/>
          <w:spacing w:val="-10"/>
        </w:rPr>
        <w:t>:</w:t>
      </w:r>
    </w:p>
    <w:p>
      <w:pPr>
        <w:pStyle w:val="BodyText"/>
        <w:spacing w:line="360" w:lineRule="auto" w:before="259"/>
        <w:ind w:left="708"/>
      </w:pPr>
      <w:r>
        <w:rPr/>
        <w:t>Le</w:t>
      </w:r>
      <w:r>
        <w:rPr>
          <w:spacing w:val="29"/>
        </w:rPr>
        <w:t> </w:t>
      </w:r>
      <w:r>
        <w:rPr/>
        <w:t>projet</w:t>
      </w:r>
      <w:r>
        <w:rPr>
          <w:spacing w:val="30"/>
        </w:rPr>
        <w:t> </w:t>
      </w:r>
      <w:r>
        <w:rPr/>
        <w:t>a</w:t>
      </w:r>
      <w:r>
        <w:rPr>
          <w:spacing w:val="29"/>
        </w:rPr>
        <w:t> </w:t>
      </w:r>
      <w:r>
        <w:rPr/>
        <w:t>été</w:t>
      </w:r>
      <w:r>
        <w:rPr>
          <w:spacing w:val="29"/>
        </w:rPr>
        <w:t> </w:t>
      </w:r>
      <w:r>
        <w:rPr/>
        <w:t>réalisé</w:t>
      </w:r>
      <w:r>
        <w:rPr>
          <w:spacing w:val="30"/>
        </w:rPr>
        <w:t> </w:t>
      </w:r>
      <w:r>
        <w:rPr/>
        <w:t>en</w:t>
      </w:r>
      <w:r>
        <w:rPr>
          <w:spacing w:val="30"/>
        </w:rPr>
        <w:t> </w:t>
      </w:r>
      <w:r>
        <w:rPr/>
        <w:t>binôme</w:t>
      </w:r>
      <w:r>
        <w:rPr>
          <w:spacing w:val="29"/>
        </w:rPr>
        <w:t> </w:t>
      </w:r>
      <w:r>
        <w:rPr/>
        <w:t>de</w:t>
      </w:r>
      <w:r>
        <w:rPr>
          <w:spacing w:val="29"/>
        </w:rPr>
        <w:t> </w:t>
      </w:r>
      <w:r>
        <w:rPr/>
        <w:t>manière</w:t>
      </w:r>
      <w:r>
        <w:rPr>
          <w:spacing w:val="28"/>
        </w:rPr>
        <w:t> </w:t>
      </w:r>
      <w:r>
        <w:rPr/>
        <w:t>conjointe.</w:t>
      </w:r>
      <w:r>
        <w:rPr>
          <w:spacing w:val="30"/>
        </w:rPr>
        <w:t> </w:t>
      </w:r>
      <w:r>
        <w:rPr/>
        <w:t>Toutes</w:t>
      </w:r>
      <w:r>
        <w:rPr>
          <w:spacing w:val="30"/>
        </w:rPr>
        <w:t> </w:t>
      </w:r>
      <w:r>
        <w:rPr/>
        <w:t>les</w:t>
      </w:r>
      <w:r>
        <w:rPr>
          <w:spacing w:val="30"/>
        </w:rPr>
        <w:t> </w:t>
      </w:r>
      <w:r>
        <w:rPr/>
        <w:t>tâches</w:t>
      </w:r>
      <w:r>
        <w:rPr>
          <w:spacing w:val="30"/>
        </w:rPr>
        <w:t> </w:t>
      </w:r>
      <w:r>
        <w:rPr/>
        <w:t>ont</w:t>
      </w:r>
      <w:r>
        <w:rPr>
          <w:spacing w:val="30"/>
        </w:rPr>
        <w:t> </w:t>
      </w:r>
      <w:r>
        <w:rPr/>
        <w:t>été</w:t>
      </w:r>
      <w:r>
        <w:rPr>
          <w:spacing w:val="29"/>
        </w:rPr>
        <w:t> </w:t>
      </w:r>
      <w:r>
        <w:rPr/>
        <w:t>abordées ensemble, avec un échange constant et une collaboration équilibrée.Cela a permis :</w:t>
      </w:r>
    </w:p>
    <w:p>
      <w:pPr>
        <w:pStyle w:val="ListParagraph"/>
        <w:numPr>
          <w:ilvl w:val="2"/>
          <w:numId w:val="11"/>
        </w:numPr>
        <w:tabs>
          <w:tab w:pos="1428" w:val="left" w:leader="none"/>
        </w:tabs>
        <w:spacing w:line="293" w:lineRule="exact" w:before="0" w:after="0"/>
        <w:ind w:left="1428" w:right="0" w:hanging="360"/>
        <w:jc w:val="left"/>
        <w:rPr>
          <w:sz w:val="24"/>
        </w:rPr>
      </w:pPr>
      <w:r>
        <w:rPr>
          <w:sz w:val="24"/>
        </w:rPr>
        <w:t>Une</w:t>
      </w:r>
      <w:r>
        <w:rPr>
          <w:spacing w:val="-5"/>
          <w:sz w:val="24"/>
        </w:rPr>
        <w:t> </w:t>
      </w:r>
      <w:r>
        <w:rPr>
          <w:sz w:val="24"/>
        </w:rPr>
        <w:t>compréhension</w:t>
      </w:r>
      <w:r>
        <w:rPr>
          <w:spacing w:val="-1"/>
          <w:sz w:val="24"/>
        </w:rPr>
        <w:t> </w:t>
      </w:r>
      <w:r>
        <w:rPr>
          <w:sz w:val="24"/>
        </w:rPr>
        <w:t>commune</w:t>
      </w:r>
      <w:r>
        <w:rPr>
          <w:spacing w:val="-1"/>
          <w:sz w:val="24"/>
        </w:rPr>
        <w:t> </w:t>
      </w:r>
      <w:r>
        <w:rPr>
          <w:sz w:val="24"/>
        </w:rPr>
        <w:t>des</w:t>
      </w:r>
      <w:r>
        <w:rPr>
          <w:spacing w:val="-2"/>
          <w:sz w:val="24"/>
        </w:rPr>
        <w:t> </w:t>
      </w:r>
      <w:r>
        <w:rPr>
          <w:sz w:val="24"/>
        </w:rPr>
        <w:t>aspects</w:t>
      </w:r>
      <w:r>
        <w:rPr>
          <w:spacing w:val="-2"/>
          <w:sz w:val="24"/>
        </w:rPr>
        <w:t> </w:t>
      </w:r>
      <w:r>
        <w:rPr>
          <w:sz w:val="24"/>
        </w:rPr>
        <w:t>cliniques</w:t>
      </w:r>
      <w:r>
        <w:rPr>
          <w:spacing w:val="-2"/>
          <w:sz w:val="24"/>
        </w:rPr>
        <w:t> </w:t>
      </w:r>
      <w:r>
        <w:rPr>
          <w:sz w:val="24"/>
        </w:rPr>
        <w:t>et </w:t>
      </w:r>
      <w:r>
        <w:rPr>
          <w:spacing w:val="-2"/>
          <w:sz w:val="24"/>
        </w:rPr>
        <w:t>techniques,</w:t>
      </w:r>
    </w:p>
    <w:p>
      <w:pPr>
        <w:pStyle w:val="ListParagraph"/>
        <w:numPr>
          <w:ilvl w:val="2"/>
          <w:numId w:val="11"/>
        </w:numPr>
        <w:tabs>
          <w:tab w:pos="1428" w:val="left" w:leader="none"/>
        </w:tabs>
        <w:spacing w:line="293" w:lineRule="exact" w:before="0" w:after="0"/>
        <w:ind w:left="1428" w:right="0" w:hanging="360"/>
        <w:jc w:val="left"/>
        <w:rPr>
          <w:sz w:val="24"/>
        </w:rPr>
      </w:pPr>
      <w:r>
        <w:rPr>
          <w:sz w:val="24"/>
        </w:rPr>
        <w:t>Un</w:t>
      </w:r>
      <w:r>
        <w:rPr>
          <w:spacing w:val="-2"/>
          <w:sz w:val="24"/>
        </w:rPr>
        <w:t> </w:t>
      </w:r>
      <w:r>
        <w:rPr>
          <w:sz w:val="24"/>
        </w:rPr>
        <w:t>gain</w:t>
      </w:r>
      <w:r>
        <w:rPr>
          <w:spacing w:val="-1"/>
          <w:sz w:val="24"/>
        </w:rPr>
        <w:t> </w:t>
      </w:r>
      <w:r>
        <w:rPr>
          <w:sz w:val="24"/>
        </w:rPr>
        <w:t>de</w:t>
      </w:r>
      <w:r>
        <w:rPr>
          <w:spacing w:val="-1"/>
          <w:sz w:val="24"/>
        </w:rPr>
        <w:t> </w:t>
      </w:r>
      <w:r>
        <w:rPr>
          <w:sz w:val="24"/>
        </w:rPr>
        <w:t>temps</w:t>
      </w:r>
      <w:r>
        <w:rPr>
          <w:spacing w:val="-2"/>
          <w:sz w:val="24"/>
        </w:rPr>
        <w:t> </w:t>
      </w:r>
      <w:r>
        <w:rPr>
          <w:sz w:val="24"/>
        </w:rPr>
        <w:t>dans</w:t>
      </w:r>
      <w:r>
        <w:rPr>
          <w:spacing w:val="-3"/>
          <w:sz w:val="24"/>
        </w:rPr>
        <w:t> </w:t>
      </w:r>
      <w:r>
        <w:rPr>
          <w:sz w:val="24"/>
        </w:rPr>
        <w:t>la résolution</w:t>
      </w:r>
      <w:r>
        <w:rPr>
          <w:spacing w:val="-1"/>
          <w:sz w:val="24"/>
        </w:rPr>
        <w:t> </w:t>
      </w:r>
      <w:r>
        <w:rPr>
          <w:sz w:val="24"/>
        </w:rPr>
        <w:t>des</w:t>
      </w:r>
      <w:r>
        <w:rPr>
          <w:spacing w:val="-2"/>
          <w:sz w:val="24"/>
        </w:rPr>
        <w:t> blocages,</w:t>
      </w:r>
    </w:p>
    <w:p>
      <w:pPr>
        <w:pStyle w:val="ListParagraph"/>
        <w:numPr>
          <w:ilvl w:val="2"/>
          <w:numId w:val="11"/>
        </w:numPr>
        <w:tabs>
          <w:tab w:pos="1428" w:val="left" w:leader="none"/>
        </w:tabs>
        <w:spacing w:line="240" w:lineRule="auto" w:before="1" w:after="0"/>
        <w:ind w:left="1428" w:right="0" w:hanging="360"/>
        <w:jc w:val="left"/>
        <w:rPr>
          <w:sz w:val="24"/>
        </w:rPr>
      </w:pPr>
      <w:r>
        <w:rPr>
          <w:sz w:val="24"/>
        </w:rPr>
        <w:t>Une</w:t>
      </w:r>
      <w:r>
        <w:rPr>
          <w:spacing w:val="-4"/>
          <w:sz w:val="24"/>
        </w:rPr>
        <w:t> </w:t>
      </w:r>
      <w:r>
        <w:rPr>
          <w:sz w:val="24"/>
        </w:rPr>
        <w:t>meilleure</w:t>
      </w:r>
      <w:r>
        <w:rPr>
          <w:spacing w:val="-1"/>
          <w:sz w:val="24"/>
        </w:rPr>
        <w:t> </w:t>
      </w:r>
      <w:r>
        <w:rPr>
          <w:sz w:val="24"/>
        </w:rPr>
        <w:t>cohérence</w:t>
      </w:r>
      <w:r>
        <w:rPr>
          <w:spacing w:val="-1"/>
          <w:sz w:val="24"/>
        </w:rPr>
        <w:t> </w:t>
      </w:r>
      <w:r>
        <w:rPr>
          <w:sz w:val="24"/>
        </w:rPr>
        <w:t>dans</w:t>
      </w:r>
      <w:r>
        <w:rPr>
          <w:spacing w:val="-2"/>
          <w:sz w:val="24"/>
        </w:rPr>
        <w:t> </w:t>
      </w:r>
      <w:r>
        <w:rPr>
          <w:sz w:val="24"/>
        </w:rPr>
        <w:t>les</w:t>
      </w:r>
      <w:r>
        <w:rPr>
          <w:spacing w:val="-3"/>
          <w:sz w:val="24"/>
        </w:rPr>
        <w:t> </w:t>
      </w:r>
      <w:r>
        <w:rPr>
          <w:sz w:val="24"/>
        </w:rPr>
        <w:t>résultats</w:t>
      </w:r>
      <w:r>
        <w:rPr>
          <w:spacing w:val="-2"/>
          <w:sz w:val="24"/>
        </w:rPr>
        <w:t> </w:t>
      </w:r>
      <w:r>
        <w:rPr>
          <w:sz w:val="24"/>
        </w:rPr>
        <w:t>et</w:t>
      </w:r>
      <w:r>
        <w:rPr>
          <w:spacing w:val="-1"/>
          <w:sz w:val="24"/>
        </w:rPr>
        <w:t> </w:t>
      </w:r>
      <w:r>
        <w:rPr>
          <w:spacing w:val="-2"/>
          <w:sz w:val="24"/>
        </w:rPr>
        <w:t>l’analyse.</w:t>
      </w:r>
    </w:p>
    <w:p>
      <w:pPr>
        <w:pStyle w:val="Heading4"/>
        <w:numPr>
          <w:ilvl w:val="1"/>
          <w:numId w:val="11"/>
        </w:numPr>
        <w:tabs>
          <w:tab w:pos="708" w:val="left" w:leader="none"/>
        </w:tabs>
        <w:spacing w:line="240" w:lineRule="auto" w:before="117" w:after="0"/>
        <w:ind w:left="708" w:right="0" w:hanging="360"/>
        <w:jc w:val="left"/>
      </w:pPr>
      <w:r>
        <w:rPr>
          <w:color w:val="9CC2E4"/>
        </w:rPr>
        <w:t>Analyse</w:t>
      </w:r>
      <w:r>
        <w:rPr>
          <w:color w:val="9CC2E4"/>
          <w:spacing w:val="-4"/>
        </w:rPr>
        <w:t> </w:t>
      </w:r>
      <w:r>
        <w:rPr>
          <w:color w:val="9CC2E4"/>
        </w:rPr>
        <w:t>des</w:t>
      </w:r>
      <w:r>
        <w:rPr>
          <w:color w:val="9CC2E4"/>
          <w:spacing w:val="-3"/>
        </w:rPr>
        <w:t> </w:t>
      </w:r>
      <w:r>
        <w:rPr>
          <w:color w:val="9CC2E4"/>
        </w:rPr>
        <w:t>écarts</w:t>
      </w:r>
      <w:r>
        <w:rPr>
          <w:color w:val="9CC2E4"/>
          <w:spacing w:val="-1"/>
        </w:rPr>
        <w:t> </w:t>
      </w:r>
      <w:r>
        <w:rPr>
          <w:color w:val="9CC2E4"/>
        </w:rPr>
        <w:t>et</w:t>
      </w:r>
      <w:r>
        <w:rPr>
          <w:color w:val="9CC2E4"/>
          <w:spacing w:val="-3"/>
        </w:rPr>
        <w:t> </w:t>
      </w:r>
      <w:r>
        <w:rPr>
          <w:color w:val="9CC2E4"/>
        </w:rPr>
        <w:t>gestion</w:t>
      </w:r>
      <w:r>
        <w:rPr>
          <w:color w:val="9CC2E4"/>
          <w:spacing w:val="-2"/>
        </w:rPr>
        <w:t> </w:t>
      </w:r>
      <w:r>
        <w:rPr>
          <w:color w:val="9CC2E4"/>
        </w:rPr>
        <w:t>des</w:t>
      </w:r>
      <w:r>
        <w:rPr>
          <w:color w:val="9CC2E4"/>
          <w:spacing w:val="-3"/>
        </w:rPr>
        <w:t> </w:t>
      </w:r>
      <w:r>
        <w:rPr>
          <w:color w:val="9CC2E4"/>
        </w:rPr>
        <w:t>imprévus </w:t>
      </w:r>
      <w:r>
        <w:rPr>
          <w:color w:val="9CC2E4"/>
          <w:spacing w:val="-10"/>
        </w:rPr>
        <w:t>:</w:t>
      </w:r>
    </w:p>
    <w:p>
      <w:pPr>
        <w:pStyle w:val="BodyText"/>
        <w:spacing w:line="360" w:lineRule="auto" w:before="260"/>
        <w:ind w:left="708" w:right="707"/>
        <w:jc w:val="both"/>
      </w:pPr>
      <w:r>
        <w:rPr/>
        <w:t>Au cours de la réalisation de notre projet, nous avons été confrontés à un imprévu majeur : le changement de</w:t>
      </w:r>
      <w:r>
        <w:rPr>
          <w:spacing w:val="-1"/>
        </w:rPr>
        <w:t> </w:t>
      </w:r>
      <w:r>
        <w:rPr/>
        <w:t>sujet imposé</w:t>
      </w:r>
      <w:r>
        <w:rPr>
          <w:spacing w:val="-1"/>
        </w:rPr>
        <w:t> </w:t>
      </w:r>
      <w:r>
        <w:rPr/>
        <w:t>par notre encadrante. En</w:t>
      </w:r>
      <w:r>
        <w:rPr>
          <w:spacing w:val="-1"/>
        </w:rPr>
        <w:t> </w:t>
      </w:r>
      <w:r>
        <w:rPr/>
        <w:t>effet, le</w:t>
      </w:r>
      <w:r>
        <w:rPr>
          <w:spacing w:val="-1"/>
        </w:rPr>
        <w:t> </w:t>
      </w:r>
      <w:r>
        <w:rPr/>
        <w:t>projet initialement prévu portait sur une autre thématique, mais l’indisponibilité des données nécessaires nous a empêchés de poursuivre</w:t>
      </w:r>
      <w:r>
        <w:rPr>
          <w:spacing w:val="15"/>
        </w:rPr>
        <w:t> </w:t>
      </w:r>
      <w:r>
        <w:rPr/>
        <w:t>dans</w:t>
      </w:r>
      <w:r>
        <w:rPr>
          <w:spacing w:val="18"/>
        </w:rPr>
        <w:t> </w:t>
      </w:r>
      <w:r>
        <w:rPr/>
        <w:t>cette</w:t>
      </w:r>
      <w:r>
        <w:rPr>
          <w:spacing w:val="17"/>
        </w:rPr>
        <w:t> </w:t>
      </w:r>
      <w:r>
        <w:rPr/>
        <w:t>direction.</w:t>
      </w:r>
      <w:r>
        <w:rPr>
          <w:spacing w:val="17"/>
        </w:rPr>
        <w:t> </w:t>
      </w:r>
      <w:r>
        <w:rPr/>
        <w:t>Ce</w:t>
      </w:r>
      <w:r>
        <w:rPr>
          <w:spacing w:val="18"/>
        </w:rPr>
        <w:t> </w:t>
      </w:r>
      <w:r>
        <w:rPr/>
        <w:t>changement</w:t>
      </w:r>
      <w:r>
        <w:rPr>
          <w:spacing w:val="18"/>
        </w:rPr>
        <w:t> </w:t>
      </w:r>
      <w:r>
        <w:rPr/>
        <w:t>est</w:t>
      </w:r>
      <w:r>
        <w:rPr>
          <w:spacing w:val="18"/>
        </w:rPr>
        <w:t> </w:t>
      </w:r>
      <w:r>
        <w:rPr/>
        <w:t>intervenu</w:t>
      </w:r>
      <w:r>
        <w:rPr>
          <w:spacing w:val="22"/>
        </w:rPr>
        <w:t> </w:t>
      </w:r>
      <w:r>
        <w:rPr/>
        <w:t>à</w:t>
      </w:r>
      <w:r>
        <w:rPr>
          <w:spacing w:val="18"/>
        </w:rPr>
        <w:t> </w:t>
      </w:r>
      <w:r>
        <w:rPr/>
        <w:t>seulement</w:t>
      </w:r>
      <w:r>
        <w:rPr>
          <w:spacing w:val="20"/>
        </w:rPr>
        <w:t> </w:t>
      </w:r>
      <w:r>
        <w:rPr/>
        <w:t>une</w:t>
      </w:r>
      <w:r>
        <w:rPr>
          <w:spacing w:val="17"/>
        </w:rPr>
        <w:t> </w:t>
      </w:r>
      <w:r>
        <w:rPr/>
        <w:t>semaine</w:t>
      </w:r>
      <w:r>
        <w:rPr>
          <w:spacing w:val="17"/>
        </w:rPr>
        <w:t> </w:t>
      </w:r>
      <w:r>
        <w:rPr/>
        <w:t>de</w:t>
      </w:r>
      <w:r>
        <w:rPr>
          <w:spacing w:val="18"/>
        </w:rPr>
        <w:t> </w:t>
      </w:r>
      <w:r>
        <w:rPr>
          <w:spacing w:val="-5"/>
        </w:rPr>
        <w:t>la</w:t>
      </w:r>
    </w:p>
    <w:p>
      <w:pPr>
        <w:pStyle w:val="BodyText"/>
        <w:spacing w:after="0" w:line="360" w:lineRule="auto"/>
        <w:jc w:val="both"/>
        <w:sectPr>
          <w:pgSz w:w="11910" w:h="16840"/>
          <w:pgMar w:header="0" w:footer="2131" w:top="1320" w:bottom="2380" w:left="708" w:right="708"/>
        </w:sectPr>
      </w:pPr>
    </w:p>
    <w:p>
      <w:pPr>
        <w:pStyle w:val="BodyText"/>
        <w:spacing w:line="360" w:lineRule="auto" w:before="76"/>
        <w:ind w:left="708" w:right="703"/>
        <w:jc w:val="both"/>
      </w:pPr>
      <w:r>
        <w:rPr/>
        <w:t>date</w:t>
      </w:r>
      <w:r>
        <w:rPr>
          <w:spacing w:val="-8"/>
        </w:rPr>
        <w:t> </w:t>
      </w:r>
      <w:r>
        <w:rPr/>
        <w:t>limite</w:t>
      </w:r>
      <w:r>
        <w:rPr>
          <w:spacing w:val="-8"/>
        </w:rPr>
        <w:t> </w:t>
      </w:r>
      <w:r>
        <w:rPr/>
        <w:t>de</w:t>
      </w:r>
      <w:r>
        <w:rPr>
          <w:spacing w:val="-8"/>
        </w:rPr>
        <w:t> </w:t>
      </w:r>
      <w:r>
        <w:rPr/>
        <w:t>rendu,</w:t>
      </w:r>
      <w:r>
        <w:rPr>
          <w:spacing w:val="-7"/>
        </w:rPr>
        <w:t> </w:t>
      </w:r>
      <w:r>
        <w:rPr/>
        <w:t>ce</w:t>
      </w:r>
      <w:r>
        <w:rPr>
          <w:spacing w:val="-8"/>
        </w:rPr>
        <w:t> </w:t>
      </w:r>
      <w:r>
        <w:rPr/>
        <w:t>qui</w:t>
      </w:r>
      <w:r>
        <w:rPr>
          <w:spacing w:val="-7"/>
        </w:rPr>
        <w:t> </w:t>
      </w:r>
      <w:r>
        <w:rPr/>
        <w:t>a</w:t>
      </w:r>
      <w:r>
        <w:rPr>
          <w:spacing w:val="-8"/>
        </w:rPr>
        <w:t> </w:t>
      </w:r>
      <w:r>
        <w:rPr/>
        <w:t>considérablement</w:t>
      </w:r>
      <w:r>
        <w:rPr>
          <w:spacing w:val="-7"/>
        </w:rPr>
        <w:t> </w:t>
      </w:r>
      <w:r>
        <w:rPr/>
        <w:t>perturbé</w:t>
      </w:r>
      <w:r>
        <w:rPr>
          <w:spacing w:val="-8"/>
        </w:rPr>
        <w:t> </w:t>
      </w:r>
      <w:r>
        <w:rPr/>
        <w:t>notre</w:t>
      </w:r>
      <w:r>
        <w:rPr>
          <w:spacing w:val="-8"/>
        </w:rPr>
        <w:t> </w:t>
      </w:r>
      <w:r>
        <w:rPr/>
        <w:t>planification</w:t>
      </w:r>
      <w:r>
        <w:rPr>
          <w:spacing w:val="-5"/>
        </w:rPr>
        <w:t> </w:t>
      </w:r>
      <w:r>
        <w:rPr/>
        <w:t>initiale.Face</w:t>
      </w:r>
      <w:r>
        <w:rPr>
          <w:spacing w:val="-6"/>
        </w:rPr>
        <w:t> </w:t>
      </w:r>
      <w:r>
        <w:rPr/>
        <w:t>à</w:t>
      </w:r>
      <w:r>
        <w:rPr>
          <w:spacing w:val="-8"/>
        </w:rPr>
        <w:t> </w:t>
      </w:r>
      <w:r>
        <w:rPr/>
        <w:t>cette situation, nous avons dû réagir rapidement et collectivement, en choisissant un nouveau sujet réalisable</w:t>
      </w:r>
      <w:r>
        <w:rPr>
          <w:spacing w:val="-8"/>
        </w:rPr>
        <w:t> </w:t>
      </w:r>
      <w:r>
        <w:rPr/>
        <w:t>dans</w:t>
      </w:r>
      <w:r>
        <w:rPr>
          <w:spacing w:val="-7"/>
        </w:rPr>
        <w:t> </w:t>
      </w:r>
      <w:r>
        <w:rPr/>
        <w:t>le</w:t>
      </w:r>
      <w:r>
        <w:rPr>
          <w:spacing w:val="-8"/>
        </w:rPr>
        <w:t> </w:t>
      </w:r>
      <w:r>
        <w:rPr/>
        <w:t>délai</w:t>
      </w:r>
      <w:r>
        <w:rPr>
          <w:spacing w:val="-7"/>
        </w:rPr>
        <w:t> </w:t>
      </w:r>
      <w:r>
        <w:rPr/>
        <w:t>imparti</w:t>
      </w:r>
      <w:r>
        <w:rPr>
          <w:spacing w:val="-7"/>
        </w:rPr>
        <w:t> </w:t>
      </w:r>
      <w:r>
        <w:rPr/>
        <w:t>:</w:t>
      </w:r>
      <w:r>
        <w:rPr>
          <w:spacing w:val="-5"/>
        </w:rPr>
        <w:t> </w:t>
      </w:r>
      <w:r>
        <w:rPr/>
        <w:t>la</w:t>
      </w:r>
      <w:r>
        <w:rPr>
          <w:spacing w:val="-8"/>
        </w:rPr>
        <w:t> </w:t>
      </w:r>
      <w:r>
        <w:rPr/>
        <w:t>prédiction</w:t>
      </w:r>
      <w:r>
        <w:rPr>
          <w:spacing w:val="-7"/>
        </w:rPr>
        <w:t> </w:t>
      </w:r>
      <w:r>
        <w:rPr/>
        <w:t>de</w:t>
      </w:r>
      <w:r>
        <w:rPr>
          <w:spacing w:val="-8"/>
        </w:rPr>
        <w:t> </w:t>
      </w:r>
      <w:r>
        <w:rPr/>
        <w:t>la</w:t>
      </w:r>
      <w:r>
        <w:rPr>
          <w:spacing w:val="-8"/>
        </w:rPr>
        <w:t> </w:t>
      </w:r>
      <w:r>
        <w:rPr/>
        <w:t>survie</w:t>
      </w:r>
      <w:r>
        <w:rPr>
          <w:spacing w:val="-8"/>
        </w:rPr>
        <w:t> </w:t>
      </w:r>
      <w:r>
        <w:rPr/>
        <w:t>des</w:t>
      </w:r>
      <w:r>
        <w:rPr>
          <w:spacing w:val="-7"/>
        </w:rPr>
        <w:t> </w:t>
      </w:r>
      <w:r>
        <w:rPr/>
        <w:t>patients</w:t>
      </w:r>
      <w:r>
        <w:rPr>
          <w:spacing w:val="-7"/>
        </w:rPr>
        <w:t> </w:t>
      </w:r>
      <w:r>
        <w:rPr/>
        <w:t>atteints</w:t>
      </w:r>
      <w:r>
        <w:rPr>
          <w:spacing w:val="-7"/>
        </w:rPr>
        <w:t> </w:t>
      </w:r>
      <w:r>
        <w:rPr/>
        <w:t>de</w:t>
      </w:r>
      <w:r>
        <w:rPr>
          <w:spacing w:val="-8"/>
        </w:rPr>
        <w:t> </w:t>
      </w:r>
      <w:r>
        <w:rPr/>
        <w:t>cancer</w:t>
      </w:r>
      <w:r>
        <w:rPr>
          <w:spacing w:val="-3"/>
        </w:rPr>
        <w:t> </w:t>
      </w:r>
      <w:r>
        <w:rPr/>
        <w:t>à</w:t>
      </w:r>
      <w:r>
        <w:rPr>
          <w:spacing w:val="-8"/>
        </w:rPr>
        <w:t> </w:t>
      </w:r>
      <w:r>
        <w:rPr/>
        <w:t>partir de</w:t>
      </w:r>
      <w:r>
        <w:rPr>
          <w:spacing w:val="-6"/>
        </w:rPr>
        <w:t> </w:t>
      </w:r>
      <w:r>
        <w:rPr/>
        <w:t>données</w:t>
      </w:r>
      <w:r>
        <w:rPr>
          <w:spacing w:val="-3"/>
        </w:rPr>
        <w:t> </w:t>
      </w:r>
      <w:r>
        <w:rPr/>
        <w:t>cliniques</w:t>
      </w:r>
      <w:r>
        <w:rPr>
          <w:spacing w:val="-5"/>
        </w:rPr>
        <w:t> </w:t>
      </w:r>
      <w:r>
        <w:rPr/>
        <w:t>réelles.Ce</w:t>
      </w:r>
      <w:r>
        <w:rPr>
          <w:spacing w:val="-6"/>
        </w:rPr>
        <w:t> </w:t>
      </w:r>
      <w:r>
        <w:rPr/>
        <w:t>changement</w:t>
      </w:r>
      <w:r>
        <w:rPr>
          <w:spacing w:val="-5"/>
        </w:rPr>
        <w:t> </w:t>
      </w:r>
      <w:r>
        <w:rPr/>
        <w:t>soudain</w:t>
      </w:r>
      <w:r>
        <w:rPr>
          <w:spacing w:val="-4"/>
        </w:rPr>
        <w:t> </w:t>
      </w:r>
      <w:r>
        <w:rPr/>
        <w:t>a</w:t>
      </w:r>
      <w:r>
        <w:rPr>
          <w:spacing w:val="-6"/>
        </w:rPr>
        <w:t> </w:t>
      </w:r>
      <w:r>
        <w:rPr/>
        <w:t>engendré</w:t>
      </w:r>
      <w:r>
        <w:rPr>
          <w:spacing w:val="-7"/>
        </w:rPr>
        <w:t> </w:t>
      </w:r>
      <w:r>
        <w:rPr/>
        <w:t>plusieurs</w:t>
      </w:r>
      <w:r>
        <w:rPr>
          <w:spacing w:val="-3"/>
        </w:rPr>
        <w:t> </w:t>
      </w:r>
      <w:r>
        <w:rPr/>
        <w:t>écarts</w:t>
      </w:r>
      <w:r>
        <w:rPr>
          <w:spacing w:val="-5"/>
        </w:rPr>
        <w:t> </w:t>
      </w:r>
      <w:r>
        <w:rPr/>
        <w:t>par</w:t>
      </w:r>
      <w:r>
        <w:rPr>
          <w:spacing w:val="-6"/>
        </w:rPr>
        <w:t> </w:t>
      </w:r>
      <w:r>
        <w:rPr/>
        <w:t>rapport</w:t>
      </w:r>
      <w:r>
        <w:rPr>
          <w:spacing w:val="-5"/>
        </w:rPr>
        <w:t> </w:t>
      </w:r>
      <w:r>
        <w:rPr/>
        <w:t>au plan initial :</w:t>
      </w:r>
    </w:p>
    <w:p>
      <w:pPr>
        <w:pStyle w:val="ListParagraph"/>
        <w:numPr>
          <w:ilvl w:val="2"/>
          <w:numId w:val="11"/>
        </w:numPr>
        <w:tabs>
          <w:tab w:pos="1427" w:val="left" w:leader="none"/>
        </w:tabs>
        <w:spacing w:line="240" w:lineRule="auto" w:before="4" w:after="0"/>
        <w:ind w:left="1427" w:right="0" w:hanging="359"/>
        <w:jc w:val="both"/>
        <w:rPr>
          <w:sz w:val="24"/>
        </w:rPr>
      </w:pPr>
      <w:r>
        <w:rPr>
          <w:sz w:val="24"/>
        </w:rPr>
        <w:t>Reformulation</w:t>
      </w:r>
      <w:r>
        <w:rPr>
          <w:spacing w:val="-4"/>
          <w:sz w:val="24"/>
        </w:rPr>
        <w:t> </w:t>
      </w:r>
      <w:r>
        <w:rPr>
          <w:sz w:val="24"/>
        </w:rPr>
        <w:t>complète de</w:t>
      </w:r>
      <w:r>
        <w:rPr>
          <w:spacing w:val="-2"/>
          <w:sz w:val="24"/>
        </w:rPr>
        <w:t> </w:t>
      </w:r>
      <w:r>
        <w:rPr>
          <w:sz w:val="24"/>
        </w:rPr>
        <w:t>la</w:t>
      </w:r>
      <w:r>
        <w:rPr>
          <w:spacing w:val="-2"/>
          <w:sz w:val="24"/>
        </w:rPr>
        <w:t> </w:t>
      </w:r>
      <w:r>
        <w:rPr>
          <w:sz w:val="24"/>
        </w:rPr>
        <w:t>problématique</w:t>
      </w:r>
      <w:r>
        <w:rPr>
          <w:spacing w:val="2"/>
          <w:sz w:val="24"/>
        </w:rPr>
        <w:t> </w:t>
      </w:r>
      <w:r>
        <w:rPr>
          <w:sz w:val="24"/>
        </w:rPr>
        <w:t>et</w:t>
      </w:r>
      <w:r>
        <w:rPr>
          <w:spacing w:val="-2"/>
          <w:sz w:val="24"/>
        </w:rPr>
        <w:t> </w:t>
      </w:r>
      <w:r>
        <w:rPr>
          <w:sz w:val="24"/>
        </w:rPr>
        <w:t>des</w:t>
      </w:r>
      <w:r>
        <w:rPr>
          <w:spacing w:val="-2"/>
          <w:sz w:val="24"/>
        </w:rPr>
        <w:t> </w:t>
      </w:r>
      <w:r>
        <w:rPr>
          <w:sz w:val="24"/>
        </w:rPr>
        <w:t>objectifs</w:t>
      </w:r>
      <w:r>
        <w:rPr>
          <w:spacing w:val="-2"/>
          <w:sz w:val="24"/>
        </w:rPr>
        <w:t> </w:t>
      </w:r>
      <w:r>
        <w:rPr>
          <w:sz w:val="24"/>
        </w:rPr>
        <w:t>du</w:t>
      </w:r>
      <w:r>
        <w:rPr>
          <w:spacing w:val="-1"/>
          <w:sz w:val="24"/>
        </w:rPr>
        <w:t> </w:t>
      </w:r>
      <w:r>
        <w:rPr>
          <w:spacing w:val="-2"/>
          <w:sz w:val="24"/>
        </w:rPr>
        <w:t>projet.</w:t>
      </w:r>
    </w:p>
    <w:p>
      <w:pPr>
        <w:pStyle w:val="ListParagraph"/>
        <w:numPr>
          <w:ilvl w:val="2"/>
          <w:numId w:val="11"/>
        </w:numPr>
        <w:tabs>
          <w:tab w:pos="1427" w:val="left" w:leader="none"/>
        </w:tabs>
        <w:spacing w:line="240" w:lineRule="auto" w:before="119" w:after="0"/>
        <w:ind w:left="1427" w:right="0" w:hanging="359"/>
        <w:jc w:val="both"/>
        <w:rPr>
          <w:sz w:val="24"/>
        </w:rPr>
      </w:pPr>
      <w:r>
        <w:rPr>
          <w:sz w:val="24"/>
        </w:rPr>
        <w:t>Reprise</w:t>
      </w:r>
      <w:r>
        <w:rPr>
          <w:spacing w:val="-4"/>
          <w:sz w:val="24"/>
        </w:rPr>
        <w:t> </w:t>
      </w:r>
      <w:r>
        <w:rPr>
          <w:sz w:val="24"/>
        </w:rPr>
        <w:t>totale de</w:t>
      </w:r>
      <w:r>
        <w:rPr>
          <w:spacing w:val="-3"/>
          <w:sz w:val="24"/>
        </w:rPr>
        <w:t> </w:t>
      </w:r>
      <w:r>
        <w:rPr>
          <w:sz w:val="24"/>
        </w:rPr>
        <w:t>la phase de</w:t>
      </w:r>
      <w:r>
        <w:rPr>
          <w:spacing w:val="-1"/>
          <w:sz w:val="24"/>
        </w:rPr>
        <w:t> </w:t>
      </w:r>
      <w:r>
        <w:rPr>
          <w:sz w:val="24"/>
        </w:rPr>
        <w:t>préparation</w:t>
      </w:r>
      <w:r>
        <w:rPr>
          <w:spacing w:val="-1"/>
          <w:sz w:val="24"/>
        </w:rPr>
        <w:t> </w:t>
      </w:r>
      <w:r>
        <w:rPr>
          <w:sz w:val="24"/>
        </w:rPr>
        <w:t>des</w:t>
      </w:r>
      <w:r>
        <w:rPr>
          <w:spacing w:val="2"/>
          <w:sz w:val="24"/>
        </w:rPr>
        <w:t> </w:t>
      </w:r>
      <w:r>
        <w:rPr>
          <w:sz w:val="24"/>
        </w:rPr>
        <w:t>données</w:t>
      </w:r>
      <w:r>
        <w:rPr>
          <w:spacing w:val="-1"/>
          <w:sz w:val="24"/>
        </w:rPr>
        <w:t> </w:t>
      </w:r>
      <w:r>
        <w:rPr>
          <w:sz w:val="24"/>
        </w:rPr>
        <w:t>avec</w:t>
      </w:r>
      <w:r>
        <w:rPr>
          <w:spacing w:val="-1"/>
          <w:sz w:val="24"/>
        </w:rPr>
        <w:t> </w:t>
      </w:r>
      <w:r>
        <w:rPr>
          <w:sz w:val="24"/>
        </w:rPr>
        <w:t>un</w:t>
      </w:r>
      <w:r>
        <w:rPr>
          <w:spacing w:val="-1"/>
          <w:sz w:val="24"/>
        </w:rPr>
        <w:t> </w:t>
      </w:r>
      <w:r>
        <w:rPr>
          <w:sz w:val="24"/>
        </w:rPr>
        <w:t>nouveau </w:t>
      </w:r>
      <w:r>
        <w:rPr>
          <w:spacing w:val="-2"/>
          <w:sz w:val="24"/>
        </w:rPr>
        <w:t>dataset.</w:t>
      </w:r>
    </w:p>
    <w:p>
      <w:pPr>
        <w:pStyle w:val="ListParagraph"/>
        <w:numPr>
          <w:ilvl w:val="2"/>
          <w:numId w:val="11"/>
        </w:numPr>
        <w:tabs>
          <w:tab w:pos="1428" w:val="left" w:leader="none"/>
        </w:tabs>
        <w:spacing w:line="240" w:lineRule="auto" w:before="116" w:after="0"/>
        <w:ind w:left="1428" w:right="864" w:hanging="360"/>
        <w:jc w:val="left"/>
        <w:rPr>
          <w:sz w:val="24"/>
        </w:rPr>
      </w:pPr>
      <w:r>
        <w:rPr>
          <w:sz w:val="24"/>
        </w:rPr>
        <w:t>Adaptation</w:t>
      </w:r>
      <w:r>
        <w:rPr>
          <w:spacing w:val="-4"/>
          <w:sz w:val="24"/>
        </w:rPr>
        <w:t> </w:t>
      </w:r>
      <w:r>
        <w:rPr>
          <w:sz w:val="24"/>
        </w:rPr>
        <w:t>accélérée</w:t>
      </w:r>
      <w:r>
        <w:rPr>
          <w:spacing w:val="-5"/>
          <w:sz w:val="24"/>
        </w:rPr>
        <w:t> </w:t>
      </w:r>
      <w:r>
        <w:rPr>
          <w:sz w:val="24"/>
        </w:rPr>
        <w:t>de</w:t>
      </w:r>
      <w:r>
        <w:rPr>
          <w:spacing w:val="-3"/>
          <w:sz w:val="24"/>
        </w:rPr>
        <w:t> </w:t>
      </w:r>
      <w:r>
        <w:rPr>
          <w:sz w:val="24"/>
        </w:rPr>
        <w:t>notre</w:t>
      </w:r>
      <w:r>
        <w:rPr>
          <w:spacing w:val="-6"/>
          <w:sz w:val="24"/>
        </w:rPr>
        <w:t> </w:t>
      </w:r>
      <w:r>
        <w:rPr>
          <w:sz w:val="24"/>
        </w:rPr>
        <w:t>méthodologie</w:t>
      </w:r>
      <w:r>
        <w:rPr>
          <w:spacing w:val="-3"/>
          <w:sz w:val="24"/>
        </w:rPr>
        <w:t> </w:t>
      </w:r>
      <w:r>
        <w:rPr>
          <w:sz w:val="24"/>
        </w:rPr>
        <w:t>aux</w:t>
      </w:r>
      <w:r>
        <w:rPr>
          <w:spacing w:val="-4"/>
          <w:sz w:val="24"/>
        </w:rPr>
        <w:t> </w:t>
      </w:r>
      <w:r>
        <w:rPr>
          <w:sz w:val="24"/>
        </w:rPr>
        <w:t>contraintes</w:t>
      </w:r>
      <w:r>
        <w:rPr>
          <w:spacing w:val="-5"/>
          <w:sz w:val="24"/>
        </w:rPr>
        <w:t> </w:t>
      </w:r>
      <w:r>
        <w:rPr>
          <w:sz w:val="24"/>
        </w:rPr>
        <w:t>du</w:t>
      </w:r>
      <w:r>
        <w:rPr>
          <w:spacing w:val="-4"/>
          <w:sz w:val="24"/>
        </w:rPr>
        <w:t> </w:t>
      </w:r>
      <w:r>
        <w:rPr>
          <w:sz w:val="24"/>
        </w:rPr>
        <w:t>nouveau</w:t>
      </w:r>
      <w:r>
        <w:rPr>
          <w:spacing w:val="-4"/>
          <w:sz w:val="24"/>
        </w:rPr>
        <w:t> </w:t>
      </w:r>
      <w:r>
        <w:rPr>
          <w:sz w:val="24"/>
        </w:rPr>
        <w:t>sujet</w:t>
      </w:r>
      <w:r>
        <w:rPr>
          <w:spacing w:val="-4"/>
          <w:sz w:val="24"/>
        </w:rPr>
        <w:t> </w:t>
      </w:r>
      <w:r>
        <w:rPr>
          <w:sz w:val="24"/>
        </w:rPr>
        <w:t>(travail sur données cliniques, traitement de la censure, modèles de survie).</w:t>
      </w:r>
    </w:p>
    <w:p>
      <w:pPr>
        <w:pStyle w:val="ListParagraph"/>
        <w:numPr>
          <w:ilvl w:val="2"/>
          <w:numId w:val="11"/>
        </w:numPr>
        <w:tabs>
          <w:tab w:pos="1428" w:val="left" w:leader="none"/>
        </w:tabs>
        <w:spacing w:line="242" w:lineRule="auto" w:before="119" w:after="0"/>
        <w:ind w:left="1428" w:right="1081" w:hanging="360"/>
        <w:jc w:val="left"/>
        <w:rPr>
          <w:sz w:val="24"/>
        </w:rPr>
      </w:pPr>
      <w:r>
        <w:rPr>
          <w:sz w:val="24"/>
        </w:rPr>
        <w:t>Réduction</w:t>
      </w:r>
      <w:r>
        <w:rPr>
          <w:spacing w:val="-3"/>
          <w:sz w:val="24"/>
        </w:rPr>
        <w:t> </w:t>
      </w:r>
      <w:r>
        <w:rPr>
          <w:sz w:val="24"/>
        </w:rPr>
        <w:t>du</w:t>
      </w:r>
      <w:r>
        <w:rPr>
          <w:spacing w:val="-3"/>
          <w:sz w:val="24"/>
        </w:rPr>
        <w:t> </w:t>
      </w:r>
      <w:r>
        <w:rPr>
          <w:sz w:val="24"/>
        </w:rPr>
        <w:t>temps</w:t>
      </w:r>
      <w:r>
        <w:rPr>
          <w:spacing w:val="-4"/>
          <w:sz w:val="24"/>
        </w:rPr>
        <w:t> </w:t>
      </w:r>
      <w:r>
        <w:rPr>
          <w:sz w:val="24"/>
        </w:rPr>
        <w:t>dédié</w:t>
      </w:r>
      <w:r>
        <w:rPr>
          <w:spacing w:val="-3"/>
          <w:sz w:val="24"/>
        </w:rPr>
        <w:t> </w:t>
      </w:r>
      <w:r>
        <w:rPr>
          <w:sz w:val="24"/>
        </w:rPr>
        <w:t>à</w:t>
      </w:r>
      <w:r>
        <w:rPr>
          <w:spacing w:val="-5"/>
          <w:sz w:val="24"/>
        </w:rPr>
        <w:t> </w:t>
      </w:r>
      <w:r>
        <w:rPr>
          <w:sz w:val="24"/>
        </w:rPr>
        <w:t>la</w:t>
      </w:r>
      <w:r>
        <w:rPr>
          <w:spacing w:val="-3"/>
          <w:sz w:val="24"/>
        </w:rPr>
        <w:t> </w:t>
      </w:r>
      <w:r>
        <w:rPr>
          <w:sz w:val="24"/>
        </w:rPr>
        <w:t>modélisation</w:t>
      </w:r>
      <w:r>
        <w:rPr>
          <w:spacing w:val="-3"/>
          <w:sz w:val="24"/>
        </w:rPr>
        <w:t> </w:t>
      </w:r>
      <w:r>
        <w:rPr>
          <w:sz w:val="24"/>
        </w:rPr>
        <w:t>et</w:t>
      </w:r>
      <w:r>
        <w:rPr>
          <w:spacing w:val="-3"/>
          <w:sz w:val="24"/>
        </w:rPr>
        <w:t> </w:t>
      </w:r>
      <w:r>
        <w:rPr>
          <w:sz w:val="24"/>
        </w:rPr>
        <w:t>à</w:t>
      </w:r>
      <w:r>
        <w:rPr>
          <w:spacing w:val="-3"/>
          <w:sz w:val="24"/>
        </w:rPr>
        <w:t> </w:t>
      </w:r>
      <w:r>
        <w:rPr>
          <w:sz w:val="24"/>
        </w:rPr>
        <w:t>l’analyse</w:t>
      </w:r>
      <w:r>
        <w:rPr>
          <w:spacing w:val="-3"/>
          <w:sz w:val="24"/>
        </w:rPr>
        <w:t> </w:t>
      </w:r>
      <w:r>
        <w:rPr>
          <w:sz w:val="24"/>
        </w:rPr>
        <w:t>approfondie</w:t>
      </w:r>
      <w:r>
        <w:rPr>
          <w:spacing w:val="-1"/>
          <w:sz w:val="24"/>
        </w:rPr>
        <w:t> </w:t>
      </w:r>
      <w:r>
        <w:rPr>
          <w:sz w:val="24"/>
        </w:rPr>
        <w:t>en</w:t>
      </w:r>
      <w:r>
        <w:rPr>
          <w:spacing w:val="-1"/>
          <w:sz w:val="24"/>
        </w:rPr>
        <w:t> </w:t>
      </w:r>
      <w:r>
        <w:rPr>
          <w:sz w:val="24"/>
        </w:rPr>
        <w:t>raison</w:t>
      </w:r>
      <w:r>
        <w:rPr>
          <w:spacing w:val="-3"/>
          <w:sz w:val="24"/>
        </w:rPr>
        <w:t> </w:t>
      </w:r>
      <w:r>
        <w:rPr>
          <w:sz w:val="24"/>
        </w:rPr>
        <w:t>du temps limité.</w:t>
      </w:r>
    </w:p>
    <w:p>
      <w:pPr>
        <w:pStyle w:val="BodyText"/>
        <w:spacing w:before="114"/>
        <w:ind w:left="708"/>
      </w:pPr>
      <w:r>
        <w:rPr/>
        <w:t>Malgré</w:t>
      </w:r>
      <w:r>
        <w:rPr>
          <w:spacing w:val="-3"/>
        </w:rPr>
        <w:t> </w:t>
      </w:r>
      <w:r>
        <w:rPr/>
        <w:t>ces</w:t>
      </w:r>
      <w:r>
        <w:rPr>
          <w:spacing w:val="-2"/>
        </w:rPr>
        <w:t> </w:t>
      </w:r>
      <w:r>
        <w:rPr/>
        <w:t>obstacles,</w:t>
      </w:r>
      <w:r>
        <w:rPr>
          <w:spacing w:val="-1"/>
        </w:rPr>
        <w:t> </w:t>
      </w:r>
      <w:r>
        <w:rPr/>
        <w:t>nous</w:t>
      </w:r>
      <w:r>
        <w:rPr>
          <w:spacing w:val="-2"/>
        </w:rPr>
        <w:t> </w:t>
      </w:r>
      <w:r>
        <w:rPr/>
        <w:t>avons</w:t>
      </w:r>
      <w:r>
        <w:rPr>
          <w:spacing w:val="-2"/>
        </w:rPr>
        <w:t> </w:t>
      </w:r>
      <w:r>
        <w:rPr/>
        <w:t>su</w:t>
      </w:r>
      <w:r>
        <w:rPr>
          <w:spacing w:val="-1"/>
        </w:rPr>
        <w:t> </w:t>
      </w:r>
      <w:r>
        <w:rPr/>
        <w:t>faire</w:t>
      </w:r>
      <w:r>
        <w:rPr>
          <w:spacing w:val="-3"/>
        </w:rPr>
        <w:t> </w:t>
      </w:r>
      <w:r>
        <w:rPr/>
        <w:t>preuve de</w:t>
      </w:r>
      <w:r>
        <w:rPr>
          <w:spacing w:val="-2"/>
        </w:rPr>
        <w:t> </w:t>
      </w:r>
      <w:r>
        <w:rPr>
          <w:spacing w:val="-10"/>
        </w:rPr>
        <w:t>:</w:t>
      </w:r>
    </w:p>
    <w:p>
      <w:pPr>
        <w:pStyle w:val="BodyText"/>
        <w:spacing w:before="26"/>
      </w:pPr>
    </w:p>
    <w:p>
      <w:pPr>
        <w:pStyle w:val="ListParagraph"/>
        <w:numPr>
          <w:ilvl w:val="2"/>
          <w:numId w:val="11"/>
        </w:numPr>
        <w:tabs>
          <w:tab w:pos="1428" w:val="left" w:leader="none"/>
        </w:tabs>
        <w:spacing w:line="240" w:lineRule="auto" w:before="0" w:after="0"/>
        <w:ind w:left="1428" w:right="0" w:hanging="360"/>
        <w:jc w:val="left"/>
        <w:rPr>
          <w:sz w:val="24"/>
        </w:rPr>
      </w:pPr>
      <w:r>
        <w:rPr>
          <w:sz w:val="24"/>
        </w:rPr>
        <w:t>Réactivité,</w:t>
      </w:r>
      <w:r>
        <w:rPr>
          <w:spacing w:val="-3"/>
          <w:sz w:val="24"/>
        </w:rPr>
        <w:t> </w:t>
      </w:r>
      <w:r>
        <w:rPr>
          <w:sz w:val="24"/>
        </w:rPr>
        <w:t>en</w:t>
      </w:r>
      <w:r>
        <w:rPr>
          <w:spacing w:val="-2"/>
          <w:sz w:val="24"/>
        </w:rPr>
        <w:t> </w:t>
      </w:r>
      <w:r>
        <w:rPr>
          <w:sz w:val="24"/>
        </w:rPr>
        <w:t>repartant</w:t>
      </w:r>
      <w:r>
        <w:rPr>
          <w:spacing w:val="-1"/>
          <w:sz w:val="24"/>
        </w:rPr>
        <w:t> </w:t>
      </w:r>
      <w:r>
        <w:rPr>
          <w:sz w:val="24"/>
        </w:rPr>
        <w:t>de</w:t>
      </w:r>
      <w:r>
        <w:rPr>
          <w:spacing w:val="-2"/>
          <w:sz w:val="24"/>
        </w:rPr>
        <w:t> </w:t>
      </w:r>
      <w:r>
        <w:rPr>
          <w:sz w:val="24"/>
        </w:rPr>
        <w:t>zéro avec</w:t>
      </w:r>
      <w:r>
        <w:rPr>
          <w:spacing w:val="-2"/>
          <w:sz w:val="24"/>
        </w:rPr>
        <w:t> </w:t>
      </w:r>
      <w:r>
        <w:rPr>
          <w:sz w:val="24"/>
        </w:rPr>
        <w:t>une</w:t>
      </w:r>
      <w:r>
        <w:rPr>
          <w:spacing w:val="-2"/>
          <w:sz w:val="24"/>
        </w:rPr>
        <w:t> </w:t>
      </w:r>
      <w:r>
        <w:rPr>
          <w:sz w:val="24"/>
        </w:rPr>
        <w:t>nouvelle structure</w:t>
      </w:r>
      <w:r>
        <w:rPr>
          <w:spacing w:val="-3"/>
          <w:sz w:val="24"/>
        </w:rPr>
        <w:t> </w:t>
      </w:r>
      <w:r>
        <w:rPr>
          <w:sz w:val="24"/>
        </w:rPr>
        <w:t>de</w:t>
      </w:r>
      <w:r>
        <w:rPr>
          <w:spacing w:val="-1"/>
          <w:sz w:val="24"/>
        </w:rPr>
        <w:t> </w:t>
      </w:r>
      <w:r>
        <w:rPr>
          <w:spacing w:val="-2"/>
          <w:sz w:val="24"/>
        </w:rPr>
        <w:t>travail.</w:t>
      </w:r>
    </w:p>
    <w:p>
      <w:pPr>
        <w:pStyle w:val="ListParagraph"/>
        <w:numPr>
          <w:ilvl w:val="2"/>
          <w:numId w:val="11"/>
        </w:numPr>
        <w:tabs>
          <w:tab w:pos="1428" w:val="left" w:leader="none"/>
        </w:tabs>
        <w:spacing w:line="240" w:lineRule="auto" w:before="119" w:after="0"/>
        <w:ind w:left="1428" w:right="0" w:hanging="360"/>
        <w:jc w:val="left"/>
        <w:rPr>
          <w:sz w:val="24"/>
        </w:rPr>
      </w:pPr>
      <w:r>
        <w:rPr>
          <w:sz w:val="24"/>
        </w:rPr>
        <w:t>Esprit</w:t>
      </w:r>
      <w:r>
        <w:rPr>
          <w:spacing w:val="-3"/>
          <w:sz w:val="24"/>
        </w:rPr>
        <w:t> </w:t>
      </w:r>
      <w:r>
        <w:rPr>
          <w:sz w:val="24"/>
        </w:rPr>
        <w:t>de</w:t>
      </w:r>
      <w:r>
        <w:rPr>
          <w:spacing w:val="-2"/>
          <w:sz w:val="24"/>
        </w:rPr>
        <w:t> </w:t>
      </w:r>
      <w:r>
        <w:rPr>
          <w:sz w:val="24"/>
        </w:rPr>
        <w:t>collaboration,</w:t>
      </w:r>
      <w:r>
        <w:rPr>
          <w:spacing w:val="-1"/>
          <w:sz w:val="24"/>
        </w:rPr>
        <w:t> </w:t>
      </w:r>
      <w:r>
        <w:rPr>
          <w:sz w:val="24"/>
        </w:rPr>
        <w:t>en</w:t>
      </w:r>
      <w:r>
        <w:rPr>
          <w:spacing w:val="-1"/>
          <w:sz w:val="24"/>
        </w:rPr>
        <w:t> </w:t>
      </w:r>
      <w:r>
        <w:rPr>
          <w:sz w:val="24"/>
        </w:rPr>
        <w:t>se</w:t>
      </w:r>
      <w:r>
        <w:rPr>
          <w:spacing w:val="-1"/>
          <w:sz w:val="24"/>
        </w:rPr>
        <w:t> </w:t>
      </w:r>
      <w:r>
        <w:rPr>
          <w:sz w:val="24"/>
        </w:rPr>
        <w:t>répartissant</w:t>
      </w:r>
      <w:r>
        <w:rPr>
          <w:spacing w:val="-2"/>
          <w:sz w:val="24"/>
        </w:rPr>
        <w:t> </w:t>
      </w:r>
      <w:r>
        <w:rPr>
          <w:sz w:val="24"/>
        </w:rPr>
        <w:t>les</w:t>
      </w:r>
      <w:r>
        <w:rPr>
          <w:spacing w:val="-1"/>
          <w:sz w:val="24"/>
        </w:rPr>
        <w:t> </w:t>
      </w:r>
      <w:r>
        <w:rPr>
          <w:sz w:val="24"/>
        </w:rPr>
        <w:t>tâches</w:t>
      </w:r>
      <w:r>
        <w:rPr>
          <w:spacing w:val="-2"/>
          <w:sz w:val="24"/>
        </w:rPr>
        <w:t> </w:t>
      </w:r>
      <w:r>
        <w:rPr>
          <w:sz w:val="24"/>
        </w:rPr>
        <w:t>équitablement</w:t>
      </w:r>
      <w:r>
        <w:rPr>
          <w:spacing w:val="-1"/>
          <w:sz w:val="24"/>
        </w:rPr>
        <w:t> </w:t>
      </w:r>
      <w:r>
        <w:rPr>
          <w:sz w:val="24"/>
        </w:rPr>
        <w:t>et</w:t>
      </w:r>
      <w:r>
        <w:rPr>
          <w:spacing w:val="-1"/>
          <w:sz w:val="24"/>
        </w:rPr>
        <w:t> </w:t>
      </w:r>
      <w:r>
        <w:rPr>
          <w:spacing w:val="-2"/>
          <w:sz w:val="24"/>
        </w:rPr>
        <w:t>efficacement.</w:t>
      </w:r>
    </w:p>
    <w:p>
      <w:pPr>
        <w:pStyle w:val="ListParagraph"/>
        <w:numPr>
          <w:ilvl w:val="2"/>
          <w:numId w:val="11"/>
        </w:numPr>
        <w:tabs>
          <w:tab w:pos="1428" w:val="left" w:leader="none"/>
        </w:tabs>
        <w:spacing w:line="240" w:lineRule="auto" w:before="116" w:after="0"/>
        <w:ind w:left="1428" w:right="1628" w:hanging="360"/>
        <w:jc w:val="left"/>
        <w:rPr>
          <w:sz w:val="24"/>
        </w:rPr>
      </w:pPr>
      <w:r>
        <w:rPr>
          <w:sz w:val="24"/>
        </w:rPr>
        <w:t>Gestion</w:t>
      </w:r>
      <w:r>
        <w:rPr>
          <w:spacing w:val="-4"/>
          <w:sz w:val="24"/>
        </w:rPr>
        <w:t> </w:t>
      </w:r>
      <w:r>
        <w:rPr>
          <w:sz w:val="24"/>
        </w:rPr>
        <w:t>du</w:t>
      </w:r>
      <w:r>
        <w:rPr>
          <w:spacing w:val="-4"/>
          <w:sz w:val="24"/>
        </w:rPr>
        <w:t> </w:t>
      </w:r>
      <w:r>
        <w:rPr>
          <w:sz w:val="24"/>
        </w:rPr>
        <w:t>stress,</w:t>
      </w:r>
      <w:r>
        <w:rPr>
          <w:spacing w:val="-4"/>
          <w:sz w:val="24"/>
        </w:rPr>
        <w:t> </w:t>
      </w:r>
      <w:r>
        <w:rPr>
          <w:sz w:val="24"/>
        </w:rPr>
        <w:t>en</w:t>
      </w:r>
      <w:r>
        <w:rPr>
          <w:spacing w:val="-4"/>
          <w:sz w:val="24"/>
        </w:rPr>
        <w:t> </w:t>
      </w:r>
      <w:r>
        <w:rPr>
          <w:sz w:val="24"/>
        </w:rPr>
        <w:t>gardant</w:t>
      </w:r>
      <w:r>
        <w:rPr>
          <w:spacing w:val="-4"/>
          <w:sz w:val="24"/>
        </w:rPr>
        <w:t> </w:t>
      </w:r>
      <w:r>
        <w:rPr>
          <w:sz w:val="24"/>
        </w:rPr>
        <w:t>une</w:t>
      </w:r>
      <w:r>
        <w:rPr>
          <w:spacing w:val="-4"/>
          <w:sz w:val="24"/>
        </w:rPr>
        <w:t> </w:t>
      </w:r>
      <w:r>
        <w:rPr>
          <w:sz w:val="24"/>
        </w:rPr>
        <w:t>communication</w:t>
      </w:r>
      <w:r>
        <w:rPr>
          <w:spacing w:val="-2"/>
          <w:sz w:val="24"/>
        </w:rPr>
        <w:t> </w:t>
      </w:r>
      <w:r>
        <w:rPr>
          <w:sz w:val="24"/>
        </w:rPr>
        <w:t>constante</w:t>
      </w:r>
      <w:r>
        <w:rPr>
          <w:spacing w:val="-4"/>
          <w:sz w:val="24"/>
        </w:rPr>
        <w:t> </w:t>
      </w:r>
      <w:r>
        <w:rPr>
          <w:sz w:val="24"/>
        </w:rPr>
        <w:t>et</w:t>
      </w:r>
      <w:r>
        <w:rPr>
          <w:spacing w:val="-4"/>
          <w:sz w:val="24"/>
        </w:rPr>
        <w:t> </w:t>
      </w:r>
      <w:r>
        <w:rPr>
          <w:sz w:val="24"/>
        </w:rPr>
        <w:t>une</w:t>
      </w:r>
      <w:r>
        <w:rPr>
          <w:spacing w:val="-4"/>
          <w:sz w:val="24"/>
        </w:rPr>
        <w:t> </w:t>
      </w:r>
      <w:r>
        <w:rPr>
          <w:sz w:val="24"/>
        </w:rPr>
        <w:t>motivation </w:t>
      </w:r>
      <w:r>
        <w:rPr>
          <w:spacing w:val="-2"/>
          <w:sz w:val="24"/>
        </w:rPr>
        <w:t>partagée.</w:t>
      </w:r>
    </w:p>
    <w:p>
      <w:pPr>
        <w:pStyle w:val="ListParagraph"/>
        <w:numPr>
          <w:ilvl w:val="2"/>
          <w:numId w:val="11"/>
        </w:numPr>
        <w:tabs>
          <w:tab w:pos="1428" w:val="left" w:leader="none"/>
        </w:tabs>
        <w:spacing w:line="294" w:lineRule="exact" w:before="119" w:after="0"/>
        <w:ind w:left="1428" w:right="0" w:hanging="360"/>
        <w:jc w:val="left"/>
        <w:rPr>
          <w:sz w:val="24"/>
        </w:rPr>
      </w:pPr>
      <w:r>
        <w:rPr>
          <w:sz w:val="24"/>
        </w:rPr>
        <w:t>Capacité</w:t>
      </w:r>
      <w:r>
        <w:rPr>
          <w:spacing w:val="-3"/>
          <w:sz w:val="24"/>
        </w:rPr>
        <w:t> </w:t>
      </w:r>
      <w:r>
        <w:rPr>
          <w:sz w:val="24"/>
        </w:rPr>
        <w:t>d'adaptation,</w:t>
      </w:r>
      <w:r>
        <w:rPr>
          <w:spacing w:val="-2"/>
          <w:sz w:val="24"/>
        </w:rPr>
        <w:t> </w:t>
      </w:r>
      <w:r>
        <w:rPr>
          <w:sz w:val="24"/>
        </w:rPr>
        <w:t>en étudiant</w:t>
      </w:r>
      <w:r>
        <w:rPr>
          <w:spacing w:val="-1"/>
          <w:sz w:val="24"/>
        </w:rPr>
        <w:t> </w:t>
      </w:r>
      <w:r>
        <w:rPr>
          <w:sz w:val="24"/>
        </w:rPr>
        <w:t>rapidement</w:t>
      </w:r>
      <w:r>
        <w:rPr>
          <w:spacing w:val="-2"/>
          <w:sz w:val="24"/>
        </w:rPr>
        <w:t> </w:t>
      </w:r>
      <w:r>
        <w:rPr>
          <w:sz w:val="24"/>
        </w:rPr>
        <w:t>des</w:t>
      </w:r>
      <w:r>
        <w:rPr>
          <w:spacing w:val="-1"/>
          <w:sz w:val="24"/>
        </w:rPr>
        <w:t> </w:t>
      </w:r>
      <w:r>
        <w:rPr>
          <w:sz w:val="24"/>
        </w:rPr>
        <w:t>concepts</w:t>
      </w:r>
      <w:r>
        <w:rPr>
          <w:spacing w:val="-2"/>
          <w:sz w:val="24"/>
        </w:rPr>
        <w:t> </w:t>
      </w:r>
      <w:r>
        <w:rPr>
          <w:sz w:val="24"/>
        </w:rPr>
        <w:t>que</w:t>
      </w:r>
      <w:r>
        <w:rPr>
          <w:spacing w:val="-3"/>
          <w:sz w:val="24"/>
        </w:rPr>
        <w:t> </w:t>
      </w:r>
      <w:r>
        <w:rPr>
          <w:sz w:val="24"/>
        </w:rPr>
        <w:t>nous</w:t>
      </w:r>
      <w:r>
        <w:rPr>
          <w:spacing w:val="-3"/>
          <w:sz w:val="24"/>
        </w:rPr>
        <w:t> </w:t>
      </w:r>
      <w:r>
        <w:rPr>
          <w:sz w:val="24"/>
        </w:rPr>
        <w:t>n’avions</w:t>
      </w:r>
      <w:r>
        <w:rPr>
          <w:spacing w:val="-2"/>
          <w:sz w:val="24"/>
        </w:rPr>
        <w:t> </w:t>
      </w:r>
      <w:r>
        <w:rPr>
          <w:spacing w:val="-5"/>
          <w:sz w:val="24"/>
        </w:rPr>
        <w:t>pas</w:t>
      </w:r>
    </w:p>
    <w:p>
      <w:pPr>
        <w:pStyle w:val="BodyText"/>
        <w:spacing w:line="276" w:lineRule="exact"/>
        <w:ind w:left="1428"/>
      </w:pPr>
      <w:r>
        <w:rPr/>
        <w:t>prévus</w:t>
      </w:r>
      <w:r>
        <w:rPr>
          <w:spacing w:val="-5"/>
        </w:rPr>
        <w:t> </w:t>
      </w:r>
      <w:r>
        <w:rPr/>
        <w:t>initialement</w:t>
      </w:r>
      <w:r>
        <w:rPr>
          <w:spacing w:val="-2"/>
        </w:rPr>
        <w:t> </w:t>
      </w:r>
      <w:r>
        <w:rPr/>
        <w:t>(modèles</w:t>
      </w:r>
      <w:r>
        <w:rPr>
          <w:spacing w:val="-2"/>
        </w:rPr>
        <w:t> </w:t>
      </w:r>
      <w:r>
        <w:rPr/>
        <w:t>de</w:t>
      </w:r>
      <w:r>
        <w:rPr>
          <w:spacing w:val="-3"/>
        </w:rPr>
        <w:t> </w:t>
      </w:r>
      <w:r>
        <w:rPr/>
        <w:t>survie, censures,</w:t>
      </w:r>
      <w:r>
        <w:rPr>
          <w:spacing w:val="1"/>
        </w:rPr>
        <w:t> </w:t>
      </w:r>
      <w:r>
        <w:rPr>
          <w:spacing w:val="-2"/>
        </w:rPr>
        <w:t>etc.).</w:t>
      </w:r>
    </w:p>
    <w:p>
      <w:pPr>
        <w:pStyle w:val="BodyText"/>
      </w:pPr>
    </w:p>
    <w:p>
      <w:pPr>
        <w:pStyle w:val="BodyText"/>
        <w:spacing w:before="142"/>
      </w:pPr>
    </w:p>
    <w:p>
      <w:pPr>
        <w:pStyle w:val="Heading1"/>
      </w:pPr>
      <w:bookmarkStart w:name="_bookmark17" w:id="18"/>
      <w:bookmarkEnd w:id="18"/>
      <w:r>
        <w:rPr/>
      </w:r>
      <w:r>
        <w:rPr>
          <w:color w:val="44536A"/>
        </w:rPr>
        <w:t>Conclusion</w:t>
      </w:r>
      <w:r>
        <w:rPr>
          <w:color w:val="44536A"/>
          <w:spacing w:val="-14"/>
        </w:rPr>
        <w:t> </w:t>
      </w:r>
      <w:r>
        <w:rPr>
          <w:color w:val="44536A"/>
          <w:spacing w:val="-10"/>
        </w:rPr>
        <w:t>:</w:t>
      </w:r>
    </w:p>
    <w:p>
      <w:pPr>
        <w:pStyle w:val="BodyText"/>
        <w:spacing w:line="360" w:lineRule="auto" w:before="184"/>
        <w:ind w:left="708" w:right="709"/>
        <w:jc w:val="both"/>
      </w:pPr>
      <w:r>
        <w:rPr/>
        <w:t>Ce</w:t>
      </w:r>
      <w:r>
        <w:rPr>
          <w:spacing w:val="-11"/>
        </w:rPr>
        <w:t> </w:t>
      </w:r>
      <w:r>
        <w:rPr/>
        <w:t>chapitre</w:t>
      </w:r>
      <w:r>
        <w:rPr>
          <w:spacing w:val="-9"/>
        </w:rPr>
        <w:t> </w:t>
      </w:r>
      <w:r>
        <w:rPr/>
        <w:t>a</w:t>
      </w:r>
      <w:r>
        <w:rPr>
          <w:spacing w:val="-11"/>
        </w:rPr>
        <w:t> </w:t>
      </w:r>
      <w:r>
        <w:rPr/>
        <w:t>permis</w:t>
      </w:r>
      <w:r>
        <w:rPr>
          <w:spacing w:val="-9"/>
        </w:rPr>
        <w:t> </w:t>
      </w:r>
      <w:r>
        <w:rPr/>
        <w:t>de</w:t>
      </w:r>
      <w:r>
        <w:rPr>
          <w:spacing w:val="-11"/>
        </w:rPr>
        <w:t> </w:t>
      </w:r>
      <w:r>
        <w:rPr/>
        <w:t>poser</w:t>
      </w:r>
      <w:r>
        <w:rPr>
          <w:spacing w:val="-10"/>
        </w:rPr>
        <w:t> </w:t>
      </w:r>
      <w:r>
        <w:rPr/>
        <w:t>les</w:t>
      </w:r>
      <w:r>
        <w:rPr>
          <w:spacing w:val="-10"/>
        </w:rPr>
        <w:t> </w:t>
      </w:r>
      <w:r>
        <w:rPr/>
        <w:t>bases</w:t>
      </w:r>
      <w:r>
        <w:rPr>
          <w:spacing w:val="-9"/>
        </w:rPr>
        <w:t> </w:t>
      </w:r>
      <w:r>
        <w:rPr/>
        <w:t>du</w:t>
      </w:r>
      <w:r>
        <w:rPr>
          <w:spacing w:val="-10"/>
        </w:rPr>
        <w:t> </w:t>
      </w:r>
      <w:r>
        <w:rPr/>
        <w:t>projet,</w:t>
      </w:r>
      <w:r>
        <w:rPr>
          <w:spacing w:val="-9"/>
        </w:rPr>
        <w:t> </w:t>
      </w:r>
      <w:r>
        <w:rPr/>
        <w:t>en</w:t>
      </w:r>
      <w:r>
        <w:rPr>
          <w:spacing w:val="-10"/>
        </w:rPr>
        <w:t> </w:t>
      </w:r>
      <w:r>
        <w:rPr/>
        <w:t>mettant</w:t>
      </w:r>
      <w:r>
        <w:rPr>
          <w:spacing w:val="-10"/>
        </w:rPr>
        <w:t> </w:t>
      </w:r>
      <w:r>
        <w:rPr/>
        <w:t>en</w:t>
      </w:r>
      <w:r>
        <w:rPr>
          <w:spacing w:val="-10"/>
        </w:rPr>
        <w:t> </w:t>
      </w:r>
      <w:r>
        <w:rPr/>
        <w:t>évidence</w:t>
      </w:r>
      <w:r>
        <w:rPr>
          <w:spacing w:val="-11"/>
        </w:rPr>
        <w:t> </w:t>
      </w:r>
      <w:r>
        <w:rPr/>
        <w:t>son</w:t>
      </w:r>
      <w:r>
        <w:rPr>
          <w:spacing w:val="-10"/>
        </w:rPr>
        <w:t> </w:t>
      </w:r>
      <w:r>
        <w:rPr/>
        <w:t>cadre</w:t>
      </w:r>
      <w:r>
        <w:rPr>
          <w:spacing w:val="-9"/>
        </w:rPr>
        <w:t> </w:t>
      </w:r>
      <w:r>
        <w:rPr/>
        <w:t>d'exécution, ses enjeux, et ses finalités. La planification établie guide la suite du travail, tout en soulignant la</w:t>
      </w:r>
      <w:r>
        <w:rPr>
          <w:spacing w:val="-12"/>
        </w:rPr>
        <w:t> </w:t>
      </w:r>
      <w:r>
        <w:rPr/>
        <w:t>pertinence</w:t>
      </w:r>
      <w:r>
        <w:rPr>
          <w:spacing w:val="-10"/>
        </w:rPr>
        <w:t> </w:t>
      </w:r>
      <w:r>
        <w:rPr/>
        <w:t>scientifique</w:t>
      </w:r>
      <w:r>
        <w:rPr>
          <w:spacing w:val="-8"/>
        </w:rPr>
        <w:t> </w:t>
      </w:r>
      <w:r>
        <w:rPr/>
        <w:t>et</w:t>
      </w:r>
      <w:r>
        <w:rPr>
          <w:spacing w:val="-11"/>
        </w:rPr>
        <w:t> </w:t>
      </w:r>
      <w:r>
        <w:rPr/>
        <w:t>pratique</w:t>
      </w:r>
      <w:r>
        <w:rPr>
          <w:spacing w:val="-9"/>
        </w:rPr>
        <w:t> </w:t>
      </w:r>
      <w:r>
        <w:rPr/>
        <w:t>du</w:t>
      </w:r>
      <w:r>
        <w:rPr>
          <w:spacing w:val="-11"/>
        </w:rPr>
        <w:t> </w:t>
      </w:r>
      <w:r>
        <w:rPr/>
        <w:t>projet</w:t>
      </w:r>
      <w:r>
        <w:rPr>
          <w:spacing w:val="-10"/>
        </w:rPr>
        <w:t> </w:t>
      </w:r>
      <w:r>
        <w:rPr/>
        <w:t>dans</w:t>
      </w:r>
      <w:r>
        <w:rPr>
          <w:spacing w:val="-9"/>
        </w:rPr>
        <w:t> </w:t>
      </w:r>
      <w:r>
        <w:rPr/>
        <w:t>le</w:t>
      </w:r>
      <w:r>
        <w:rPr>
          <w:spacing w:val="-11"/>
        </w:rPr>
        <w:t> </w:t>
      </w:r>
      <w:r>
        <w:rPr/>
        <w:t>contexte</w:t>
      </w:r>
      <w:r>
        <w:rPr>
          <w:spacing w:val="-12"/>
        </w:rPr>
        <w:t> </w:t>
      </w:r>
      <w:r>
        <w:rPr/>
        <w:t>médical</w:t>
      </w:r>
      <w:r>
        <w:rPr>
          <w:spacing w:val="-7"/>
        </w:rPr>
        <w:t> </w:t>
      </w:r>
      <w:r>
        <w:rPr/>
        <w:t>et</w:t>
      </w:r>
      <w:r>
        <w:rPr>
          <w:spacing w:val="-11"/>
        </w:rPr>
        <w:t> </w:t>
      </w:r>
      <w:r>
        <w:rPr/>
        <w:t>technologique</w:t>
      </w:r>
      <w:r>
        <w:rPr>
          <w:spacing w:val="-11"/>
        </w:rPr>
        <w:t> </w:t>
      </w:r>
      <w:r>
        <w:rPr>
          <w:spacing w:val="-2"/>
        </w:rPr>
        <w:t>actuel.</w:t>
      </w:r>
    </w:p>
    <w:p>
      <w:pPr>
        <w:pStyle w:val="BodyText"/>
        <w:spacing w:after="0" w:line="360" w:lineRule="auto"/>
        <w:jc w:val="both"/>
        <w:sectPr>
          <w:pgSz w:w="11910" w:h="16840"/>
          <w:pgMar w:header="0" w:footer="2131" w:top="1320" w:bottom="2380" w:left="708"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0" w:after="1"/>
        <w:rPr>
          <w:sz w:val="20"/>
        </w:rPr>
      </w:pPr>
    </w:p>
    <w:p>
      <w:pPr>
        <w:spacing w:line="240" w:lineRule="auto"/>
        <w:ind w:left="820" w:right="0" w:firstLine="0"/>
        <w:jc w:val="left"/>
        <w:rPr>
          <w:sz w:val="20"/>
        </w:rPr>
      </w:pPr>
      <w:r>
        <w:rPr>
          <w:sz w:val="20"/>
        </w:rPr>
        <mc:AlternateContent>
          <mc:Choice Requires="wps">
            <w:drawing>
              <wp:inline distT="0" distB="0" distL="0" distR="0">
                <wp:extent cx="2105660" cy="452120"/>
                <wp:effectExtent l="0" t="0" r="0" b="5079"/>
                <wp:docPr id="92" name="Group 92"/>
                <wp:cNvGraphicFramePr>
                  <a:graphicFrameLocks/>
                </wp:cNvGraphicFramePr>
                <a:graphic>
                  <a:graphicData uri="http://schemas.microsoft.com/office/word/2010/wordprocessingGroup">
                    <wpg:wgp>
                      <wpg:cNvPr id="92" name="Group 92"/>
                      <wpg:cNvGrpSpPr/>
                      <wpg:grpSpPr>
                        <a:xfrm>
                          <a:off x="0" y="0"/>
                          <a:ext cx="2105660" cy="452120"/>
                          <a:chExt cx="2105660" cy="452120"/>
                        </a:xfrm>
                      </wpg:grpSpPr>
                      <pic:pic>
                        <pic:nvPicPr>
                          <pic:cNvPr id="93" name="Image 93"/>
                          <pic:cNvPicPr/>
                        </pic:nvPicPr>
                        <pic:blipFill>
                          <a:blip r:embed="rId92" cstate="print"/>
                          <a:stretch>
                            <a:fillRect/>
                          </a:stretch>
                        </pic:blipFill>
                        <pic:spPr>
                          <a:xfrm>
                            <a:off x="0" y="315940"/>
                            <a:ext cx="2105415" cy="136104"/>
                          </a:xfrm>
                          <a:prstGeom prst="rect">
                            <a:avLst/>
                          </a:prstGeom>
                        </pic:spPr>
                      </pic:pic>
                      <pic:pic>
                        <pic:nvPicPr>
                          <pic:cNvPr id="94" name="Image 94"/>
                          <pic:cNvPicPr/>
                        </pic:nvPicPr>
                        <pic:blipFill>
                          <a:blip r:embed="rId93" cstate="print"/>
                          <a:stretch>
                            <a:fillRect/>
                          </a:stretch>
                        </pic:blipFill>
                        <pic:spPr>
                          <a:xfrm>
                            <a:off x="1287" y="0"/>
                            <a:ext cx="1881728" cy="415290"/>
                          </a:xfrm>
                          <a:prstGeom prst="rect">
                            <a:avLst/>
                          </a:prstGeom>
                        </pic:spPr>
                      </pic:pic>
                      <pic:pic>
                        <pic:nvPicPr>
                          <pic:cNvPr id="95" name="Image 95"/>
                          <pic:cNvPicPr/>
                        </pic:nvPicPr>
                        <pic:blipFill>
                          <a:blip r:embed="rId94" cstate="print"/>
                          <a:stretch>
                            <a:fillRect/>
                          </a:stretch>
                        </pic:blipFill>
                        <pic:spPr>
                          <a:xfrm>
                            <a:off x="2055499" y="106806"/>
                            <a:ext cx="50037" cy="216915"/>
                          </a:xfrm>
                          <a:prstGeom prst="rect">
                            <a:avLst/>
                          </a:prstGeom>
                        </pic:spPr>
                      </pic:pic>
                    </wpg:wgp>
                  </a:graphicData>
                </a:graphic>
              </wp:inline>
            </w:drawing>
          </mc:Choice>
          <mc:Fallback>
            <w:pict>
              <v:group style="width:165.8pt;height:35.6pt;mso-position-horizontal-relative:char;mso-position-vertical-relative:line" id="docshapegroup86" coordorigin="0,0" coordsize="3316,712">
                <v:shape style="position:absolute;left:0;top:497;width:3316;height:215" type="#_x0000_t75" id="docshape87" stroked="false">
                  <v:imagedata r:id="rId92" o:title=""/>
                </v:shape>
                <v:shape style="position:absolute;left:2;top:0;width:2964;height:654" type="#_x0000_t75" id="docshape88" stroked="false">
                  <v:imagedata r:id="rId93" o:title=""/>
                </v:shape>
                <v:shape style="position:absolute;left:3237;top:168;width:79;height:342" type="#_x0000_t75" id="docshape89" stroked="false">
                  <v:imagedata r:id="rId94" o:title=""/>
                </v:shape>
              </v:group>
            </w:pict>
          </mc:Fallback>
        </mc:AlternateContent>
      </w:r>
      <w:r>
        <w:rPr>
          <w:sz w:val="20"/>
        </w:rPr>
      </w:r>
      <w:r>
        <w:rPr>
          <w:spacing w:val="68"/>
          <w:sz w:val="20"/>
        </w:rPr>
        <w:t> </w:t>
      </w:r>
      <w:r>
        <w:rPr>
          <w:spacing w:val="68"/>
          <w:sz w:val="20"/>
        </w:rPr>
        <mc:AlternateContent>
          <mc:Choice Requires="wps">
            <w:drawing>
              <wp:inline distT="0" distB="0" distL="0" distR="0">
                <wp:extent cx="3448685" cy="452120"/>
                <wp:effectExtent l="0" t="0" r="0" b="5079"/>
                <wp:docPr id="96" name="Group 96"/>
                <wp:cNvGraphicFramePr>
                  <a:graphicFrameLocks/>
                </wp:cNvGraphicFramePr>
                <a:graphic>
                  <a:graphicData uri="http://schemas.microsoft.com/office/word/2010/wordprocessingGroup">
                    <wpg:wgp>
                      <wpg:cNvPr id="96" name="Group 96"/>
                      <wpg:cNvGrpSpPr/>
                      <wpg:grpSpPr>
                        <a:xfrm>
                          <a:off x="0" y="0"/>
                          <a:ext cx="3448685" cy="452120"/>
                          <a:chExt cx="3448685" cy="452120"/>
                        </a:xfrm>
                      </wpg:grpSpPr>
                      <pic:pic>
                        <pic:nvPicPr>
                          <pic:cNvPr id="97" name="Image 97"/>
                          <pic:cNvPicPr/>
                        </pic:nvPicPr>
                        <pic:blipFill>
                          <a:blip r:embed="rId95" cstate="print"/>
                          <a:stretch>
                            <a:fillRect/>
                          </a:stretch>
                        </pic:blipFill>
                        <pic:spPr>
                          <a:xfrm>
                            <a:off x="0" y="315940"/>
                            <a:ext cx="3448060" cy="136104"/>
                          </a:xfrm>
                          <a:prstGeom prst="rect">
                            <a:avLst/>
                          </a:prstGeom>
                        </pic:spPr>
                      </pic:pic>
                      <pic:pic>
                        <pic:nvPicPr>
                          <pic:cNvPr id="98" name="Image 98"/>
                          <pic:cNvPicPr/>
                        </pic:nvPicPr>
                        <pic:blipFill>
                          <a:blip r:embed="rId96" cstate="print"/>
                          <a:stretch>
                            <a:fillRect/>
                          </a:stretch>
                        </pic:blipFill>
                        <pic:spPr>
                          <a:xfrm>
                            <a:off x="1529" y="0"/>
                            <a:ext cx="3446906" cy="416179"/>
                          </a:xfrm>
                          <a:prstGeom prst="rect">
                            <a:avLst/>
                          </a:prstGeom>
                        </pic:spPr>
                      </pic:pic>
                    </wpg:wgp>
                  </a:graphicData>
                </a:graphic>
              </wp:inline>
            </w:drawing>
          </mc:Choice>
          <mc:Fallback>
            <w:pict>
              <v:group style="width:271.55pt;height:35.6pt;mso-position-horizontal-relative:char;mso-position-vertical-relative:line" id="docshapegroup90" coordorigin="0,0" coordsize="5431,712">
                <v:shape style="position:absolute;left:0;top:497;width:5431;height:215" type="#_x0000_t75" id="docshape91" stroked="false">
                  <v:imagedata r:id="rId95" o:title=""/>
                </v:shape>
                <v:shape style="position:absolute;left:2;top:0;width:5429;height:656" type="#_x0000_t75" id="docshape92" stroked="false">
                  <v:imagedata r:id="rId96" o:title=""/>
                </v:shape>
              </v:group>
            </w:pict>
          </mc:Fallback>
        </mc:AlternateContent>
      </w:r>
      <w:r>
        <w:rPr>
          <w:spacing w:val="68"/>
          <w:sz w:val="20"/>
        </w:rPr>
      </w:r>
    </w:p>
    <w:p>
      <w:pPr>
        <w:pStyle w:val="BodyText"/>
        <w:rPr>
          <w:sz w:val="20"/>
        </w:rPr>
      </w:pPr>
    </w:p>
    <w:p>
      <w:pPr>
        <w:pStyle w:val="BodyText"/>
        <w:rPr>
          <w:sz w:val="20"/>
        </w:rPr>
      </w:pPr>
    </w:p>
    <w:p>
      <w:pPr>
        <w:pStyle w:val="BodyText"/>
        <w:rPr>
          <w:sz w:val="20"/>
        </w:rPr>
      </w:pPr>
    </w:p>
    <w:p>
      <w:pPr>
        <w:pStyle w:val="BodyText"/>
        <w:spacing w:before="117"/>
        <w:rPr>
          <w:sz w:val="20"/>
        </w:rPr>
      </w:pPr>
      <w:r>
        <w:rPr>
          <w:sz w:val="20"/>
        </w:rPr>
        <mc:AlternateContent>
          <mc:Choice Requires="wps">
            <w:drawing>
              <wp:anchor distT="0" distB="0" distL="0" distR="0" allowOverlap="1" layoutInCell="1" locked="0" behindDoc="1" simplePos="0" relativeHeight="487605760">
                <wp:simplePos x="0" y="0"/>
                <wp:positionH relativeFrom="page">
                  <wp:posOffset>3139437</wp:posOffset>
                </wp:positionH>
                <wp:positionV relativeFrom="paragraph">
                  <wp:posOffset>235572</wp:posOffset>
                </wp:positionV>
                <wp:extent cx="1293495" cy="453390"/>
                <wp:effectExtent l="0" t="0" r="0" b="0"/>
                <wp:wrapTopAndBottom/>
                <wp:docPr id="99" name="Group 99"/>
                <wp:cNvGraphicFramePr>
                  <a:graphicFrameLocks/>
                </wp:cNvGraphicFramePr>
                <a:graphic>
                  <a:graphicData uri="http://schemas.microsoft.com/office/word/2010/wordprocessingGroup">
                    <wpg:wgp>
                      <wpg:cNvPr id="99" name="Group 99"/>
                      <wpg:cNvGrpSpPr/>
                      <wpg:grpSpPr>
                        <a:xfrm>
                          <a:off x="0" y="0"/>
                          <a:ext cx="1293495" cy="453390"/>
                          <a:chExt cx="1293495" cy="453390"/>
                        </a:xfrm>
                      </wpg:grpSpPr>
                      <pic:pic>
                        <pic:nvPicPr>
                          <pic:cNvPr id="100" name="Image 100"/>
                          <pic:cNvPicPr/>
                        </pic:nvPicPr>
                        <pic:blipFill>
                          <a:blip r:embed="rId97" cstate="print"/>
                          <a:stretch>
                            <a:fillRect/>
                          </a:stretch>
                        </pic:blipFill>
                        <pic:spPr>
                          <a:xfrm>
                            <a:off x="0" y="315975"/>
                            <a:ext cx="1293119" cy="137159"/>
                          </a:xfrm>
                          <a:prstGeom prst="rect">
                            <a:avLst/>
                          </a:prstGeom>
                        </pic:spPr>
                      </pic:pic>
                      <pic:pic>
                        <pic:nvPicPr>
                          <pic:cNvPr id="101" name="Image 101"/>
                          <pic:cNvPicPr/>
                        </pic:nvPicPr>
                        <pic:blipFill>
                          <a:blip r:embed="rId98" cstate="print"/>
                          <a:stretch>
                            <a:fillRect/>
                          </a:stretch>
                        </pic:blipFill>
                        <pic:spPr>
                          <a:xfrm>
                            <a:off x="1526" y="0"/>
                            <a:ext cx="1291971" cy="323723"/>
                          </a:xfrm>
                          <a:prstGeom prst="rect">
                            <a:avLst/>
                          </a:prstGeom>
                        </pic:spPr>
                      </pic:pic>
                    </wpg:wgp>
                  </a:graphicData>
                </a:graphic>
              </wp:anchor>
            </w:drawing>
          </mc:Choice>
          <mc:Fallback>
            <w:pict>
              <v:group style="position:absolute;margin-left:247.199783pt;margin-top:18.549023pt;width:101.85pt;height:35.7pt;mso-position-horizontal-relative:page;mso-position-vertical-relative:paragraph;z-index:-15710720;mso-wrap-distance-left:0;mso-wrap-distance-right:0" id="docshapegroup93" coordorigin="4944,371" coordsize="2037,714">
                <v:shape style="position:absolute;left:4944;top:868;width:2037;height:216" type="#_x0000_t75" id="docshape94" stroked="false">
                  <v:imagedata r:id="rId97" o:title=""/>
                </v:shape>
                <v:shape style="position:absolute;left:4946;top:370;width:2035;height:510" type="#_x0000_t75" id="docshape95" stroked="false">
                  <v:imagedata r:id="rId98" o:title=""/>
                </v:shape>
                <w10:wrap type="topAndBottom"/>
              </v:group>
            </w:pict>
          </mc:Fallback>
        </mc:AlternateContent>
      </w:r>
    </w:p>
    <w:p>
      <w:pPr>
        <w:pStyle w:val="BodyText"/>
        <w:spacing w:after="0"/>
        <w:rPr>
          <w:sz w:val="20"/>
        </w:rPr>
        <w:sectPr>
          <w:pgSz w:w="11910" w:h="16840"/>
          <w:pgMar w:header="0" w:footer="2131" w:top="1920" w:bottom="2380" w:left="708" w:right="708"/>
        </w:sectPr>
      </w:pPr>
    </w:p>
    <w:p>
      <w:pPr>
        <w:pStyle w:val="Heading1"/>
        <w:spacing w:before="56"/>
        <w:jc w:val="both"/>
      </w:pPr>
      <w:bookmarkStart w:name="_bookmark18" w:id="19"/>
      <w:bookmarkEnd w:id="19"/>
      <w:r>
        <w:rPr/>
      </w:r>
      <w:r>
        <w:rPr>
          <w:color w:val="44536A"/>
        </w:rPr>
        <w:t>Introduction</w:t>
      </w:r>
      <w:r>
        <w:rPr>
          <w:color w:val="44536A"/>
          <w:spacing w:val="-15"/>
        </w:rPr>
        <w:t> </w:t>
      </w:r>
      <w:r>
        <w:rPr>
          <w:color w:val="44536A"/>
          <w:spacing w:val="-10"/>
        </w:rPr>
        <w:t>:</w:t>
      </w:r>
    </w:p>
    <w:p>
      <w:pPr>
        <w:pStyle w:val="BodyText"/>
        <w:spacing w:line="360" w:lineRule="auto" w:before="185"/>
        <w:ind w:left="708" w:right="707"/>
        <w:jc w:val="both"/>
      </w:pPr>
      <w:r>
        <w:rPr/>
        <w:t>Dans ce chapitre, nous dressons un état des lieux des connaissances nécessaires à la compréhension</w:t>
      </w:r>
      <w:r>
        <w:rPr>
          <w:spacing w:val="-15"/>
        </w:rPr>
        <w:t> </w:t>
      </w:r>
      <w:r>
        <w:rPr/>
        <w:t>du</w:t>
      </w:r>
      <w:r>
        <w:rPr>
          <w:spacing w:val="-15"/>
        </w:rPr>
        <w:t> </w:t>
      </w:r>
      <w:r>
        <w:rPr/>
        <w:t>projet.</w:t>
      </w:r>
      <w:r>
        <w:rPr>
          <w:spacing w:val="-14"/>
        </w:rPr>
        <w:t> </w:t>
      </w:r>
      <w:r>
        <w:rPr/>
        <w:t>Il</w:t>
      </w:r>
      <w:r>
        <w:rPr>
          <w:spacing w:val="-14"/>
        </w:rPr>
        <w:t> </w:t>
      </w:r>
      <w:r>
        <w:rPr/>
        <w:t>est</w:t>
      </w:r>
      <w:r>
        <w:rPr>
          <w:spacing w:val="-15"/>
        </w:rPr>
        <w:t> </w:t>
      </w:r>
      <w:r>
        <w:rPr/>
        <w:t>divisé</w:t>
      </w:r>
      <w:r>
        <w:rPr>
          <w:spacing w:val="-15"/>
        </w:rPr>
        <w:t> </w:t>
      </w:r>
      <w:r>
        <w:rPr/>
        <w:t>en</w:t>
      </w:r>
      <w:r>
        <w:rPr>
          <w:spacing w:val="-15"/>
        </w:rPr>
        <w:t> </w:t>
      </w:r>
      <w:r>
        <w:rPr/>
        <w:t>trois</w:t>
      </w:r>
      <w:r>
        <w:rPr>
          <w:spacing w:val="-15"/>
        </w:rPr>
        <w:t> </w:t>
      </w:r>
      <w:r>
        <w:rPr/>
        <w:t>grandes</w:t>
      </w:r>
      <w:r>
        <w:rPr>
          <w:spacing w:val="-15"/>
        </w:rPr>
        <w:t> </w:t>
      </w:r>
      <w:r>
        <w:rPr/>
        <w:t>parties</w:t>
      </w:r>
      <w:r>
        <w:rPr>
          <w:spacing w:val="-15"/>
        </w:rPr>
        <w:t> </w:t>
      </w:r>
      <w:r>
        <w:rPr/>
        <w:t>:</w:t>
      </w:r>
      <w:r>
        <w:rPr>
          <w:spacing w:val="-15"/>
        </w:rPr>
        <w:t> </w:t>
      </w:r>
      <w:r>
        <w:rPr/>
        <w:t>les</w:t>
      </w:r>
      <w:r>
        <w:rPr>
          <w:spacing w:val="-15"/>
        </w:rPr>
        <w:t> </w:t>
      </w:r>
      <w:r>
        <w:rPr/>
        <w:t>fondements</w:t>
      </w:r>
      <w:r>
        <w:rPr>
          <w:spacing w:val="-15"/>
        </w:rPr>
        <w:t> </w:t>
      </w:r>
      <w:r>
        <w:rPr/>
        <w:t>médicaux</w:t>
      </w:r>
      <w:r>
        <w:rPr>
          <w:spacing w:val="-15"/>
        </w:rPr>
        <w:t> </w:t>
      </w:r>
      <w:r>
        <w:rPr/>
        <w:t>relatifs au cancer du sein, les bases techniques en intelligence artificielle et en apprentissage automatique, et enfin, une revue des travaux antérieurs pertinents. Ce cadre théorique permet de positionner notre projet dans son environnement scientifique.</w:t>
      </w:r>
    </w:p>
    <w:p>
      <w:pPr>
        <w:pStyle w:val="Heading1"/>
        <w:numPr>
          <w:ilvl w:val="0"/>
          <w:numId w:val="12"/>
        </w:numPr>
        <w:tabs>
          <w:tab w:pos="1428" w:val="left" w:leader="none"/>
        </w:tabs>
        <w:spacing w:line="240" w:lineRule="auto" w:before="159" w:after="0"/>
        <w:ind w:left="1428" w:right="0" w:hanging="547"/>
        <w:jc w:val="left"/>
      </w:pPr>
      <w:bookmarkStart w:name="_bookmark19" w:id="20"/>
      <w:bookmarkEnd w:id="20"/>
      <w:r>
        <w:rPr/>
      </w:r>
      <w:r>
        <w:rPr>
          <w:color w:val="44536A"/>
        </w:rPr>
        <w:t>Backgrounds</w:t>
      </w:r>
      <w:r>
        <w:rPr>
          <w:color w:val="44536A"/>
          <w:spacing w:val="-16"/>
        </w:rPr>
        <w:t> </w:t>
      </w:r>
      <w:r>
        <w:rPr>
          <w:color w:val="44536A"/>
          <w:spacing w:val="-2"/>
        </w:rPr>
        <w:t>scientifiques</w:t>
      </w:r>
    </w:p>
    <w:p>
      <w:pPr>
        <w:pStyle w:val="BodyText"/>
        <w:spacing w:line="360" w:lineRule="auto" w:before="185"/>
        <w:ind w:left="708" w:right="706"/>
        <w:jc w:val="both"/>
      </w:pPr>
      <w:r>
        <w:rPr/>
        <w:t>Le cancer est une maladie provoquée par la transformation anormale de certaines cellules, qui se multiplient de façon incontrôlable et peuvent former des tumeurs malignes capables d’envahir</w:t>
      </w:r>
      <w:r>
        <w:rPr>
          <w:spacing w:val="-15"/>
        </w:rPr>
        <w:t> </w:t>
      </w:r>
      <w:r>
        <w:rPr/>
        <w:t>d’autres</w:t>
      </w:r>
      <w:r>
        <w:rPr>
          <w:spacing w:val="-15"/>
        </w:rPr>
        <w:t> </w:t>
      </w:r>
      <w:r>
        <w:rPr/>
        <w:t>parties</w:t>
      </w:r>
      <w:r>
        <w:rPr>
          <w:spacing w:val="-13"/>
        </w:rPr>
        <w:t> </w:t>
      </w:r>
      <w:r>
        <w:rPr/>
        <w:t>du</w:t>
      </w:r>
      <w:r>
        <w:rPr>
          <w:spacing w:val="-15"/>
        </w:rPr>
        <w:t> </w:t>
      </w:r>
      <w:r>
        <w:rPr/>
        <w:t>corps.</w:t>
      </w:r>
      <w:r>
        <w:rPr>
          <w:spacing w:val="-15"/>
        </w:rPr>
        <w:t> </w:t>
      </w:r>
      <w:r>
        <w:rPr/>
        <w:t>Le</w:t>
      </w:r>
      <w:r>
        <w:rPr>
          <w:spacing w:val="-14"/>
        </w:rPr>
        <w:t> </w:t>
      </w:r>
      <w:r>
        <w:rPr/>
        <w:t>cancer</w:t>
      </w:r>
      <w:r>
        <w:rPr>
          <w:spacing w:val="-15"/>
        </w:rPr>
        <w:t> </w:t>
      </w:r>
      <w:r>
        <w:rPr/>
        <w:t>du</w:t>
      </w:r>
      <w:r>
        <w:rPr>
          <w:spacing w:val="-15"/>
        </w:rPr>
        <w:t> </w:t>
      </w:r>
      <w:r>
        <w:rPr/>
        <w:t>sein</w:t>
      </w:r>
      <w:r>
        <w:rPr>
          <w:spacing w:val="-15"/>
        </w:rPr>
        <w:t> </w:t>
      </w:r>
      <w:r>
        <w:rPr/>
        <w:t>est</w:t>
      </w:r>
      <w:r>
        <w:rPr>
          <w:spacing w:val="-15"/>
        </w:rPr>
        <w:t> </w:t>
      </w:r>
      <w:r>
        <w:rPr/>
        <w:t>aujourd’hui</w:t>
      </w:r>
      <w:r>
        <w:rPr>
          <w:spacing w:val="-15"/>
        </w:rPr>
        <w:t> </w:t>
      </w:r>
      <w:r>
        <w:rPr/>
        <w:t>le</w:t>
      </w:r>
      <w:r>
        <w:rPr>
          <w:spacing w:val="-15"/>
        </w:rPr>
        <w:t> </w:t>
      </w:r>
      <w:r>
        <w:rPr/>
        <w:t>plus</w:t>
      </w:r>
      <w:r>
        <w:rPr>
          <w:spacing w:val="-13"/>
        </w:rPr>
        <w:t> </w:t>
      </w:r>
      <w:r>
        <w:rPr/>
        <w:t>fréquent</w:t>
      </w:r>
      <w:r>
        <w:rPr>
          <w:spacing w:val="-13"/>
        </w:rPr>
        <w:t> </w:t>
      </w:r>
      <w:r>
        <w:rPr/>
        <w:t>à</w:t>
      </w:r>
      <w:r>
        <w:rPr>
          <w:spacing w:val="-15"/>
        </w:rPr>
        <w:t> </w:t>
      </w:r>
      <w:r>
        <w:rPr/>
        <w:t>l’échelle mondiale, représentant 2,3 millions de cas détectés en 2020 et causant plus de 685 000 décès. Il</w:t>
      </w:r>
      <w:r>
        <w:rPr>
          <w:spacing w:val="-12"/>
        </w:rPr>
        <w:t> </w:t>
      </w:r>
      <w:r>
        <w:rPr/>
        <w:t>reste</w:t>
      </w:r>
      <w:r>
        <w:rPr>
          <w:spacing w:val="-12"/>
        </w:rPr>
        <w:t> </w:t>
      </w:r>
      <w:r>
        <w:rPr/>
        <w:t>la</w:t>
      </w:r>
      <w:r>
        <w:rPr>
          <w:spacing w:val="-13"/>
        </w:rPr>
        <w:t> </w:t>
      </w:r>
      <w:r>
        <w:rPr/>
        <w:t>première</w:t>
      </w:r>
      <w:r>
        <w:rPr>
          <w:spacing w:val="-14"/>
        </w:rPr>
        <w:t> </w:t>
      </w:r>
      <w:r>
        <w:rPr/>
        <w:t>forme</w:t>
      </w:r>
      <w:r>
        <w:rPr>
          <w:spacing w:val="-11"/>
        </w:rPr>
        <w:t> </w:t>
      </w:r>
      <w:r>
        <w:rPr/>
        <w:t>de</w:t>
      </w:r>
      <w:r>
        <w:rPr>
          <w:spacing w:val="-13"/>
        </w:rPr>
        <w:t> </w:t>
      </w:r>
      <w:r>
        <w:rPr/>
        <w:t>cancer</w:t>
      </w:r>
      <w:r>
        <w:rPr>
          <w:spacing w:val="-13"/>
        </w:rPr>
        <w:t> </w:t>
      </w:r>
      <w:r>
        <w:rPr/>
        <w:t>chez</w:t>
      </w:r>
      <w:r>
        <w:rPr>
          <w:spacing w:val="-13"/>
        </w:rPr>
        <w:t> </w:t>
      </w:r>
      <w:r>
        <w:rPr/>
        <w:t>les</w:t>
      </w:r>
      <w:r>
        <w:rPr>
          <w:spacing w:val="-12"/>
        </w:rPr>
        <w:t> </w:t>
      </w:r>
      <w:r>
        <w:rPr/>
        <w:t>femmes</w:t>
      </w:r>
      <w:r>
        <w:rPr>
          <w:spacing w:val="-12"/>
        </w:rPr>
        <w:t> </w:t>
      </w:r>
      <w:r>
        <w:rPr/>
        <w:t>dans</w:t>
      </w:r>
      <w:r>
        <w:rPr>
          <w:spacing w:val="-12"/>
        </w:rPr>
        <w:t> </w:t>
      </w:r>
      <w:r>
        <w:rPr/>
        <w:t>la</w:t>
      </w:r>
      <w:r>
        <w:rPr>
          <w:spacing w:val="-13"/>
        </w:rPr>
        <w:t> </w:t>
      </w:r>
      <w:r>
        <w:rPr/>
        <w:t>majorité</w:t>
      </w:r>
      <w:r>
        <w:rPr>
          <w:spacing w:val="-13"/>
        </w:rPr>
        <w:t> </w:t>
      </w:r>
      <w:r>
        <w:rPr/>
        <w:t>des</w:t>
      </w:r>
      <w:r>
        <w:rPr>
          <w:spacing w:val="-12"/>
        </w:rPr>
        <w:t> </w:t>
      </w:r>
      <w:r>
        <w:rPr/>
        <w:t>pays.</w:t>
      </w:r>
      <w:r>
        <w:rPr>
          <w:spacing w:val="-12"/>
        </w:rPr>
        <w:t> </w:t>
      </w:r>
      <w:r>
        <w:rPr/>
        <w:t>Cette</w:t>
      </w:r>
      <w:r>
        <w:rPr>
          <w:spacing w:val="-13"/>
        </w:rPr>
        <w:t> </w:t>
      </w:r>
      <w:r>
        <w:rPr/>
        <w:t>pathologie se manifeste souvent par une masse indolore ou des changements dans la forme ou la taille du sein. Plusieurs facteurs de risque sont impliqués,</w:t>
      </w:r>
      <w:r>
        <w:rPr>
          <w:spacing w:val="-1"/>
        </w:rPr>
        <w:t> </w:t>
      </w:r>
      <w:r>
        <w:rPr/>
        <w:t>certains non modifiables comme l’âge ou les antécédents familiaux, d’autres modifiables tels que l’obésité, le tabac ou l’exposition aux radiations. Environ 30 % des cas pourraient être évités grâce à la prévention. Les avancées médicales, notamment le dépistage précoce et l’efficacité de certains traitements, ont permis une amélioration significative du pronostic, avec une baisse marquée de la mortalité observée dans de nombreux pays depuis les années 1980.</w:t>
      </w:r>
    </w:p>
    <w:p>
      <w:pPr>
        <w:pStyle w:val="BodyText"/>
        <w:spacing w:after="0" w:line="360" w:lineRule="auto"/>
        <w:jc w:val="both"/>
        <w:sectPr>
          <w:pgSz w:w="11910" w:h="16840"/>
          <w:pgMar w:header="0" w:footer="2131" w:top="1340" w:bottom="2380" w:left="708" w:right="708"/>
        </w:sectPr>
      </w:pPr>
    </w:p>
    <w:p>
      <w:pPr>
        <w:pStyle w:val="Heading2"/>
        <w:numPr>
          <w:ilvl w:val="0"/>
          <w:numId w:val="13"/>
        </w:numPr>
        <w:tabs>
          <w:tab w:pos="707" w:val="left" w:leader="none"/>
        </w:tabs>
        <w:spacing w:line="240" w:lineRule="auto" w:before="77" w:after="0"/>
        <w:ind w:left="707" w:right="0" w:hanging="359"/>
        <w:jc w:val="left"/>
      </w:pPr>
      <w:bookmarkStart w:name="_bookmark20" w:id="21"/>
      <w:bookmarkEnd w:id="21"/>
      <w:r>
        <w:rPr>
          <w:color w:val="8495AF"/>
        </w:rPr>
        <w:t>L</w:t>
      </w:r>
      <w:r>
        <w:rPr>
          <w:color w:val="8495AF"/>
        </w:rPr>
        <w:t>e</w:t>
      </w:r>
      <w:r>
        <w:rPr>
          <w:color w:val="8495AF"/>
          <w:spacing w:val="-13"/>
        </w:rPr>
        <w:t> </w:t>
      </w:r>
      <w:r>
        <w:rPr>
          <w:color w:val="8495AF"/>
        </w:rPr>
        <w:t>cancer</w:t>
      </w:r>
      <w:r>
        <w:rPr>
          <w:color w:val="8495AF"/>
          <w:spacing w:val="-6"/>
        </w:rPr>
        <w:t> </w:t>
      </w:r>
      <w:r>
        <w:rPr>
          <w:color w:val="8495AF"/>
        </w:rPr>
        <w:t>du</w:t>
      </w:r>
      <w:r>
        <w:rPr>
          <w:color w:val="8495AF"/>
          <w:spacing w:val="-7"/>
        </w:rPr>
        <w:t> </w:t>
      </w:r>
      <w:r>
        <w:rPr>
          <w:color w:val="8495AF"/>
        </w:rPr>
        <w:t>sein</w:t>
      </w:r>
      <w:r>
        <w:rPr>
          <w:color w:val="8495AF"/>
          <w:spacing w:val="-12"/>
        </w:rPr>
        <w:t> </w:t>
      </w:r>
      <w:r>
        <w:rPr>
          <w:color w:val="8495AF"/>
          <w:spacing w:val="-10"/>
        </w:rPr>
        <w:t>:</w:t>
      </w:r>
    </w:p>
    <w:p>
      <w:pPr>
        <w:pStyle w:val="BodyText"/>
        <w:spacing w:before="163"/>
        <w:ind w:left="708"/>
      </w:pPr>
      <w:r>
        <w:rPr/>
        <w:t>Le</w:t>
      </w:r>
      <w:r>
        <w:rPr>
          <w:spacing w:val="25"/>
        </w:rPr>
        <w:t> </w:t>
      </w:r>
      <w:r>
        <w:rPr/>
        <w:t>sein</w:t>
      </w:r>
      <w:r>
        <w:rPr>
          <w:spacing w:val="29"/>
        </w:rPr>
        <w:t> </w:t>
      </w:r>
      <w:r>
        <w:rPr/>
        <w:t>se</w:t>
      </w:r>
      <w:r>
        <w:rPr>
          <w:spacing w:val="26"/>
        </w:rPr>
        <w:t> </w:t>
      </w:r>
      <w:r>
        <w:rPr/>
        <w:t>compose</w:t>
      </w:r>
      <w:r>
        <w:rPr>
          <w:spacing w:val="26"/>
        </w:rPr>
        <w:t> </w:t>
      </w:r>
      <w:r>
        <w:rPr/>
        <w:t>de</w:t>
      </w:r>
      <w:r>
        <w:rPr>
          <w:spacing w:val="28"/>
        </w:rPr>
        <w:t> </w:t>
      </w:r>
      <w:r>
        <w:rPr/>
        <w:t>graisse,</w:t>
      </w:r>
      <w:r>
        <w:rPr>
          <w:spacing w:val="30"/>
        </w:rPr>
        <w:t> </w:t>
      </w:r>
      <w:r>
        <w:rPr/>
        <w:t>de</w:t>
      </w:r>
      <w:r>
        <w:rPr>
          <w:spacing w:val="25"/>
        </w:rPr>
        <w:t> </w:t>
      </w:r>
      <w:r>
        <w:rPr/>
        <w:t>lobules</w:t>
      </w:r>
      <w:r>
        <w:rPr>
          <w:spacing w:val="30"/>
        </w:rPr>
        <w:t> </w:t>
      </w:r>
      <w:r>
        <w:rPr/>
        <w:t>et</w:t>
      </w:r>
      <w:r>
        <w:rPr>
          <w:spacing w:val="29"/>
        </w:rPr>
        <w:t> </w:t>
      </w:r>
      <w:r>
        <w:rPr/>
        <w:t>des</w:t>
      </w:r>
      <w:r>
        <w:rPr>
          <w:spacing w:val="29"/>
        </w:rPr>
        <w:t> </w:t>
      </w:r>
      <w:r>
        <w:rPr/>
        <w:t>canaux.</w:t>
      </w:r>
      <w:r>
        <w:rPr>
          <w:spacing w:val="30"/>
        </w:rPr>
        <w:t> </w:t>
      </w:r>
      <w:r>
        <w:rPr/>
        <w:t>Les</w:t>
      </w:r>
      <w:r>
        <w:rPr>
          <w:spacing w:val="29"/>
        </w:rPr>
        <w:t> </w:t>
      </w:r>
      <w:r>
        <w:rPr/>
        <w:t>tissus</w:t>
      </w:r>
      <w:r>
        <w:rPr>
          <w:spacing w:val="30"/>
        </w:rPr>
        <w:t> </w:t>
      </w:r>
      <w:r>
        <w:rPr/>
        <w:t>mammaires</w:t>
      </w:r>
      <w:r>
        <w:rPr>
          <w:spacing w:val="31"/>
        </w:rPr>
        <w:t> </w:t>
      </w:r>
      <w:r>
        <w:rPr>
          <w:spacing w:val="-4"/>
        </w:rPr>
        <w:t>sont</w:t>
      </w:r>
    </w:p>
    <w:p>
      <w:pPr>
        <w:pStyle w:val="BodyText"/>
        <w:spacing w:before="136"/>
        <w:ind w:left="708"/>
      </w:pPr>
      <w:r>
        <w:rPr/>
        <w:t>influencés</w:t>
      </w:r>
      <w:r>
        <w:rPr>
          <w:spacing w:val="-2"/>
        </w:rPr>
        <w:t> </w:t>
      </w:r>
      <w:r>
        <w:rPr/>
        <w:t>par</w:t>
      </w:r>
      <w:r>
        <w:rPr>
          <w:spacing w:val="-1"/>
        </w:rPr>
        <w:t> </w:t>
      </w:r>
      <w:r>
        <w:rPr/>
        <w:t>des</w:t>
      </w:r>
      <w:r>
        <w:rPr>
          <w:spacing w:val="-2"/>
        </w:rPr>
        <w:t> </w:t>
      </w:r>
      <w:r>
        <w:rPr/>
        <w:t>hormones</w:t>
      </w:r>
      <w:r>
        <w:rPr>
          <w:spacing w:val="-2"/>
        </w:rPr>
        <w:t> </w:t>
      </w:r>
      <w:r>
        <w:rPr/>
        <w:t>(œstrogène</w:t>
      </w:r>
      <w:r>
        <w:rPr>
          <w:spacing w:val="-2"/>
        </w:rPr>
        <w:t> </w:t>
      </w:r>
      <w:r>
        <w:rPr/>
        <w:t>et</w:t>
      </w:r>
      <w:r>
        <w:rPr>
          <w:spacing w:val="-1"/>
        </w:rPr>
        <w:t> </w:t>
      </w:r>
      <w:r>
        <w:rPr/>
        <w:t>progestérone)</w:t>
      </w:r>
      <w:r>
        <w:rPr>
          <w:spacing w:val="-1"/>
        </w:rPr>
        <w:t> </w:t>
      </w:r>
      <w:r>
        <w:rPr/>
        <w:t>produites</w:t>
      </w:r>
      <w:r>
        <w:rPr>
          <w:spacing w:val="-2"/>
        </w:rPr>
        <w:t> </w:t>
      </w:r>
      <w:r>
        <w:rPr/>
        <w:t>tout</w:t>
      </w:r>
      <w:r>
        <w:rPr>
          <w:spacing w:val="-1"/>
        </w:rPr>
        <w:t> </w:t>
      </w:r>
      <w:r>
        <w:rPr/>
        <w:t>au</w:t>
      </w:r>
      <w:r>
        <w:rPr>
          <w:spacing w:val="-1"/>
        </w:rPr>
        <w:t> </w:t>
      </w:r>
      <w:r>
        <w:rPr/>
        <w:t>long</w:t>
      </w:r>
      <w:r>
        <w:rPr>
          <w:spacing w:val="-1"/>
        </w:rPr>
        <w:t> </w:t>
      </w:r>
      <w:r>
        <w:rPr/>
        <w:t>de</w:t>
      </w:r>
      <w:r>
        <w:rPr>
          <w:spacing w:val="-2"/>
        </w:rPr>
        <w:t> </w:t>
      </w:r>
      <w:r>
        <w:rPr/>
        <w:t>la</w:t>
      </w:r>
      <w:r>
        <w:rPr>
          <w:spacing w:val="-1"/>
        </w:rPr>
        <w:t> </w:t>
      </w:r>
      <w:r>
        <w:rPr>
          <w:spacing w:val="-5"/>
        </w:rPr>
        <w:t>vie</w:t>
      </w:r>
    </w:p>
    <w:p>
      <w:pPr>
        <w:pStyle w:val="BodyText"/>
        <w:spacing w:before="78"/>
        <w:rPr>
          <w:sz w:val="20"/>
        </w:rPr>
      </w:pPr>
      <w:r>
        <w:rPr>
          <w:sz w:val="20"/>
        </w:rPr>
        <mc:AlternateContent>
          <mc:Choice Requires="wps">
            <w:drawing>
              <wp:anchor distT="0" distB="0" distL="0" distR="0" allowOverlap="1" layoutInCell="1" locked="0" behindDoc="1" simplePos="0" relativeHeight="487606272">
                <wp:simplePos x="0" y="0"/>
                <wp:positionH relativeFrom="page">
                  <wp:posOffset>1570355</wp:posOffset>
                </wp:positionH>
                <wp:positionV relativeFrom="paragraph">
                  <wp:posOffset>211248</wp:posOffset>
                </wp:positionV>
                <wp:extent cx="4403090" cy="319405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4403090" cy="3194050"/>
                          <a:chExt cx="4403090" cy="3194050"/>
                        </a:xfrm>
                      </wpg:grpSpPr>
                      <pic:pic>
                        <pic:nvPicPr>
                          <pic:cNvPr id="103" name="Image 103" descr="Physiopathologie du cancer du sein - RochePro"/>
                          <pic:cNvPicPr/>
                        </pic:nvPicPr>
                        <pic:blipFill>
                          <a:blip r:embed="rId99" cstate="print"/>
                          <a:stretch>
                            <a:fillRect/>
                          </a:stretch>
                        </pic:blipFill>
                        <pic:spPr>
                          <a:xfrm>
                            <a:off x="64769" y="75564"/>
                            <a:ext cx="4277995" cy="3034665"/>
                          </a:xfrm>
                          <a:prstGeom prst="rect">
                            <a:avLst/>
                          </a:prstGeom>
                        </pic:spPr>
                      </pic:pic>
                      <wps:wsp>
                        <wps:cNvPr id="104" name="Graphic 104"/>
                        <wps:cNvSpPr/>
                        <wps:spPr>
                          <a:xfrm>
                            <a:off x="6350" y="6350"/>
                            <a:ext cx="4390390" cy="3181350"/>
                          </a:xfrm>
                          <a:custGeom>
                            <a:avLst/>
                            <a:gdLst/>
                            <a:ahLst/>
                            <a:cxnLst/>
                            <a:rect l="l" t="t" r="r" b="b"/>
                            <a:pathLst>
                              <a:path w="4390390" h="3181350">
                                <a:moveTo>
                                  <a:pt x="0" y="3181350"/>
                                </a:moveTo>
                                <a:lnTo>
                                  <a:pt x="4390390" y="3181350"/>
                                </a:lnTo>
                                <a:lnTo>
                                  <a:pt x="4390390" y="0"/>
                                </a:lnTo>
                                <a:lnTo>
                                  <a:pt x="0" y="0"/>
                                </a:lnTo>
                                <a:lnTo>
                                  <a:pt x="0" y="3181350"/>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3.650002pt;margin-top:16.633711pt;width:346.7pt;height:251.5pt;mso-position-horizontal-relative:page;mso-position-vertical-relative:paragraph;z-index:-15710208;mso-wrap-distance-left:0;mso-wrap-distance-right:0" id="docshapegroup96" coordorigin="2473,333" coordsize="6934,5030">
                <v:shape style="position:absolute;left:2575;top:451;width:6737;height:4779" type="#_x0000_t75" id="docshape97" alt="Physiopathologie du cancer du sein - RochePro" stroked="false">
                  <v:imagedata r:id="rId99" o:title=""/>
                </v:shape>
                <v:rect style="position:absolute;left:2483;top:342;width:6914;height:5010" id="docshape98" filled="false" stroked="true" strokeweight="1.0pt" strokecolor="#000000">
                  <v:stroke dashstyle="solid"/>
                </v:rect>
                <w10:wrap type="topAndBottom"/>
              </v:group>
            </w:pict>
          </mc:Fallback>
        </mc:AlternateContent>
      </w:r>
    </w:p>
    <w:p>
      <w:pPr>
        <w:pStyle w:val="BodyText"/>
        <w:spacing w:before="10"/>
        <w:rPr>
          <w:sz w:val="18"/>
        </w:rPr>
      </w:pPr>
    </w:p>
    <w:p>
      <w:pPr>
        <w:spacing w:before="0"/>
        <w:ind w:left="2" w:right="0" w:firstLine="0"/>
        <w:jc w:val="center"/>
        <w:rPr>
          <w:i/>
          <w:sz w:val="18"/>
        </w:rPr>
      </w:pPr>
      <w:r>
        <w:rPr>
          <w:i/>
          <w:color w:val="44536A"/>
          <w:sz w:val="18"/>
        </w:rPr>
        <w:t>Figure</w:t>
      </w:r>
      <w:r>
        <w:rPr>
          <w:i/>
          <w:color w:val="44536A"/>
          <w:spacing w:val="-4"/>
          <w:sz w:val="18"/>
        </w:rPr>
        <w:t> </w:t>
      </w:r>
      <w:r>
        <w:rPr>
          <w:i/>
          <w:color w:val="44536A"/>
          <w:sz w:val="18"/>
        </w:rPr>
        <w:t>4:Histologie</w:t>
      </w:r>
      <w:r>
        <w:rPr>
          <w:i/>
          <w:color w:val="44536A"/>
          <w:spacing w:val="-3"/>
          <w:sz w:val="18"/>
        </w:rPr>
        <w:t> </w:t>
      </w:r>
      <w:r>
        <w:rPr>
          <w:i/>
          <w:color w:val="44536A"/>
          <w:sz w:val="18"/>
        </w:rPr>
        <w:t>du</w:t>
      </w:r>
      <w:r>
        <w:rPr>
          <w:i/>
          <w:color w:val="44536A"/>
          <w:spacing w:val="-2"/>
          <w:sz w:val="18"/>
        </w:rPr>
        <w:t> </w:t>
      </w:r>
      <w:r>
        <w:rPr>
          <w:i/>
          <w:color w:val="44536A"/>
          <w:sz w:val="18"/>
        </w:rPr>
        <w:t>sein</w:t>
      </w:r>
      <w:r>
        <w:rPr>
          <w:i/>
          <w:color w:val="44536A"/>
          <w:spacing w:val="1"/>
          <w:sz w:val="18"/>
        </w:rPr>
        <w:t> </w:t>
      </w:r>
      <w:r>
        <w:rPr>
          <w:i/>
          <w:color w:val="44536A"/>
          <w:sz w:val="18"/>
        </w:rPr>
        <w:t>(Benchmark, </w:t>
      </w:r>
      <w:r>
        <w:rPr>
          <w:i/>
          <w:color w:val="44536A"/>
          <w:spacing w:val="-4"/>
          <w:sz w:val="18"/>
        </w:rPr>
        <w:t>2022)</w:t>
      </w:r>
    </w:p>
    <w:p>
      <w:pPr>
        <w:pStyle w:val="BodyText"/>
        <w:spacing w:line="360" w:lineRule="auto" w:before="90"/>
        <w:ind w:left="708" w:right="708"/>
        <w:jc w:val="both"/>
      </w:pPr>
      <w:r>
        <w:rPr/>
        <w:t>Le</w:t>
      </w:r>
      <w:r>
        <w:rPr>
          <w:spacing w:val="-2"/>
        </w:rPr>
        <w:t> </w:t>
      </w:r>
      <w:r>
        <w:rPr/>
        <w:t>cancer</w:t>
      </w:r>
      <w:r>
        <w:rPr>
          <w:spacing w:val="-2"/>
        </w:rPr>
        <w:t> </w:t>
      </w:r>
      <w:r>
        <w:rPr/>
        <w:t>du</w:t>
      </w:r>
      <w:r>
        <w:rPr>
          <w:spacing w:val="-1"/>
        </w:rPr>
        <w:t> </w:t>
      </w:r>
      <w:r>
        <w:rPr/>
        <w:t>sein</w:t>
      </w:r>
      <w:r>
        <w:rPr>
          <w:spacing w:val="-1"/>
        </w:rPr>
        <w:t> </w:t>
      </w:r>
      <w:r>
        <w:rPr/>
        <w:t>prend</w:t>
      </w:r>
      <w:r>
        <w:rPr>
          <w:spacing w:val="-1"/>
        </w:rPr>
        <w:t> </w:t>
      </w:r>
      <w:r>
        <w:rPr/>
        <w:t>naissance</w:t>
      </w:r>
      <w:r>
        <w:rPr>
          <w:spacing w:val="-2"/>
        </w:rPr>
        <w:t> </w:t>
      </w:r>
      <w:r>
        <w:rPr/>
        <w:t>dans</w:t>
      </w:r>
      <w:r>
        <w:rPr>
          <w:spacing w:val="-1"/>
        </w:rPr>
        <w:t> </w:t>
      </w:r>
      <w:r>
        <w:rPr/>
        <w:t>les</w:t>
      </w:r>
      <w:r>
        <w:rPr>
          <w:spacing w:val="-2"/>
        </w:rPr>
        <w:t> </w:t>
      </w:r>
      <w:r>
        <w:rPr/>
        <w:t>cellules</w:t>
      </w:r>
      <w:r>
        <w:rPr>
          <w:spacing w:val="-1"/>
        </w:rPr>
        <w:t> </w:t>
      </w:r>
      <w:r>
        <w:rPr/>
        <w:t>mammaires.</w:t>
      </w:r>
      <w:r>
        <w:rPr>
          <w:spacing w:val="-1"/>
        </w:rPr>
        <w:t> </w:t>
      </w:r>
      <w:r>
        <w:rPr/>
        <w:t>C'est</w:t>
      </w:r>
      <w:r>
        <w:rPr>
          <w:spacing w:val="-1"/>
        </w:rPr>
        <w:t> </w:t>
      </w:r>
      <w:r>
        <w:rPr/>
        <w:t>le</w:t>
      </w:r>
      <w:r>
        <w:rPr>
          <w:spacing w:val="-2"/>
        </w:rPr>
        <w:t> </w:t>
      </w:r>
      <w:r>
        <w:rPr/>
        <w:t>cancer</w:t>
      </w:r>
      <w:r>
        <w:rPr>
          <w:spacing w:val="-2"/>
        </w:rPr>
        <w:t> </w:t>
      </w:r>
      <w:r>
        <w:rPr/>
        <w:t>le</w:t>
      </w:r>
      <w:r>
        <w:rPr>
          <w:spacing w:val="-2"/>
        </w:rPr>
        <w:t> </w:t>
      </w:r>
      <w:r>
        <w:rPr/>
        <w:t>plus</w:t>
      </w:r>
      <w:r>
        <w:rPr>
          <w:spacing w:val="-1"/>
        </w:rPr>
        <w:t> </w:t>
      </w:r>
      <w:r>
        <w:rPr/>
        <w:t>courant chez les femmes et provoque la destruction et l'invasion des tissus. Il se caractérise</w:t>
      </w:r>
      <w:r>
        <w:rPr>
          <w:spacing w:val="40"/>
        </w:rPr>
        <w:t> </w:t>
      </w:r>
      <w:r>
        <w:rPr/>
        <w:t>par la présence ou l'absence de trois types de molécules à sa surface : les récepteurs d’œstrogènes (ER),</w:t>
      </w:r>
      <w:r>
        <w:rPr>
          <w:spacing w:val="-2"/>
        </w:rPr>
        <w:t> </w:t>
      </w:r>
      <w:r>
        <w:rPr/>
        <w:t>de</w:t>
      </w:r>
      <w:r>
        <w:rPr>
          <w:spacing w:val="-2"/>
        </w:rPr>
        <w:t> </w:t>
      </w:r>
      <w:r>
        <w:rPr/>
        <w:t>la</w:t>
      </w:r>
      <w:r>
        <w:rPr>
          <w:spacing w:val="-2"/>
        </w:rPr>
        <w:t> </w:t>
      </w:r>
      <w:r>
        <w:rPr/>
        <w:t>progestérone (PR)</w:t>
      </w:r>
      <w:r>
        <w:rPr>
          <w:spacing w:val="-2"/>
        </w:rPr>
        <w:t> </w:t>
      </w:r>
      <w:r>
        <w:rPr/>
        <w:t>et</w:t>
      </w:r>
      <w:r>
        <w:rPr>
          <w:spacing w:val="-1"/>
        </w:rPr>
        <w:t> </w:t>
      </w:r>
      <w:r>
        <w:rPr/>
        <w:t>un</w:t>
      </w:r>
      <w:r>
        <w:rPr>
          <w:spacing w:val="-1"/>
        </w:rPr>
        <w:t> </w:t>
      </w:r>
      <w:r>
        <w:rPr/>
        <w:t>facteur</w:t>
      </w:r>
      <w:r>
        <w:rPr>
          <w:spacing w:val="-3"/>
        </w:rPr>
        <w:t> </w:t>
      </w:r>
      <w:r>
        <w:rPr/>
        <w:t>de</w:t>
      </w:r>
      <w:r>
        <w:rPr>
          <w:spacing w:val="-2"/>
        </w:rPr>
        <w:t> </w:t>
      </w:r>
      <w:r>
        <w:rPr/>
        <w:t>croissance</w:t>
      </w:r>
      <w:r>
        <w:rPr>
          <w:spacing w:val="-2"/>
        </w:rPr>
        <w:t> </w:t>
      </w:r>
      <w:r>
        <w:rPr/>
        <w:t>appelé</w:t>
      </w:r>
      <w:r>
        <w:rPr>
          <w:spacing w:val="-2"/>
        </w:rPr>
        <w:t> </w:t>
      </w:r>
      <w:r>
        <w:rPr/>
        <w:t>HER2.</w:t>
      </w:r>
      <w:r>
        <w:rPr>
          <w:spacing w:val="-1"/>
        </w:rPr>
        <w:t> </w:t>
      </w:r>
      <w:r>
        <w:rPr/>
        <w:t>L'identification</w:t>
      </w:r>
      <w:r>
        <w:rPr>
          <w:spacing w:val="-1"/>
        </w:rPr>
        <w:t> </w:t>
      </w:r>
      <w:r>
        <w:rPr/>
        <w:t>de</w:t>
      </w:r>
      <w:r>
        <w:rPr>
          <w:spacing w:val="-2"/>
        </w:rPr>
        <w:t> </w:t>
      </w:r>
      <w:r>
        <w:rPr/>
        <w:t>ces signatures moléculaires peut diviser</w:t>
      </w:r>
      <w:r>
        <w:rPr>
          <w:spacing w:val="-1"/>
        </w:rPr>
        <w:t> </w:t>
      </w:r>
      <w:r>
        <w:rPr/>
        <w:t>le cancer du sein en plusieurs catégories qui ne</w:t>
      </w:r>
      <w:r>
        <w:rPr>
          <w:spacing w:val="-1"/>
        </w:rPr>
        <w:t> </w:t>
      </w:r>
      <w:r>
        <w:rPr/>
        <w:t>répondent pas aux mêmes traitements.</w:t>
      </w:r>
    </w:p>
    <w:p>
      <w:pPr>
        <w:pStyle w:val="BodyText"/>
        <w:spacing w:line="360" w:lineRule="auto" w:before="161"/>
        <w:ind w:left="708" w:right="710"/>
        <w:jc w:val="both"/>
      </w:pPr>
      <w:r>
        <w:rPr/>
        <w:t>Ce</w:t>
      </w:r>
      <w:r>
        <w:rPr>
          <w:spacing w:val="-2"/>
        </w:rPr>
        <w:t> </w:t>
      </w:r>
      <w:r>
        <w:rPr/>
        <w:t>type</w:t>
      </w:r>
      <w:r>
        <w:rPr>
          <w:spacing w:val="-2"/>
        </w:rPr>
        <w:t> </w:t>
      </w:r>
      <w:r>
        <w:rPr/>
        <w:t>de</w:t>
      </w:r>
      <w:r>
        <w:rPr>
          <w:spacing w:val="-2"/>
        </w:rPr>
        <w:t> </w:t>
      </w:r>
      <w:r>
        <w:rPr/>
        <w:t>cancer</w:t>
      </w:r>
      <w:r>
        <w:rPr>
          <w:spacing w:val="-2"/>
        </w:rPr>
        <w:t> </w:t>
      </w:r>
      <w:r>
        <w:rPr/>
        <w:t>peut</w:t>
      </w:r>
      <w:r>
        <w:rPr>
          <w:spacing w:val="-1"/>
        </w:rPr>
        <w:t> </w:t>
      </w:r>
      <w:r>
        <w:rPr/>
        <w:t>aussi</w:t>
      </w:r>
      <w:r>
        <w:rPr>
          <w:spacing w:val="-1"/>
        </w:rPr>
        <w:t> </w:t>
      </w:r>
      <w:r>
        <w:rPr/>
        <w:t>toucher</w:t>
      </w:r>
      <w:r>
        <w:rPr>
          <w:spacing w:val="-2"/>
        </w:rPr>
        <w:t> </w:t>
      </w:r>
      <w:r>
        <w:rPr/>
        <w:t>les</w:t>
      </w:r>
      <w:r>
        <w:rPr>
          <w:spacing w:val="-2"/>
        </w:rPr>
        <w:t> </w:t>
      </w:r>
      <w:r>
        <w:rPr/>
        <w:t>hommes.</w:t>
      </w:r>
      <w:r>
        <w:rPr>
          <w:spacing w:val="-1"/>
        </w:rPr>
        <w:t> </w:t>
      </w:r>
      <w:r>
        <w:rPr/>
        <w:t>Cependant,</w:t>
      </w:r>
      <w:r>
        <w:rPr>
          <w:spacing w:val="-1"/>
        </w:rPr>
        <w:t> </w:t>
      </w:r>
      <w:r>
        <w:rPr/>
        <w:t>la</w:t>
      </w:r>
      <w:r>
        <w:rPr>
          <w:spacing w:val="-2"/>
        </w:rPr>
        <w:t> </w:t>
      </w:r>
      <w:r>
        <w:rPr/>
        <w:t>proportion</w:t>
      </w:r>
      <w:r>
        <w:rPr>
          <w:spacing w:val="-1"/>
        </w:rPr>
        <w:t> </w:t>
      </w:r>
      <w:r>
        <w:rPr/>
        <w:t>d'hommes</w:t>
      </w:r>
      <w:r>
        <w:rPr>
          <w:spacing w:val="-1"/>
        </w:rPr>
        <w:t> </w:t>
      </w:r>
      <w:r>
        <w:rPr/>
        <w:t>touchés par</w:t>
      </w:r>
      <w:r>
        <w:rPr>
          <w:spacing w:val="-3"/>
        </w:rPr>
        <w:t> </w:t>
      </w:r>
      <w:r>
        <w:rPr/>
        <w:t>ce</w:t>
      </w:r>
      <w:r>
        <w:rPr>
          <w:spacing w:val="-4"/>
        </w:rPr>
        <w:t> </w:t>
      </w:r>
      <w:r>
        <w:rPr/>
        <w:t>type</w:t>
      </w:r>
      <w:r>
        <w:rPr>
          <w:spacing w:val="-3"/>
        </w:rPr>
        <w:t> </w:t>
      </w:r>
      <w:r>
        <w:rPr/>
        <w:t>de</w:t>
      </w:r>
      <w:r>
        <w:rPr>
          <w:spacing w:val="-5"/>
        </w:rPr>
        <w:t> </w:t>
      </w:r>
      <w:r>
        <w:rPr/>
        <w:t>cancer</w:t>
      </w:r>
      <w:r>
        <w:rPr>
          <w:spacing w:val="-3"/>
        </w:rPr>
        <w:t> </w:t>
      </w:r>
      <w:r>
        <w:rPr/>
        <w:t>reste</w:t>
      </w:r>
      <w:r>
        <w:rPr>
          <w:spacing w:val="-3"/>
        </w:rPr>
        <w:t> </w:t>
      </w:r>
      <w:r>
        <w:rPr/>
        <w:t>faible</w:t>
      </w:r>
      <w:r>
        <w:rPr>
          <w:spacing w:val="-4"/>
        </w:rPr>
        <w:t> </w:t>
      </w:r>
      <w:r>
        <w:rPr/>
        <w:t>(environ</w:t>
      </w:r>
      <w:r>
        <w:rPr>
          <w:spacing w:val="-3"/>
        </w:rPr>
        <w:t> </w:t>
      </w:r>
      <w:r>
        <w:rPr/>
        <w:t>1</w:t>
      </w:r>
      <w:r>
        <w:rPr>
          <w:spacing w:val="-3"/>
        </w:rPr>
        <w:t> </w:t>
      </w:r>
      <w:r>
        <w:rPr/>
        <w:t>%</w:t>
      </w:r>
      <w:r>
        <w:rPr>
          <w:spacing w:val="-4"/>
        </w:rPr>
        <w:t> </w:t>
      </w:r>
      <w:r>
        <w:rPr/>
        <w:t>des</w:t>
      </w:r>
      <w:r>
        <w:rPr>
          <w:spacing w:val="-4"/>
        </w:rPr>
        <w:t> </w:t>
      </w:r>
      <w:r>
        <w:rPr/>
        <w:t>cas</w:t>
      </w:r>
      <w:r>
        <w:rPr>
          <w:spacing w:val="-4"/>
        </w:rPr>
        <w:t> </w:t>
      </w:r>
      <w:r>
        <w:rPr/>
        <w:t>de</w:t>
      </w:r>
      <w:r>
        <w:rPr>
          <w:spacing w:val="-4"/>
        </w:rPr>
        <w:t> </w:t>
      </w:r>
      <w:r>
        <w:rPr/>
        <w:t>cancer</w:t>
      </w:r>
      <w:r>
        <w:rPr>
          <w:spacing w:val="-3"/>
        </w:rPr>
        <w:t> </w:t>
      </w:r>
      <w:r>
        <w:rPr/>
        <w:t>du</w:t>
      </w:r>
      <w:r>
        <w:rPr>
          <w:spacing w:val="-3"/>
        </w:rPr>
        <w:t> </w:t>
      </w:r>
      <w:r>
        <w:rPr/>
        <w:t>sein</w:t>
      </w:r>
      <w:r>
        <w:rPr>
          <w:spacing w:val="-3"/>
        </w:rPr>
        <w:t> </w:t>
      </w:r>
      <w:r>
        <w:rPr/>
        <w:t>touchant</w:t>
      </w:r>
      <w:r>
        <w:rPr>
          <w:spacing w:val="-3"/>
        </w:rPr>
        <w:t> </w:t>
      </w:r>
      <w:r>
        <w:rPr/>
        <w:t>les</w:t>
      </w:r>
      <w:r>
        <w:rPr>
          <w:spacing w:val="-4"/>
        </w:rPr>
        <w:t> </w:t>
      </w:r>
      <w:r>
        <w:rPr/>
        <w:t>hommes) (institut national du cancer, 2022).</w:t>
      </w:r>
    </w:p>
    <w:p>
      <w:pPr>
        <w:pStyle w:val="Heading2"/>
        <w:numPr>
          <w:ilvl w:val="0"/>
          <w:numId w:val="13"/>
        </w:numPr>
        <w:tabs>
          <w:tab w:pos="707" w:val="left" w:leader="none"/>
        </w:tabs>
        <w:spacing w:line="240" w:lineRule="auto" w:before="161" w:after="0"/>
        <w:ind w:left="707" w:right="0" w:hanging="359"/>
        <w:jc w:val="both"/>
      </w:pPr>
      <w:bookmarkStart w:name="_bookmark21" w:id="22"/>
      <w:bookmarkEnd w:id="22"/>
      <w:r>
        <w:rPr>
          <w:color w:val="8495AF"/>
        </w:rPr>
        <w:t>La</w:t>
      </w:r>
      <w:r>
        <w:rPr>
          <w:color w:val="8495AF"/>
          <w:spacing w:val="-7"/>
        </w:rPr>
        <w:t> </w:t>
      </w:r>
      <w:r>
        <w:rPr>
          <w:color w:val="8495AF"/>
        </w:rPr>
        <w:t>classification</w:t>
      </w:r>
      <w:r>
        <w:rPr>
          <w:color w:val="8495AF"/>
          <w:spacing w:val="-7"/>
        </w:rPr>
        <w:t> </w:t>
      </w:r>
      <w:r>
        <w:rPr>
          <w:color w:val="8495AF"/>
        </w:rPr>
        <w:t>des</w:t>
      </w:r>
      <w:r>
        <w:rPr>
          <w:color w:val="8495AF"/>
          <w:spacing w:val="-3"/>
        </w:rPr>
        <w:t> </w:t>
      </w:r>
      <w:r>
        <w:rPr>
          <w:color w:val="8495AF"/>
        </w:rPr>
        <w:t>différents</w:t>
      </w:r>
      <w:r>
        <w:rPr>
          <w:color w:val="8495AF"/>
          <w:spacing w:val="-4"/>
        </w:rPr>
        <w:t> </w:t>
      </w:r>
      <w:r>
        <w:rPr>
          <w:color w:val="8495AF"/>
        </w:rPr>
        <w:t>cancers</w:t>
      </w:r>
      <w:r>
        <w:rPr>
          <w:color w:val="8495AF"/>
          <w:spacing w:val="-7"/>
        </w:rPr>
        <w:t> </w:t>
      </w:r>
      <w:r>
        <w:rPr>
          <w:color w:val="8495AF"/>
        </w:rPr>
        <w:t>du</w:t>
      </w:r>
      <w:r>
        <w:rPr>
          <w:color w:val="8495AF"/>
          <w:spacing w:val="-7"/>
        </w:rPr>
        <w:t> </w:t>
      </w:r>
      <w:r>
        <w:rPr>
          <w:color w:val="8495AF"/>
        </w:rPr>
        <w:t>sein</w:t>
      </w:r>
      <w:r>
        <w:rPr>
          <w:color w:val="8495AF"/>
          <w:spacing w:val="2"/>
        </w:rPr>
        <w:t> </w:t>
      </w:r>
      <w:r>
        <w:rPr>
          <w:color w:val="8495AF"/>
          <w:spacing w:val="-10"/>
        </w:rPr>
        <w:t>:</w:t>
      </w:r>
    </w:p>
    <w:p>
      <w:pPr>
        <w:pStyle w:val="Heading4"/>
        <w:numPr>
          <w:ilvl w:val="1"/>
          <w:numId w:val="13"/>
        </w:numPr>
        <w:tabs>
          <w:tab w:pos="708" w:val="left" w:leader="none"/>
        </w:tabs>
        <w:spacing w:line="240" w:lineRule="auto" w:before="280" w:after="0"/>
        <w:ind w:left="708" w:right="0" w:hanging="360"/>
        <w:jc w:val="left"/>
      </w:pPr>
      <w:r>
        <w:rPr>
          <w:color w:val="9CC2E4"/>
        </w:rPr>
        <w:t>Le</w:t>
      </w:r>
      <w:r>
        <w:rPr>
          <w:color w:val="9CC2E4"/>
          <w:spacing w:val="-3"/>
        </w:rPr>
        <w:t> </w:t>
      </w:r>
      <w:r>
        <w:rPr>
          <w:color w:val="9CC2E4"/>
        </w:rPr>
        <w:t>carcinome</w:t>
      </w:r>
      <w:r>
        <w:rPr>
          <w:color w:val="9CC2E4"/>
          <w:spacing w:val="-3"/>
        </w:rPr>
        <w:t> </w:t>
      </w:r>
      <w:r>
        <w:rPr>
          <w:color w:val="9CC2E4"/>
        </w:rPr>
        <w:t>canalaire</w:t>
      </w:r>
      <w:r>
        <w:rPr>
          <w:color w:val="9CC2E4"/>
          <w:spacing w:val="2"/>
        </w:rPr>
        <w:t> </w:t>
      </w:r>
      <w:r>
        <w:rPr>
          <w:color w:val="9CC2E4"/>
          <w:spacing w:val="-10"/>
        </w:rPr>
        <w:t>:</w:t>
      </w:r>
    </w:p>
    <w:p>
      <w:pPr>
        <w:pStyle w:val="BodyText"/>
        <w:spacing w:before="257"/>
        <w:ind w:left="708"/>
        <w:jc w:val="both"/>
      </w:pPr>
      <w:r>
        <w:rPr/>
        <w:t>Est</w:t>
      </w:r>
      <w:r>
        <w:rPr>
          <w:spacing w:val="-15"/>
        </w:rPr>
        <w:t> </w:t>
      </w:r>
      <w:r>
        <w:rPr/>
        <w:t>le</w:t>
      </w:r>
      <w:r>
        <w:rPr>
          <w:spacing w:val="-14"/>
        </w:rPr>
        <w:t> </w:t>
      </w:r>
      <w:r>
        <w:rPr/>
        <w:t>plus</w:t>
      </w:r>
      <w:r>
        <w:rPr>
          <w:spacing w:val="-13"/>
        </w:rPr>
        <w:t> </w:t>
      </w:r>
      <w:r>
        <w:rPr/>
        <w:t>fréquent</w:t>
      </w:r>
      <w:r>
        <w:rPr>
          <w:spacing w:val="-12"/>
        </w:rPr>
        <w:t> </w:t>
      </w:r>
      <w:r>
        <w:rPr/>
        <w:t>et</w:t>
      </w:r>
      <w:r>
        <w:rPr>
          <w:spacing w:val="-13"/>
        </w:rPr>
        <w:t> </w:t>
      </w:r>
      <w:r>
        <w:rPr/>
        <w:t>se</w:t>
      </w:r>
      <w:r>
        <w:rPr>
          <w:spacing w:val="-14"/>
        </w:rPr>
        <w:t> </w:t>
      </w:r>
      <w:r>
        <w:rPr/>
        <w:t>forme</w:t>
      </w:r>
      <w:r>
        <w:rPr>
          <w:spacing w:val="-14"/>
        </w:rPr>
        <w:t> </w:t>
      </w:r>
      <w:r>
        <w:rPr/>
        <w:t>à</w:t>
      </w:r>
      <w:r>
        <w:rPr>
          <w:spacing w:val="-14"/>
        </w:rPr>
        <w:t> </w:t>
      </w:r>
      <w:r>
        <w:rPr/>
        <w:t>l’intérieur</w:t>
      </w:r>
      <w:r>
        <w:rPr>
          <w:spacing w:val="-14"/>
        </w:rPr>
        <w:t> </w:t>
      </w:r>
      <w:r>
        <w:rPr/>
        <w:t>des</w:t>
      </w:r>
      <w:r>
        <w:rPr>
          <w:spacing w:val="-12"/>
        </w:rPr>
        <w:t> </w:t>
      </w:r>
      <w:r>
        <w:rPr/>
        <w:t>canaux</w:t>
      </w:r>
      <w:r>
        <w:rPr>
          <w:spacing w:val="-13"/>
        </w:rPr>
        <w:t> </w:t>
      </w:r>
      <w:r>
        <w:rPr/>
        <w:t>de</w:t>
      </w:r>
      <w:r>
        <w:rPr>
          <w:spacing w:val="-14"/>
        </w:rPr>
        <w:t> </w:t>
      </w:r>
      <w:r>
        <w:rPr/>
        <w:t>lactation,</w:t>
      </w:r>
      <w:r>
        <w:rPr>
          <w:spacing w:val="-12"/>
        </w:rPr>
        <w:t> </w:t>
      </w:r>
      <w:r>
        <w:rPr/>
        <w:t>diagnostiqué</w:t>
      </w:r>
      <w:r>
        <w:rPr>
          <w:spacing w:val="-14"/>
        </w:rPr>
        <w:t> </w:t>
      </w:r>
      <w:r>
        <w:rPr/>
        <w:t>assez</w:t>
      </w:r>
      <w:r>
        <w:rPr>
          <w:spacing w:val="-15"/>
        </w:rPr>
        <w:t> </w:t>
      </w:r>
      <w:r>
        <w:rPr/>
        <w:t>tôt</w:t>
      </w:r>
      <w:r>
        <w:rPr>
          <w:spacing w:val="-12"/>
        </w:rPr>
        <w:t> </w:t>
      </w:r>
      <w:r>
        <w:rPr>
          <w:spacing w:val="-2"/>
        </w:rPr>
        <w:t>grâce</w:t>
      </w:r>
    </w:p>
    <w:p>
      <w:pPr>
        <w:pStyle w:val="BodyText"/>
        <w:spacing w:before="139"/>
        <w:ind w:left="708"/>
        <w:jc w:val="both"/>
      </w:pPr>
      <w:r>
        <w:rPr/>
        <w:t>à</w:t>
      </w:r>
      <w:r>
        <w:rPr>
          <w:spacing w:val="24"/>
        </w:rPr>
        <w:t> </w:t>
      </w:r>
      <w:r>
        <w:rPr/>
        <w:t>la</w:t>
      </w:r>
      <w:r>
        <w:rPr>
          <w:spacing w:val="27"/>
        </w:rPr>
        <w:t> </w:t>
      </w:r>
      <w:r>
        <w:rPr/>
        <w:t>mammographie.</w:t>
      </w:r>
      <w:r>
        <w:rPr>
          <w:spacing w:val="31"/>
        </w:rPr>
        <w:t> </w:t>
      </w:r>
      <w:r>
        <w:rPr/>
        <w:t>Il</w:t>
      </w:r>
      <w:r>
        <w:rPr>
          <w:spacing w:val="29"/>
        </w:rPr>
        <w:t> </w:t>
      </w:r>
      <w:r>
        <w:rPr/>
        <w:t>reste</w:t>
      </w:r>
      <w:r>
        <w:rPr>
          <w:spacing w:val="27"/>
        </w:rPr>
        <w:t> </w:t>
      </w:r>
      <w:r>
        <w:rPr/>
        <w:t>non</w:t>
      </w:r>
      <w:r>
        <w:rPr>
          <w:spacing w:val="27"/>
        </w:rPr>
        <w:t> </w:t>
      </w:r>
      <w:r>
        <w:rPr/>
        <w:t>invasif</w:t>
      </w:r>
      <w:r>
        <w:rPr>
          <w:spacing w:val="28"/>
        </w:rPr>
        <w:t> </w:t>
      </w:r>
      <w:r>
        <w:rPr/>
        <w:t>et</w:t>
      </w:r>
      <w:r>
        <w:rPr>
          <w:spacing w:val="28"/>
        </w:rPr>
        <w:t> </w:t>
      </w:r>
      <w:r>
        <w:rPr/>
        <w:t>on</w:t>
      </w:r>
      <w:r>
        <w:rPr>
          <w:spacing w:val="29"/>
        </w:rPr>
        <w:t> </w:t>
      </w:r>
      <w:r>
        <w:rPr/>
        <w:t>en</w:t>
      </w:r>
      <w:r>
        <w:rPr>
          <w:spacing w:val="28"/>
        </w:rPr>
        <w:t> </w:t>
      </w:r>
      <w:r>
        <w:rPr/>
        <w:t>guérit</w:t>
      </w:r>
      <w:r>
        <w:rPr>
          <w:spacing w:val="27"/>
        </w:rPr>
        <w:t> </w:t>
      </w:r>
      <w:r>
        <w:rPr/>
        <w:t>dans</w:t>
      </w:r>
      <w:r>
        <w:rPr>
          <w:spacing w:val="27"/>
        </w:rPr>
        <w:t> </w:t>
      </w:r>
      <w:r>
        <w:rPr/>
        <w:t>presque</w:t>
      </w:r>
      <w:r>
        <w:rPr>
          <w:spacing w:val="27"/>
        </w:rPr>
        <w:t> </w:t>
      </w:r>
      <w:r>
        <w:rPr/>
        <w:t>tous</w:t>
      </w:r>
      <w:r>
        <w:rPr>
          <w:spacing w:val="27"/>
        </w:rPr>
        <w:t> </w:t>
      </w:r>
      <w:r>
        <w:rPr/>
        <w:t>les</w:t>
      </w:r>
      <w:r>
        <w:rPr>
          <w:spacing w:val="27"/>
        </w:rPr>
        <w:t> </w:t>
      </w:r>
      <w:r>
        <w:rPr/>
        <w:t>cas</w:t>
      </w:r>
      <w:r>
        <w:rPr>
          <w:spacing w:val="64"/>
          <w:w w:val="150"/>
        </w:rPr>
        <w:t> </w:t>
      </w:r>
      <w:r>
        <w:rPr/>
        <w:t>avec</w:t>
      </w:r>
      <w:r>
        <w:rPr>
          <w:spacing w:val="27"/>
        </w:rPr>
        <w:t> </w:t>
      </w:r>
      <w:r>
        <w:rPr>
          <w:spacing w:val="-5"/>
        </w:rPr>
        <w:t>un</w:t>
      </w:r>
    </w:p>
    <w:p>
      <w:pPr>
        <w:pStyle w:val="BodyText"/>
        <w:spacing w:after="0"/>
        <w:jc w:val="both"/>
        <w:sectPr>
          <w:pgSz w:w="11910" w:h="16840"/>
          <w:pgMar w:header="0" w:footer="2131" w:top="1320" w:bottom="2380" w:left="708" w:right="708"/>
        </w:sectPr>
      </w:pPr>
    </w:p>
    <w:p>
      <w:pPr>
        <w:pStyle w:val="BodyText"/>
        <w:spacing w:line="362" w:lineRule="auto" w:before="76"/>
        <w:ind w:left="708" w:right="121"/>
      </w:pPr>
      <w:r>
        <w:rPr/>
        <w:t>traitement</w:t>
      </w:r>
      <w:r>
        <w:rPr>
          <w:spacing w:val="30"/>
        </w:rPr>
        <w:t> </w:t>
      </w:r>
      <w:r>
        <w:rPr/>
        <w:t>adapté.</w:t>
      </w:r>
      <w:r>
        <w:rPr>
          <w:spacing w:val="29"/>
        </w:rPr>
        <w:t> </w:t>
      </w:r>
      <w:r>
        <w:rPr/>
        <w:t>En</w:t>
      </w:r>
      <w:r>
        <w:rPr>
          <w:spacing w:val="32"/>
        </w:rPr>
        <w:t> </w:t>
      </w:r>
      <w:r>
        <w:rPr/>
        <w:t>revanche,</w:t>
      </w:r>
      <w:r>
        <w:rPr>
          <w:spacing w:val="30"/>
        </w:rPr>
        <w:t> </w:t>
      </w:r>
      <w:r>
        <w:rPr/>
        <w:t>sans</w:t>
      </w:r>
      <w:r>
        <w:rPr>
          <w:spacing w:val="30"/>
        </w:rPr>
        <w:t> </w:t>
      </w:r>
      <w:r>
        <w:rPr/>
        <w:t>traitement,</w:t>
      </w:r>
      <w:r>
        <w:rPr>
          <w:spacing w:val="32"/>
        </w:rPr>
        <w:t> </w:t>
      </w:r>
      <w:r>
        <w:rPr/>
        <w:t>il</w:t>
      </w:r>
      <w:r>
        <w:rPr>
          <w:spacing w:val="31"/>
        </w:rPr>
        <w:t> </w:t>
      </w:r>
      <w:r>
        <w:rPr/>
        <w:t>peut</w:t>
      </w:r>
      <w:r>
        <w:rPr>
          <w:spacing w:val="30"/>
        </w:rPr>
        <w:t> </w:t>
      </w:r>
      <w:r>
        <w:rPr/>
        <w:t>poursuivre</w:t>
      </w:r>
      <w:r>
        <w:rPr>
          <w:spacing w:val="29"/>
        </w:rPr>
        <w:t> </w:t>
      </w:r>
      <w:r>
        <w:rPr/>
        <w:t>sa</w:t>
      </w:r>
      <w:r>
        <w:rPr>
          <w:spacing w:val="29"/>
        </w:rPr>
        <w:t> </w:t>
      </w:r>
      <w:r>
        <w:rPr/>
        <w:t>croissance</w:t>
      </w:r>
      <w:r>
        <w:rPr>
          <w:spacing w:val="29"/>
        </w:rPr>
        <w:t> </w:t>
      </w:r>
      <w:r>
        <w:rPr/>
        <w:t>et</w:t>
      </w:r>
      <w:r>
        <w:rPr>
          <w:spacing w:val="30"/>
        </w:rPr>
        <w:t> </w:t>
      </w:r>
      <w:r>
        <w:rPr/>
        <w:t>devient invasif en se propageant à l’extérieur des canaux</w:t>
      </w:r>
    </w:p>
    <w:p>
      <w:pPr>
        <w:pStyle w:val="BodyText"/>
        <w:spacing w:before="170"/>
        <w:rPr>
          <w:sz w:val="20"/>
        </w:rPr>
      </w:pPr>
      <w:r>
        <w:rPr>
          <w:sz w:val="20"/>
        </w:rPr>
        <mc:AlternateContent>
          <mc:Choice Requires="wps">
            <w:drawing>
              <wp:anchor distT="0" distB="0" distL="0" distR="0" allowOverlap="1" layoutInCell="1" locked="0" behindDoc="1" simplePos="0" relativeHeight="487606784">
                <wp:simplePos x="0" y="0"/>
                <wp:positionH relativeFrom="page">
                  <wp:posOffset>2783204</wp:posOffset>
                </wp:positionH>
                <wp:positionV relativeFrom="paragraph">
                  <wp:posOffset>269335</wp:posOffset>
                </wp:positionV>
                <wp:extent cx="1534160" cy="1834514"/>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1534160" cy="1834514"/>
                          <a:chExt cx="1534160" cy="1834514"/>
                        </a:xfrm>
                      </wpg:grpSpPr>
                      <pic:pic>
                        <pic:nvPicPr>
                          <pic:cNvPr id="106" name="Image 106"/>
                          <pic:cNvPicPr/>
                        </pic:nvPicPr>
                        <pic:blipFill>
                          <a:blip r:embed="rId100" cstate="print"/>
                          <a:stretch>
                            <a:fillRect/>
                          </a:stretch>
                        </pic:blipFill>
                        <pic:spPr>
                          <a:xfrm>
                            <a:off x="145795" y="42671"/>
                            <a:ext cx="1295527" cy="1768855"/>
                          </a:xfrm>
                          <a:prstGeom prst="rect">
                            <a:avLst/>
                          </a:prstGeom>
                        </pic:spPr>
                      </pic:pic>
                      <wps:wsp>
                        <wps:cNvPr id="107" name="Graphic 107"/>
                        <wps:cNvSpPr/>
                        <wps:spPr>
                          <a:xfrm>
                            <a:off x="6350" y="6350"/>
                            <a:ext cx="1521460" cy="1821814"/>
                          </a:xfrm>
                          <a:custGeom>
                            <a:avLst/>
                            <a:gdLst/>
                            <a:ahLst/>
                            <a:cxnLst/>
                            <a:rect l="l" t="t" r="r" b="b"/>
                            <a:pathLst>
                              <a:path w="1521460" h="1821814">
                                <a:moveTo>
                                  <a:pt x="0" y="1821814"/>
                                </a:moveTo>
                                <a:lnTo>
                                  <a:pt x="1521459" y="1821814"/>
                                </a:lnTo>
                                <a:lnTo>
                                  <a:pt x="1521459" y="0"/>
                                </a:lnTo>
                                <a:lnTo>
                                  <a:pt x="0" y="0"/>
                                </a:lnTo>
                                <a:lnTo>
                                  <a:pt x="0" y="1821814"/>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9.149994pt;margin-top:21.207539pt;width:120.8pt;height:144.450pt;mso-position-horizontal-relative:page;mso-position-vertical-relative:paragraph;z-index:-15709696;mso-wrap-distance-left:0;mso-wrap-distance-right:0" id="docshapegroup99" coordorigin="4383,424" coordsize="2416,2889">
                <v:shape style="position:absolute;left:4612;top:491;width:2041;height:2786" type="#_x0000_t75" id="docshape100" stroked="false">
                  <v:imagedata r:id="rId100" o:title=""/>
                </v:shape>
                <v:rect style="position:absolute;left:4393;top:434;width:2396;height:2869" id="docshape101" filled="false" stroked="true" strokeweight="1pt" strokecolor="#000000">
                  <v:stroke dashstyle="solid"/>
                </v:rect>
                <w10:wrap type="topAndBottom"/>
              </v:group>
            </w:pict>
          </mc:Fallback>
        </mc:AlternateContent>
      </w:r>
    </w:p>
    <w:p>
      <w:pPr>
        <w:pStyle w:val="BodyText"/>
        <w:rPr>
          <w:sz w:val="16"/>
        </w:rPr>
      </w:pPr>
    </w:p>
    <w:p>
      <w:pPr>
        <w:pStyle w:val="BodyText"/>
        <w:spacing w:after="0"/>
        <w:rPr>
          <w:sz w:val="16"/>
        </w:rPr>
        <w:sectPr>
          <w:pgSz w:w="11910" w:h="16840"/>
          <w:pgMar w:header="0" w:footer="2131" w:top="1320" w:bottom="2380" w:left="708" w:right="708"/>
        </w:sectPr>
      </w:pPr>
    </w:p>
    <w:p>
      <w:pPr>
        <w:pStyle w:val="BodyText"/>
      </w:pPr>
    </w:p>
    <w:p>
      <w:pPr>
        <w:pStyle w:val="BodyText"/>
        <w:spacing w:before="152"/>
      </w:pPr>
    </w:p>
    <w:p>
      <w:pPr>
        <w:pStyle w:val="Heading4"/>
        <w:numPr>
          <w:ilvl w:val="1"/>
          <w:numId w:val="13"/>
        </w:numPr>
        <w:tabs>
          <w:tab w:pos="708" w:val="left" w:leader="none"/>
        </w:tabs>
        <w:spacing w:line="240" w:lineRule="auto" w:before="0" w:after="0"/>
        <w:ind w:left="708" w:right="0" w:hanging="360"/>
        <w:jc w:val="left"/>
      </w:pPr>
      <w:r>
        <w:rPr>
          <w:color w:val="9CC2E4"/>
        </w:rPr>
        <w:t>Le</w:t>
      </w:r>
      <w:r>
        <w:rPr>
          <w:color w:val="9CC2E4"/>
          <w:spacing w:val="-3"/>
        </w:rPr>
        <w:t> </w:t>
      </w:r>
      <w:r>
        <w:rPr>
          <w:color w:val="9CC2E4"/>
        </w:rPr>
        <w:t>carcinome</w:t>
      </w:r>
      <w:r>
        <w:rPr>
          <w:color w:val="9CC2E4"/>
          <w:spacing w:val="-2"/>
        </w:rPr>
        <w:t> </w:t>
      </w:r>
      <w:r>
        <w:rPr>
          <w:color w:val="9CC2E4"/>
        </w:rPr>
        <w:t>lobulaire </w:t>
      </w:r>
      <w:r>
        <w:rPr>
          <w:color w:val="9CC2E4"/>
          <w:spacing w:val="-10"/>
        </w:rPr>
        <w:t>:</w:t>
      </w:r>
    </w:p>
    <w:p>
      <w:pPr>
        <w:spacing w:before="92"/>
        <w:ind w:left="871" w:right="4453" w:hanging="524"/>
        <w:jc w:val="left"/>
        <w:rPr>
          <w:i/>
          <w:sz w:val="18"/>
        </w:rPr>
      </w:pPr>
      <w:r>
        <w:rPr/>
        <w:br w:type="column"/>
      </w:r>
      <w:r>
        <w:rPr>
          <w:i/>
          <w:color w:val="44536A"/>
          <w:sz w:val="18"/>
        </w:rPr>
        <w:t>Figure</w:t>
      </w:r>
      <w:r>
        <w:rPr>
          <w:i/>
          <w:color w:val="44536A"/>
          <w:spacing w:val="-12"/>
          <w:sz w:val="18"/>
        </w:rPr>
        <w:t> </w:t>
      </w:r>
      <w:r>
        <w:rPr>
          <w:i/>
          <w:color w:val="44536A"/>
          <w:sz w:val="18"/>
        </w:rPr>
        <w:t>5:le</w:t>
      </w:r>
      <w:r>
        <w:rPr>
          <w:i/>
          <w:color w:val="44536A"/>
          <w:spacing w:val="-9"/>
          <w:sz w:val="18"/>
        </w:rPr>
        <w:t> </w:t>
      </w:r>
      <w:r>
        <w:rPr>
          <w:i/>
          <w:color w:val="44536A"/>
          <w:sz w:val="18"/>
        </w:rPr>
        <w:t>carcinome</w:t>
      </w:r>
      <w:r>
        <w:rPr>
          <w:i/>
          <w:color w:val="44536A"/>
          <w:spacing w:val="-10"/>
          <w:sz w:val="18"/>
        </w:rPr>
        <w:t> </w:t>
      </w:r>
      <w:r>
        <w:rPr>
          <w:i/>
          <w:color w:val="44536A"/>
          <w:sz w:val="18"/>
        </w:rPr>
        <w:t>canalaire (Zemmouri, 2022)</w:t>
      </w:r>
    </w:p>
    <w:p>
      <w:pPr>
        <w:spacing w:after="0"/>
        <w:jc w:val="left"/>
        <w:rPr>
          <w:i/>
          <w:sz w:val="18"/>
        </w:rPr>
        <w:sectPr>
          <w:type w:val="continuous"/>
          <w:pgSz w:w="11910" w:h="16840"/>
          <w:pgMar w:header="0" w:footer="2131" w:top="500" w:bottom="280" w:left="708" w:right="708"/>
          <w:cols w:num="2" w:equalWidth="0">
            <w:col w:w="3263" w:space="67"/>
            <w:col w:w="7164"/>
          </w:cols>
        </w:sectPr>
      </w:pPr>
    </w:p>
    <w:p>
      <w:pPr>
        <w:pStyle w:val="BodyText"/>
        <w:spacing w:line="360" w:lineRule="auto" w:before="259"/>
        <w:ind w:left="708" w:right="696"/>
      </w:pPr>
      <w:r>
        <w:rPr/>
        <w:t>Le</w:t>
      </w:r>
      <w:r>
        <w:rPr>
          <w:spacing w:val="-7"/>
        </w:rPr>
        <w:t> </w:t>
      </w:r>
      <w:r>
        <w:rPr/>
        <w:t>carcinome</w:t>
      </w:r>
      <w:r>
        <w:rPr>
          <w:spacing w:val="-7"/>
        </w:rPr>
        <w:t> </w:t>
      </w:r>
      <w:r>
        <w:rPr/>
        <w:t>lobulaire</w:t>
      </w:r>
      <w:r>
        <w:rPr>
          <w:spacing w:val="-7"/>
        </w:rPr>
        <w:t> </w:t>
      </w:r>
      <w:r>
        <w:rPr/>
        <w:t>se</w:t>
      </w:r>
      <w:r>
        <w:rPr>
          <w:spacing w:val="-7"/>
        </w:rPr>
        <w:t> </w:t>
      </w:r>
      <w:r>
        <w:rPr/>
        <w:t>forme</w:t>
      </w:r>
      <w:r>
        <w:rPr>
          <w:spacing w:val="-4"/>
        </w:rPr>
        <w:t> </w:t>
      </w:r>
      <w:r>
        <w:rPr/>
        <w:t>dans</w:t>
      </w:r>
      <w:r>
        <w:rPr>
          <w:spacing w:val="-6"/>
        </w:rPr>
        <w:t> </w:t>
      </w:r>
      <w:r>
        <w:rPr/>
        <w:t>les</w:t>
      </w:r>
      <w:r>
        <w:rPr>
          <w:spacing w:val="-6"/>
        </w:rPr>
        <w:t> </w:t>
      </w:r>
      <w:r>
        <w:rPr/>
        <w:t>lobules.</w:t>
      </w:r>
      <w:r>
        <w:rPr>
          <w:spacing w:val="-3"/>
        </w:rPr>
        <w:t> </w:t>
      </w:r>
      <w:r>
        <w:rPr/>
        <w:t>Les</w:t>
      </w:r>
      <w:r>
        <w:rPr>
          <w:spacing w:val="-6"/>
        </w:rPr>
        <w:t> </w:t>
      </w:r>
      <w:r>
        <w:rPr/>
        <w:t>cellules</w:t>
      </w:r>
      <w:r>
        <w:rPr>
          <w:spacing w:val="-4"/>
        </w:rPr>
        <w:t> </w:t>
      </w:r>
      <w:r>
        <w:rPr/>
        <w:t>cancéreuses</w:t>
      </w:r>
      <w:r>
        <w:rPr>
          <w:spacing w:val="-4"/>
        </w:rPr>
        <w:t> </w:t>
      </w:r>
      <w:r>
        <w:rPr/>
        <w:t>traversentleur</w:t>
      </w:r>
      <w:r>
        <w:rPr>
          <w:spacing w:val="-7"/>
        </w:rPr>
        <w:t> </w:t>
      </w:r>
      <w:r>
        <w:rPr/>
        <w:t>paroi et se développent dans les tissus environnant</w:t>
      </w:r>
    </w:p>
    <w:p>
      <w:pPr>
        <w:pStyle w:val="BodyText"/>
        <w:spacing w:before="3"/>
        <w:rPr>
          <w:sz w:val="8"/>
        </w:rPr>
      </w:pPr>
      <w:r>
        <w:rPr>
          <w:sz w:val="8"/>
        </w:rPr>
        <mc:AlternateContent>
          <mc:Choice Requires="wps">
            <w:drawing>
              <wp:anchor distT="0" distB="0" distL="0" distR="0" allowOverlap="1" layoutInCell="1" locked="0" behindDoc="1" simplePos="0" relativeHeight="487607296">
                <wp:simplePos x="0" y="0"/>
                <wp:positionH relativeFrom="page">
                  <wp:posOffset>2912364</wp:posOffset>
                </wp:positionH>
                <wp:positionV relativeFrom="paragraph">
                  <wp:posOffset>76172</wp:posOffset>
                </wp:positionV>
                <wp:extent cx="1717675" cy="3004185"/>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1717675" cy="3004185"/>
                          <a:chExt cx="1717675" cy="3004185"/>
                        </a:xfrm>
                      </wpg:grpSpPr>
                      <pic:pic>
                        <pic:nvPicPr>
                          <pic:cNvPr id="109" name="Image 109"/>
                          <pic:cNvPicPr/>
                        </pic:nvPicPr>
                        <pic:blipFill>
                          <a:blip r:embed="rId101" cstate="print"/>
                          <a:stretch>
                            <a:fillRect/>
                          </a:stretch>
                        </pic:blipFill>
                        <pic:spPr>
                          <a:xfrm>
                            <a:off x="59435" y="0"/>
                            <a:ext cx="1569135" cy="2945003"/>
                          </a:xfrm>
                          <a:prstGeom prst="rect">
                            <a:avLst/>
                          </a:prstGeom>
                        </pic:spPr>
                      </pic:pic>
                      <wps:wsp>
                        <wps:cNvPr id="110" name="Graphic 110"/>
                        <wps:cNvSpPr/>
                        <wps:spPr>
                          <a:xfrm>
                            <a:off x="6350" y="16128"/>
                            <a:ext cx="1704975" cy="2981325"/>
                          </a:xfrm>
                          <a:custGeom>
                            <a:avLst/>
                            <a:gdLst/>
                            <a:ahLst/>
                            <a:cxnLst/>
                            <a:rect l="l" t="t" r="r" b="b"/>
                            <a:pathLst>
                              <a:path w="1704975" h="2981325">
                                <a:moveTo>
                                  <a:pt x="0" y="2981198"/>
                                </a:moveTo>
                                <a:lnTo>
                                  <a:pt x="1704593" y="2981198"/>
                                </a:lnTo>
                                <a:lnTo>
                                  <a:pt x="1704593" y="0"/>
                                </a:lnTo>
                                <a:lnTo>
                                  <a:pt x="0" y="0"/>
                                </a:lnTo>
                                <a:lnTo>
                                  <a:pt x="0" y="298119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9.320007pt;margin-top:5.997812pt;width:135.25pt;height:236.55pt;mso-position-horizontal-relative:page;mso-position-vertical-relative:paragraph;z-index:-15709184;mso-wrap-distance-left:0;mso-wrap-distance-right:0" id="docshapegroup102" coordorigin="4586,120" coordsize="2705,4731">
                <v:shape style="position:absolute;left:4680;top:119;width:2472;height:4638" type="#_x0000_t75" id="docshape103" stroked="false">
                  <v:imagedata r:id="rId101" o:title=""/>
                </v:shape>
                <v:rect style="position:absolute;left:4596;top:145;width:2685;height:4695" id="docshape104" filled="false" stroked="true" strokeweight="1.0pt" strokecolor="#000000">
                  <v:stroke dashstyle="solid"/>
                </v:rect>
                <w10:wrap type="topAndBottom"/>
              </v:group>
            </w:pict>
          </mc:Fallback>
        </mc:AlternateContent>
      </w:r>
    </w:p>
    <w:p>
      <w:pPr>
        <w:pStyle w:val="BodyText"/>
        <w:spacing w:before="200"/>
        <w:rPr>
          <w:sz w:val="18"/>
        </w:rPr>
      </w:pPr>
    </w:p>
    <w:p>
      <w:pPr>
        <w:spacing w:before="1"/>
        <w:ind w:left="3539" w:right="3539" w:firstLine="0"/>
        <w:jc w:val="center"/>
        <w:rPr>
          <w:i/>
          <w:sz w:val="18"/>
        </w:rPr>
      </w:pPr>
      <w:r>
        <w:rPr>
          <w:i/>
          <w:color w:val="44536A"/>
          <w:sz w:val="18"/>
        </w:rPr>
        <w:t>Figure</w:t>
      </w:r>
      <w:r>
        <w:rPr>
          <w:i/>
          <w:color w:val="44536A"/>
          <w:spacing w:val="-12"/>
          <w:sz w:val="18"/>
        </w:rPr>
        <w:t> </w:t>
      </w:r>
      <w:r>
        <w:rPr>
          <w:i/>
          <w:color w:val="44536A"/>
          <w:sz w:val="18"/>
        </w:rPr>
        <w:t>6:Carcinome</w:t>
      </w:r>
      <w:r>
        <w:rPr>
          <w:i/>
          <w:color w:val="44536A"/>
          <w:spacing w:val="-11"/>
          <w:sz w:val="18"/>
        </w:rPr>
        <w:t> </w:t>
      </w:r>
      <w:r>
        <w:rPr>
          <w:i/>
          <w:color w:val="44536A"/>
          <w:sz w:val="18"/>
        </w:rPr>
        <w:t>lobulaire</w:t>
      </w:r>
      <w:r>
        <w:rPr>
          <w:i/>
          <w:color w:val="44536A"/>
          <w:spacing w:val="-11"/>
          <w:sz w:val="18"/>
        </w:rPr>
        <w:t> </w:t>
      </w:r>
      <w:r>
        <w:rPr>
          <w:i/>
          <w:color w:val="44536A"/>
          <w:sz w:val="18"/>
        </w:rPr>
        <w:t>(Zemmouri, </w:t>
      </w:r>
      <w:r>
        <w:rPr>
          <w:i/>
          <w:color w:val="44536A"/>
          <w:spacing w:val="-2"/>
          <w:sz w:val="18"/>
        </w:rPr>
        <w:t>2022)</w:t>
      </w:r>
    </w:p>
    <w:p>
      <w:pPr>
        <w:spacing w:after="0"/>
        <w:jc w:val="center"/>
        <w:rPr>
          <w:i/>
          <w:sz w:val="18"/>
        </w:rPr>
        <w:sectPr>
          <w:type w:val="continuous"/>
          <w:pgSz w:w="11910" w:h="16840"/>
          <w:pgMar w:header="0" w:footer="2131" w:top="500" w:bottom="280" w:left="708" w:right="708"/>
        </w:sectPr>
      </w:pPr>
    </w:p>
    <w:p>
      <w:pPr>
        <w:pStyle w:val="Heading4"/>
        <w:numPr>
          <w:ilvl w:val="1"/>
          <w:numId w:val="13"/>
        </w:numPr>
        <w:tabs>
          <w:tab w:pos="708" w:val="left" w:leader="none"/>
        </w:tabs>
        <w:spacing w:line="240" w:lineRule="auto" w:before="76" w:after="0"/>
        <w:ind w:left="708" w:right="0" w:hanging="360"/>
        <w:jc w:val="left"/>
      </w:pPr>
      <w:r>
        <w:rPr>
          <w:color w:val="9CC2E4"/>
        </w:rPr>
        <w:t>Le</w:t>
      </w:r>
      <w:r>
        <w:rPr>
          <w:color w:val="9CC2E4"/>
          <w:spacing w:val="-4"/>
        </w:rPr>
        <w:t> </w:t>
      </w:r>
      <w:r>
        <w:rPr>
          <w:color w:val="9CC2E4"/>
        </w:rPr>
        <w:t>carcinome</w:t>
      </w:r>
      <w:r>
        <w:rPr>
          <w:color w:val="9CC2E4"/>
          <w:spacing w:val="-2"/>
        </w:rPr>
        <w:t> </w:t>
      </w:r>
      <w:r>
        <w:rPr>
          <w:color w:val="9CC2E4"/>
        </w:rPr>
        <w:t>mucineux</w:t>
      </w:r>
      <w:r>
        <w:rPr>
          <w:color w:val="9CC2E4"/>
          <w:spacing w:val="-2"/>
        </w:rPr>
        <w:t> </w:t>
      </w:r>
      <w:r>
        <w:rPr>
          <w:color w:val="9CC2E4"/>
          <w:spacing w:val="-10"/>
        </w:rPr>
        <w:t>:</w:t>
      </w:r>
    </w:p>
    <w:p>
      <w:pPr>
        <w:pStyle w:val="BodyText"/>
        <w:spacing w:before="140"/>
        <w:ind w:left="708"/>
      </w:pPr>
      <w:r>
        <w:rPr/>
        <w:t>Le</w:t>
      </w:r>
      <w:r>
        <w:rPr>
          <w:spacing w:val="-5"/>
        </w:rPr>
        <w:t> </w:t>
      </w:r>
      <w:r>
        <w:rPr/>
        <w:t>seul</w:t>
      </w:r>
      <w:r>
        <w:rPr>
          <w:spacing w:val="-1"/>
        </w:rPr>
        <w:t> </w:t>
      </w:r>
      <w:r>
        <w:rPr/>
        <w:t>critère</w:t>
      </w:r>
      <w:r>
        <w:rPr>
          <w:spacing w:val="-2"/>
        </w:rPr>
        <w:t> </w:t>
      </w:r>
      <w:r>
        <w:rPr/>
        <w:t>pour</w:t>
      </w:r>
      <w:r>
        <w:rPr>
          <w:spacing w:val="-2"/>
        </w:rPr>
        <w:t> </w:t>
      </w:r>
      <w:r>
        <w:rPr/>
        <w:t>dire que</w:t>
      </w:r>
      <w:r>
        <w:rPr>
          <w:spacing w:val="-1"/>
        </w:rPr>
        <w:t> </w:t>
      </w:r>
      <w:r>
        <w:rPr/>
        <w:t>c’est</w:t>
      </w:r>
      <w:r>
        <w:rPr>
          <w:spacing w:val="-1"/>
        </w:rPr>
        <w:t> </w:t>
      </w:r>
      <w:r>
        <w:rPr/>
        <w:t>un</w:t>
      </w:r>
      <w:r>
        <w:rPr>
          <w:spacing w:val="2"/>
        </w:rPr>
        <w:t> </w:t>
      </w:r>
      <w:r>
        <w:rPr/>
        <w:t>carcinome mucineux</w:t>
      </w:r>
      <w:r>
        <w:rPr>
          <w:spacing w:val="-1"/>
        </w:rPr>
        <w:t> </w:t>
      </w:r>
      <w:r>
        <w:rPr/>
        <w:t>est l’absence</w:t>
      </w:r>
      <w:r>
        <w:rPr>
          <w:spacing w:val="-2"/>
        </w:rPr>
        <w:t> </w:t>
      </w:r>
      <w:r>
        <w:rPr/>
        <w:t>des</w:t>
      </w:r>
      <w:r>
        <w:rPr>
          <w:spacing w:val="-1"/>
        </w:rPr>
        <w:t> </w:t>
      </w:r>
      <w:r>
        <w:rPr>
          <w:spacing w:val="-2"/>
        </w:rPr>
        <w:t>flaques</w:t>
      </w:r>
    </w:p>
    <w:p>
      <w:pPr>
        <w:pStyle w:val="BodyText"/>
        <w:spacing w:before="137"/>
        <w:ind w:left="708"/>
      </w:pPr>
      <w:r>
        <w:rPr/>
        <w:t>demucines</w:t>
      </w:r>
      <w:r>
        <w:rPr>
          <w:spacing w:val="-3"/>
        </w:rPr>
        <w:t> </w:t>
      </w:r>
      <w:r>
        <w:rPr/>
        <w:t>situées</w:t>
      </w:r>
      <w:r>
        <w:rPr>
          <w:spacing w:val="-2"/>
        </w:rPr>
        <w:t> </w:t>
      </w:r>
      <w:r>
        <w:rPr/>
        <w:t>au</w:t>
      </w:r>
      <w:r>
        <w:rPr>
          <w:spacing w:val="-2"/>
        </w:rPr>
        <w:t> </w:t>
      </w:r>
      <w:r>
        <w:rPr/>
        <w:t>niveau</w:t>
      </w:r>
      <w:r>
        <w:rPr>
          <w:spacing w:val="-1"/>
        </w:rPr>
        <w:t> </w:t>
      </w:r>
      <w:r>
        <w:rPr/>
        <w:t>stromale </w:t>
      </w:r>
      <w:r>
        <w:rPr>
          <w:spacing w:val="-2"/>
        </w:rPr>
        <w:t>extracellulaire.</w:t>
      </w:r>
    </w:p>
    <w:p>
      <w:pPr>
        <w:pStyle w:val="BodyText"/>
        <w:spacing w:before="80"/>
        <w:rPr>
          <w:sz w:val="20"/>
        </w:rPr>
      </w:pPr>
      <w:r>
        <w:rPr>
          <w:sz w:val="20"/>
        </w:rPr>
        <mc:AlternateContent>
          <mc:Choice Requires="wps">
            <w:drawing>
              <wp:anchor distT="0" distB="0" distL="0" distR="0" allowOverlap="1" layoutInCell="1" locked="0" behindDoc="1" simplePos="0" relativeHeight="487607808">
                <wp:simplePos x="0" y="0"/>
                <wp:positionH relativeFrom="page">
                  <wp:posOffset>1979676</wp:posOffset>
                </wp:positionH>
                <wp:positionV relativeFrom="paragraph">
                  <wp:posOffset>212642</wp:posOffset>
                </wp:positionV>
                <wp:extent cx="3582035" cy="2668270"/>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3582035" cy="2668270"/>
                          <a:chExt cx="3582035" cy="2668270"/>
                        </a:xfrm>
                      </wpg:grpSpPr>
                      <pic:pic>
                        <pic:nvPicPr>
                          <pic:cNvPr id="112" name="Image 112" descr="Carcinome mucineux : une tumeur maligne rare du sein - ScienceDirect"/>
                          <pic:cNvPicPr/>
                        </pic:nvPicPr>
                        <pic:blipFill>
                          <a:blip r:embed="rId102" cstate="print"/>
                          <a:stretch>
                            <a:fillRect/>
                          </a:stretch>
                        </pic:blipFill>
                        <pic:spPr>
                          <a:xfrm>
                            <a:off x="121665" y="60337"/>
                            <a:ext cx="3341115" cy="1225410"/>
                          </a:xfrm>
                          <a:prstGeom prst="rect">
                            <a:avLst/>
                          </a:prstGeom>
                        </pic:spPr>
                      </pic:pic>
                      <pic:pic>
                        <pic:nvPicPr>
                          <pic:cNvPr id="113" name="Image 113" descr="Carcinome mucineux : une tumeur maligne rare du sein - ScienceDirect"/>
                          <pic:cNvPicPr/>
                        </pic:nvPicPr>
                        <pic:blipFill>
                          <a:blip r:embed="rId103" cstate="print"/>
                          <a:stretch>
                            <a:fillRect/>
                          </a:stretch>
                        </pic:blipFill>
                        <pic:spPr>
                          <a:xfrm>
                            <a:off x="121665" y="1368005"/>
                            <a:ext cx="3341115" cy="1207046"/>
                          </a:xfrm>
                          <a:prstGeom prst="rect">
                            <a:avLst/>
                          </a:prstGeom>
                        </pic:spPr>
                      </pic:pic>
                      <wps:wsp>
                        <wps:cNvPr id="114" name="Graphic 114"/>
                        <wps:cNvSpPr/>
                        <wps:spPr>
                          <a:xfrm>
                            <a:off x="6350" y="6350"/>
                            <a:ext cx="3569335" cy="2655570"/>
                          </a:xfrm>
                          <a:custGeom>
                            <a:avLst/>
                            <a:gdLst/>
                            <a:ahLst/>
                            <a:cxnLst/>
                            <a:rect l="l" t="t" r="r" b="b"/>
                            <a:pathLst>
                              <a:path w="3569335" h="2655570">
                                <a:moveTo>
                                  <a:pt x="0" y="2655189"/>
                                </a:moveTo>
                                <a:lnTo>
                                  <a:pt x="3569208" y="2655189"/>
                                </a:lnTo>
                                <a:lnTo>
                                  <a:pt x="3569208" y="0"/>
                                </a:lnTo>
                                <a:lnTo>
                                  <a:pt x="0" y="0"/>
                                </a:lnTo>
                                <a:lnTo>
                                  <a:pt x="0" y="265518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5.880005pt;margin-top:16.743515pt;width:282.05pt;height:210.1pt;mso-position-horizontal-relative:page;mso-position-vertical-relative:paragraph;z-index:-15708672;mso-wrap-distance-left:0;mso-wrap-distance-right:0" id="docshapegroup105" coordorigin="3118,335" coordsize="5641,4202">
                <v:shape style="position:absolute;left:3309;top:429;width:5262;height:1930" type="#_x0000_t75" id="docshape106" alt="Carcinome mucineux : une tumeur maligne rare du sein - ScienceDirect" stroked="false">
                  <v:imagedata r:id="rId102" o:title=""/>
                </v:shape>
                <v:shape style="position:absolute;left:3309;top:2489;width:5262;height:1901" type="#_x0000_t75" id="docshape107" alt="Carcinome mucineux : une tumeur maligne rare du sein - ScienceDirect" stroked="false">
                  <v:imagedata r:id="rId103" o:title=""/>
                </v:shape>
                <v:rect style="position:absolute;left:3127;top:344;width:5621;height:4182" id="docshape108" filled="false" stroked="true" strokeweight="1pt" strokecolor="#000000">
                  <v:stroke dashstyle="solid"/>
                </v:rect>
                <w10:wrap type="topAndBottom"/>
              </v:group>
            </w:pict>
          </mc:Fallback>
        </mc:AlternateContent>
      </w:r>
    </w:p>
    <w:p>
      <w:pPr>
        <w:pStyle w:val="BodyText"/>
        <w:spacing w:before="2"/>
        <w:rPr>
          <w:sz w:val="9"/>
        </w:rPr>
      </w:pPr>
    </w:p>
    <w:p>
      <w:pPr>
        <w:pStyle w:val="BodyText"/>
        <w:spacing w:after="0"/>
        <w:rPr>
          <w:sz w:val="9"/>
        </w:rPr>
        <w:sectPr>
          <w:pgSz w:w="11910" w:h="16840"/>
          <w:pgMar w:header="0" w:footer="2131" w:top="1320" w:bottom="2380" w:left="708" w:right="708"/>
        </w:sectPr>
      </w:pPr>
    </w:p>
    <w:p>
      <w:pPr>
        <w:pStyle w:val="BodyText"/>
        <w:spacing w:before="188"/>
        <w:rPr>
          <w:sz w:val="28"/>
        </w:rPr>
      </w:pPr>
    </w:p>
    <w:p>
      <w:pPr>
        <w:pStyle w:val="Heading2"/>
        <w:numPr>
          <w:ilvl w:val="0"/>
          <w:numId w:val="13"/>
        </w:numPr>
        <w:tabs>
          <w:tab w:pos="707" w:val="left" w:leader="none"/>
        </w:tabs>
        <w:spacing w:line="240" w:lineRule="auto" w:before="0" w:after="0"/>
        <w:ind w:left="707" w:right="0" w:hanging="359"/>
        <w:jc w:val="left"/>
      </w:pPr>
      <w:bookmarkStart w:name="_bookmark22" w:id="23"/>
      <w:bookmarkEnd w:id="23"/>
      <w:r>
        <w:rPr>
          <w:color w:val="8495AF"/>
        </w:rPr>
        <w:t>L</w:t>
      </w:r>
      <w:r>
        <w:rPr>
          <w:color w:val="8495AF"/>
        </w:rPr>
        <w:t>es</w:t>
      </w:r>
      <w:r>
        <w:rPr>
          <w:color w:val="8495AF"/>
          <w:spacing w:val="-8"/>
        </w:rPr>
        <w:t> </w:t>
      </w:r>
      <w:r>
        <w:rPr>
          <w:color w:val="8495AF"/>
        </w:rPr>
        <w:t>sous-types</w:t>
      </w:r>
      <w:r>
        <w:rPr>
          <w:color w:val="8495AF"/>
          <w:spacing w:val="-6"/>
        </w:rPr>
        <w:t> </w:t>
      </w:r>
      <w:r>
        <w:rPr>
          <w:color w:val="8495AF"/>
          <w:spacing w:val="-10"/>
        </w:rPr>
        <w:t>:</w:t>
      </w:r>
    </w:p>
    <w:p>
      <w:pPr>
        <w:spacing w:before="92"/>
        <w:ind w:left="348" w:right="0" w:firstLine="0"/>
        <w:jc w:val="left"/>
        <w:rPr>
          <w:i/>
          <w:sz w:val="18"/>
        </w:rPr>
      </w:pPr>
      <w:r>
        <w:rPr/>
        <w:br w:type="column"/>
      </w:r>
      <w:r>
        <w:rPr>
          <w:i/>
          <w:color w:val="44536A"/>
          <w:sz w:val="18"/>
        </w:rPr>
        <w:t>Figure</w:t>
      </w:r>
      <w:r>
        <w:rPr>
          <w:i/>
          <w:color w:val="44536A"/>
          <w:spacing w:val="-4"/>
          <w:sz w:val="18"/>
        </w:rPr>
        <w:t> </w:t>
      </w:r>
      <w:r>
        <w:rPr>
          <w:i/>
          <w:color w:val="44536A"/>
          <w:sz w:val="18"/>
        </w:rPr>
        <w:t>7:Carcinome</w:t>
      </w:r>
      <w:r>
        <w:rPr>
          <w:i/>
          <w:color w:val="44536A"/>
          <w:spacing w:val="-2"/>
          <w:sz w:val="18"/>
        </w:rPr>
        <w:t> </w:t>
      </w:r>
      <w:r>
        <w:rPr>
          <w:i/>
          <w:color w:val="44536A"/>
          <w:sz w:val="18"/>
        </w:rPr>
        <w:t>mucineux</w:t>
      </w:r>
      <w:r>
        <w:rPr>
          <w:i/>
          <w:color w:val="44536A"/>
          <w:spacing w:val="-2"/>
          <w:sz w:val="18"/>
        </w:rPr>
        <w:t> </w:t>
      </w:r>
      <w:r>
        <w:rPr>
          <w:i/>
          <w:color w:val="44536A"/>
          <w:sz w:val="18"/>
        </w:rPr>
        <w:t>(Antoine</w:t>
      </w:r>
      <w:r>
        <w:rPr>
          <w:i/>
          <w:color w:val="44536A"/>
          <w:spacing w:val="-2"/>
          <w:sz w:val="18"/>
        </w:rPr>
        <w:t> </w:t>
      </w:r>
      <w:r>
        <w:rPr>
          <w:i/>
          <w:color w:val="44536A"/>
          <w:sz w:val="18"/>
        </w:rPr>
        <w:t>et</w:t>
      </w:r>
      <w:r>
        <w:rPr>
          <w:i/>
          <w:color w:val="44536A"/>
          <w:spacing w:val="-2"/>
          <w:sz w:val="18"/>
        </w:rPr>
        <w:t> </w:t>
      </w:r>
      <w:r>
        <w:rPr>
          <w:i/>
          <w:color w:val="44536A"/>
          <w:sz w:val="18"/>
        </w:rPr>
        <w:t>al.,</w:t>
      </w:r>
      <w:r>
        <w:rPr>
          <w:i/>
          <w:color w:val="44536A"/>
          <w:spacing w:val="-2"/>
          <w:sz w:val="18"/>
        </w:rPr>
        <w:t> </w:t>
      </w:r>
      <w:r>
        <w:rPr>
          <w:i/>
          <w:color w:val="44536A"/>
          <w:spacing w:val="-4"/>
          <w:sz w:val="18"/>
        </w:rPr>
        <w:t>2016)</w:t>
      </w:r>
    </w:p>
    <w:p>
      <w:pPr>
        <w:spacing w:after="0"/>
        <w:jc w:val="left"/>
        <w:rPr>
          <w:i/>
          <w:sz w:val="18"/>
        </w:rPr>
        <w:sectPr>
          <w:type w:val="continuous"/>
          <w:pgSz w:w="11910" w:h="16840"/>
          <w:pgMar w:header="0" w:footer="2131" w:top="500" w:bottom="280" w:left="708" w:right="708"/>
          <w:cols w:num="2" w:equalWidth="0">
            <w:col w:w="2555" w:space="441"/>
            <w:col w:w="7498"/>
          </w:cols>
        </w:sectPr>
      </w:pPr>
    </w:p>
    <w:p>
      <w:pPr>
        <w:pStyle w:val="BodyText"/>
        <w:spacing w:before="5"/>
        <w:rPr>
          <w:i/>
        </w:rPr>
      </w:pPr>
    </w:p>
    <w:p>
      <w:pPr>
        <w:pStyle w:val="ListParagraph"/>
        <w:numPr>
          <w:ilvl w:val="0"/>
          <w:numId w:val="14"/>
        </w:numPr>
        <w:tabs>
          <w:tab w:pos="1427" w:val="left" w:leader="none"/>
        </w:tabs>
        <w:spacing w:line="240" w:lineRule="auto" w:before="1" w:after="0"/>
        <w:ind w:left="1427" w:right="0" w:hanging="359"/>
        <w:jc w:val="both"/>
        <w:rPr>
          <w:sz w:val="24"/>
        </w:rPr>
      </w:pPr>
      <w:r>
        <w:rPr>
          <w:color w:val="2D74B5"/>
          <w:sz w:val="24"/>
        </w:rPr>
        <w:t>Le</w:t>
      </w:r>
      <w:r>
        <w:rPr>
          <w:color w:val="2D74B5"/>
          <w:spacing w:val="-7"/>
          <w:sz w:val="24"/>
        </w:rPr>
        <w:t> </w:t>
      </w:r>
      <w:r>
        <w:rPr>
          <w:color w:val="2D74B5"/>
          <w:sz w:val="24"/>
        </w:rPr>
        <w:t>cancer</w:t>
      </w:r>
      <w:r>
        <w:rPr>
          <w:color w:val="2D74B5"/>
          <w:spacing w:val="-5"/>
          <w:sz w:val="24"/>
        </w:rPr>
        <w:t> </w:t>
      </w:r>
      <w:r>
        <w:rPr>
          <w:color w:val="2D74B5"/>
          <w:sz w:val="24"/>
        </w:rPr>
        <w:t>de</w:t>
      </w:r>
      <w:r>
        <w:rPr>
          <w:color w:val="2D74B5"/>
          <w:spacing w:val="-3"/>
          <w:sz w:val="24"/>
        </w:rPr>
        <w:t> </w:t>
      </w:r>
      <w:r>
        <w:rPr>
          <w:color w:val="2D74B5"/>
          <w:sz w:val="24"/>
        </w:rPr>
        <w:t>type</w:t>
      </w:r>
      <w:r>
        <w:rPr>
          <w:color w:val="2D74B5"/>
          <w:spacing w:val="-2"/>
          <w:sz w:val="24"/>
        </w:rPr>
        <w:t> </w:t>
      </w:r>
      <w:r>
        <w:rPr>
          <w:color w:val="2D74B5"/>
          <w:sz w:val="24"/>
        </w:rPr>
        <w:t>luminal</w:t>
      </w:r>
      <w:r>
        <w:rPr>
          <w:color w:val="2D74B5"/>
          <w:spacing w:val="-7"/>
          <w:sz w:val="24"/>
        </w:rPr>
        <w:t> </w:t>
      </w:r>
      <w:r>
        <w:rPr>
          <w:color w:val="2D74B5"/>
          <w:spacing w:val="-10"/>
          <w:sz w:val="24"/>
        </w:rPr>
        <w:t>:</w:t>
      </w:r>
    </w:p>
    <w:p>
      <w:pPr>
        <w:pStyle w:val="BodyText"/>
        <w:spacing w:line="360" w:lineRule="auto" w:before="119"/>
        <w:ind w:left="708" w:right="705"/>
        <w:jc w:val="both"/>
      </w:pPr>
      <w:r>
        <w:rPr/>
        <w:t>Le cancer du sein de type luminal se divise en deux sous-types : luminal A et luminal B. Le luminal A se caractérise par une forte expression des récepteurs hormonaux, notamment les récepteurs des œstrogènes et de la progestérone, tout en étant négatif au marqueur HER2. Ce sous-type est généralement moins agressif.</w:t>
      </w:r>
      <w:r>
        <w:rPr>
          <w:spacing w:val="-1"/>
        </w:rPr>
        <w:t> </w:t>
      </w:r>
      <w:r>
        <w:rPr/>
        <w:t>En revanche, le luminal B présente une expression plus faible</w:t>
      </w:r>
      <w:r>
        <w:rPr>
          <w:spacing w:val="-1"/>
        </w:rPr>
        <w:t> </w:t>
      </w:r>
      <w:r>
        <w:rPr/>
        <w:t>des récepteurs hormonaux, et peut parfois surexprimer le</w:t>
      </w:r>
      <w:r>
        <w:rPr>
          <w:spacing w:val="-1"/>
        </w:rPr>
        <w:t> </w:t>
      </w:r>
      <w:r>
        <w:rPr/>
        <w:t>marqueur</w:t>
      </w:r>
      <w:r>
        <w:rPr>
          <w:spacing w:val="-1"/>
        </w:rPr>
        <w:t> </w:t>
      </w:r>
      <w:r>
        <w:rPr/>
        <w:t>HER2. Ce type est généralement plus prolifératif et donc plus agressif.</w:t>
      </w:r>
    </w:p>
    <w:p>
      <w:pPr>
        <w:pStyle w:val="ListParagraph"/>
        <w:numPr>
          <w:ilvl w:val="0"/>
          <w:numId w:val="14"/>
        </w:numPr>
        <w:tabs>
          <w:tab w:pos="1427" w:val="left" w:leader="none"/>
        </w:tabs>
        <w:spacing w:line="240" w:lineRule="auto" w:before="122" w:after="0"/>
        <w:ind w:left="1427" w:right="0" w:hanging="359"/>
        <w:jc w:val="both"/>
        <w:rPr>
          <w:sz w:val="24"/>
        </w:rPr>
      </w:pPr>
      <w:r>
        <w:rPr>
          <w:color w:val="2D74B5"/>
          <w:sz w:val="24"/>
        </w:rPr>
        <w:t>Le</w:t>
      </w:r>
      <w:r>
        <w:rPr>
          <w:color w:val="2D74B5"/>
          <w:spacing w:val="-10"/>
          <w:sz w:val="24"/>
        </w:rPr>
        <w:t> </w:t>
      </w:r>
      <w:r>
        <w:rPr>
          <w:color w:val="2D74B5"/>
          <w:sz w:val="24"/>
        </w:rPr>
        <w:t>cancer</w:t>
      </w:r>
      <w:r>
        <w:rPr>
          <w:color w:val="2D74B5"/>
          <w:spacing w:val="-7"/>
          <w:sz w:val="24"/>
        </w:rPr>
        <w:t> </w:t>
      </w:r>
      <w:r>
        <w:rPr>
          <w:color w:val="2D74B5"/>
          <w:sz w:val="24"/>
        </w:rPr>
        <w:t>HER2</w:t>
      </w:r>
      <w:r>
        <w:rPr>
          <w:color w:val="2D74B5"/>
          <w:spacing w:val="-14"/>
          <w:sz w:val="24"/>
        </w:rPr>
        <w:t> </w:t>
      </w:r>
      <w:r>
        <w:rPr>
          <w:color w:val="2D74B5"/>
          <w:spacing w:val="-10"/>
          <w:sz w:val="24"/>
        </w:rPr>
        <w:t>:</w:t>
      </w:r>
    </w:p>
    <w:p>
      <w:pPr>
        <w:pStyle w:val="BodyText"/>
        <w:spacing w:line="360" w:lineRule="auto" w:before="117"/>
        <w:ind w:left="708" w:right="707"/>
        <w:jc w:val="both"/>
      </w:pPr>
      <w:r>
        <w:rPr/>
        <w:t>Le</w:t>
      </w:r>
      <w:r>
        <w:rPr>
          <w:spacing w:val="-11"/>
        </w:rPr>
        <w:t> </w:t>
      </w:r>
      <w:r>
        <w:rPr/>
        <w:t>cancer</w:t>
      </w:r>
      <w:r>
        <w:rPr>
          <w:spacing w:val="-10"/>
        </w:rPr>
        <w:t> </w:t>
      </w:r>
      <w:r>
        <w:rPr/>
        <w:t>du</w:t>
      </w:r>
      <w:r>
        <w:rPr>
          <w:spacing w:val="-8"/>
        </w:rPr>
        <w:t> </w:t>
      </w:r>
      <w:r>
        <w:rPr/>
        <w:t>sein</w:t>
      </w:r>
      <w:r>
        <w:rPr>
          <w:spacing w:val="-9"/>
        </w:rPr>
        <w:t> </w:t>
      </w:r>
      <w:r>
        <w:rPr/>
        <w:t>de</w:t>
      </w:r>
      <w:r>
        <w:rPr>
          <w:spacing w:val="-11"/>
        </w:rPr>
        <w:t> </w:t>
      </w:r>
      <w:r>
        <w:rPr/>
        <w:t>type</w:t>
      </w:r>
      <w:r>
        <w:rPr>
          <w:spacing w:val="-8"/>
        </w:rPr>
        <w:t> </w:t>
      </w:r>
      <w:r>
        <w:rPr/>
        <w:t>HER2</w:t>
      </w:r>
      <w:r>
        <w:rPr>
          <w:spacing w:val="-10"/>
        </w:rPr>
        <w:t> </w:t>
      </w:r>
      <w:r>
        <w:rPr/>
        <w:t>se</w:t>
      </w:r>
      <w:r>
        <w:rPr>
          <w:spacing w:val="-8"/>
        </w:rPr>
        <w:t> </w:t>
      </w:r>
      <w:r>
        <w:rPr/>
        <w:t>caractérise</w:t>
      </w:r>
      <w:r>
        <w:rPr>
          <w:spacing w:val="-8"/>
        </w:rPr>
        <w:t> </w:t>
      </w:r>
      <w:r>
        <w:rPr/>
        <w:t>par</w:t>
      </w:r>
      <w:r>
        <w:rPr>
          <w:spacing w:val="-6"/>
        </w:rPr>
        <w:t> </w:t>
      </w:r>
      <w:r>
        <w:rPr/>
        <w:t>la</w:t>
      </w:r>
      <w:r>
        <w:rPr>
          <w:spacing w:val="-10"/>
        </w:rPr>
        <w:t> </w:t>
      </w:r>
      <w:r>
        <w:rPr/>
        <w:t>surexpression</w:t>
      </w:r>
      <w:r>
        <w:rPr>
          <w:spacing w:val="-10"/>
        </w:rPr>
        <w:t> </w:t>
      </w:r>
      <w:r>
        <w:rPr/>
        <w:t>des</w:t>
      </w:r>
      <w:r>
        <w:rPr>
          <w:spacing w:val="-7"/>
        </w:rPr>
        <w:t> </w:t>
      </w:r>
      <w:r>
        <w:rPr/>
        <w:t>récepteurs</w:t>
      </w:r>
      <w:r>
        <w:rPr>
          <w:spacing w:val="-9"/>
        </w:rPr>
        <w:t> </w:t>
      </w:r>
      <w:r>
        <w:rPr/>
        <w:t>du</w:t>
      </w:r>
      <w:r>
        <w:rPr>
          <w:spacing w:val="-7"/>
        </w:rPr>
        <w:t> </w:t>
      </w:r>
      <w:r>
        <w:rPr/>
        <w:t>facteur</w:t>
      </w:r>
      <w:r>
        <w:rPr>
          <w:spacing w:val="-10"/>
        </w:rPr>
        <w:t> </w:t>
      </w:r>
      <w:r>
        <w:rPr/>
        <w:t>de croissance HER2, tout en étant négatif aux récepteurs hormonaux des œstrogènes et/ou de la progestérone</w:t>
      </w:r>
      <w:r>
        <w:rPr>
          <w:spacing w:val="-4"/>
        </w:rPr>
        <w:t> </w:t>
      </w:r>
      <w:r>
        <w:rPr/>
        <w:t>(ER-</w:t>
      </w:r>
      <w:r>
        <w:rPr>
          <w:spacing w:val="-4"/>
        </w:rPr>
        <w:t> </w:t>
      </w:r>
      <w:r>
        <w:rPr/>
        <w:t>et/ou</w:t>
      </w:r>
      <w:r>
        <w:rPr>
          <w:spacing w:val="-2"/>
        </w:rPr>
        <w:t> </w:t>
      </w:r>
      <w:r>
        <w:rPr/>
        <w:t>PR-).</w:t>
      </w:r>
      <w:r>
        <w:rPr>
          <w:spacing w:val="-4"/>
        </w:rPr>
        <w:t> </w:t>
      </w:r>
      <w:r>
        <w:rPr/>
        <w:t>Ce</w:t>
      </w:r>
      <w:r>
        <w:rPr>
          <w:spacing w:val="-4"/>
        </w:rPr>
        <w:t> </w:t>
      </w:r>
      <w:r>
        <w:rPr/>
        <w:t>sous-type</w:t>
      </w:r>
      <w:r>
        <w:rPr>
          <w:spacing w:val="-4"/>
        </w:rPr>
        <w:t> </w:t>
      </w:r>
      <w:r>
        <w:rPr/>
        <w:t>est</w:t>
      </w:r>
      <w:r>
        <w:rPr>
          <w:spacing w:val="-4"/>
        </w:rPr>
        <w:t> </w:t>
      </w:r>
      <w:r>
        <w:rPr/>
        <w:t>souvent</w:t>
      </w:r>
      <w:r>
        <w:rPr>
          <w:spacing w:val="-4"/>
        </w:rPr>
        <w:t> </w:t>
      </w:r>
      <w:r>
        <w:rPr/>
        <w:t>associé</w:t>
      </w:r>
      <w:r>
        <w:rPr>
          <w:spacing w:val="-4"/>
        </w:rPr>
        <w:t> </w:t>
      </w:r>
      <w:r>
        <w:rPr/>
        <w:t>à</w:t>
      </w:r>
      <w:r>
        <w:rPr>
          <w:spacing w:val="-5"/>
        </w:rPr>
        <w:t> </w:t>
      </w:r>
      <w:r>
        <w:rPr/>
        <w:t>une</w:t>
      </w:r>
      <w:r>
        <w:rPr>
          <w:spacing w:val="-4"/>
        </w:rPr>
        <w:t> </w:t>
      </w:r>
      <w:r>
        <w:rPr/>
        <w:t>évolution</w:t>
      </w:r>
      <w:r>
        <w:rPr>
          <w:spacing w:val="-4"/>
        </w:rPr>
        <w:t> </w:t>
      </w:r>
      <w:r>
        <w:rPr/>
        <w:t>plus</w:t>
      </w:r>
      <w:r>
        <w:rPr>
          <w:spacing w:val="-6"/>
        </w:rPr>
        <w:t> </w:t>
      </w:r>
      <w:r>
        <w:rPr/>
        <w:t>agressive, mais il peut répondre efficacement à des traitements ciblant le HER2.</w:t>
      </w:r>
    </w:p>
    <w:p>
      <w:pPr>
        <w:pStyle w:val="ListParagraph"/>
        <w:numPr>
          <w:ilvl w:val="0"/>
          <w:numId w:val="14"/>
        </w:numPr>
        <w:tabs>
          <w:tab w:pos="1427" w:val="left" w:leader="none"/>
        </w:tabs>
        <w:spacing w:line="240" w:lineRule="auto" w:before="123" w:after="0"/>
        <w:ind w:left="1427" w:right="0" w:hanging="359"/>
        <w:jc w:val="both"/>
        <w:rPr>
          <w:sz w:val="24"/>
        </w:rPr>
      </w:pPr>
      <w:r>
        <w:rPr>
          <w:color w:val="2D74B5"/>
          <w:sz w:val="24"/>
        </w:rPr>
        <w:t>Le</w:t>
      </w:r>
      <w:r>
        <w:rPr>
          <w:color w:val="2D74B5"/>
          <w:spacing w:val="-10"/>
          <w:sz w:val="24"/>
        </w:rPr>
        <w:t> </w:t>
      </w:r>
      <w:r>
        <w:rPr>
          <w:color w:val="2D74B5"/>
          <w:sz w:val="24"/>
        </w:rPr>
        <w:t>cancer</w:t>
      </w:r>
      <w:r>
        <w:rPr>
          <w:color w:val="2D74B5"/>
          <w:spacing w:val="-8"/>
          <w:sz w:val="24"/>
        </w:rPr>
        <w:t> </w:t>
      </w:r>
      <w:r>
        <w:rPr>
          <w:color w:val="2D74B5"/>
          <w:sz w:val="24"/>
        </w:rPr>
        <w:t>triple-négatif</w:t>
      </w:r>
      <w:r>
        <w:rPr>
          <w:color w:val="2D74B5"/>
          <w:spacing w:val="-10"/>
          <w:sz w:val="24"/>
        </w:rPr>
        <w:t> :</w:t>
      </w:r>
    </w:p>
    <w:p>
      <w:pPr>
        <w:pStyle w:val="ListParagraph"/>
        <w:spacing w:after="0" w:line="240" w:lineRule="auto"/>
        <w:jc w:val="both"/>
        <w:rPr>
          <w:sz w:val="24"/>
        </w:rPr>
        <w:sectPr>
          <w:type w:val="continuous"/>
          <w:pgSz w:w="11910" w:h="16840"/>
          <w:pgMar w:header="0" w:footer="2131" w:top="500" w:bottom="280" w:left="708" w:right="708"/>
        </w:sectPr>
      </w:pPr>
    </w:p>
    <w:p>
      <w:pPr>
        <w:pStyle w:val="BodyText"/>
        <w:spacing w:line="360" w:lineRule="auto" w:before="76"/>
        <w:ind w:left="708" w:right="704"/>
        <w:jc w:val="both"/>
      </w:pPr>
      <w:r>
        <w:rPr/>
        <w:t>Le cancer du sein triple négatif est un sous-type particulier qui ne présente aucune expression des récepteurs hormonaux (œstrogènes et progestérone), ni du récepteur HER2. En l’absence de ces marqueurs, ce type de cancer est souvent plus agressif, avec un pronostic moins favorable, et il ne répond pas aux traitements hormonaux ou ciblés classiques.</w:t>
      </w:r>
    </w:p>
    <w:p>
      <w:pPr>
        <w:pStyle w:val="Heading2"/>
        <w:numPr>
          <w:ilvl w:val="0"/>
          <w:numId w:val="13"/>
        </w:numPr>
        <w:tabs>
          <w:tab w:pos="707" w:val="left" w:leader="none"/>
        </w:tabs>
        <w:spacing w:line="240" w:lineRule="auto" w:before="122" w:after="0"/>
        <w:ind w:left="707" w:right="0" w:hanging="359"/>
        <w:jc w:val="both"/>
      </w:pPr>
      <w:bookmarkStart w:name="_bookmark23" w:id="24"/>
      <w:bookmarkEnd w:id="24"/>
      <w:r>
        <w:rPr>
          <w:color w:val="8495AF"/>
        </w:rPr>
        <w:t>L</w:t>
      </w:r>
      <w:r>
        <w:rPr>
          <w:color w:val="8495AF"/>
        </w:rPr>
        <w:t>es</w:t>
      </w:r>
      <w:r>
        <w:rPr>
          <w:color w:val="8495AF"/>
          <w:spacing w:val="-6"/>
        </w:rPr>
        <w:t> </w:t>
      </w:r>
      <w:r>
        <w:rPr>
          <w:color w:val="8495AF"/>
        </w:rPr>
        <w:t>traitements</w:t>
      </w:r>
      <w:r>
        <w:rPr>
          <w:color w:val="8495AF"/>
          <w:spacing w:val="-5"/>
        </w:rPr>
        <w:t> </w:t>
      </w:r>
      <w:r>
        <w:rPr>
          <w:color w:val="8495AF"/>
          <w:spacing w:val="-10"/>
        </w:rPr>
        <w:t>:</w:t>
      </w:r>
    </w:p>
    <w:p>
      <w:pPr>
        <w:pStyle w:val="ListParagraph"/>
        <w:numPr>
          <w:ilvl w:val="0"/>
          <w:numId w:val="15"/>
        </w:numPr>
        <w:tabs>
          <w:tab w:pos="1427" w:val="left" w:leader="none"/>
        </w:tabs>
        <w:spacing w:line="240" w:lineRule="auto" w:before="282" w:after="0"/>
        <w:ind w:left="1427" w:right="0" w:hanging="359"/>
        <w:jc w:val="both"/>
        <w:rPr>
          <w:sz w:val="24"/>
        </w:rPr>
      </w:pPr>
      <w:r>
        <w:rPr>
          <w:color w:val="2D74B5"/>
          <w:sz w:val="24"/>
        </w:rPr>
        <w:t>La</w:t>
      </w:r>
      <w:r>
        <w:rPr>
          <w:color w:val="2D74B5"/>
          <w:spacing w:val="-4"/>
          <w:sz w:val="24"/>
        </w:rPr>
        <w:t> </w:t>
      </w:r>
      <w:r>
        <w:rPr>
          <w:color w:val="2D74B5"/>
          <w:sz w:val="24"/>
        </w:rPr>
        <w:t>radiothérapie</w:t>
      </w:r>
      <w:r>
        <w:rPr>
          <w:color w:val="2D74B5"/>
          <w:spacing w:val="-2"/>
          <w:sz w:val="24"/>
        </w:rPr>
        <w:t> </w:t>
      </w:r>
      <w:r>
        <w:rPr>
          <w:color w:val="2D74B5"/>
          <w:spacing w:val="-10"/>
          <w:sz w:val="24"/>
        </w:rPr>
        <w:t>:</w:t>
      </w:r>
    </w:p>
    <w:p>
      <w:pPr>
        <w:pStyle w:val="BodyText"/>
        <w:spacing w:line="360" w:lineRule="auto" w:before="120"/>
        <w:ind w:left="708" w:right="709"/>
        <w:jc w:val="both"/>
      </w:pPr>
      <w:r>
        <w:rPr/>
        <w:t>La radiothérapie intervient en association avec la chirurgie car le chirurgien enlève la partie visible macroscopique de la tumeur alors que la radiothérapie s’adresse à la partie invisible. Cette</w:t>
      </w:r>
      <w:r>
        <w:rPr>
          <w:spacing w:val="-1"/>
        </w:rPr>
        <w:t> </w:t>
      </w:r>
      <w:r>
        <w:rPr/>
        <w:t>technique</w:t>
      </w:r>
      <w:r>
        <w:rPr>
          <w:spacing w:val="-1"/>
        </w:rPr>
        <w:t> </w:t>
      </w:r>
      <w:r>
        <w:rPr/>
        <w:t>traite</w:t>
      </w:r>
      <w:r>
        <w:rPr>
          <w:spacing w:val="-1"/>
        </w:rPr>
        <w:t> </w:t>
      </w:r>
      <w:r>
        <w:rPr/>
        <w:t>l’ensemble</w:t>
      </w:r>
      <w:r>
        <w:rPr>
          <w:spacing w:val="-1"/>
        </w:rPr>
        <w:t> </w:t>
      </w:r>
      <w:r>
        <w:rPr/>
        <w:t>du sein par</w:t>
      </w:r>
      <w:r>
        <w:rPr>
          <w:spacing w:val="-1"/>
        </w:rPr>
        <w:t> </w:t>
      </w:r>
      <w:r>
        <w:rPr/>
        <w:t>des rayonnements ionisants qui traversent le</w:t>
      </w:r>
      <w:r>
        <w:rPr>
          <w:spacing w:val="-1"/>
        </w:rPr>
        <w:t> </w:t>
      </w:r>
      <w:r>
        <w:rPr/>
        <w:t>sein et qui vont donc entrainer certain nombre de modifications au niveau de l’ADN des cellules anormales mais également des cellules normales (Cowen, 2017).</w:t>
      </w:r>
    </w:p>
    <w:p>
      <w:pPr>
        <w:pStyle w:val="ListParagraph"/>
        <w:numPr>
          <w:ilvl w:val="0"/>
          <w:numId w:val="15"/>
        </w:numPr>
        <w:tabs>
          <w:tab w:pos="1427" w:val="left" w:leader="none"/>
        </w:tabs>
        <w:spacing w:line="240" w:lineRule="auto" w:before="119" w:after="0"/>
        <w:ind w:left="1427" w:right="0" w:hanging="359"/>
        <w:jc w:val="both"/>
        <w:rPr>
          <w:sz w:val="24"/>
        </w:rPr>
      </w:pPr>
      <w:r>
        <w:rPr>
          <w:color w:val="2D74B5"/>
          <w:sz w:val="24"/>
        </w:rPr>
        <w:t>La</w:t>
      </w:r>
      <w:r>
        <w:rPr>
          <w:color w:val="2D74B5"/>
          <w:spacing w:val="-4"/>
          <w:sz w:val="24"/>
        </w:rPr>
        <w:t> </w:t>
      </w:r>
      <w:r>
        <w:rPr>
          <w:color w:val="2D74B5"/>
          <w:sz w:val="24"/>
        </w:rPr>
        <w:t>chimiothérapie</w:t>
      </w:r>
      <w:r>
        <w:rPr>
          <w:color w:val="2D74B5"/>
          <w:spacing w:val="-2"/>
          <w:sz w:val="24"/>
        </w:rPr>
        <w:t> </w:t>
      </w:r>
      <w:r>
        <w:rPr>
          <w:color w:val="2D74B5"/>
          <w:spacing w:val="-10"/>
          <w:sz w:val="24"/>
        </w:rPr>
        <w:t>:</w:t>
      </w:r>
    </w:p>
    <w:p>
      <w:pPr>
        <w:pStyle w:val="BodyText"/>
        <w:spacing w:line="360" w:lineRule="auto" w:before="120"/>
        <w:ind w:left="708" w:right="708"/>
        <w:jc w:val="both"/>
      </w:pPr>
      <w:r>
        <w:rPr/>
        <w:t>La chimiothérapie consiste en une série de 4 à 8 cycles de traitement en général intraveineux. Elle se fait par perfusion intraveineuse courte de 10 à 60 minutes, sur un rythme soit hebdomadaire, soit toutes les 3 semaines. Cette perfusion intraveineuse est potentiellement toxique pour les veines. Ce type de traitement est utilisé afin de réduire le volume tumoral et permettre un traitement conservateur (Zemmouri, 2022).</w:t>
      </w:r>
    </w:p>
    <w:p>
      <w:pPr>
        <w:pStyle w:val="ListParagraph"/>
        <w:numPr>
          <w:ilvl w:val="0"/>
          <w:numId w:val="15"/>
        </w:numPr>
        <w:tabs>
          <w:tab w:pos="1427" w:val="left" w:leader="none"/>
        </w:tabs>
        <w:spacing w:line="240" w:lineRule="auto" w:before="161" w:after="0"/>
        <w:ind w:left="1427" w:right="0" w:hanging="359"/>
        <w:jc w:val="both"/>
        <w:rPr>
          <w:sz w:val="24"/>
        </w:rPr>
      </w:pPr>
      <w:r>
        <w:rPr>
          <w:color w:val="2D74B5"/>
          <w:sz w:val="24"/>
        </w:rPr>
        <w:t>Hormonothérapie</w:t>
      </w:r>
      <w:r>
        <w:rPr>
          <w:color w:val="2D74B5"/>
          <w:spacing w:val="-5"/>
          <w:sz w:val="24"/>
        </w:rPr>
        <w:t> </w:t>
      </w:r>
      <w:r>
        <w:rPr>
          <w:color w:val="2D74B5"/>
          <w:spacing w:val="-10"/>
          <w:sz w:val="24"/>
        </w:rPr>
        <w:t>:</w:t>
      </w:r>
    </w:p>
    <w:p>
      <w:pPr>
        <w:pStyle w:val="BodyText"/>
        <w:spacing w:line="360" w:lineRule="auto" w:before="120"/>
        <w:ind w:left="708" w:right="712"/>
        <w:jc w:val="both"/>
      </w:pPr>
      <w:r>
        <w:rPr/>
        <w:t>Son principe repose sur l’inactivation de l’action des œstrogènes au niveau des récepteurs nucléaires par suppression des œstrogènes eux même ou par action directe au niveau de leur récepteurs afin d’empêcher la prolifération.</w:t>
      </w:r>
    </w:p>
    <w:p>
      <w:pPr>
        <w:pStyle w:val="Heading2"/>
        <w:numPr>
          <w:ilvl w:val="0"/>
          <w:numId w:val="13"/>
        </w:numPr>
        <w:tabs>
          <w:tab w:pos="707" w:val="left" w:leader="none"/>
        </w:tabs>
        <w:spacing w:line="240" w:lineRule="auto" w:before="160" w:after="0"/>
        <w:ind w:left="707" w:right="0" w:hanging="359"/>
        <w:jc w:val="both"/>
      </w:pPr>
      <w:bookmarkStart w:name="_bookmark24" w:id="25"/>
      <w:bookmarkEnd w:id="25"/>
      <w:r>
        <w:rPr>
          <w:color w:val="8495AF"/>
        </w:rPr>
        <w:t>L</w:t>
      </w:r>
      <w:r>
        <w:rPr>
          <w:color w:val="8495AF"/>
        </w:rPr>
        <w:t>es</w:t>
      </w:r>
      <w:r>
        <w:rPr>
          <w:color w:val="8495AF"/>
          <w:spacing w:val="-6"/>
        </w:rPr>
        <w:t> </w:t>
      </w:r>
      <w:r>
        <w:rPr>
          <w:color w:val="8495AF"/>
        </w:rPr>
        <w:t>techniques</w:t>
      </w:r>
      <w:r>
        <w:rPr>
          <w:color w:val="8495AF"/>
          <w:spacing w:val="-6"/>
        </w:rPr>
        <w:t> </w:t>
      </w:r>
      <w:r>
        <w:rPr>
          <w:color w:val="8495AF"/>
        </w:rPr>
        <w:t>de</w:t>
      </w:r>
      <w:r>
        <w:rPr>
          <w:color w:val="8495AF"/>
          <w:spacing w:val="-5"/>
        </w:rPr>
        <w:t> </w:t>
      </w:r>
      <w:r>
        <w:rPr>
          <w:color w:val="8495AF"/>
        </w:rPr>
        <w:t>mesure</w:t>
      </w:r>
      <w:r>
        <w:rPr>
          <w:color w:val="8495AF"/>
          <w:spacing w:val="-2"/>
        </w:rPr>
        <w:t> </w:t>
      </w:r>
      <w:r>
        <w:rPr>
          <w:color w:val="8495AF"/>
          <w:spacing w:val="-10"/>
        </w:rPr>
        <w:t>:</w:t>
      </w:r>
    </w:p>
    <w:p>
      <w:pPr>
        <w:pStyle w:val="Heading4"/>
        <w:numPr>
          <w:ilvl w:val="1"/>
          <w:numId w:val="13"/>
        </w:numPr>
        <w:tabs>
          <w:tab w:pos="708" w:val="left" w:leader="none"/>
        </w:tabs>
        <w:spacing w:line="240" w:lineRule="auto" w:before="280" w:after="0"/>
        <w:ind w:left="708" w:right="0" w:hanging="360"/>
        <w:jc w:val="left"/>
      </w:pPr>
      <w:r>
        <w:rPr>
          <w:color w:val="9CC2E4"/>
        </w:rPr>
        <w:t>L’immunohistochimie</w:t>
      </w:r>
      <w:r>
        <w:rPr>
          <w:color w:val="9CC2E4"/>
          <w:spacing w:val="-4"/>
        </w:rPr>
        <w:t> </w:t>
      </w:r>
      <w:r>
        <w:rPr>
          <w:color w:val="9CC2E4"/>
          <w:spacing w:val="-10"/>
        </w:rPr>
        <w:t>:</w:t>
      </w:r>
    </w:p>
    <w:p>
      <w:pPr>
        <w:pStyle w:val="BodyText"/>
        <w:spacing w:line="360" w:lineRule="auto" w:before="259"/>
        <w:ind w:left="708" w:right="708"/>
        <w:jc w:val="both"/>
      </w:pPr>
      <w:r>
        <w:rPr/>
        <w:t>Le principe de l’immunohistochimie repose sur la reconnaissance d’un antigène par un anticorps marqué dans des coupes de tissus. Cette technique utilise un seul anticorps et la procédure est courte et rapide. Cependant, elle est moins sensible en raison de la faible amplification du signal et donc rarement utilisée.</w:t>
      </w:r>
    </w:p>
    <w:p>
      <w:pPr>
        <w:pStyle w:val="BodyText"/>
        <w:spacing w:after="0" w:line="360" w:lineRule="auto"/>
        <w:jc w:val="both"/>
        <w:sectPr>
          <w:pgSz w:w="11910" w:h="16840"/>
          <w:pgMar w:header="0" w:footer="2131" w:top="1320" w:bottom="2380" w:left="708" w:right="708"/>
        </w:sectPr>
      </w:pPr>
    </w:p>
    <w:p>
      <w:pPr>
        <w:pStyle w:val="BodyText"/>
        <w:spacing w:line="362" w:lineRule="auto" w:before="76"/>
        <w:ind w:left="708" w:right="714"/>
        <w:jc w:val="both"/>
      </w:pPr>
      <w:r>
        <w:rPr/>
        <w:t>La notation basée sur l'immunohistochimie (IHC) du statut ER est utilisée pour classer les tumeurs ER positives (ER+) et ER négatives (ER-) (Pereira </w:t>
      </w:r>
      <w:r>
        <w:rPr>
          <w:i/>
        </w:rPr>
        <w:t>et al</w:t>
      </w:r>
      <w:r>
        <w:rPr/>
        <w:t>., 2016).</w:t>
      </w:r>
    </w:p>
    <w:p>
      <w:pPr>
        <w:pStyle w:val="Heading4"/>
        <w:numPr>
          <w:ilvl w:val="1"/>
          <w:numId w:val="13"/>
        </w:numPr>
        <w:tabs>
          <w:tab w:pos="708" w:val="left" w:leader="none"/>
        </w:tabs>
        <w:spacing w:line="240" w:lineRule="auto" w:before="156" w:after="0"/>
        <w:ind w:left="708" w:right="0" w:hanging="360"/>
        <w:jc w:val="both"/>
      </w:pPr>
      <w:r>
        <w:rPr>
          <w:color w:val="9CC2E4"/>
        </w:rPr>
        <w:t>Microarray</w:t>
      </w:r>
      <w:r>
        <w:rPr>
          <w:color w:val="9CC2E4"/>
          <w:spacing w:val="-3"/>
        </w:rPr>
        <w:t> </w:t>
      </w:r>
      <w:r>
        <w:rPr>
          <w:color w:val="9CC2E4"/>
          <w:spacing w:val="-10"/>
        </w:rPr>
        <w:t>:</w:t>
      </w:r>
    </w:p>
    <w:p>
      <w:pPr>
        <w:pStyle w:val="BodyText"/>
        <w:spacing w:line="360" w:lineRule="auto" w:before="139"/>
        <w:ind w:left="708" w:right="698"/>
        <w:jc w:val="both"/>
      </w:pPr>
      <w:r>
        <w:rPr/>
        <w:t>La formation de tumeurs implique des changements simultanés dans des centaines de cellules et des variations dans les gènes. Les puces à ADN fournissent une plate-forme pour tester simultanément un grand nombre d'échantillons génétiques. Elle aide notamment à l'identification des polymorphismes mononucléotidiques (SNP) et des mutations, à l'identification des gènes associés à la chimiorésistance et à la découverte de médicaments. Nous</w:t>
      </w:r>
      <w:r>
        <w:rPr>
          <w:spacing w:val="-3"/>
        </w:rPr>
        <w:t> </w:t>
      </w:r>
      <w:r>
        <w:rPr/>
        <w:t>pouvons</w:t>
      </w:r>
      <w:r>
        <w:rPr>
          <w:spacing w:val="-2"/>
        </w:rPr>
        <w:t> </w:t>
      </w:r>
      <w:r>
        <w:rPr/>
        <w:t>aussi</w:t>
      </w:r>
      <w:r>
        <w:rPr>
          <w:spacing w:val="-2"/>
        </w:rPr>
        <w:t> </w:t>
      </w:r>
      <w:r>
        <w:rPr/>
        <w:t>comparer les</w:t>
      </w:r>
      <w:r>
        <w:rPr>
          <w:spacing w:val="-3"/>
        </w:rPr>
        <w:t> </w:t>
      </w:r>
      <w:r>
        <w:rPr/>
        <w:t>différents</w:t>
      </w:r>
      <w:r>
        <w:rPr>
          <w:spacing w:val="-1"/>
        </w:rPr>
        <w:t> </w:t>
      </w:r>
      <w:r>
        <w:rPr/>
        <w:t>modèles</w:t>
      </w:r>
      <w:r>
        <w:rPr>
          <w:spacing w:val="-2"/>
        </w:rPr>
        <w:t> </w:t>
      </w:r>
      <w:r>
        <w:rPr/>
        <w:t>de</w:t>
      </w:r>
      <w:r>
        <w:rPr>
          <w:spacing w:val="-6"/>
        </w:rPr>
        <w:t> </w:t>
      </w:r>
      <w:r>
        <w:rPr/>
        <w:t>niveaux d'expression</w:t>
      </w:r>
      <w:r>
        <w:rPr>
          <w:spacing w:val="-1"/>
        </w:rPr>
        <w:t> </w:t>
      </w:r>
      <w:r>
        <w:rPr/>
        <w:t>génique</w:t>
      </w:r>
      <w:r>
        <w:rPr>
          <w:spacing w:val="-1"/>
        </w:rPr>
        <w:t> </w:t>
      </w:r>
      <w:r>
        <w:rPr/>
        <w:t>entre</w:t>
      </w:r>
      <w:r>
        <w:rPr>
          <w:spacing w:val="-6"/>
        </w:rPr>
        <w:t> </w:t>
      </w:r>
      <w:r>
        <w:rPr/>
        <w:t>un groupe de patients cancéreux et un groupe de patients normaux et identifier le gène associé à ce cancer particulier (Govindarajan </w:t>
      </w:r>
      <w:r>
        <w:rPr>
          <w:i/>
        </w:rPr>
        <w:t>et al</w:t>
      </w:r>
      <w:r>
        <w:rPr/>
        <w:t>., 2012).</w:t>
      </w:r>
    </w:p>
    <w:p>
      <w:pPr>
        <w:pStyle w:val="Heading2"/>
        <w:numPr>
          <w:ilvl w:val="0"/>
          <w:numId w:val="13"/>
        </w:numPr>
        <w:tabs>
          <w:tab w:pos="707" w:val="left" w:leader="none"/>
        </w:tabs>
        <w:spacing w:line="240" w:lineRule="auto" w:before="161" w:after="0"/>
        <w:ind w:left="707" w:right="0" w:hanging="359"/>
        <w:jc w:val="both"/>
      </w:pPr>
      <w:bookmarkStart w:name="_bookmark25" w:id="26"/>
      <w:bookmarkEnd w:id="26"/>
      <w:r>
        <w:rPr>
          <w:color w:val="8495AF"/>
        </w:rPr>
        <w:t>Ba</w:t>
      </w:r>
      <w:r>
        <w:rPr>
          <w:color w:val="8495AF"/>
        </w:rPr>
        <w:t>ses</w:t>
      </w:r>
      <w:r>
        <w:rPr>
          <w:color w:val="8495AF"/>
          <w:spacing w:val="-6"/>
        </w:rPr>
        <w:t> </w:t>
      </w:r>
      <w:r>
        <w:rPr>
          <w:color w:val="8495AF"/>
        </w:rPr>
        <w:t>médicales</w:t>
      </w:r>
      <w:r>
        <w:rPr>
          <w:color w:val="8495AF"/>
          <w:spacing w:val="-5"/>
        </w:rPr>
        <w:t> </w:t>
      </w:r>
      <w:r>
        <w:rPr>
          <w:color w:val="8495AF"/>
        </w:rPr>
        <w:t>et</w:t>
      </w:r>
      <w:r>
        <w:rPr>
          <w:color w:val="8495AF"/>
          <w:spacing w:val="-5"/>
        </w:rPr>
        <w:t> </w:t>
      </w:r>
      <w:r>
        <w:rPr>
          <w:color w:val="8495AF"/>
        </w:rPr>
        <w:t>cliniques</w:t>
      </w:r>
      <w:r>
        <w:rPr>
          <w:color w:val="8495AF"/>
          <w:spacing w:val="-3"/>
        </w:rPr>
        <w:t> </w:t>
      </w:r>
      <w:r>
        <w:rPr>
          <w:color w:val="8495AF"/>
          <w:spacing w:val="-10"/>
        </w:rPr>
        <w:t>:</w:t>
      </w:r>
    </w:p>
    <w:p>
      <w:pPr>
        <w:pStyle w:val="Heading4"/>
        <w:numPr>
          <w:ilvl w:val="1"/>
          <w:numId w:val="13"/>
        </w:numPr>
        <w:tabs>
          <w:tab w:pos="708" w:val="left" w:leader="none"/>
        </w:tabs>
        <w:spacing w:line="240" w:lineRule="auto" w:before="279" w:after="0"/>
        <w:ind w:left="708" w:right="0" w:hanging="360"/>
        <w:jc w:val="both"/>
      </w:pPr>
      <w:r>
        <w:rPr>
          <w:color w:val="9CC2E4"/>
        </w:rPr>
        <w:t>Définition</w:t>
      </w:r>
      <w:r>
        <w:rPr>
          <w:color w:val="9CC2E4"/>
          <w:spacing w:val="-3"/>
        </w:rPr>
        <w:t> </w:t>
      </w:r>
      <w:r>
        <w:rPr>
          <w:color w:val="9CC2E4"/>
        </w:rPr>
        <w:t>de</w:t>
      </w:r>
      <w:r>
        <w:rPr>
          <w:color w:val="9CC2E4"/>
          <w:spacing w:val="-4"/>
        </w:rPr>
        <w:t> </w:t>
      </w:r>
      <w:r>
        <w:rPr>
          <w:color w:val="9CC2E4"/>
        </w:rPr>
        <w:t>l’Overall</w:t>
      </w:r>
      <w:r>
        <w:rPr>
          <w:color w:val="9CC2E4"/>
          <w:spacing w:val="-2"/>
        </w:rPr>
        <w:t> </w:t>
      </w:r>
      <w:r>
        <w:rPr>
          <w:color w:val="9CC2E4"/>
        </w:rPr>
        <w:t>Survival</w:t>
      </w:r>
      <w:r>
        <w:rPr>
          <w:color w:val="9CC2E4"/>
          <w:spacing w:val="-3"/>
        </w:rPr>
        <w:t> </w:t>
      </w:r>
      <w:r>
        <w:rPr>
          <w:color w:val="9CC2E4"/>
        </w:rPr>
        <w:t>(OS)</w:t>
      </w:r>
      <w:r>
        <w:rPr>
          <w:color w:val="9CC2E4"/>
          <w:spacing w:val="-1"/>
        </w:rPr>
        <w:t> </w:t>
      </w:r>
      <w:r>
        <w:rPr>
          <w:color w:val="9CC2E4"/>
          <w:spacing w:val="-10"/>
        </w:rPr>
        <w:t>:</w:t>
      </w:r>
    </w:p>
    <w:p>
      <w:pPr>
        <w:pStyle w:val="BodyText"/>
        <w:spacing w:line="360" w:lineRule="auto" w:before="259"/>
        <w:ind w:left="708" w:right="708"/>
        <w:jc w:val="both"/>
      </w:pPr>
      <w:r>
        <w:rPr/>
        <w:t>Dans la littérature médicale, l’Overall Survival (OS) (ou survie globale) correspond classiquement à la durée entre le diagnostic du cancer et le décès du patient, quelle qu’en soit la cause. Elle est exprimée en nombre de mois ou d’années, et elle est utilisée dans les études cliniques pour évaluer l’efficacité des traitements.</w:t>
      </w:r>
    </w:p>
    <w:p>
      <w:pPr>
        <w:pStyle w:val="BodyText"/>
        <w:spacing w:line="360" w:lineRule="auto" w:before="159"/>
        <w:ind w:left="708" w:right="715"/>
        <w:jc w:val="both"/>
      </w:pPr>
      <w:r>
        <w:rPr/>
        <w:t>Cependant, dans notre projet, nous ne disposons pas de la durée exacte de survie. Le dataset que nous avons utilisé contient seulement une variable binaire indiquant si une patiente est toujours en vie ou décédée au moment de la dernière observation.</w:t>
      </w:r>
    </w:p>
    <w:p>
      <w:pPr>
        <w:pStyle w:val="BodyText"/>
        <w:spacing w:line="360" w:lineRule="auto" w:before="162"/>
        <w:ind w:left="708" w:right="712"/>
        <w:jc w:val="both"/>
      </w:pPr>
      <w:r>
        <w:rPr/>
        <w:t>Par conséquent, la survie globale est ici modélisée comme une variable qualitative binaire, et notre objectif est de prédire le statut vital (vivante ou décédée) d'une patiente à partir de ses caractéristiques cliniques et biologiques.</w:t>
      </w:r>
    </w:p>
    <w:p>
      <w:pPr>
        <w:pStyle w:val="Heading4"/>
        <w:numPr>
          <w:ilvl w:val="1"/>
          <w:numId w:val="13"/>
        </w:numPr>
        <w:tabs>
          <w:tab w:pos="708" w:val="left" w:leader="none"/>
        </w:tabs>
        <w:spacing w:line="240" w:lineRule="auto" w:before="160" w:after="0"/>
        <w:ind w:left="708" w:right="0" w:hanging="360"/>
        <w:jc w:val="both"/>
      </w:pPr>
      <w:r>
        <w:rPr>
          <w:color w:val="9CC2E4"/>
        </w:rPr>
        <w:t>Variables</w:t>
      </w:r>
      <w:r>
        <w:rPr>
          <w:color w:val="9CC2E4"/>
          <w:spacing w:val="-7"/>
        </w:rPr>
        <w:t> </w:t>
      </w:r>
      <w:r>
        <w:rPr>
          <w:color w:val="9CC2E4"/>
        </w:rPr>
        <w:t>cliniques</w:t>
      </w:r>
      <w:r>
        <w:rPr>
          <w:color w:val="9CC2E4"/>
          <w:spacing w:val="-5"/>
        </w:rPr>
        <w:t> </w:t>
      </w:r>
      <w:r>
        <w:rPr>
          <w:color w:val="9CC2E4"/>
        </w:rPr>
        <w:t>fréquentes</w:t>
      </w:r>
      <w:r>
        <w:rPr>
          <w:color w:val="9CC2E4"/>
          <w:spacing w:val="-4"/>
        </w:rPr>
        <w:t> </w:t>
      </w:r>
      <w:r>
        <w:rPr>
          <w:color w:val="9CC2E4"/>
        </w:rPr>
        <w:t>utilisées</w:t>
      </w:r>
      <w:r>
        <w:rPr>
          <w:color w:val="9CC2E4"/>
          <w:spacing w:val="-5"/>
        </w:rPr>
        <w:t> </w:t>
      </w:r>
      <w:r>
        <w:rPr>
          <w:color w:val="9CC2E4"/>
        </w:rPr>
        <w:t>pour</w:t>
      </w:r>
      <w:r>
        <w:rPr>
          <w:color w:val="9CC2E4"/>
          <w:spacing w:val="-5"/>
        </w:rPr>
        <w:t> </w:t>
      </w:r>
      <w:r>
        <w:rPr>
          <w:color w:val="9CC2E4"/>
        </w:rPr>
        <w:t>la</w:t>
      </w:r>
      <w:r>
        <w:rPr>
          <w:color w:val="9CC2E4"/>
          <w:spacing w:val="-3"/>
        </w:rPr>
        <w:t> </w:t>
      </w:r>
      <w:r>
        <w:rPr>
          <w:color w:val="9CC2E4"/>
        </w:rPr>
        <w:t>prédiction</w:t>
      </w:r>
      <w:r>
        <w:rPr>
          <w:color w:val="9CC2E4"/>
          <w:spacing w:val="2"/>
        </w:rPr>
        <w:t> </w:t>
      </w:r>
      <w:r>
        <w:rPr>
          <w:color w:val="9CC2E4"/>
          <w:spacing w:val="-10"/>
        </w:rPr>
        <w:t>:</w:t>
      </w:r>
    </w:p>
    <w:p>
      <w:pPr>
        <w:pStyle w:val="BodyText"/>
        <w:spacing w:line="360" w:lineRule="auto" w:before="98"/>
        <w:ind w:left="708" w:right="706"/>
        <w:jc w:val="both"/>
      </w:pPr>
      <w:r>
        <w:rPr/>
        <w:t>Dans</w:t>
      </w:r>
      <w:r>
        <w:rPr>
          <w:spacing w:val="-9"/>
        </w:rPr>
        <w:t> </w:t>
      </w:r>
      <w:r>
        <w:rPr/>
        <w:t>notre</w:t>
      </w:r>
      <w:r>
        <w:rPr>
          <w:spacing w:val="-11"/>
        </w:rPr>
        <w:t> </w:t>
      </w:r>
      <w:r>
        <w:rPr/>
        <w:t>base</w:t>
      </w:r>
      <w:r>
        <w:rPr>
          <w:spacing w:val="-11"/>
        </w:rPr>
        <w:t> </w:t>
      </w:r>
      <w:r>
        <w:rPr/>
        <w:t>de</w:t>
      </w:r>
      <w:r>
        <w:rPr>
          <w:spacing w:val="-11"/>
        </w:rPr>
        <w:t> </w:t>
      </w:r>
      <w:r>
        <w:rPr/>
        <w:t>données,</w:t>
      </w:r>
      <w:r>
        <w:rPr>
          <w:spacing w:val="-9"/>
        </w:rPr>
        <w:t> </w:t>
      </w:r>
      <w:r>
        <w:rPr/>
        <w:t>plusieurs</w:t>
      </w:r>
      <w:r>
        <w:rPr>
          <w:spacing w:val="-10"/>
        </w:rPr>
        <w:t> </w:t>
      </w:r>
      <w:r>
        <w:rPr/>
        <w:t>variables</w:t>
      </w:r>
      <w:r>
        <w:rPr>
          <w:spacing w:val="-8"/>
        </w:rPr>
        <w:t> </w:t>
      </w:r>
      <w:r>
        <w:rPr/>
        <w:t>cliniques,</w:t>
      </w:r>
      <w:r>
        <w:rPr>
          <w:spacing w:val="-10"/>
        </w:rPr>
        <w:t> </w:t>
      </w:r>
      <w:r>
        <w:rPr/>
        <w:t>biologiques</w:t>
      </w:r>
      <w:r>
        <w:rPr>
          <w:spacing w:val="-10"/>
        </w:rPr>
        <w:t> </w:t>
      </w:r>
      <w:r>
        <w:rPr/>
        <w:t>et</w:t>
      </w:r>
      <w:r>
        <w:rPr>
          <w:spacing w:val="-9"/>
        </w:rPr>
        <w:t> </w:t>
      </w:r>
      <w:r>
        <w:rPr/>
        <w:t>thérapeutiques</w:t>
      </w:r>
      <w:r>
        <w:rPr>
          <w:spacing w:val="-9"/>
        </w:rPr>
        <w:t> </w:t>
      </w:r>
      <w:r>
        <w:rPr/>
        <w:t>ont</w:t>
      </w:r>
      <w:r>
        <w:rPr>
          <w:spacing w:val="-7"/>
        </w:rPr>
        <w:t> </w:t>
      </w:r>
      <w:r>
        <w:rPr/>
        <w:t>été utilisées, car elles jouent toutes un rôle important dans le pronostic de la survie des patientes atteintes de</w:t>
      </w:r>
      <w:r>
        <w:rPr>
          <w:spacing w:val="-1"/>
        </w:rPr>
        <w:t> </w:t>
      </w:r>
      <w:r>
        <w:rPr/>
        <w:t>cancer</w:t>
      </w:r>
      <w:r>
        <w:rPr>
          <w:spacing w:val="-1"/>
        </w:rPr>
        <w:t> </w:t>
      </w:r>
      <w:r>
        <w:rPr/>
        <w:t>du sein. Ces variables ont été soigneusement sélectionnées en se</w:t>
      </w:r>
      <w:r>
        <w:rPr>
          <w:spacing w:val="-1"/>
        </w:rPr>
        <w:t> </w:t>
      </w:r>
      <w:r>
        <w:rPr/>
        <w:t>basant sur la littérature médicale et sur les pratiques hospitalières</w:t>
      </w:r>
      <w:r>
        <w:rPr>
          <w:b/>
        </w:rPr>
        <w:t>. </w:t>
      </w:r>
      <w:r>
        <w:rPr/>
        <w:t>Les données démographiques, par exemple,</w:t>
      </w:r>
      <w:r>
        <w:rPr>
          <w:spacing w:val="42"/>
        </w:rPr>
        <w:t> </w:t>
      </w:r>
      <w:r>
        <w:rPr/>
        <w:t>comprennent</w:t>
      </w:r>
      <w:r>
        <w:rPr>
          <w:spacing w:val="44"/>
        </w:rPr>
        <w:t> </w:t>
      </w:r>
      <w:r>
        <w:rPr/>
        <w:t>l’âge</w:t>
      </w:r>
      <w:r>
        <w:rPr>
          <w:spacing w:val="43"/>
        </w:rPr>
        <w:t> </w:t>
      </w:r>
      <w:r>
        <w:rPr/>
        <w:t>de</w:t>
      </w:r>
      <w:r>
        <w:rPr>
          <w:spacing w:val="44"/>
        </w:rPr>
        <w:t> </w:t>
      </w:r>
      <w:r>
        <w:rPr/>
        <w:t>la</w:t>
      </w:r>
      <w:r>
        <w:rPr>
          <w:spacing w:val="43"/>
        </w:rPr>
        <w:t> </w:t>
      </w:r>
      <w:r>
        <w:rPr/>
        <w:t>patiente</w:t>
      </w:r>
      <w:r>
        <w:rPr>
          <w:spacing w:val="46"/>
        </w:rPr>
        <w:t> </w:t>
      </w:r>
      <w:r>
        <w:rPr/>
        <w:t>au</w:t>
      </w:r>
      <w:r>
        <w:rPr>
          <w:spacing w:val="46"/>
        </w:rPr>
        <w:t> </w:t>
      </w:r>
      <w:r>
        <w:rPr/>
        <w:t>moment</w:t>
      </w:r>
      <w:r>
        <w:rPr>
          <w:spacing w:val="45"/>
        </w:rPr>
        <w:t> </w:t>
      </w:r>
      <w:r>
        <w:rPr/>
        <w:t>du</w:t>
      </w:r>
      <w:r>
        <w:rPr>
          <w:spacing w:val="44"/>
        </w:rPr>
        <w:t> </w:t>
      </w:r>
      <w:r>
        <w:rPr/>
        <w:t>diagnostic</w:t>
      </w:r>
      <w:r>
        <w:rPr>
          <w:spacing w:val="48"/>
        </w:rPr>
        <w:t> </w:t>
      </w:r>
      <w:r>
        <w:rPr/>
        <w:t>—</w:t>
      </w:r>
      <w:r>
        <w:rPr>
          <w:spacing w:val="45"/>
        </w:rPr>
        <w:t> </w:t>
      </w:r>
      <w:r>
        <w:rPr/>
        <w:t>facteur</w:t>
      </w:r>
      <w:r>
        <w:rPr>
          <w:spacing w:val="44"/>
        </w:rPr>
        <w:t> </w:t>
      </w:r>
      <w:r>
        <w:rPr>
          <w:spacing w:val="-2"/>
        </w:rPr>
        <w:t>pronostic</w:t>
      </w:r>
    </w:p>
    <w:p>
      <w:pPr>
        <w:pStyle w:val="BodyText"/>
        <w:spacing w:after="0" w:line="360" w:lineRule="auto"/>
        <w:jc w:val="both"/>
        <w:sectPr>
          <w:pgSz w:w="11910" w:h="16840"/>
          <w:pgMar w:header="0" w:footer="2131" w:top="1320" w:bottom="2360" w:left="708" w:right="708"/>
        </w:sectPr>
      </w:pPr>
    </w:p>
    <w:p>
      <w:pPr>
        <w:pStyle w:val="BodyText"/>
        <w:spacing w:line="360" w:lineRule="auto" w:before="76"/>
        <w:ind w:left="708" w:right="708"/>
        <w:jc w:val="both"/>
      </w:pPr>
      <w:r>
        <w:rPr/>
        <w:t>majeur, les patientes jeunes ayant généralement des formes plus agressives tandis que les patientes</w:t>
      </w:r>
      <w:r>
        <w:rPr>
          <w:spacing w:val="-15"/>
        </w:rPr>
        <w:t> </w:t>
      </w:r>
      <w:r>
        <w:rPr/>
        <w:t>plus</w:t>
      </w:r>
      <w:r>
        <w:rPr>
          <w:spacing w:val="-15"/>
        </w:rPr>
        <w:t> </w:t>
      </w:r>
      <w:r>
        <w:rPr/>
        <w:t>âgées</w:t>
      </w:r>
      <w:r>
        <w:rPr>
          <w:spacing w:val="-15"/>
        </w:rPr>
        <w:t> </w:t>
      </w:r>
      <w:r>
        <w:rPr/>
        <w:t>peuvent</w:t>
      </w:r>
      <w:r>
        <w:rPr>
          <w:spacing w:val="-15"/>
        </w:rPr>
        <w:t> </w:t>
      </w:r>
      <w:r>
        <w:rPr/>
        <w:t>présenter</w:t>
      </w:r>
      <w:r>
        <w:rPr>
          <w:spacing w:val="-15"/>
        </w:rPr>
        <w:t> </w:t>
      </w:r>
      <w:r>
        <w:rPr/>
        <w:t>des</w:t>
      </w:r>
      <w:r>
        <w:rPr>
          <w:spacing w:val="-15"/>
        </w:rPr>
        <w:t> </w:t>
      </w:r>
      <w:r>
        <w:rPr/>
        <w:t>comorbidités</w:t>
      </w:r>
      <w:r>
        <w:rPr>
          <w:spacing w:val="-15"/>
        </w:rPr>
        <w:t> </w:t>
      </w:r>
      <w:r>
        <w:rPr/>
        <w:t>pouvant</w:t>
      </w:r>
      <w:r>
        <w:rPr>
          <w:spacing w:val="-15"/>
        </w:rPr>
        <w:t> </w:t>
      </w:r>
      <w:r>
        <w:rPr/>
        <w:t>influencer</w:t>
      </w:r>
      <w:r>
        <w:rPr>
          <w:spacing w:val="-15"/>
        </w:rPr>
        <w:t> </w:t>
      </w:r>
      <w:r>
        <w:rPr/>
        <w:t>leur</w:t>
      </w:r>
      <w:r>
        <w:rPr>
          <w:spacing w:val="-15"/>
        </w:rPr>
        <w:t> </w:t>
      </w:r>
      <w:r>
        <w:rPr/>
        <w:t>prise</w:t>
      </w:r>
      <w:r>
        <w:rPr>
          <w:spacing w:val="-15"/>
        </w:rPr>
        <w:t> </w:t>
      </w:r>
      <w:r>
        <w:rPr/>
        <w:t>en</w:t>
      </w:r>
      <w:r>
        <w:rPr>
          <w:spacing w:val="-15"/>
        </w:rPr>
        <w:t> </w:t>
      </w:r>
      <w:r>
        <w:rPr/>
        <w:t>charge. Quant</w:t>
      </w:r>
      <w:r>
        <w:rPr>
          <w:spacing w:val="-9"/>
        </w:rPr>
        <w:t> </w:t>
      </w:r>
      <w:r>
        <w:rPr/>
        <w:t>aux</w:t>
      </w:r>
      <w:r>
        <w:rPr>
          <w:spacing w:val="-10"/>
        </w:rPr>
        <w:t> </w:t>
      </w:r>
      <w:r>
        <w:rPr/>
        <w:t>données</w:t>
      </w:r>
      <w:r>
        <w:rPr>
          <w:spacing w:val="-9"/>
        </w:rPr>
        <w:t> </w:t>
      </w:r>
      <w:r>
        <w:rPr/>
        <w:t>cliniques,</w:t>
      </w:r>
      <w:r>
        <w:rPr>
          <w:spacing w:val="-10"/>
        </w:rPr>
        <w:t> </w:t>
      </w:r>
      <w:r>
        <w:rPr/>
        <w:t>le</w:t>
      </w:r>
      <w:r>
        <w:rPr>
          <w:spacing w:val="-10"/>
        </w:rPr>
        <w:t> </w:t>
      </w:r>
      <w:r>
        <w:rPr/>
        <w:t>stade</w:t>
      </w:r>
      <w:r>
        <w:rPr>
          <w:spacing w:val="-11"/>
        </w:rPr>
        <w:t> </w:t>
      </w:r>
      <w:r>
        <w:rPr/>
        <w:t>tumoral</w:t>
      </w:r>
      <w:r>
        <w:rPr>
          <w:spacing w:val="-9"/>
        </w:rPr>
        <w:t> </w:t>
      </w:r>
      <w:r>
        <w:rPr/>
        <w:t>(de</w:t>
      </w:r>
      <w:r>
        <w:rPr>
          <w:spacing w:val="-9"/>
        </w:rPr>
        <w:t> </w:t>
      </w:r>
      <w:r>
        <w:rPr/>
        <w:t>I</w:t>
      </w:r>
      <w:r>
        <w:rPr>
          <w:spacing w:val="-8"/>
        </w:rPr>
        <w:t> </w:t>
      </w:r>
      <w:r>
        <w:rPr/>
        <w:t>à</w:t>
      </w:r>
      <w:r>
        <w:rPr>
          <w:spacing w:val="-8"/>
        </w:rPr>
        <w:t> </w:t>
      </w:r>
      <w:r>
        <w:rPr/>
        <w:t>IV)</w:t>
      </w:r>
      <w:r>
        <w:rPr>
          <w:spacing w:val="-9"/>
        </w:rPr>
        <w:t> </w:t>
      </w:r>
      <w:r>
        <w:rPr/>
        <w:t>informe</w:t>
      </w:r>
      <w:r>
        <w:rPr>
          <w:spacing w:val="-10"/>
        </w:rPr>
        <w:t> </w:t>
      </w:r>
      <w:r>
        <w:rPr/>
        <w:t>sur</w:t>
      </w:r>
      <w:r>
        <w:rPr>
          <w:spacing w:val="-10"/>
        </w:rPr>
        <w:t> </w:t>
      </w:r>
      <w:r>
        <w:rPr/>
        <w:t>l’extension</w:t>
      </w:r>
      <w:r>
        <w:rPr>
          <w:spacing w:val="-9"/>
        </w:rPr>
        <w:t> </w:t>
      </w:r>
      <w:r>
        <w:rPr/>
        <w:t>de</w:t>
      </w:r>
      <w:r>
        <w:rPr>
          <w:spacing w:val="-11"/>
        </w:rPr>
        <w:t> </w:t>
      </w:r>
      <w:r>
        <w:rPr/>
        <w:t>la</w:t>
      </w:r>
      <w:r>
        <w:rPr>
          <w:spacing w:val="-10"/>
        </w:rPr>
        <w:t> </w:t>
      </w:r>
      <w:r>
        <w:rPr/>
        <w:t>maladie, tandis que la taille de la tumeur, le nombre de ganglions atteints et le grade histologique permettent</w:t>
      </w:r>
      <w:r>
        <w:rPr>
          <w:spacing w:val="-3"/>
        </w:rPr>
        <w:t> </w:t>
      </w:r>
      <w:r>
        <w:rPr/>
        <w:t>d’en</w:t>
      </w:r>
      <w:r>
        <w:rPr>
          <w:spacing w:val="-1"/>
        </w:rPr>
        <w:t> </w:t>
      </w:r>
      <w:r>
        <w:rPr/>
        <w:t>évaluer</w:t>
      </w:r>
      <w:r>
        <w:rPr>
          <w:spacing w:val="-3"/>
        </w:rPr>
        <w:t> </w:t>
      </w:r>
      <w:r>
        <w:rPr/>
        <w:t>la</w:t>
      </w:r>
      <w:r>
        <w:rPr>
          <w:spacing w:val="-4"/>
        </w:rPr>
        <w:t> </w:t>
      </w:r>
      <w:r>
        <w:rPr/>
        <w:t>gravité.</w:t>
      </w:r>
      <w:r>
        <w:rPr>
          <w:spacing w:val="-1"/>
        </w:rPr>
        <w:t> </w:t>
      </w:r>
      <w:r>
        <w:rPr/>
        <w:t>La</w:t>
      </w:r>
      <w:r>
        <w:rPr>
          <w:spacing w:val="-2"/>
        </w:rPr>
        <w:t> </w:t>
      </w:r>
      <w:r>
        <w:rPr/>
        <w:t>détection</w:t>
      </w:r>
      <w:r>
        <w:rPr>
          <w:spacing w:val="-3"/>
        </w:rPr>
        <w:t> </w:t>
      </w:r>
      <w:r>
        <w:rPr/>
        <w:t>de</w:t>
      </w:r>
      <w:r>
        <w:rPr>
          <w:spacing w:val="-2"/>
        </w:rPr>
        <w:t> </w:t>
      </w:r>
      <w:r>
        <w:rPr/>
        <w:t>métastases</w:t>
      </w:r>
      <w:r>
        <w:rPr>
          <w:spacing w:val="-1"/>
        </w:rPr>
        <w:t> </w:t>
      </w:r>
      <w:r>
        <w:rPr/>
        <w:t>est,</w:t>
      </w:r>
      <w:r>
        <w:rPr>
          <w:spacing w:val="-1"/>
        </w:rPr>
        <w:t> </w:t>
      </w:r>
      <w:r>
        <w:rPr/>
        <w:t>elle,</w:t>
      </w:r>
      <w:r>
        <w:rPr>
          <w:spacing w:val="-3"/>
        </w:rPr>
        <w:t> </w:t>
      </w:r>
      <w:r>
        <w:rPr/>
        <w:t>un</w:t>
      </w:r>
      <w:r>
        <w:rPr>
          <w:spacing w:val="-1"/>
        </w:rPr>
        <w:t> </w:t>
      </w:r>
      <w:r>
        <w:rPr/>
        <w:t>élément</w:t>
      </w:r>
      <w:r>
        <w:rPr>
          <w:spacing w:val="-3"/>
        </w:rPr>
        <w:t> </w:t>
      </w:r>
      <w:r>
        <w:rPr/>
        <w:t>clé,</w:t>
      </w:r>
      <w:r>
        <w:rPr>
          <w:spacing w:val="-1"/>
        </w:rPr>
        <w:t> </w:t>
      </w:r>
      <w:r>
        <w:rPr/>
        <w:t>car</w:t>
      </w:r>
      <w:r>
        <w:rPr>
          <w:spacing w:val="-2"/>
        </w:rPr>
        <w:t> </w:t>
      </w:r>
      <w:r>
        <w:rPr/>
        <w:t>elle réduit de manière significative les chances de survie.</w:t>
      </w:r>
    </w:p>
    <w:p>
      <w:pPr>
        <w:pStyle w:val="BodyText"/>
        <w:spacing w:line="360" w:lineRule="auto" w:before="162"/>
        <w:ind w:left="708" w:right="708"/>
        <w:jc w:val="both"/>
      </w:pPr>
      <w:r>
        <w:rPr/>
        <w:t>Les données biologiques apportent, de leur côté, des précisions sur le fonctionnement de la tumeur. Par exemple, le statut des récepteurs hormonaux (comme ER et PR) détermine le recours à l’hormonothérapie, le statut HER2 oriente l'utilisation de certains traitements ciblés, tandis que</w:t>
      </w:r>
      <w:r>
        <w:rPr>
          <w:spacing w:val="-1"/>
        </w:rPr>
        <w:t> </w:t>
      </w:r>
      <w:r>
        <w:rPr/>
        <w:t>le</w:t>
      </w:r>
      <w:r>
        <w:rPr>
          <w:spacing w:val="-1"/>
        </w:rPr>
        <w:t> </w:t>
      </w:r>
      <w:r>
        <w:rPr/>
        <w:t>Ki-67 est un marqueur</w:t>
      </w:r>
      <w:r>
        <w:rPr>
          <w:spacing w:val="-1"/>
        </w:rPr>
        <w:t> </w:t>
      </w:r>
      <w:r>
        <w:rPr/>
        <w:t>de</w:t>
      </w:r>
      <w:r>
        <w:rPr>
          <w:spacing w:val="-1"/>
        </w:rPr>
        <w:t> </w:t>
      </w:r>
      <w:r>
        <w:rPr/>
        <w:t>prolifération pouvant aider</w:t>
      </w:r>
      <w:r>
        <w:rPr>
          <w:spacing w:val="-2"/>
        </w:rPr>
        <w:t> </w:t>
      </w:r>
      <w:r>
        <w:rPr/>
        <w:t>à</w:t>
      </w:r>
      <w:r>
        <w:rPr>
          <w:spacing w:val="-1"/>
        </w:rPr>
        <w:t> </w:t>
      </w:r>
      <w:r>
        <w:rPr/>
        <w:t>évaluer</w:t>
      </w:r>
      <w:r>
        <w:rPr>
          <w:spacing w:val="-1"/>
        </w:rPr>
        <w:t> </w:t>
      </w:r>
      <w:r>
        <w:rPr/>
        <w:t>l’agressivité</w:t>
      </w:r>
      <w:r>
        <w:rPr>
          <w:spacing w:val="-1"/>
        </w:rPr>
        <w:t> </w:t>
      </w:r>
      <w:r>
        <w:rPr/>
        <w:t>de</w:t>
      </w:r>
      <w:r>
        <w:rPr>
          <w:spacing w:val="-1"/>
        </w:rPr>
        <w:t> </w:t>
      </w:r>
      <w:r>
        <w:rPr/>
        <w:t>la tumeur. Quant aux données thérapeutiques, le choix de la chirurgie (tumorectomie ou mastectomie), de la radiothérapie, de la chimiothérapie ou de l’hormonothérapie a été pris en compte afin d’étudier leur influence sur la durée de survie des patientes. Cette information est particulièrement importante afin de dresser le portrait le plus fidèle de la pathologie et d’améliorer la pertinence des modèles de prédiction.</w:t>
      </w:r>
    </w:p>
    <w:p>
      <w:pPr>
        <w:pStyle w:val="Heading1"/>
        <w:numPr>
          <w:ilvl w:val="0"/>
          <w:numId w:val="16"/>
        </w:numPr>
        <w:tabs>
          <w:tab w:pos="708" w:val="left" w:leader="none"/>
        </w:tabs>
        <w:spacing w:line="240" w:lineRule="auto" w:before="160" w:after="0"/>
        <w:ind w:left="708" w:right="0" w:hanging="548"/>
        <w:jc w:val="left"/>
      </w:pPr>
      <w:bookmarkStart w:name="_bookmark26" w:id="27"/>
      <w:bookmarkEnd w:id="27"/>
      <w:r>
        <w:rPr>
          <w:color w:val="44536A"/>
        </w:rPr>
        <w:t>Bac</w:t>
      </w:r>
      <w:r>
        <w:rPr>
          <w:color w:val="44536A"/>
        </w:rPr>
        <w:t>kground</w:t>
      </w:r>
      <w:r>
        <w:rPr>
          <w:color w:val="44536A"/>
          <w:spacing w:val="-14"/>
        </w:rPr>
        <w:t> </w:t>
      </w:r>
      <w:r>
        <w:rPr>
          <w:color w:val="44536A"/>
          <w:spacing w:val="-2"/>
        </w:rPr>
        <w:t>techniques</w:t>
      </w:r>
    </w:p>
    <w:p>
      <w:pPr>
        <w:pStyle w:val="Heading2"/>
        <w:numPr>
          <w:ilvl w:val="1"/>
          <w:numId w:val="16"/>
        </w:numPr>
        <w:tabs>
          <w:tab w:pos="1426" w:val="left" w:leader="none"/>
        </w:tabs>
        <w:spacing w:line="240" w:lineRule="auto" w:before="305" w:after="0"/>
        <w:ind w:left="1426" w:right="0" w:hanging="358"/>
        <w:jc w:val="left"/>
      </w:pPr>
      <w:bookmarkStart w:name="_bookmark27" w:id="28"/>
      <w:bookmarkEnd w:id="28"/>
      <w:r>
        <w:rPr/>
      </w:r>
      <w:r>
        <w:rPr>
          <w:color w:val="8495AF"/>
        </w:rPr>
        <w:t>l’intelligence</w:t>
      </w:r>
      <w:r>
        <w:rPr>
          <w:color w:val="8495AF"/>
          <w:spacing w:val="-11"/>
        </w:rPr>
        <w:t> </w:t>
      </w:r>
      <w:r>
        <w:rPr>
          <w:color w:val="8495AF"/>
        </w:rPr>
        <w:t>artificielle</w:t>
      </w:r>
      <w:r>
        <w:rPr>
          <w:color w:val="8495AF"/>
          <w:spacing w:val="-8"/>
        </w:rPr>
        <w:t> </w:t>
      </w:r>
      <w:r>
        <w:rPr>
          <w:color w:val="8495AF"/>
        </w:rPr>
        <w:t>(IA)</w:t>
      </w:r>
      <w:r>
        <w:rPr>
          <w:color w:val="8495AF"/>
          <w:spacing w:val="-8"/>
        </w:rPr>
        <w:t> </w:t>
      </w:r>
      <w:r>
        <w:rPr>
          <w:color w:val="8495AF"/>
          <w:spacing w:val="-10"/>
        </w:rPr>
        <w:t>:</w:t>
      </w:r>
    </w:p>
    <w:p>
      <w:pPr>
        <w:pStyle w:val="BodyText"/>
        <w:spacing w:line="360" w:lineRule="auto" w:before="280"/>
        <w:ind w:left="708" w:right="745"/>
      </w:pPr>
      <w:r>
        <w:rPr/>
        <w:t>L’intelligence artificielle est l’étude et la conception d’algorithmes pouvant répliquer des actions humaines. Un système intelligent peut prendre plusieurs formes. Il peut être indifférenciable de l’humain. Ce que nous appelons l’intelligence artificielle générale. Il peut prendre la forme d’assistant vocal tel que Siri, Alexa, Cortana ou Google Assistant. Il peut être une voiture autonome tel que les voitures Tesla. Les recommandations des boutiques online</w:t>
      </w:r>
      <w:r>
        <w:rPr>
          <w:spacing w:val="-4"/>
        </w:rPr>
        <w:t> </w:t>
      </w:r>
      <w:r>
        <w:rPr/>
        <w:t>et</w:t>
      </w:r>
      <w:r>
        <w:rPr>
          <w:spacing w:val="-3"/>
        </w:rPr>
        <w:t> </w:t>
      </w:r>
      <w:r>
        <w:rPr/>
        <w:t>les</w:t>
      </w:r>
      <w:r>
        <w:rPr>
          <w:spacing w:val="-4"/>
        </w:rPr>
        <w:t> </w:t>
      </w:r>
      <w:r>
        <w:rPr/>
        <w:t>NPC</w:t>
      </w:r>
      <w:r>
        <w:rPr>
          <w:spacing w:val="-2"/>
        </w:rPr>
        <w:t> </w:t>
      </w:r>
      <w:r>
        <w:rPr/>
        <w:t>ou</w:t>
      </w:r>
      <w:r>
        <w:rPr>
          <w:spacing w:val="-5"/>
        </w:rPr>
        <w:t> </w:t>
      </w:r>
      <w:r>
        <w:rPr/>
        <w:t>non</w:t>
      </w:r>
      <w:r>
        <w:rPr>
          <w:spacing w:val="-7"/>
        </w:rPr>
        <w:t> </w:t>
      </w:r>
      <w:r>
        <w:rPr/>
        <w:t>playable</w:t>
      </w:r>
      <w:r>
        <w:rPr>
          <w:spacing w:val="-3"/>
        </w:rPr>
        <w:t> </w:t>
      </w:r>
      <w:r>
        <w:rPr/>
        <w:t>characters</w:t>
      </w:r>
      <w:r>
        <w:rPr>
          <w:spacing w:val="-4"/>
        </w:rPr>
        <w:t> </w:t>
      </w:r>
      <w:r>
        <w:rPr/>
        <w:t>dans</w:t>
      </w:r>
      <w:r>
        <w:rPr>
          <w:spacing w:val="-1"/>
        </w:rPr>
        <w:t> </w:t>
      </w:r>
      <w:r>
        <w:rPr/>
        <w:t>les</w:t>
      </w:r>
      <w:r>
        <w:rPr>
          <w:spacing w:val="-3"/>
        </w:rPr>
        <w:t> </w:t>
      </w:r>
      <w:r>
        <w:rPr/>
        <w:t>jeux</w:t>
      </w:r>
      <w:r>
        <w:rPr>
          <w:spacing w:val="-4"/>
        </w:rPr>
        <w:t> </w:t>
      </w:r>
      <w:r>
        <w:rPr/>
        <w:t>vidéo</w:t>
      </w:r>
      <w:r>
        <w:rPr>
          <w:spacing w:val="-4"/>
        </w:rPr>
        <w:t> </w:t>
      </w:r>
      <w:r>
        <w:rPr/>
        <w:t>constituent</w:t>
      </w:r>
      <w:r>
        <w:rPr>
          <w:spacing w:val="-3"/>
        </w:rPr>
        <w:t> </w:t>
      </w:r>
      <w:r>
        <w:rPr/>
        <w:t>eux</w:t>
      </w:r>
      <w:r>
        <w:rPr>
          <w:spacing w:val="-3"/>
        </w:rPr>
        <w:t> </w:t>
      </w:r>
      <w:r>
        <w:rPr/>
        <w:t>aussi</w:t>
      </w:r>
      <w:r>
        <w:rPr>
          <w:spacing w:val="-4"/>
        </w:rPr>
        <w:t> </w:t>
      </w:r>
      <w:r>
        <w:rPr/>
        <w:t>une</w:t>
      </w:r>
      <w:r>
        <w:rPr>
          <w:spacing w:val="-2"/>
        </w:rPr>
        <w:t> </w:t>
      </w:r>
      <w:r>
        <w:rPr/>
        <w:t>IA. Les systèmes intelligents peuvent donc prendre des décisions visant à la résolution de problèmes sans l’intervention humaine, d’où vient l’aspect intelligent de ces derniers (Riedl, Mark, 2019).</w:t>
      </w:r>
    </w:p>
    <w:p>
      <w:pPr>
        <w:pStyle w:val="BodyText"/>
        <w:spacing w:after="0" w:line="360" w:lineRule="auto"/>
        <w:sectPr>
          <w:pgSz w:w="11910" w:h="16840"/>
          <w:pgMar w:header="0" w:footer="2131" w:top="1320" w:bottom="2380" w:left="708" w:right="708"/>
        </w:sectPr>
      </w:pPr>
    </w:p>
    <w:p>
      <w:pPr>
        <w:pStyle w:val="BodyText"/>
        <w:ind w:left="741"/>
        <w:rPr>
          <w:sz w:val="20"/>
        </w:rPr>
      </w:pPr>
      <w:r>
        <w:rPr>
          <w:sz w:val="20"/>
        </w:rPr>
        <mc:AlternateContent>
          <mc:Choice Requires="wps">
            <w:drawing>
              <wp:inline distT="0" distB="0" distL="0" distR="0">
                <wp:extent cx="5728970" cy="3451225"/>
                <wp:effectExtent l="0" t="0" r="0" b="6350"/>
                <wp:docPr id="115" name="Group 115"/>
                <wp:cNvGraphicFramePr>
                  <a:graphicFrameLocks/>
                </wp:cNvGraphicFramePr>
                <a:graphic>
                  <a:graphicData uri="http://schemas.microsoft.com/office/word/2010/wordprocessingGroup">
                    <wpg:wgp>
                      <wpg:cNvPr id="115" name="Group 115"/>
                      <wpg:cNvGrpSpPr/>
                      <wpg:grpSpPr>
                        <a:xfrm>
                          <a:off x="0" y="0"/>
                          <a:ext cx="5728970" cy="3451225"/>
                          <a:chExt cx="5728970" cy="3451225"/>
                        </a:xfrm>
                      </wpg:grpSpPr>
                      <pic:pic>
                        <pic:nvPicPr>
                          <pic:cNvPr id="116" name="Image 116"/>
                          <pic:cNvPicPr/>
                        </pic:nvPicPr>
                        <pic:blipFill>
                          <a:blip r:embed="rId104" cstate="print"/>
                          <a:stretch>
                            <a:fillRect/>
                          </a:stretch>
                        </pic:blipFill>
                        <pic:spPr>
                          <a:xfrm>
                            <a:off x="115570" y="149605"/>
                            <a:ext cx="5483224" cy="3165474"/>
                          </a:xfrm>
                          <a:prstGeom prst="rect">
                            <a:avLst/>
                          </a:prstGeom>
                        </pic:spPr>
                      </pic:pic>
                      <wps:wsp>
                        <wps:cNvPr id="117" name="Graphic 117"/>
                        <wps:cNvSpPr/>
                        <wps:spPr>
                          <a:xfrm>
                            <a:off x="6350" y="6350"/>
                            <a:ext cx="5716270" cy="3438525"/>
                          </a:xfrm>
                          <a:custGeom>
                            <a:avLst/>
                            <a:gdLst/>
                            <a:ahLst/>
                            <a:cxnLst/>
                            <a:rect l="l" t="t" r="r" b="b"/>
                            <a:pathLst>
                              <a:path w="5716270" h="3438525">
                                <a:moveTo>
                                  <a:pt x="0" y="3438525"/>
                                </a:moveTo>
                                <a:lnTo>
                                  <a:pt x="5716270" y="3438525"/>
                                </a:lnTo>
                                <a:lnTo>
                                  <a:pt x="5716270" y="0"/>
                                </a:lnTo>
                                <a:lnTo>
                                  <a:pt x="0" y="0"/>
                                </a:lnTo>
                                <a:lnTo>
                                  <a:pt x="0" y="3438525"/>
                                </a:lnTo>
                                <a:close/>
                              </a:path>
                            </a:pathLst>
                          </a:custGeom>
                          <a:ln w="12700">
                            <a:solidFill>
                              <a:srgbClr val="000000"/>
                            </a:solidFill>
                            <a:prstDash val="solid"/>
                          </a:ln>
                        </wps:spPr>
                        <wps:bodyPr wrap="square" lIns="0" tIns="0" rIns="0" bIns="0" rtlCol="0">
                          <a:prstTxWarp prst="textNoShape">
                            <a:avLst/>
                          </a:prstTxWarp>
                          <a:noAutofit/>
                        </wps:bodyPr>
                      </wps:wsp>
                      <wps:wsp>
                        <wps:cNvPr id="118" name="Textbox 118"/>
                        <wps:cNvSpPr txBox="1"/>
                        <wps:spPr>
                          <a:xfrm>
                            <a:off x="992758" y="938868"/>
                            <a:ext cx="912494" cy="168910"/>
                          </a:xfrm>
                          <a:prstGeom prst="rect">
                            <a:avLst/>
                          </a:prstGeom>
                        </wps:spPr>
                        <wps:txbx>
                          <w:txbxContent>
                            <w:p>
                              <w:pPr>
                                <w:spacing w:line="266" w:lineRule="exact" w:before="0"/>
                                <w:ind w:left="0" w:right="0" w:firstLine="0"/>
                                <w:jc w:val="left"/>
                                <w:rPr>
                                  <w:b/>
                                  <w:sz w:val="24"/>
                                </w:rPr>
                              </w:pPr>
                              <w:r>
                                <w:rPr>
                                  <w:b/>
                                  <w:color w:val="FFFFFF"/>
                                  <w:sz w:val="24"/>
                                </w:rPr>
                                <w:t>Deep</w:t>
                              </w:r>
                              <w:r>
                                <w:rPr>
                                  <w:b/>
                                  <w:color w:val="FFFFFF"/>
                                  <w:spacing w:val="-5"/>
                                  <w:sz w:val="24"/>
                                </w:rPr>
                                <w:t> </w:t>
                              </w:r>
                              <w:r>
                                <w:rPr>
                                  <w:b/>
                                  <w:color w:val="FFFFFF"/>
                                  <w:spacing w:val="-2"/>
                                  <w:sz w:val="24"/>
                                </w:rPr>
                                <w:t>learning</w:t>
                              </w:r>
                            </w:p>
                          </w:txbxContent>
                        </wps:txbx>
                        <wps:bodyPr wrap="square" lIns="0" tIns="0" rIns="0" bIns="0" rtlCol="0">
                          <a:noAutofit/>
                        </wps:bodyPr>
                      </wps:wsp>
                      <wps:wsp>
                        <wps:cNvPr id="119" name="Textbox 119"/>
                        <wps:cNvSpPr txBox="1"/>
                        <wps:spPr>
                          <a:xfrm>
                            <a:off x="2165095" y="853524"/>
                            <a:ext cx="1149985" cy="168910"/>
                          </a:xfrm>
                          <a:prstGeom prst="rect">
                            <a:avLst/>
                          </a:prstGeom>
                        </wps:spPr>
                        <wps:txbx>
                          <w:txbxContent>
                            <w:p>
                              <w:pPr>
                                <w:spacing w:line="266" w:lineRule="exact" w:before="0"/>
                                <w:ind w:left="0" w:right="0" w:firstLine="0"/>
                                <w:jc w:val="left"/>
                                <w:rPr>
                                  <w:b/>
                                  <w:sz w:val="24"/>
                                </w:rPr>
                              </w:pPr>
                              <w:r>
                                <w:rPr>
                                  <w:b/>
                                  <w:color w:val="FFFFFF"/>
                                  <w:sz w:val="24"/>
                                </w:rPr>
                                <w:t>Machine</w:t>
                              </w:r>
                              <w:r>
                                <w:rPr>
                                  <w:b/>
                                  <w:color w:val="FFFFFF"/>
                                  <w:spacing w:val="-5"/>
                                  <w:sz w:val="24"/>
                                </w:rPr>
                                <w:t> </w:t>
                              </w:r>
                              <w:r>
                                <w:rPr>
                                  <w:b/>
                                  <w:color w:val="FFFFFF"/>
                                  <w:spacing w:val="-2"/>
                                  <w:sz w:val="24"/>
                                </w:rPr>
                                <w:t>learning</w:t>
                              </w:r>
                            </w:p>
                          </w:txbxContent>
                        </wps:txbx>
                        <wps:bodyPr wrap="square" lIns="0" tIns="0" rIns="0" bIns="0" rtlCol="0">
                          <a:noAutofit/>
                        </wps:bodyPr>
                      </wps:wsp>
                      <wps:wsp>
                        <wps:cNvPr id="120" name="Textbox 120"/>
                        <wps:cNvSpPr txBox="1"/>
                        <wps:spPr>
                          <a:xfrm>
                            <a:off x="3354070" y="631020"/>
                            <a:ext cx="1870710" cy="427355"/>
                          </a:xfrm>
                          <a:prstGeom prst="rect">
                            <a:avLst/>
                          </a:prstGeom>
                        </wps:spPr>
                        <wps:txbx>
                          <w:txbxContent>
                            <w:p>
                              <w:pPr>
                                <w:spacing w:line="266" w:lineRule="exact" w:before="0"/>
                                <w:ind w:left="0" w:right="0" w:firstLine="0"/>
                                <w:jc w:val="left"/>
                                <w:rPr>
                                  <w:b/>
                                  <w:sz w:val="24"/>
                                </w:rPr>
                              </w:pPr>
                              <w:r>
                                <w:rPr>
                                  <w:b/>
                                  <w:color w:val="FFFFFF"/>
                                  <w:sz w:val="24"/>
                                </w:rPr>
                                <w:t>Intelligence</w:t>
                              </w:r>
                              <w:r>
                                <w:rPr>
                                  <w:b/>
                                  <w:color w:val="FFFFFF"/>
                                  <w:spacing w:val="-11"/>
                                  <w:sz w:val="24"/>
                                </w:rPr>
                                <w:t> </w:t>
                              </w:r>
                              <w:r>
                                <w:rPr>
                                  <w:b/>
                                  <w:color w:val="FFFFFF"/>
                                  <w:spacing w:val="-2"/>
                                  <w:sz w:val="24"/>
                                </w:rPr>
                                <w:t>artificielle</w:t>
                              </w:r>
                            </w:p>
                            <w:p>
                              <w:pPr>
                                <w:spacing w:before="176"/>
                                <w:ind w:left="967" w:right="0" w:firstLine="0"/>
                                <w:jc w:val="left"/>
                                <w:rPr>
                                  <w:sz w:val="20"/>
                                </w:rPr>
                              </w:pPr>
                              <w:r>
                                <w:rPr>
                                  <w:color w:val="FFFFFF"/>
                                  <w:spacing w:val="-2"/>
                                  <w:sz w:val="20"/>
                                </w:rPr>
                                <w:t>L'intelligence</w:t>
                              </w:r>
                              <w:r>
                                <w:rPr>
                                  <w:color w:val="FFFFFF"/>
                                  <w:spacing w:val="15"/>
                                  <w:sz w:val="20"/>
                                </w:rPr>
                                <w:t> </w:t>
                              </w:r>
                              <w:r>
                                <w:rPr>
                                  <w:color w:val="FFFFFF"/>
                                  <w:spacing w:val="-2"/>
                                  <w:sz w:val="20"/>
                                </w:rPr>
                                <w:t>artificielle</w:t>
                              </w:r>
                            </w:p>
                          </w:txbxContent>
                        </wps:txbx>
                        <wps:bodyPr wrap="square" lIns="0" tIns="0" rIns="0" bIns="0" rtlCol="0">
                          <a:noAutofit/>
                        </wps:bodyPr>
                      </wps:wsp>
                      <wps:wsp>
                        <wps:cNvPr id="121" name="Textbox 121"/>
                        <wps:cNvSpPr txBox="1"/>
                        <wps:spPr>
                          <a:xfrm>
                            <a:off x="410591" y="1292663"/>
                            <a:ext cx="2085339" cy="723900"/>
                          </a:xfrm>
                          <a:prstGeom prst="rect">
                            <a:avLst/>
                          </a:prstGeom>
                        </wps:spPr>
                        <wps:txbx>
                          <w:txbxContent>
                            <w:p>
                              <w:pPr>
                                <w:spacing w:line="240" w:lineRule="auto" w:before="0"/>
                                <w:ind w:left="0" w:right="18" w:firstLine="1"/>
                                <w:jc w:val="center"/>
                                <w:rPr>
                                  <w:sz w:val="20"/>
                                </w:rPr>
                              </w:pPr>
                              <w:r>
                                <w:rPr>
                                  <w:color w:val="FFFFFF"/>
                                  <w:sz w:val="20"/>
                                </w:rPr>
                                <w:t>Le deep learning est une méthode de machine</w:t>
                              </w:r>
                              <w:r>
                                <w:rPr>
                                  <w:color w:val="FFFFFF"/>
                                  <w:spacing w:val="-10"/>
                                  <w:sz w:val="20"/>
                                </w:rPr>
                                <w:t> </w:t>
                              </w:r>
                              <w:r>
                                <w:rPr>
                                  <w:color w:val="FFFFFF"/>
                                  <w:sz w:val="20"/>
                                </w:rPr>
                                <w:t>learning</w:t>
                              </w:r>
                              <w:r>
                                <w:rPr>
                                  <w:color w:val="FFFFFF"/>
                                  <w:spacing w:val="-9"/>
                                  <w:sz w:val="20"/>
                                </w:rPr>
                                <w:t> </w:t>
                              </w:r>
                              <w:r>
                                <w:rPr>
                                  <w:color w:val="FFFFFF"/>
                                  <w:sz w:val="20"/>
                                </w:rPr>
                                <w:t>avec</w:t>
                              </w:r>
                              <w:r>
                                <w:rPr>
                                  <w:color w:val="FFFFFF"/>
                                  <w:spacing w:val="-12"/>
                                  <w:sz w:val="20"/>
                                </w:rPr>
                                <w:t> </w:t>
                              </w:r>
                              <w:r>
                                <w:rPr>
                                  <w:color w:val="FFFFFF"/>
                                  <w:sz w:val="20"/>
                                </w:rPr>
                                <w:t>plusieurs</w:t>
                              </w:r>
                              <w:r>
                                <w:rPr>
                                  <w:color w:val="FFFFFF"/>
                                  <w:spacing w:val="-11"/>
                                  <w:sz w:val="20"/>
                                </w:rPr>
                                <w:t> </w:t>
                              </w:r>
                              <w:r>
                                <w:rPr>
                                  <w:color w:val="FFFFFF"/>
                                  <w:sz w:val="20"/>
                                </w:rPr>
                                <w:t>couches qui permet à la machine d’apprendre à imiter des tâches humaines comme reconnaître des images ou du langage.</w:t>
                              </w:r>
                            </w:p>
                          </w:txbxContent>
                        </wps:txbx>
                        <wps:bodyPr wrap="square" lIns="0" tIns="0" rIns="0" bIns="0" rtlCol="0">
                          <a:noAutofit/>
                        </wps:bodyPr>
                      </wps:wsp>
                      <wps:wsp>
                        <wps:cNvPr id="122" name="Textbox 122"/>
                        <wps:cNvSpPr txBox="1"/>
                        <wps:spPr>
                          <a:xfrm>
                            <a:off x="2575051" y="1126547"/>
                            <a:ext cx="1256030" cy="1235075"/>
                          </a:xfrm>
                          <a:prstGeom prst="rect">
                            <a:avLst/>
                          </a:prstGeom>
                        </wps:spPr>
                        <wps:txbx>
                          <w:txbxContent>
                            <w:p>
                              <w:pPr>
                                <w:spacing w:line="360" w:lineRule="auto" w:before="0"/>
                                <w:ind w:left="0" w:right="18" w:firstLine="0"/>
                                <w:jc w:val="center"/>
                                <w:rPr>
                                  <w:sz w:val="20"/>
                                </w:rPr>
                              </w:pPr>
                              <w:r>
                                <w:rPr>
                                  <w:color w:val="FFFFFF"/>
                                  <w:sz w:val="20"/>
                                </w:rPr>
                                <w:t>Le</w:t>
                              </w:r>
                              <w:r>
                                <w:rPr>
                                  <w:color w:val="FFFFFF"/>
                                  <w:spacing w:val="-10"/>
                                  <w:sz w:val="20"/>
                                </w:rPr>
                                <w:t> </w:t>
                              </w:r>
                              <w:r>
                                <w:rPr>
                                  <w:color w:val="FFFFFF"/>
                                  <w:sz w:val="20"/>
                                </w:rPr>
                                <w:t>deep</w:t>
                              </w:r>
                              <w:r>
                                <w:rPr>
                                  <w:color w:val="FFFFFF"/>
                                  <w:spacing w:val="-9"/>
                                  <w:sz w:val="20"/>
                                </w:rPr>
                                <w:t> </w:t>
                              </w:r>
                              <w:r>
                                <w:rPr>
                                  <w:color w:val="FFFFFF"/>
                                  <w:sz w:val="20"/>
                                </w:rPr>
                                <w:t>learning</w:t>
                              </w:r>
                              <w:r>
                                <w:rPr>
                                  <w:color w:val="FFFFFF"/>
                                  <w:spacing w:val="-7"/>
                                  <w:sz w:val="20"/>
                                </w:rPr>
                                <w:t> </w:t>
                              </w:r>
                              <w:r>
                                <w:rPr>
                                  <w:color w:val="FFFFFF"/>
                                  <w:sz w:val="20"/>
                                </w:rPr>
                                <w:t>est</w:t>
                              </w:r>
                              <w:r>
                                <w:rPr>
                                  <w:color w:val="FFFFFF"/>
                                  <w:spacing w:val="-11"/>
                                  <w:sz w:val="20"/>
                                </w:rPr>
                                <w:t> </w:t>
                              </w:r>
                              <w:r>
                                <w:rPr>
                                  <w:color w:val="FFFFFF"/>
                                  <w:sz w:val="20"/>
                                </w:rPr>
                                <w:t>une méthode d’IA qui apprend à partir de données grâce à des réseaux de neurones</w:t>
                              </w:r>
                            </w:p>
                            <w:p>
                              <w:pPr>
                                <w:spacing w:line="229" w:lineRule="exact" w:before="0"/>
                                <w:ind w:left="0" w:right="22" w:firstLine="0"/>
                                <w:jc w:val="center"/>
                                <w:rPr>
                                  <w:sz w:val="20"/>
                                </w:rPr>
                              </w:pPr>
                              <w:r>
                                <w:rPr>
                                  <w:color w:val="FFFFFF"/>
                                  <w:spacing w:val="-2"/>
                                  <w:sz w:val="20"/>
                                </w:rPr>
                                <w:t>profonds</w:t>
                              </w:r>
                              <w:r>
                                <w:rPr>
                                  <w:spacing w:val="-2"/>
                                  <w:sz w:val="20"/>
                                </w:rPr>
                                <w:t>.</w:t>
                              </w:r>
                            </w:p>
                          </w:txbxContent>
                        </wps:txbx>
                        <wps:bodyPr wrap="square" lIns="0" tIns="0" rIns="0" bIns="0" rtlCol="0">
                          <a:noAutofit/>
                        </wps:bodyPr>
                      </wps:wsp>
                      <wps:wsp>
                        <wps:cNvPr id="123" name="Textbox 123"/>
                        <wps:cNvSpPr txBox="1"/>
                        <wps:spPr>
                          <a:xfrm>
                            <a:off x="3988053" y="1064063"/>
                            <a:ext cx="1218565" cy="579120"/>
                          </a:xfrm>
                          <a:prstGeom prst="rect">
                            <a:avLst/>
                          </a:prstGeom>
                        </wps:spPr>
                        <wps:txbx>
                          <w:txbxContent>
                            <w:p>
                              <w:pPr>
                                <w:spacing w:line="240" w:lineRule="auto" w:before="0"/>
                                <w:ind w:left="0" w:right="18" w:hanging="2"/>
                                <w:jc w:val="center"/>
                                <w:rPr>
                                  <w:sz w:val="20"/>
                                </w:rPr>
                              </w:pPr>
                              <w:r>
                                <w:rPr>
                                  <w:color w:val="FFFFFF"/>
                                  <w:sz w:val="20"/>
                                </w:rPr>
                                <w:t>regroupe toutes les techniques</w:t>
                              </w:r>
                              <w:r>
                                <w:rPr>
                                  <w:color w:val="FFFFFF"/>
                                  <w:spacing w:val="-13"/>
                                  <w:sz w:val="20"/>
                                </w:rPr>
                                <w:t> </w:t>
                              </w:r>
                              <w:r>
                                <w:rPr>
                                  <w:color w:val="FFFFFF"/>
                                  <w:sz w:val="20"/>
                                </w:rPr>
                                <w:t>permettant</w:t>
                              </w:r>
                              <w:r>
                                <w:rPr>
                                  <w:color w:val="FFFFFF"/>
                                  <w:spacing w:val="-13"/>
                                  <w:sz w:val="20"/>
                                </w:rPr>
                                <w:t> </w:t>
                              </w:r>
                              <w:r>
                                <w:rPr>
                                  <w:color w:val="FFFFFF"/>
                                  <w:sz w:val="20"/>
                                </w:rPr>
                                <w:t>à une machine d'imiter l'intelligence humaine.</w:t>
                              </w:r>
                            </w:p>
                          </w:txbxContent>
                        </wps:txbx>
                        <wps:bodyPr wrap="square" lIns="0" tIns="0" rIns="0" bIns="0" rtlCol="0">
                          <a:noAutofit/>
                        </wps:bodyPr>
                      </wps:wsp>
                    </wpg:wgp>
                  </a:graphicData>
                </a:graphic>
              </wp:inline>
            </w:drawing>
          </mc:Choice>
          <mc:Fallback>
            <w:pict>
              <v:group style="width:451.1pt;height:271.75pt;mso-position-horizontal-relative:char;mso-position-vertical-relative:line" id="docshapegroup109" coordorigin="0,0" coordsize="9022,5435">
                <v:shape style="position:absolute;left:182;top:235;width:8635;height:4985" type="#_x0000_t75" id="docshape110" stroked="false">
                  <v:imagedata r:id="rId104" o:title=""/>
                </v:shape>
                <v:rect style="position:absolute;left:10;top:10;width:9002;height:5415" id="docshape111" filled="false" stroked="true" strokeweight="1pt" strokecolor="#000000">
                  <v:stroke dashstyle="solid"/>
                </v:rect>
                <v:shape style="position:absolute;left:1563;top:1478;width:1437;height:266" type="#_x0000_t202" id="docshape112" filled="false" stroked="false">
                  <v:textbox inset="0,0,0,0">
                    <w:txbxContent>
                      <w:p>
                        <w:pPr>
                          <w:spacing w:line="266" w:lineRule="exact" w:before="0"/>
                          <w:ind w:left="0" w:right="0" w:firstLine="0"/>
                          <w:jc w:val="left"/>
                          <w:rPr>
                            <w:b/>
                            <w:sz w:val="24"/>
                          </w:rPr>
                        </w:pPr>
                        <w:r>
                          <w:rPr>
                            <w:b/>
                            <w:color w:val="FFFFFF"/>
                            <w:sz w:val="24"/>
                          </w:rPr>
                          <w:t>Deep</w:t>
                        </w:r>
                        <w:r>
                          <w:rPr>
                            <w:b/>
                            <w:color w:val="FFFFFF"/>
                            <w:spacing w:val="-5"/>
                            <w:sz w:val="24"/>
                          </w:rPr>
                          <w:t> </w:t>
                        </w:r>
                        <w:r>
                          <w:rPr>
                            <w:b/>
                            <w:color w:val="FFFFFF"/>
                            <w:spacing w:val="-2"/>
                            <w:sz w:val="24"/>
                          </w:rPr>
                          <w:t>learning</w:t>
                        </w:r>
                      </w:p>
                    </w:txbxContent>
                  </v:textbox>
                  <w10:wrap type="none"/>
                </v:shape>
                <v:shape style="position:absolute;left:3409;top:1344;width:1811;height:266" type="#_x0000_t202" id="docshape113" filled="false" stroked="false">
                  <v:textbox inset="0,0,0,0">
                    <w:txbxContent>
                      <w:p>
                        <w:pPr>
                          <w:spacing w:line="266" w:lineRule="exact" w:before="0"/>
                          <w:ind w:left="0" w:right="0" w:firstLine="0"/>
                          <w:jc w:val="left"/>
                          <w:rPr>
                            <w:b/>
                            <w:sz w:val="24"/>
                          </w:rPr>
                        </w:pPr>
                        <w:r>
                          <w:rPr>
                            <w:b/>
                            <w:color w:val="FFFFFF"/>
                            <w:sz w:val="24"/>
                          </w:rPr>
                          <w:t>Machine</w:t>
                        </w:r>
                        <w:r>
                          <w:rPr>
                            <w:b/>
                            <w:color w:val="FFFFFF"/>
                            <w:spacing w:val="-5"/>
                            <w:sz w:val="24"/>
                          </w:rPr>
                          <w:t> </w:t>
                        </w:r>
                        <w:r>
                          <w:rPr>
                            <w:b/>
                            <w:color w:val="FFFFFF"/>
                            <w:spacing w:val="-2"/>
                            <w:sz w:val="24"/>
                          </w:rPr>
                          <w:t>learning</w:t>
                        </w:r>
                      </w:p>
                    </w:txbxContent>
                  </v:textbox>
                  <w10:wrap type="none"/>
                </v:shape>
                <v:shape style="position:absolute;left:5282;top:993;width:2946;height:673" type="#_x0000_t202" id="docshape114" filled="false" stroked="false">
                  <v:textbox inset="0,0,0,0">
                    <w:txbxContent>
                      <w:p>
                        <w:pPr>
                          <w:spacing w:line="266" w:lineRule="exact" w:before="0"/>
                          <w:ind w:left="0" w:right="0" w:firstLine="0"/>
                          <w:jc w:val="left"/>
                          <w:rPr>
                            <w:b/>
                            <w:sz w:val="24"/>
                          </w:rPr>
                        </w:pPr>
                        <w:r>
                          <w:rPr>
                            <w:b/>
                            <w:color w:val="FFFFFF"/>
                            <w:sz w:val="24"/>
                          </w:rPr>
                          <w:t>Intelligence</w:t>
                        </w:r>
                        <w:r>
                          <w:rPr>
                            <w:b/>
                            <w:color w:val="FFFFFF"/>
                            <w:spacing w:val="-11"/>
                            <w:sz w:val="24"/>
                          </w:rPr>
                          <w:t> </w:t>
                        </w:r>
                        <w:r>
                          <w:rPr>
                            <w:b/>
                            <w:color w:val="FFFFFF"/>
                            <w:spacing w:val="-2"/>
                            <w:sz w:val="24"/>
                          </w:rPr>
                          <w:t>artificielle</w:t>
                        </w:r>
                      </w:p>
                      <w:p>
                        <w:pPr>
                          <w:spacing w:before="176"/>
                          <w:ind w:left="967" w:right="0" w:firstLine="0"/>
                          <w:jc w:val="left"/>
                          <w:rPr>
                            <w:sz w:val="20"/>
                          </w:rPr>
                        </w:pPr>
                        <w:r>
                          <w:rPr>
                            <w:color w:val="FFFFFF"/>
                            <w:spacing w:val="-2"/>
                            <w:sz w:val="20"/>
                          </w:rPr>
                          <w:t>L'intelligence</w:t>
                        </w:r>
                        <w:r>
                          <w:rPr>
                            <w:color w:val="FFFFFF"/>
                            <w:spacing w:val="15"/>
                            <w:sz w:val="20"/>
                          </w:rPr>
                          <w:t> </w:t>
                        </w:r>
                        <w:r>
                          <w:rPr>
                            <w:color w:val="FFFFFF"/>
                            <w:spacing w:val="-2"/>
                            <w:sz w:val="20"/>
                          </w:rPr>
                          <w:t>artificielle</w:t>
                        </w:r>
                      </w:p>
                    </w:txbxContent>
                  </v:textbox>
                  <w10:wrap type="none"/>
                </v:shape>
                <v:shape style="position:absolute;left:646;top:2035;width:3284;height:1140" type="#_x0000_t202" id="docshape115" filled="false" stroked="false">
                  <v:textbox inset="0,0,0,0">
                    <w:txbxContent>
                      <w:p>
                        <w:pPr>
                          <w:spacing w:line="240" w:lineRule="auto" w:before="0"/>
                          <w:ind w:left="0" w:right="18" w:firstLine="1"/>
                          <w:jc w:val="center"/>
                          <w:rPr>
                            <w:sz w:val="20"/>
                          </w:rPr>
                        </w:pPr>
                        <w:r>
                          <w:rPr>
                            <w:color w:val="FFFFFF"/>
                            <w:sz w:val="20"/>
                          </w:rPr>
                          <w:t>Le deep learning est une méthode de machine</w:t>
                        </w:r>
                        <w:r>
                          <w:rPr>
                            <w:color w:val="FFFFFF"/>
                            <w:spacing w:val="-10"/>
                            <w:sz w:val="20"/>
                          </w:rPr>
                          <w:t> </w:t>
                        </w:r>
                        <w:r>
                          <w:rPr>
                            <w:color w:val="FFFFFF"/>
                            <w:sz w:val="20"/>
                          </w:rPr>
                          <w:t>learning</w:t>
                        </w:r>
                        <w:r>
                          <w:rPr>
                            <w:color w:val="FFFFFF"/>
                            <w:spacing w:val="-9"/>
                            <w:sz w:val="20"/>
                          </w:rPr>
                          <w:t> </w:t>
                        </w:r>
                        <w:r>
                          <w:rPr>
                            <w:color w:val="FFFFFF"/>
                            <w:sz w:val="20"/>
                          </w:rPr>
                          <w:t>avec</w:t>
                        </w:r>
                        <w:r>
                          <w:rPr>
                            <w:color w:val="FFFFFF"/>
                            <w:spacing w:val="-12"/>
                            <w:sz w:val="20"/>
                          </w:rPr>
                          <w:t> </w:t>
                        </w:r>
                        <w:r>
                          <w:rPr>
                            <w:color w:val="FFFFFF"/>
                            <w:sz w:val="20"/>
                          </w:rPr>
                          <w:t>plusieurs</w:t>
                        </w:r>
                        <w:r>
                          <w:rPr>
                            <w:color w:val="FFFFFF"/>
                            <w:spacing w:val="-11"/>
                            <w:sz w:val="20"/>
                          </w:rPr>
                          <w:t> </w:t>
                        </w:r>
                        <w:r>
                          <w:rPr>
                            <w:color w:val="FFFFFF"/>
                            <w:sz w:val="20"/>
                          </w:rPr>
                          <w:t>couches qui permet à la machine d’apprendre à imiter des tâches humaines comme reconnaître des images ou du langage.</w:t>
                        </w:r>
                      </w:p>
                    </w:txbxContent>
                  </v:textbox>
                  <w10:wrap type="none"/>
                </v:shape>
                <v:shape style="position:absolute;left:4055;top:1774;width:1978;height:1945" type="#_x0000_t202" id="docshape116" filled="false" stroked="false">
                  <v:textbox inset="0,0,0,0">
                    <w:txbxContent>
                      <w:p>
                        <w:pPr>
                          <w:spacing w:line="360" w:lineRule="auto" w:before="0"/>
                          <w:ind w:left="0" w:right="18" w:firstLine="0"/>
                          <w:jc w:val="center"/>
                          <w:rPr>
                            <w:sz w:val="20"/>
                          </w:rPr>
                        </w:pPr>
                        <w:r>
                          <w:rPr>
                            <w:color w:val="FFFFFF"/>
                            <w:sz w:val="20"/>
                          </w:rPr>
                          <w:t>Le</w:t>
                        </w:r>
                        <w:r>
                          <w:rPr>
                            <w:color w:val="FFFFFF"/>
                            <w:spacing w:val="-10"/>
                            <w:sz w:val="20"/>
                          </w:rPr>
                          <w:t> </w:t>
                        </w:r>
                        <w:r>
                          <w:rPr>
                            <w:color w:val="FFFFFF"/>
                            <w:sz w:val="20"/>
                          </w:rPr>
                          <w:t>deep</w:t>
                        </w:r>
                        <w:r>
                          <w:rPr>
                            <w:color w:val="FFFFFF"/>
                            <w:spacing w:val="-9"/>
                            <w:sz w:val="20"/>
                          </w:rPr>
                          <w:t> </w:t>
                        </w:r>
                        <w:r>
                          <w:rPr>
                            <w:color w:val="FFFFFF"/>
                            <w:sz w:val="20"/>
                          </w:rPr>
                          <w:t>learning</w:t>
                        </w:r>
                        <w:r>
                          <w:rPr>
                            <w:color w:val="FFFFFF"/>
                            <w:spacing w:val="-7"/>
                            <w:sz w:val="20"/>
                          </w:rPr>
                          <w:t> </w:t>
                        </w:r>
                        <w:r>
                          <w:rPr>
                            <w:color w:val="FFFFFF"/>
                            <w:sz w:val="20"/>
                          </w:rPr>
                          <w:t>est</w:t>
                        </w:r>
                        <w:r>
                          <w:rPr>
                            <w:color w:val="FFFFFF"/>
                            <w:spacing w:val="-11"/>
                            <w:sz w:val="20"/>
                          </w:rPr>
                          <w:t> </w:t>
                        </w:r>
                        <w:r>
                          <w:rPr>
                            <w:color w:val="FFFFFF"/>
                            <w:sz w:val="20"/>
                          </w:rPr>
                          <w:t>une méthode d’IA qui apprend à partir de données grâce à des réseaux de neurones</w:t>
                        </w:r>
                      </w:p>
                      <w:p>
                        <w:pPr>
                          <w:spacing w:line="229" w:lineRule="exact" w:before="0"/>
                          <w:ind w:left="0" w:right="22" w:firstLine="0"/>
                          <w:jc w:val="center"/>
                          <w:rPr>
                            <w:sz w:val="20"/>
                          </w:rPr>
                        </w:pPr>
                        <w:r>
                          <w:rPr>
                            <w:color w:val="FFFFFF"/>
                            <w:spacing w:val="-2"/>
                            <w:sz w:val="20"/>
                          </w:rPr>
                          <w:t>profonds</w:t>
                        </w:r>
                        <w:r>
                          <w:rPr>
                            <w:spacing w:val="-2"/>
                            <w:sz w:val="20"/>
                          </w:rPr>
                          <w:t>.</w:t>
                        </w:r>
                      </w:p>
                    </w:txbxContent>
                  </v:textbox>
                  <w10:wrap type="none"/>
                </v:shape>
                <v:shape style="position:absolute;left:6280;top:1675;width:1919;height:912" type="#_x0000_t202" id="docshape117" filled="false" stroked="false">
                  <v:textbox inset="0,0,0,0">
                    <w:txbxContent>
                      <w:p>
                        <w:pPr>
                          <w:spacing w:line="240" w:lineRule="auto" w:before="0"/>
                          <w:ind w:left="0" w:right="18" w:hanging="2"/>
                          <w:jc w:val="center"/>
                          <w:rPr>
                            <w:sz w:val="20"/>
                          </w:rPr>
                        </w:pPr>
                        <w:r>
                          <w:rPr>
                            <w:color w:val="FFFFFF"/>
                            <w:sz w:val="20"/>
                          </w:rPr>
                          <w:t>regroupe toutes les techniques</w:t>
                        </w:r>
                        <w:r>
                          <w:rPr>
                            <w:color w:val="FFFFFF"/>
                            <w:spacing w:val="-13"/>
                            <w:sz w:val="20"/>
                          </w:rPr>
                          <w:t> </w:t>
                        </w:r>
                        <w:r>
                          <w:rPr>
                            <w:color w:val="FFFFFF"/>
                            <w:sz w:val="20"/>
                          </w:rPr>
                          <w:t>permettant</w:t>
                        </w:r>
                        <w:r>
                          <w:rPr>
                            <w:color w:val="FFFFFF"/>
                            <w:spacing w:val="-13"/>
                            <w:sz w:val="20"/>
                          </w:rPr>
                          <w:t> </w:t>
                        </w:r>
                        <w:r>
                          <w:rPr>
                            <w:color w:val="FFFFFF"/>
                            <w:sz w:val="20"/>
                          </w:rPr>
                          <w:t>à une machine d'imiter l'intelligence humaine.</w:t>
                        </w:r>
                      </w:p>
                    </w:txbxContent>
                  </v:textbox>
                  <w10:wrap type="none"/>
                </v:shape>
              </v:group>
            </w:pict>
          </mc:Fallback>
        </mc:AlternateContent>
      </w:r>
      <w:r>
        <w:rPr>
          <w:sz w:val="20"/>
        </w:rPr>
      </w:r>
    </w:p>
    <w:p>
      <w:pPr>
        <w:pStyle w:val="BodyText"/>
        <w:spacing w:before="53"/>
        <w:rPr>
          <w:sz w:val="18"/>
        </w:rPr>
      </w:pPr>
    </w:p>
    <w:p>
      <w:pPr>
        <w:spacing w:before="0"/>
        <w:ind w:left="2" w:right="16" w:firstLine="0"/>
        <w:jc w:val="center"/>
        <w:rPr>
          <w:i/>
          <w:sz w:val="18"/>
        </w:rPr>
      </w:pPr>
      <w:r>
        <w:rPr>
          <w:i/>
          <w:color w:val="44536A"/>
          <w:sz w:val="18"/>
        </w:rPr>
        <w:t>Figure</w:t>
      </w:r>
      <w:r>
        <w:rPr>
          <w:i/>
          <w:color w:val="44536A"/>
          <w:spacing w:val="-4"/>
          <w:sz w:val="18"/>
        </w:rPr>
        <w:t> </w:t>
      </w:r>
      <w:r>
        <w:rPr>
          <w:i/>
          <w:color w:val="44536A"/>
          <w:sz w:val="18"/>
        </w:rPr>
        <w:t>8:Représentation de</w:t>
      </w:r>
      <w:r>
        <w:rPr>
          <w:i/>
          <w:color w:val="44536A"/>
          <w:spacing w:val="-3"/>
          <w:sz w:val="18"/>
        </w:rPr>
        <w:t> </w:t>
      </w:r>
      <w:r>
        <w:rPr>
          <w:i/>
          <w:color w:val="44536A"/>
          <w:sz w:val="18"/>
        </w:rPr>
        <w:t>la</w:t>
      </w:r>
      <w:r>
        <w:rPr>
          <w:i/>
          <w:color w:val="44536A"/>
          <w:spacing w:val="-2"/>
          <w:sz w:val="18"/>
        </w:rPr>
        <w:t> </w:t>
      </w:r>
      <w:r>
        <w:rPr>
          <w:i/>
          <w:color w:val="44536A"/>
          <w:sz w:val="18"/>
        </w:rPr>
        <w:t>différence</w:t>
      </w:r>
      <w:r>
        <w:rPr>
          <w:i/>
          <w:color w:val="44536A"/>
          <w:spacing w:val="-3"/>
          <w:sz w:val="18"/>
        </w:rPr>
        <w:t> </w:t>
      </w:r>
      <w:r>
        <w:rPr>
          <w:i/>
          <w:color w:val="44536A"/>
          <w:sz w:val="18"/>
        </w:rPr>
        <w:t>entre</w:t>
      </w:r>
      <w:r>
        <w:rPr>
          <w:i/>
          <w:color w:val="44536A"/>
          <w:spacing w:val="-2"/>
          <w:sz w:val="18"/>
        </w:rPr>
        <w:t> </w:t>
      </w:r>
      <w:r>
        <w:rPr>
          <w:i/>
          <w:color w:val="44536A"/>
          <w:sz w:val="18"/>
        </w:rPr>
        <w:t>l'intelligence</w:t>
      </w:r>
      <w:r>
        <w:rPr>
          <w:i/>
          <w:color w:val="44536A"/>
          <w:spacing w:val="-2"/>
          <w:sz w:val="18"/>
        </w:rPr>
        <w:t> artificielle,</w:t>
      </w:r>
    </w:p>
    <w:p>
      <w:pPr>
        <w:pStyle w:val="BodyText"/>
        <w:spacing w:before="37"/>
        <w:rPr>
          <w:i/>
          <w:sz w:val="18"/>
        </w:rPr>
      </w:pPr>
    </w:p>
    <w:p>
      <w:pPr>
        <w:pStyle w:val="Heading2"/>
        <w:numPr>
          <w:ilvl w:val="1"/>
          <w:numId w:val="16"/>
        </w:numPr>
        <w:tabs>
          <w:tab w:pos="1426" w:val="left" w:leader="none"/>
        </w:tabs>
        <w:spacing w:line="240" w:lineRule="auto" w:before="0" w:after="0"/>
        <w:ind w:left="1426" w:right="0" w:hanging="358"/>
        <w:jc w:val="both"/>
      </w:pPr>
      <w:bookmarkStart w:name="_bookmark28" w:id="29"/>
      <w:bookmarkEnd w:id="29"/>
      <w:r>
        <w:rPr/>
      </w:r>
      <w:r>
        <w:rPr>
          <w:color w:val="8495AF"/>
        </w:rPr>
        <w:t>L’apprentissage</w:t>
      </w:r>
      <w:r>
        <w:rPr>
          <w:color w:val="8495AF"/>
          <w:spacing w:val="-12"/>
        </w:rPr>
        <w:t> </w:t>
      </w:r>
      <w:r>
        <w:rPr>
          <w:color w:val="8495AF"/>
        </w:rPr>
        <w:t>automatique</w:t>
      </w:r>
      <w:r>
        <w:rPr>
          <w:color w:val="8495AF"/>
          <w:spacing w:val="-9"/>
        </w:rPr>
        <w:t> </w:t>
      </w:r>
      <w:r>
        <w:rPr>
          <w:color w:val="8495AF"/>
        </w:rPr>
        <w:t>(Machine</w:t>
      </w:r>
      <w:r>
        <w:rPr>
          <w:color w:val="8495AF"/>
          <w:spacing w:val="-12"/>
        </w:rPr>
        <w:t> </w:t>
      </w:r>
      <w:r>
        <w:rPr>
          <w:color w:val="8495AF"/>
        </w:rPr>
        <w:t>Learning)</w:t>
      </w:r>
      <w:r>
        <w:rPr>
          <w:color w:val="8495AF"/>
          <w:spacing w:val="-6"/>
        </w:rPr>
        <w:t> </w:t>
      </w:r>
      <w:r>
        <w:rPr>
          <w:color w:val="8495AF"/>
          <w:spacing w:val="-10"/>
        </w:rPr>
        <w:t>:</w:t>
      </w:r>
    </w:p>
    <w:p>
      <w:pPr>
        <w:pStyle w:val="BodyText"/>
        <w:spacing w:line="360" w:lineRule="auto" w:before="160"/>
        <w:ind w:left="708" w:right="704"/>
        <w:jc w:val="both"/>
      </w:pPr>
      <w:r>
        <w:rPr/>
        <w:t>L'apprentissage</w:t>
      </w:r>
      <w:r>
        <w:rPr>
          <w:spacing w:val="-3"/>
        </w:rPr>
        <w:t> </w:t>
      </w:r>
      <w:r>
        <w:rPr/>
        <w:t>automatique</w:t>
      </w:r>
      <w:r>
        <w:rPr>
          <w:spacing w:val="-4"/>
        </w:rPr>
        <w:t> </w:t>
      </w:r>
      <w:r>
        <w:rPr/>
        <w:t>ou</w:t>
      </w:r>
      <w:r>
        <w:rPr>
          <w:spacing w:val="-3"/>
        </w:rPr>
        <w:t> </w:t>
      </w:r>
      <w:r>
        <w:rPr/>
        <w:t>Machine</w:t>
      </w:r>
      <w:r>
        <w:rPr>
          <w:spacing w:val="-3"/>
        </w:rPr>
        <w:t> </w:t>
      </w:r>
      <w:r>
        <w:rPr/>
        <w:t>Learning</w:t>
      </w:r>
      <w:r>
        <w:rPr>
          <w:spacing w:val="-3"/>
        </w:rPr>
        <w:t> </w:t>
      </w:r>
      <w:r>
        <w:rPr/>
        <w:t>se</w:t>
      </w:r>
      <w:r>
        <w:rPr>
          <w:spacing w:val="-4"/>
        </w:rPr>
        <w:t> </w:t>
      </w:r>
      <w:r>
        <w:rPr/>
        <w:t>base</w:t>
      </w:r>
      <w:r>
        <w:rPr>
          <w:spacing w:val="-4"/>
        </w:rPr>
        <w:t> </w:t>
      </w:r>
      <w:r>
        <w:rPr/>
        <w:t>sur</w:t>
      </w:r>
      <w:r>
        <w:rPr>
          <w:spacing w:val="-3"/>
        </w:rPr>
        <w:t> </w:t>
      </w:r>
      <w:r>
        <w:rPr/>
        <w:t>un</w:t>
      </w:r>
      <w:r>
        <w:rPr>
          <w:spacing w:val="-3"/>
        </w:rPr>
        <w:t> </w:t>
      </w:r>
      <w:r>
        <w:rPr/>
        <w:t>paradigme</w:t>
      </w:r>
      <w:r>
        <w:rPr>
          <w:spacing w:val="-3"/>
        </w:rPr>
        <w:t> </w:t>
      </w:r>
      <w:r>
        <w:rPr/>
        <w:t>diffèrent</w:t>
      </w:r>
      <w:r>
        <w:rPr>
          <w:spacing w:val="37"/>
        </w:rPr>
        <w:t> </w:t>
      </w:r>
      <w:r>
        <w:rPr/>
        <w:t>de</w:t>
      </w:r>
      <w:r>
        <w:rPr>
          <w:spacing w:val="-4"/>
        </w:rPr>
        <w:t> </w:t>
      </w:r>
      <w:r>
        <w:rPr/>
        <w:t>celui de</w:t>
      </w:r>
      <w:r>
        <w:rPr>
          <w:spacing w:val="-7"/>
        </w:rPr>
        <w:t> </w:t>
      </w:r>
      <w:r>
        <w:rPr/>
        <w:t>l’intelligence</w:t>
      </w:r>
      <w:r>
        <w:rPr>
          <w:spacing w:val="-5"/>
        </w:rPr>
        <w:t> </w:t>
      </w:r>
      <w:r>
        <w:rPr/>
        <w:t>artificiel</w:t>
      </w:r>
      <w:r>
        <w:rPr>
          <w:spacing w:val="-5"/>
        </w:rPr>
        <w:t> </w:t>
      </w:r>
      <w:r>
        <w:rPr/>
        <w:t>conventionnelle.</w:t>
      </w:r>
      <w:r>
        <w:rPr>
          <w:spacing w:val="-6"/>
        </w:rPr>
        <w:t> </w:t>
      </w:r>
      <w:r>
        <w:rPr/>
        <w:t>Ce</w:t>
      </w:r>
      <w:r>
        <w:rPr>
          <w:spacing w:val="-5"/>
        </w:rPr>
        <w:t> </w:t>
      </w:r>
      <w:r>
        <w:rPr/>
        <w:t>dernier</w:t>
      </w:r>
      <w:r>
        <w:rPr>
          <w:spacing w:val="-7"/>
        </w:rPr>
        <w:t> </w:t>
      </w:r>
      <w:r>
        <w:rPr/>
        <w:t>est</w:t>
      </w:r>
      <w:r>
        <w:rPr>
          <w:spacing w:val="-3"/>
        </w:rPr>
        <w:t> </w:t>
      </w:r>
      <w:r>
        <w:rPr/>
        <w:t>réalisé</w:t>
      </w:r>
      <w:r>
        <w:rPr>
          <w:spacing w:val="-4"/>
        </w:rPr>
        <w:t> </w:t>
      </w:r>
      <w:r>
        <w:rPr/>
        <w:t>en</w:t>
      </w:r>
      <w:r>
        <w:rPr>
          <w:spacing w:val="-3"/>
        </w:rPr>
        <w:t> </w:t>
      </w:r>
      <w:r>
        <w:rPr/>
        <w:t>appliquant</w:t>
      </w:r>
      <w:r>
        <w:rPr>
          <w:spacing w:val="-5"/>
        </w:rPr>
        <w:t> </w:t>
      </w:r>
      <w:r>
        <w:rPr/>
        <w:t>des</w:t>
      </w:r>
      <w:r>
        <w:rPr>
          <w:spacing w:val="-4"/>
        </w:rPr>
        <w:t> </w:t>
      </w:r>
      <w:r>
        <w:rPr/>
        <w:t>algorithmes qui apprennent de manière itérative à partir de données d’entrainement spécifiques à un problème. Ce qui permet aux ordinateurs de trouver des informations</w:t>
      </w:r>
      <w:r>
        <w:rPr>
          <w:spacing w:val="40"/>
        </w:rPr>
        <w:t> </w:t>
      </w:r>
      <w:r>
        <w:rPr/>
        <w:t>cachées, de soutirer les lois à partir de ces données et d’implémenter des modèles complexes sans être explicitement programmés.</w:t>
      </w:r>
      <w:r>
        <w:rPr>
          <w:spacing w:val="-7"/>
        </w:rPr>
        <w:t> </w:t>
      </w:r>
      <w:r>
        <w:rPr/>
        <w:t>En</w:t>
      </w:r>
      <w:r>
        <w:rPr>
          <w:spacing w:val="-8"/>
        </w:rPr>
        <w:t> </w:t>
      </w:r>
      <w:r>
        <w:rPr/>
        <w:t>particulier</w:t>
      </w:r>
      <w:r>
        <w:rPr>
          <w:spacing w:val="-8"/>
        </w:rPr>
        <w:t> </w:t>
      </w:r>
      <w:r>
        <w:rPr/>
        <w:t>dans</w:t>
      </w:r>
      <w:r>
        <w:rPr>
          <w:spacing w:val="-7"/>
        </w:rPr>
        <w:t> </w:t>
      </w:r>
      <w:r>
        <w:rPr/>
        <w:t>les</w:t>
      </w:r>
      <w:r>
        <w:rPr>
          <w:spacing w:val="-7"/>
        </w:rPr>
        <w:t> </w:t>
      </w:r>
      <w:r>
        <w:rPr/>
        <w:t>tâches</w:t>
      </w:r>
      <w:r>
        <w:rPr>
          <w:spacing w:val="-7"/>
        </w:rPr>
        <w:t> </w:t>
      </w:r>
      <w:r>
        <w:rPr/>
        <w:t>liées</w:t>
      </w:r>
      <w:r>
        <w:rPr>
          <w:spacing w:val="-3"/>
        </w:rPr>
        <w:t> </w:t>
      </w:r>
      <w:r>
        <w:rPr/>
        <w:t>aux</w:t>
      </w:r>
      <w:r>
        <w:rPr>
          <w:spacing w:val="-7"/>
        </w:rPr>
        <w:t> </w:t>
      </w:r>
      <w:r>
        <w:rPr/>
        <w:t>données</w:t>
      </w:r>
      <w:r>
        <w:rPr>
          <w:spacing w:val="-7"/>
        </w:rPr>
        <w:t> </w:t>
      </w:r>
      <w:r>
        <w:rPr/>
        <w:t>de</w:t>
      </w:r>
      <w:r>
        <w:rPr>
          <w:spacing w:val="-6"/>
        </w:rPr>
        <w:t> </w:t>
      </w:r>
      <w:r>
        <w:rPr/>
        <w:t>grande</w:t>
      </w:r>
      <w:r>
        <w:rPr>
          <w:spacing w:val="-10"/>
        </w:rPr>
        <w:t> </w:t>
      </w:r>
      <w:r>
        <w:rPr/>
        <w:t>dimension</w:t>
      </w:r>
      <w:r>
        <w:rPr>
          <w:spacing w:val="-7"/>
        </w:rPr>
        <w:t> </w:t>
      </w:r>
      <w:r>
        <w:rPr/>
        <w:t>telles</w:t>
      </w:r>
      <w:r>
        <w:rPr>
          <w:spacing w:val="-8"/>
        </w:rPr>
        <w:t> </w:t>
      </w:r>
      <w:r>
        <w:rPr/>
        <w:t>que</w:t>
      </w:r>
      <w:r>
        <w:rPr>
          <w:spacing w:val="-9"/>
        </w:rPr>
        <w:t> </w:t>
      </w:r>
      <w:r>
        <w:rPr/>
        <w:t>la classification, la régression et le clustering. L’apprentissage est théoriquement applicable sur quasiment</w:t>
      </w:r>
      <w:r>
        <w:rPr>
          <w:spacing w:val="-11"/>
        </w:rPr>
        <w:t> </w:t>
      </w:r>
      <w:r>
        <w:rPr/>
        <w:t>tous</w:t>
      </w:r>
      <w:r>
        <w:rPr>
          <w:spacing w:val="-7"/>
        </w:rPr>
        <w:t> </w:t>
      </w:r>
      <w:r>
        <w:rPr/>
        <w:t>genres</w:t>
      </w:r>
      <w:r>
        <w:rPr>
          <w:spacing w:val="-8"/>
        </w:rPr>
        <w:t> </w:t>
      </w:r>
      <w:r>
        <w:rPr/>
        <w:t>de</w:t>
      </w:r>
      <w:r>
        <w:rPr>
          <w:spacing w:val="-9"/>
        </w:rPr>
        <w:t> </w:t>
      </w:r>
      <w:r>
        <w:rPr/>
        <w:t>données</w:t>
      </w:r>
      <w:r>
        <w:rPr>
          <w:spacing w:val="-8"/>
        </w:rPr>
        <w:t> </w:t>
      </w:r>
      <w:r>
        <w:rPr/>
        <w:t>et</w:t>
      </w:r>
      <w:r>
        <w:rPr>
          <w:spacing w:val="-8"/>
        </w:rPr>
        <w:t> </w:t>
      </w:r>
      <w:r>
        <w:rPr/>
        <w:t>donc</w:t>
      </w:r>
      <w:r>
        <w:rPr>
          <w:spacing w:val="-9"/>
        </w:rPr>
        <w:t> </w:t>
      </w:r>
      <w:r>
        <w:rPr/>
        <w:t>peut</w:t>
      </w:r>
      <w:r>
        <w:rPr>
          <w:spacing w:val="-8"/>
        </w:rPr>
        <w:t> </w:t>
      </w:r>
      <w:r>
        <w:rPr/>
        <w:t>répondre</w:t>
      </w:r>
      <w:r>
        <w:rPr>
          <w:spacing w:val="-9"/>
        </w:rPr>
        <w:t> </w:t>
      </w:r>
      <w:r>
        <w:rPr/>
        <w:t>à</w:t>
      </w:r>
      <w:r>
        <w:rPr>
          <w:spacing w:val="-9"/>
        </w:rPr>
        <w:t> </w:t>
      </w:r>
      <w:r>
        <w:rPr/>
        <w:t>toute</w:t>
      </w:r>
      <w:r>
        <w:rPr>
          <w:spacing w:val="-15"/>
        </w:rPr>
        <w:t> </w:t>
      </w:r>
      <w:r>
        <w:rPr/>
        <w:t>sorte</w:t>
      </w:r>
      <w:r>
        <w:rPr>
          <w:spacing w:val="-15"/>
        </w:rPr>
        <w:t> </w:t>
      </w:r>
      <w:r>
        <w:rPr/>
        <w:t>de</w:t>
      </w:r>
      <w:r>
        <w:rPr>
          <w:spacing w:val="-15"/>
        </w:rPr>
        <w:t> </w:t>
      </w:r>
      <w:r>
        <w:rPr/>
        <w:t>question.</w:t>
      </w:r>
      <w:r>
        <w:rPr>
          <w:spacing w:val="-15"/>
        </w:rPr>
        <w:t> </w:t>
      </w:r>
      <w:r>
        <w:rPr/>
        <w:t>En</w:t>
      </w:r>
      <w:r>
        <w:rPr>
          <w:spacing w:val="-15"/>
        </w:rPr>
        <w:t> </w:t>
      </w:r>
      <w:r>
        <w:rPr/>
        <w:t>apprenant des calculs précédents et en extrayant les informations pertinentes de bases de données massives,</w:t>
      </w:r>
      <w:r>
        <w:rPr>
          <w:spacing w:val="-3"/>
        </w:rPr>
        <w:t> </w:t>
      </w:r>
      <w:r>
        <w:rPr/>
        <w:t>cela</w:t>
      </w:r>
      <w:r>
        <w:rPr>
          <w:spacing w:val="-2"/>
        </w:rPr>
        <w:t> </w:t>
      </w:r>
      <w:r>
        <w:rPr/>
        <w:t>peut</w:t>
      </w:r>
      <w:r>
        <w:rPr>
          <w:spacing w:val="-1"/>
        </w:rPr>
        <w:t> </w:t>
      </w:r>
      <w:r>
        <w:rPr/>
        <w:t>aider</w:t>
      </w:r>
      <w:r>
        <w:rPr>
          <w:spacing w:val="-3"/>
        </w:rPr>
        <w:t> </w:t>
      </w:r>
      <w:r>
        <w:rPr/>
        <w:t>à</w:t>
      </w:r>
      <w:r>
        <w:rPr>
          <w:spacing w:val="-4"/>
        </w:rPr>
        <w:t> </w:t>
      </w:r>
      <w:r>
        <w:rPr/>
        <w:t>produire</w:t>
      </w:r>
      <w:r>
        <w:rPr>
          <w:spacing w:val="-2"/>
        </w:rPr>
        <w:t> </w:t>
      </w:r>
      <w:r>
        <w:rPr/>
        <w:t>des</w:t>
      </w:r>
      <w:r>
        <w:rPr>
          <w:spacing w:val="-4"/>
        </w:rPr>
        <w:t> </w:t>
      </w:r>
      <w:r>
        <w:rPr/>
        <w:t>décisions</w:t>
      </w:r>
      <w:r>
        <w:rPr>
          <w:spacing w:val="-1"/>
        </w:rPr>
        <w:t> </w:t>
      </w:r>
      <w:r>
        <w:rPr/>
        <w:t>extrêmement</w:t>
      </w:r>
      <w:r>
        <w:rPr>
          <w:spacing w:val="-1"/>
        </w:rPr>
        <w:t> </w:t>
      </w:r>
      <w:r>
        <w:rPr/>
        <w:t>fiables</w:t>
      </w:r>
      <w:r>
        <w:rPr>
          <w:spacing w:val="-2"/>
        </w:rPr>
        <w:t> </w:t>
      </w:r>
      <w:r>
        <w:rPr/>
        <w:t>et</w:t>
      </w:r>
      <w:r>
        <w:rPr>
          <w:spacing w:val="-3"/>
        </w:rPr>
        <w:t> </w:t>
      </w:r>
      <w:r>
        <w:rPr/>
        <w:t>reproductibles.</w:t>
      </w:r>
      <w:r>
        <w:rPr>
          <w:spacing w:val="-3"/>
        </w:rPr>
        <w:t> </w:t>
      </w:r>
      <w:r>
        <w:rPr/>
        <w:t>Nous citons bien trois grandes catégories d’apprentissage automatiques.</w:t>
      </w:r>
    </w:p>
    <w:p>
      <w:pPr>
        <w:pStyle w:val="BodyText"/>
        <w:spacing w:after="0" w:line="360" w:lineRule="auto"/>
        <w:jc w:val="both"/>
        <w:sectPr>
          <w:pgSz w:w="11910" w:h="16840"/>
          <w:pgMar w:header="0" w:footer="2131" w:top="1700" w:bottom="2380" w:left="708" w:right="708"/>
        </w:sectPr>
      </w:pPr>
    </w:p>
    <w:p>
      <w:pPr>
        <w:pStyle w:val="BodyText"/>
        <w:ind w:left="2870"/>
        <w:rPr>
          <w:sz w:val="20"/>
        </w:rPr>
      </w:pPr>
      <w:r>
        <w:rPr>
          <w:sz w:val="20"/>
        </w:rPr>
        <mc:AlternateContent>
          <mc:Choice Requires="wps">
            <w:drawing>
              <wp:inline distT="0" distB="0" distL="0" distR="0">
                <wp:extent cx="2983865" cy="1965960"/>
                <wp:effectExtent l="0" t="0" r="0" b="5714"/>
                <wp:docPr id="124" name="Group 124"/>
                <wp:cNvGraphicFramePr>
                  <a:graphicFrameLocks/>
                </wp:cNvGraphicFramePr>
                <a:graphic>
                  <a:graphicData uri="http://schemas.microsoft.com/office/word/2010/wordprocessingGroup">
                    <wpg:wgp>
                      <wpg:cNvPr id="124" name="Group 124"/>
                      <wpg:cNvGrpSpPr/>
                      <wpg:grpSpPr>
                        <a:xfrm>
                          <a:off x="0" y="0"/>
                          <a:ext cx="2983865" cy="1965960"/>
                          <a:chExt cx="2983865" cy="1965960"/>
                        </a:xfrm>
                      </wpg:grpSpPr>
                      <wps:wsp>
                        <wps:cNvPr id="125" name="Graphic 125"/>
                        <wps:cNvSpPr/>
                        <wps:spPr>
                          <a:xfrm>
                            <a:off x="660654" y="632968"/>
                            <a:ext cx="713105" cy="417830"/>
                          </a:xfrm>
                          <a:custGeom>
                            <a:avLst/>
                            <a:gdLst/>
                            <a:ahLst/>
                            <a:cxnLst/>
                            <a:rect l="l" t="t" r="r" b="b"/>
                            <a:pathLst>
                              <a:path w="713105" h="417830">
                                <a:moveTo>
                                  <a:pt x="642493" y="0"/>
                                </a:moveTo>
                                <a:lnTo>
                                  <a:pt x="70485" y="0"/>
                                </a:lnTo>
                                <a:lnTo>
                                  <a:pt x="43053" y="5460"/>
                                </a:lnTo>
                                <a:lnTo>
                                  <a:pt x="20701" y="20320"/>
                                </a:lnTo>
                                <a:lnTo>
                                  <a:pt x="5588" y="42545"/>
                                </a:lnTo>
                                <a:lnTo>
                                  <a:pt x="0" y="69596"/>
                                </a:lnTo>
                                <a:lnTo>
                                  <a:pt x="0" y="348106"/>
                                </a:lnTo>
                                <a:lnTo>
                                  <a:pt x="5588" y="375284"/>
                                </a:lnTo>
                                <a:lnTo>
                                  <a:pt x="20701" y="397382"/>
                                </a:lnTo>
                                <a:lnTo>
                                  <a:pt x="43053" y="412369"/>
                                </a:lnTo>
                                <a:lnTo>
                                  <a:pt x="70485" y="417829"/>
                                </a:lnTo>
                                <a:lnTo>
                                  <a:pt x="642493" y="417829"/>
                                </a:lnTo>
                                <a:lnTo>
                                  <a:pt x="669925" y="412369"/>
                                </a:lnTo>
                                <a:lnTo>
                                  <a:pt x="692277" y="397382"/>
                                </a:lnTo>
                                <a:lnTo>
                                  <a:pt x="707390" y="375284"/>
                                </a:lnTo>
                                <a:lnTo>
                                  <a:pt x="712851" y="348106"/>
                                </a:lnTo>
                                <a:lnTo>
                                  <a:pt x="712851" y="69596"/>
                                </a:lnTo>
                                <a:lnTo>
                                  <a:pt x="707390" y="42545"/>
                                </a:lnTo>
                                <a:lnTo>
                                  <a:pt x="692277" y="20320"/>
                                </a:lnTo>
                                <a:lnTo>
                                  <a:pt x="669925" y="5460"/>
                                </a:lnTo>
                                <a:lnTo>
                                  <a:pt x="642493" y="0"/>
                                </a:lnTo>
                                <a:close/>
                              </a:path>
                            </a:pathLst>
                          </a:custGeom>
                          <a:solidFill>
                            <a:srgbClr val="6E2E9F"/>
                          </a:solidFill>
                        </wps:spPr>
                        <wps:bodyPr wrap="square" lIns="0" tIns="0" rIns="0" bIns="0" rtlCol="0">
                          <a:prstTxWarp prst="textNoShape">
                            <a:avLst/>
                          </a:prstTxWarp>
                          <a:noAutofit/>
                        </wps:bodyPr>
                      </wps:wsp>
                      <wps:wsp>
                        <wps:cNvPr id="126" name="Graphic 126"/>
                        <wps:cNvSpPr/>
                        <wps:spPr>
                          <a:xfrm>
                            <a:off x="660654" y="632968"/>
                            <a:ext cx="713105" cy="417830"/>
                          </a:xfrm>
                          <a:custGeom>
                            <a:avLst/>
                            <a:gdLst/>
                            <a:ahLst/>
                            <a:cxnLst/>
                            <a:rect l="l" t="t" r="r" b="b"/>
                            <a:pathLst>
                              <a:path w="713105" h="417830">
                                <a:moveTo>
                                  <a:pt x="70485" y="0"/>
                                </a:moveTo>
                                <a:lnTo>
                                  <a:pt x="43053" y="5460"/>
                                </a:lnTo>
                                <a:lnTo>
                                  <a:pt x="20701" y="20320"/>
                                </a:lnTo>
                                <a:lnTo>
                                  <a:pt x="5588" y="42545"/>
                                </a:lnTo>
                                <a:lnTo>
                                  <a:pt x="0" y="69596"/>
                                </a:lnTo>
                                <a:lnTo>
                                  <a:pt x="0" y="348106"/>
                                </a:lnTo>
                                <a:lnTo>
                                  <a:pt x="5588" y="375284"/>
                                </a:lnTo>
                                <a:lnTo>
                                  <a:pt x="20701" y="397382"/>
                                </a:lnTo>
                                <a:lnTo>
                                  <a:pt x="43053" y="412369"/>
                                </a:lnTo>
                                <a:lnTo>
                                  <a:pt x="70485" y="417829"/>
                                </a:lnTo>
                                <a:lnTo>
                                  <a:pt x="642493" y="417829"/>
                                </a:lnTo>
                                <a:lnTo>
                                  <a:pt x="669925" y="412369"/>
                                </a:lnTo>
                                <a:lnTo>
                                  <a:pt x="692277" y="397382"/>
                                </a:lnTo>
                                <a:lnTo>
                                  <a:pt x="707390" y="375284"/>
                                </a:lnTo>
                                <a:lnTo>
                                  <a:pt x="712851" y="348106"/>
                                </a:lnTo>
                                <a:lnTo>
                                  <a:pt x="712851" y="69596"/>
                                </a:lnTo>
                                <a:lnTo>
                                  <a:pt x="707390" y="42545"/>
                                </a:lnTo>
                                <a:lnTo>
                                  <a:pt x="692277" y="20320"/>
                                </a:lnTo>
                                <a:lnTo>
                                  <a:pt x="669925" y="5460"/>
                                </a:lnTo>
                                <a:lnTo>
                                  <a:pt x="642493" y="0"/>
                                </a:lnTo>
                                <a:lnTo>
                                  <a:pt x="70485" y="0"/>
                                </a:lnTo>
                                <a:close/>
                              </a:path>
                            </a:pathLst>
                          </a:custGeom>
                          <a:ln w="12699">
                            <a:solidFill>
                              <a:srgbClr val="6E2E9F"/>
                            </a:solidFill>
                            <a:prstDash val="solid"/>
                          </a:ln>
                        </wps:spPr>
                        <wps:bodyPr wrap="square" lIns="0" tIns="0" rIns="0" bIns="0" rtlCol="0">
                          <a:prstTxWarp prst="textNoShape">
                            <a:avLst/>
                          </a:prstTxWarp>
                          <a:noAutofit/>
                        </wps:bodyPr>
                      </wps:wsp>
                      <wps:wsp>
                        <wps:cNvPr id="127" name="Graphic 127"/>
                        <wps:cNvSpPr/>
                        <wps:spPr>
                          <a:xfrm>
                            <a:off x="2020570" y="631316"/>
                            <a:ext cx="713105" cy="418465"/>
                          </a:xfrm>
                          <a:custGeom>
                            <a:avLst/>
                            <a:gdLst/>
                            <a:ahLst/>
                            <a:cxnLst/>
                            <a:rect l="l" t="t" r="r" b="b"/>
                            <a:pathLst>
                              <a:path w="713105" h="418465">
                                <a:moveTo>
                                  <a:pt x="642365" y="0"/>
                                </a:moveTo>
                                <a:lnTo>
                                  <a:pt x="70358" y="0"/>
                                </a:lnTo>
                                <a:lnTo>
                                  <a:pt x="42925" y="5460"/>
                                </a:lnTo>
                                <a:lnTo>
                                  <a:pt x="20574" y="20447"/>
                                </a:lnTo>
                                <a:lnTo>
                                  <a:pt x="5461" y="42545"/>
                                </a:lnTo>
                                <a:lnTo>
                                  <a:pt x="0" y="69723"/>
                                </a:lnTo>
                                <a:lnTo>
                                  <a:pt x="0" y="348233"/>
                                </a:lnTo>
                                <a:lnTo>
                                  <a:pt x="5461" y="375411"/>
                                </a:lnTo>
                                <a:lnTo>
                                  <a:pt x="20574" y="397509"/>
                                </a:lnTo>
                                <a:lnTo>
                                  <a:pt x="42925" y="412496"/>
                                </a:lnTo>
                                <a:lnTo>
                                  <a:pt x="70358" y="417956"/>
                                </a:lnTo>
                                <a:lnTo>
                                  <a:pt x="642365" y="417956"/>
                                </a:lnTo>
                                <a:lnTo>
                                  <a:pt x="669798" y="412496"/>
                                </a:lnTo>
                                <a:lnTo>
                                  <a:pt x="692150" y="397509"/>
                                </a:lnTo>
                                <a:lnTo>
                                  <a:pt x="707263" y="375411"/>
                                </a:lnTo>
                                <a:lnTo>
                                  <a:pt x="712851" y="348233"/>
                                </a:lnTo>
                                <a:lnTo>
                                  <a:pt x="712851" y="69723"/>
                                </a:lnTo>
                                <a:lnTo>
                                  <a:pt x="707263" y="42545"/>
                                </a:lnTo>
                                <a:lnTo>
                                  <a:pt x="692150" y="20447"/>
                                </a:lnTo>
                                <a:lnTo>
                                  <a:pt x="669798" y="5460"/>
                                </a:lnTo>
                                <a:lnTo>
                                  <a:pt x="642365" y="0"/>
                                </a:lnTo>
                                <a:close/>
                              </a:path>
                            </a:pathLst>
                          </a:custGeom>
                          <a:solidFill>
                            <a:srgbClr val="6E2E9F"/>
                          </a:solidFill>
                        </wps:spPr>
                        <wps:bodyPr wrap="square" lIns="0" tIns="0" rIns="0" bIns="0" rtlCol="0">
                          <a:prstTxWarp prst="textNoShape">
                            <a:avLst/>
                          </a:prstTxWarp>
                          <a:noAutofit/>
                        </wps:bodyPr>
                      </wps:wsp>
                      <wps:wsp>
                        <wps:cNvPr id="128" name="Graphic 128"/>
                        <wps:cNvSpPr/>
                        <wps:spPr>
                          <a:xfrm>
                            <a:off x="2020570" y="632968"/>
                            <a:ext cx="713105" cy="417830"/>
                          </a:xfrm>
                          <a:custGeom>
                            <a:avLst/>
                            <a:gdLst/>
                            <a:ahLst/>
                            <a:cxnLst/>
                            <a:rect l="l" t="t" r="r" b="b"/>
                            <a:pathLst>
                              <a:path w="713105" h="417830">
                                <a:moveTo>
                                  <a:pt x="70358" y="0"/>
                                </a:moveTo>
                                <a:lnTo>
                                  <a:pt x="42925" y="5460"/>
                                </a:lnTo>
                                <a:lnTo>
                                  <a:pt x="20574" y="20320"/>
                                </a:lnTo>
                                <a:lnTo>
                                  <a:pt x="5461" y="42545"/>
                                </a:lnTo>
                                <a:lnTo>
                                  <a:pt x="0" y="69596"/>
                                </a:lnTo>
                                <a:lnTo>
                                  <a:pt x="0" y="348106"/>
                                </a:lnTo>
                                <a:lnTo>
                                  <a:pt x="5461" y="375284"/>
                                </a:lnTo>
                                <a:lnTo>
                                  <a:pt x="20574" y="397382"/>
                                </a:lnTo>
                                <a:lnTo>
                                  <a:pt x="42925" y="412369"/>
                                </a:lnTo>
                                <a:lnTo>
                                  <a:pt x="70358" y="417829"/>
                                </a:lnTo>
                                <a:lnTo>
                                  <a:pt x="642365" y="417829"/>
                                </a:lnTo>
                                <a:lnTo>
                                  <a:pt x="669798" y="412369"/>
                                </a:lnTo>
                                <a:lnTo>
                                  <a:pt x="692150" y="397382"/>
                                </a:lnTo>
                                <a:lnTo>
                                  <a:pt x="707263" y="375284"/>
                                </a:lnTo>
                                <a:lnTo>
                                  <a:pt x="712851" y="348106"/>
                                </a:lnTo>
                                <a:lnTo>
                                  <a:pt x="712851" y="69596"/>
                                </a:lnTo>
                                <a:lnTo>
                                  <a:pt x="707263" y="42545"/>
                                </a:lnTo>
                                <a:lnTo>
                                  <a:pt x="692150" y="20320"/>
                                </a:lnTo>
                                <a:lnTo>
                                  <a:pt x="669798" y="5460"/>
                                </a:lnTo>
                                <a:lnTo>
                                  <a:pt x="642365" y="0"/>
                                </a:lnTo>
                                <a:lnTo>
                                  <a:pt x="70358" y="0"/>
                                </a:lnTo>
                                <a:close/>
                              </a:path>
                            </a:pathLst>
                          </a:custGeom>
                          <a:ln w="12700">
                            <a:solidFill>
                              <a:srgbClr val="6E2E9F"/>
                            </a:solidFill>
                            <a:prstDash val="solid"/>
                          </a:ln>
                        </wps:spPr>
                        <wps:bodyPr wrap="square" lIns="0" tIns="0" rIns="0" bIns="0" rtlCol="0">
                          <a:prstTxWarp prst="textNoShape">
                            <a:avLst/>
                          </a:prstTxWarp>
                          <a:noAutofit/>
                        </wps:bodyPr>
                      </wps:wsp>
                      <wps:wsp>
                        <wps:cNvPr id="129" name="Graphic 129"/>
                        <wps:cNvSpPr/>
                        <wps:spPr>
                          <a:xfrm>
                            <a:off x="238379" y="1306449"/>
                            <a:ext cx="713105" cy="417830"/>
                          </a:xfrm>
                          <a:custGeom>
                            <a:avLst/>
                            <a:gdLst/>
                            <a:ahLst/>
                            <a:cxnLst/>
                            <a:rect l="l" t="t" r="r" b="b"/>
                            <a:pathLst>
                              <a:path w="713105" h="417830">
                                <a:moveTo>
                                  <a:pt x="642366" y="0"/>
                                </a:moveTo>
                                <a:lnTo>
                                  <a:pt x="70358" y="0"/>
                                </a:lnTo>
                                <a:lnTo>
                                  <a:pt x="43053" y="5461"/>
                                </a:lnTo>
                                <a:lnTo>
                                  <a:pt x="20574" y="20447"/>
                                </a:lnTo>
                                <a:lnTo>
                                  <a:pt x="5461" y="42545"/>
                                </a:lnTo>
                                <a:lnTo>
                                  <a:pt x="0" y="69723"/>
                                </a:lnTo>
                                <a:lnTo>
                                  <a:pt x="0" y="348234"/>
                                </a:lnTo>
                                <a:lnTo>
                                  <a:pt x="5461" y="375412"/>
                                </a:lnTo>
                                <a:lnTo>
                                  <a:pt x="20574" y="397510"/>
                                </a:lnTo>
                                <a:lnTo>
                                  <a:pt x="43053" y="412369"/>
                                </a:lnTo>
                                <a:lnTo>
                                  <a:pt x="70358" y="417829"/>
                                </a:lnTo>
                                <a:lnTo>
                                  <a:pt x="642366" y="417829"/>
                                </a:lnTo>
                                <a:lnTo>
                                  <a:pt x="669798" y="412369"/>
                                </a:lnTo>
                                <a:lnTo>
                                  <a:pt x="692150" y="397510"/>
                                </a:lnTo>
                                <a:lnTo>
                                  <a:pt x="707263" y="375412"/>
                                </a:lnTo>
                                <a:lnTo>
                                  <a:pt x="712851" y="348234"/>
                                </a:lnTo>
                                <a:lnTo>
                                  <a:pt x="712851" y="69723"/>
                                </a:lnTo>
                                <a:lnTo>
                                  <a:pt x="707263" y="42545"/>
                                </a:lnTo>
                                <a:lnTo>
                                  <a:pt x="692150" y="20447"/>
                                </a:lnTo>
                                <a:lnTo>
                                  <a:pt x="669798" y="5461"/>
                                </a:lnTo>
                                <a:lnTo>
                                  <a:pt x="642366" y="0"/>
                                </a:lnTo>
                                <a:close/>
                              </a:path>
                            </a:pathLst>
                          </a:custGeom>
                          <a:solidFill>
                            <a:srgbClr val="BBD5EC"/>
                          </a:solidFill>
                        </wps:spPr>
                        <wps:bodyPr wrap="square" lIns="0" tIns="0" rIns="0" bIns="0" rtlCol="0">
                          <a:prstTxWarp prst="textNoShape">
                            <a:avLst/>
                          </a:prstTxWarp>
                          <a:noAutofit/>
                        </wps:bodyPr>
                      </wps:wsp>
                      <wps:wsp>
                        <wps:cNvPr id="130" name="Graphic 130"/>
                        <wps:cNvSpPr/>
                        <wps:spPr>
                          <a:xfrm>
                            <a:off x="238379" y="1306449"/>
                            <a:ext cx="713105" cy="417830"/>
                          </a:xfrm>
                          <a:custGeom>
                            <a:avLst/>
                            <a:gdLst/>
                            <a:ahLst/>
                            <a:cxnLst/>
                            <a:rect l="l" t="t" r="r" b="b"/>
                            <a:pathLst>
                              <a:path w="713105" h="417830">
                                <a:moveTo>
                                  <a:pt x="70358" y="0"/>
                                </a:moveTo>
                                <a:lnTo>
                                  <a:pt x="43053" y="5461"/>
                                </a:lnTo>
                                <a:lnTo>
                                  <a:pt x="20574" y="20447"/>
                                </a:lnTo>
                                <a:lnTo>
                                  <a:pt x="5461" y="42545"/>
                                </a:lnTo>
                                <a:lnTo>
                                  <a:pt x="0" y="69723"/>
                                </a:lnTo>
                                <a:lnTo>
                                  <a:pt x="0" y="348234"/>
                                </a:lnTo>
                                <a:lnTo>
                                  <a:pt x="5461" y="375412"/>
                                </a:lnTo>
                                <a:lnTo>
                                  <a:pt x="20574" y="397510"/>
                                </a:lnTo>
                                <a:lnTo>
                                  <a:pt x="43053" y="412369"/>
                                </a:lnTo>
                                <a:lnTo>
                                  <a:pt x="70358" y="417829"/>
                                </a:lnTo>
                                <a:lnTo>
                                  <a:pt x="642366" y="417829"/>
                                </a:lnTo>
                                <a:lnTo>
                                  <a:pt x="669798" y="412369"/>
                                </a:lnTo>
                                <a:lnTo>
                                  <a:pt x="692150" y="397510"/>
                                </a:lnTo>
                                <a:lnTo>
                                  <a:pt x="707263" y="375412"/>
                                </a:lnTo>
                                <a:lnTo>
                                  <a:pt x="712851" y="348234"/>
                                </a:lnTo>
                                <a:lnTo>
                                  <a:pt x="712851" y="69723"/>
                                </a:lnTo>
                                <a:lnTo>
                                  <a:pt x="707263" y="42545"/>
                                </a:lnTo>
                                <a:lnTo>
                                  <a:pt x="692150" y="20447"/>
                                </a:lnTo>
                                <a:lnTo>
                                  <a:pt x="669798" y="5461"/>
                                </a:lnTo>
                                <a:lnTo>
                                  <a:pt x="642366" y="0"/>
                                </a:lnTo>
                                <a:lnTo>
                                  <a:pt x="70358" y="0"/>
                                </a:lnTo>
                                <a:close/>
                              </a:path>
                            </a:pathLst>
                          </a:custGeom>
                          <a:ln w="12699">
                            <a:solidFill>
                              <a:srgbClr val="5B9BD3"/>
                            </a:solidFill>
                            <a:prstDash val="solid"/>
                          </a:ln>
                        </wps:spPr>
                        <wps:bodyPr wrap="square" lIns="0" tIns="0" rIns="0" bIns="0" rtlCol="0">
                          <a:prstTxWarp prst="textNoShape">
                            <a:avLst/>
                          </a:prstTxWarp>
                          <a:noAutofit/>
                        </wps:bodyPr>
                      </wps:wsp>
                      <wps:wsp>
                        <wps:cNvPr id="131" name="Graphic 131"/>
                        <wps:cNvSpPr/>
                        <wps:spPr>
                          <a:xfrm>
                            <a:off x="1083055" y="1305941"/>
                            <a:ext cx="713105" cy="417830"/>
                          </a:xfrm>
                          <a:custGeom>
                            <a:avLst/>
                            <a:gdLst/>
                            <a:ahLst/>
                            <a:cxnLst/>
                            <a:rect l="l" t="t" r="r" b="b"/>
                            <a:pathLst>
                              <a:path w="713105" h="417830">
                                <a:moveTo>
                                  <a:pt x="642365" y="0"/>
                                </a:moveTo>
                                <a:lnTo>
                                  <a:pt x="70485" y="0"/>
                                </a:lnTo>
                                <a:lnTo>
                                  <a:pt x="43052" y="5460"/>
                                </a:lnTo>
                                <a:lnTo>
                                  <a:pt x="20574" y="20447"/>
                                </a:lnTo>
                                <a:lnTo>
                                  <a:pt x="5461" y="42545"/>
                                </a:lnTo>
                                <a:lnTo>
                                  <a:pt x="0" y="69723"/>
                                </a:lnTo>
                                <a:lnTo>
                                  <a:pt x="0" y="348106"/>
                                </a:lnTo>
                                <a:lnTo>
                                  <a:pt x="5461" y="375284"/>
                                </a:lnTo>
                                <a:lnTo>
                                  <a:pt x="20574" y="397509"/>
                                </a:lnTo>
                                <a:lnTo>
                                  <a:pt x="43052" y="412369"/>
                                </a:lnTo>
                                <a:lnTo>
                                  <a:pt x="70485" y="417829"/>
                                </a:lnTo>
                                <a:lnTo>
                                  <a:pt x="642365" y="417829"/>
                                </a:lnTo>
                                <a:lnTo>
                                  <a:pt x="669798" y="412369"/>
                                </a:lnTo>
                                <a:lnTo>
                                  <a:pt x="692276" y="397509"/>
                                </a:lnTo>
                                <a:lnTo>
                                  <a:pt x="707263" y="375284"/>
                                </a:lnTo>
                                <a:lnTo>
                                  <a:pt x="712851" y="348106"/>
                                </a:lnTo>
                                <a:lnTo>
                                  <a:pt x="712851" y="69723"/>
                                </a:lnTo>
                                <a:lnTo>
                                  <a:pt x="707263" y="42545"/>
                                </a:lnTo>
                                <a:lnTo>
                                  <a:pt x="692276" y="20447"/>
                                </a:lnTo>
                                <a:lnTo>
                                  <a:pt x="669798" y="5460"/>
                                </a:lnTo>
                                <a:lnTo>
                                  <a:pt x="642365" y="0"/>
                                </a:lnTo>
                                <a:close/>
                              </a:path>
                            </a:pathLst>
                          </a:custGeom>
                          <a:solidFill>
                            <a:srgbClr val="BBD5EC"/>
                          </a:solidFill>
                        </wps:spPr>
                        <wps:bodyPr wrap="square" lIns="0" tIns="0" rIns="0" bIns="0" rtlCol="0">
                          <a:prstTxWarp prst="textNoShape">
                            <a:avLst/>
                          </a:prstTxWarp>
                          <a:noAutofit/>
                        </wps:bodyPr>
                      </wps:wsp>
                      <wps:wsp>
                        <wps:cNvPr id="132" name="Graphic 132"/>
                        <wps:cNvSpPr/>
                        <wps:spPr>
                          <a:xfrm>
                            <a:off x="1083055" y="1305941"/>
                            <a:ext cx="713105" cy="417830"/>
                          </a:xfrm>
                          <a:custGeom>
                            <a:avLst/>
                            <a:gdLst/>
                            <a:ahLst/>
                            <a:cxnLst/>
                            <a:rect l="l" t="t" r="r" b="b"/>
                            <a:pathLst>
                              <a:path w="713105" h="417830">
                                <a:moveTo>
                                  <a:pt x="70485" y="0"/>
                                </a:moveTo>
                                <a:lnTo>
                                  <a:pt x="43052" y="5460"/>
                                </a:lnTo>
                                <a:lnTo>
                                  <a:pt x="20574" y="20447"/>
                                </a:lnTo>
                                <a:lnTo>
                                  <a:pt x="5461" y="42545"/>
                                </a:lnTo>
                                <a:lnTo>
                                  <a:pt x="0" y="69723"/>
                                </a:lnTo>
                                <a:lnTo>
                                  <a:pt x="0" y="348106"/>
                                </a:lnTo>
                                <a:lnTo>
                                  <a:pt x="5461" y="375284"/>
                                </a:lnTo>
                                <a:lnTo>
                                  <a:pt x="20574" y="397509"/>
                                </a:lnTo>
                                <a:lnTo>
                                  <a:pt x="43052" y="412369"/>
                                </a:lnTo>
                                <a:lnTo>
                                  <a:pt x="70485" y="417829"/>
                                </a:lnTo>
                                <a:lnTo>
                                  <a:pt x="642365" y="417829"/>
                                </a:lnTo>
                                <a:lnTo>
                                  <a:pt x="669798" y="412369"/>
                                </a:lnTo>
                                <a:lnTo>
                                  <a:pt x="692276" y="397509"/>
                                </a:lnTo>
                                <a:lnTo>
                                  <a:pt x="707263" y="375284"/>
                                </a:lnTo>
                                <a:lnTo>
                                  <a:pt x="712851" y="348106"/>
                                </a:lnTo>
                                <a:lnTo>
                                  <a:pt x="712851" y="69723"/>
                                </a:lnTo>
                                <a:lnTo>
                                  <a:pt x="707263" y="42545"/>
                                </a:lnTo>
                                <a:lnTo>
                                  <a:pt x="692276" y="20447"/>
                                </a:lnTo>
                                <a:lnTo>
                                  <a:pt x="669798" y="5460"/>
                                </a:lnTo>
                                <a:lnTo>
                                  <a:pt x="642365" y="0"/>
                                </a:lnTo>
                                <a:lnTo>
                                  <a:pt x="70485" y="0"/>
                                </a:lnTo>
                                <a:close/>
                              </a:path>
                            </a:pathLst>
                          </a:custGeom>
                          <a:ln w="12700">
                            <a:solidFill>
                              <a:srgbClr val="5B9BD3"/>
                            </a:solidFill>
                            <a:prstDash val="solid"/>
                          </a:ln>
                        </wps:spPr>
                        <wps:bodyPr wrap="square" lIns="0" tIns="0" rIns="0" bIns="0" rtlCol="0">
                          <a:prstTxWarp prst="textNoShape">
                            <a:avLst/>
                          </a:prstTxWarp>
                          <a:noAutofit/>
                        </wps:bodyPr>
                      </wps:wsp>
                      <wps:wsp>
                        <wps:cNvPr id="133" name="Graphic 133"/>
                        <wps:cNvSpPr/>
                        <wps:spPr>
                          <a:xfrm>
                            <a:off x="2020570" y="1298575"/>
                            <a:ext cx="713105" cy="418465"/>
                          </a:xfrm>
                          <a:custGeom>
                            <a:avLst/>
                            <a:gdLst/>
                            <a:ahLst/>
                            <a:cxnLst/>
                            <a:rect l="l" t="t" r="r" b="b"/>
                            <a:pathLst>
                              <a:path w="713105" h="418465">
                                <a:moveTo>
                                  <a:pt x="642365" y="0"/>
                                </a:moveTo>
                                <a:lnTo>
                                  <a:pt x="70358" y="0"/>
                                </a:lnTo>
                                <a:lnTo>
                                  <a:pt x="42925" y="5461"/>
                                </a:lnTo>
                                <a:lnTo>
                                  <a:pt x="20574" y="20447"/>
                                </a:lnTo>
                                <a:lnTo>
                                  <a:pt x="5461" y="42545"/>
                                </a:lnTo>
                                <a:lnTo>
                                  <a:pt x="0" y="69723"/>
                                </a:lnTo>
                                <a:lnTo>
                                  <a:pt x="0" y="348361"/>
                                </a:lnTo>
                                <a:lnTo>
                                  <a:pt x="5461" y="375412"/>
                                </a:lnTo>
                                <a:lnTo>
                                  <a:pt x="20574" y="397510"/>
                                </a:lnTo>
                                <a:lnTo>
                                  <a:pt x="42925" y="412496"/>
                                </a:lnTo>
                                <a:lnTo>
                                  <a:pt x="70358" y="417957"/>
                                </a:lnTo>
                                <a:lnTo>
                                  <a:pt x="642365" y="417957"/>
                                </a:lnTo>
                                <a:lnTo>
                                  <a:pt x="669798" y="412496"/>
                                </a:lnTo>
                                <a:lnTo>
                                  <a:pt x="692150" y="397510"/>
                                </a:lnTo>
                                <a:lnTo>
                                  <a:pt x="707263" y="375412"/>
                                </a:lnTo>
                                <a:lnTo>
                                  <a:pt x="712851" y="348361"/>
                                </a:lnTo>
                                <a:lnTo>
                                  <a:pt x="712851" y="69723"/>
                                </a:lnTo>
                                <a:lnTo>
                                  <a:pt x="707263" y="42545"/>
                                </a:lnTo>
                                <a:lnTo>
                                  <a:pt x="692150" y="20447"/>
                                </a:lnTo>
                                <a:lnTo>
                                  <a:pt x="669798" y="5461"/>
                                </a:lnTo>
                                <a:lnTo>
                                  <a:pt x="642365" y="0"/>
                                </a:lnTo>
                                <a:close/>
                              </a:path>
                            </a:pathLst>
                          </a:custGeom>
                          <a:solidFill>
                            <a:srgbClr val="BBD5EC"/>
                          </a:solidFill>
                        </wps:spPr>
                        <wps:bodyPr wrap="square" lIns="0" tIns="0" rIns="0" bIns="0" rtlCol="0">
                          <a:prstTxWarp prst="textNoShape">
                            <a:avLst/>
                          </a:prstTxWarp>
                          <a:noAutofit/>
                        </wps:bodyPr>
                      </wps:wsp>
                      <wps:wsp>
                        <wps:cNvPr id="134" name="Graphic 134"/>
                        <wps:cNvSpPr/>
                        <wps:spPr>
                          <a:xfrm>
                            <a:off x="2020570" y="1298575"/>
                            <a:ext cx="713105" cy="418465"/>
                          </a:xfrm>
                          <a:custGeom>
                            <a:avLst/>
                            <a:gdLst/>
                            <a:ahLst/>
                            <a:cxnLst/>
                            <a:rect l="l" t="t" r="r" b="b"/>
                            <a:pathLst>
                              <a:path w="713105" h="418465">
                                <a:moveTo>
                                  <a:pt x="70358" y="0"/>
                                </a:moveTo>
                                <a:lnTo>
                                  <a:pt x="42925" y="5461"/>
                                </a:lnTo>
                                <a:lnTo>
                                  <a:pt x="20574" y="20447"/>
                                </a:lnTo>
                                <a:lnTo>
                                  <a:pt x="5461" y="42545"/>
                                </a:lnTo>
                                <a:lnTo>
                                  <a:pt x="0" y="69723"/>
                                </a:lnTo>
                                <a:lnTo>
                                  <a:pt x="0" y="348361"/>
                                </a:lnTo>
                                <a:lnTo>
                                  <a:pt x="5461" y="375412"/>
                                </a:lnTo>
                                <a:lnTo>
                                  <a:pt x="20574" y="397510"/>
                                </a:lnTo>
                                <a:lnTo>
                                  <a:pt x="42925" y="412496"/>
                                </a:lnTo>
                                <a:lnTo>
                                  <a:pt x="70358" y="417957"/>
                                </a:lnTo>
                                <a:lnTo>
                                  <a:pt x="642365" y="417957"/>
                                </a:lnTo>
                                <a:lnTo>
                                  <a:pt x="669798" y="412496"/>
                                </a:lnTo>
                                <a:lnTo>
                                  <a:pt x="692150" y="397510"/>
                                </a:lnTo>
                                <a:lnTo>
                                  <a:pt x="707263" y="375412"/>
                                </a:lnTo>
                                <a:lnTo>
                                  <a:pt x="712851" y="348361"/>
                                </a:lnTo>
                                <a:lnTo>
                                  <a:pt x="712851" y="69723"/>
                                </a:lnTo>
                                <a:lnTo>
                                  <a:pt x="707263" y="42545"/>
                                </a:lnTo>
                                <a:lnTo>
                                  <a:pt x="692150" y="20447"/>
                                </a:lnTo>
                                <a:lnTo>
                                  <a:pt x="669798" y="5461"/>
                                </a:lnTo>
                                <a:lnTo>
                                  <a:pt x="642365" y="0"/>
                                </a:lnTo>
                                <a:lnTo>
                                  <a:pt x="70358" y="0"/>
                                </a:lnTo>
                                <a:close/>
                              </a:path>
                            </a:pathLst>
                          </a:custGeom>
                          <a:ln w="12700">
                            <a:solidFill>
                              <a:srgbClr val="5B9BD3"/>
                            </a:solidFill>
                            <a:prstDash val="solid"/>
                          </a:ln>
                        </wps:spPr>
                        <wps:bodyPr wrap="square" lIns="0" tIns="0" rIns="0" bIns="0" rtlCol="0">
                          <a:prstTxWarp prst="textNoShape">
                            <a:avLst/>
                          </a:prstTxWarp>
                          <a:noAutofit/>
                        </wps:bodyPr>
                      </wps:wsp>
                      <wps:wsp>
                        <wps:cNvPr id="135" name="Graphic 135"/>
                        <wps:cNvSpPr/>
                        <wps:spPr>
                          <a:xfrm>
                            <a:off x="1135252" y="1383157"/>
                            <a:ext cx="713105" cy="417830"/>
                          </a:xfrm>
                          <a:custGeom>
                            <a:avLst/>
                            <a:gdLst/>
                            <a:ahLst/>
                            <a:cxnLst/>
                            <a:rect l="l" t="t" r="r" b="b"/>
                            <a:pathLst>
                              <a:path w="713105" h="417830">
                                <a:moveTo>
                                  <a:pt x="642365" y="0"/>
                                </a:moveTo>
                                <a:lnTo>
                                  <a:pt x="70484" y="0"/>
                                </a:lnTo>
                                <a:lnTo>
                                  <a:pt x="43052" y="5460"/>
                                </a:lnTo>
                                <a:lnTo>
                                  <a:pt x="20574" y="20319"/>
                                </a:lnTo>
                                <a:lnTo>
                                  <a:pt x="5461" y="42544"/>
                                </a:lnTo>
                                <a:lnTo>
                                  <a:pt x="0" y="69722"/>
                                </a:lnTo>
                                <a:lnTo>
                                  <a:pt x="0" y="348106"/>
                                </a:lnTo>
                                <a:lnTo>
                                  <a:pt x="5461" y="375284"/>
                                </a:lnTo>
                                <a:lnTo>
                                  <a:pt x="20574" y="397382"/>
                                </a:lnTo>
                                <a:lnTo>
                                  <a:pt x="43052" y="412368"/>
                                </a:lnTo>
                                <a:lnTo>
                                  <a:pt x="70484" y="417829"/>
                                </a:lnTo>
                                <a:lnTo>
                                  <a:pt x="642365" y="417829"/>
                                </a:lnTo>
                                <a:lnTo>
                                  <a:pt x="669797" y="412368"/>
                                </a:lnTo>
                                <a:lnTo>
                                  <a:pt x="692276" y="397382"/>
                                </a:lnTo>
                                <a:lnTo>
                                  <a:pt x="707263" y="375284"/>
                                </a:lnTo>
                                <a:lnTo>
                                  <a:pt x="712851" y="348106"/>
                                </a:lnTo>
                                <a:lnTo>
                                  <a:pt x="712851" y="69722"/>
                                </a:lnTo>
                                <a:lnTo>
                                  <a:pt x="707263" y="42544"/>
                                </a:lnTo>
                                <a:lnTo>
                                  <a:pt x="692276" y="20319"/>
                                </a:lnTo>
                                <a:lnTo>
                                  <a:pt x="669797" y="5460"/>
                                </a:lnTo>
                                <a:lnTo>
                                  <a:pt x="642365" y="0"/>
                                </a:lnTo>
                                <a:close/>
                              </a:path>
                            </a:pathLst>
                          </a:custGeom>
                          <a:solidFill>
                            <a:srgbClr val="FFFFFF"/>
                          </a:solidFill>
                        </wps:spPr>
                        <wps:bodyPr wrap="square" lIns="0" tIns="0" rIns="0" bIns="0" rtlCol="0">
                          <a:prstTxWarp prst="textNoShape">
                            <a:avLst/>
                          </a:prstTxWarp>
                          <a:noAutofit/>
                        </wps:bodyPr>
                      </wps:wsp>
                      <wps:wsp>
                        <wps:cNvPr id="136" name="Graphic 136"/>
                        <wps:cNvSpPr/>
                        <wps:spPr>
                          <a:xfrm>
                            <a:off x="1135252" y="1383157"/>
                            <a:ext cx="713105" cy="417830"/>
                          </a:xfrm>
                          <a:custGeom>
                            <a:avLst/>
                            <a:gdLst/>
                            <a:ahLst/>
                            <a:cxnLst/>
                            <a:rect l="l" t="t" r="r" b="b"/>
                            <a:pathLst>
                              <a:path w="713105" h="417830">
                                <a:moveTo>
                                  <a:pt x="70484" y="0"/>
                                </a:moveTo>
                                <a:lnTo>
                                  <a:pt x="43052" y="5460"/>
                                </a:lnTo>
                                <a:lnTo>
                                  <a:pt x="20574" y="20319"/>
                                </a:lnTo>
                                <a:lnTo>
                                  <a:pt x="5461" y="42544"/>
                                </a:lnTo>
                                <a:lnTo>
                                  <a:pt x="0" y="69722"/>
                                </a:lnTo>
                                <a:lnTo>
                                  <a:pt x="0" y="348106"/>
                                </a:lnTo>
                                <a:lnTo>
                                  <a:pt x="5461" y="375284"/>
                                </a:lnTo>
                                <a:lnTo>
                                  <a:pt x="20574" y="397382"/>
                                </a:lnTo>
                                <a:lnTo>
                                  <a:pt x="43052" y="412368"/>
                                </a:lnTo>
                                <a:lnTo>
                                  <a:pt x="70484" y="417829"/>
                                </a:lnTo>
                                <a:lnTo>
                                  <a:pt x="642365" y="417829"/>
                                </a:lnTo>
                                <a:lnTo>
                                  <a:pt x="669797" y="412368"/>
                                </a:lnTo>
                                <a:lnTo>
                                  <a:pt x="692276" y="397382"/>
                                </a:lnTo>
                                <a:lnTo>
                                  <a:pt x="707263" y="375284"/>
                                </a:lnTo>
                                <a:lnTo>
                                  <a:pt x="712851" y="348106"/>
                                </a:lnTo>
                                <a:lnTo>
                                  <a:pt x="712851" y="69722"/>
                                </a:lnTo>
                                <a:lnTo>
                                  <a:pt x="707263" y="42544"/>
                                </a:lnTo>
                                <a:lnTo>
                                  <a:pt x="692276" y="20319"/>
                                </a:lnTo>
                                <a:lnTo>
                                  <a:pt x="669797" y="5460"/>
                                </a:lnTo>
                                <a:lnTo>
                                  <a:pt x="642365" y="0"/>
                                </a:lnTo>
                                <a:lnTo>
                                  <a:pt x="70484" y="0"/>
                                </a:lnTo>
                                <a:close/>
                              </a:path>
                            </a:pathLst>
                          </a:custGeom>
                          <a:ln w="12700">
                            <a:solidFill>
                              <a:srgbClr val="5B9BD3"/>
                            </a:solidFill>
                            <a:prstDash val="solid"/>
                          </a:ln>
                        </wps:spPr>
                        <wps:bodyPr wrap="square" lIns="0" tIns="0" rIns="0" bIns="0" rtlCol="0">
                          <a:prstTxWarp prst="textNoShape">
                            <a:avLst/>
                          </a:prstTxWarp>
                          <a:noAutofit/>
                        </wps:bodyPr>
                      </wps:wsp>
                      <wps:wsp>
                        <wps:cNvPr id="137" name="Graphic 137"/>
                        <wps:cNvSpPr/>
                        <wps:spPr>
                          <a:xfrm>
                            <a:off x="297941" y="1384172"/>
                            <a:ext cx="713105" cy="417830"/>
                          </a:xfrm>
                          <a:custGeom>
                            <a:avLst/>
                            <a:gdLst/>
                            <a:ahLst/>
                            <a:cxnLst/>
                            <a:rect l="l" t="t" r="r" b="b"/>
                            <a:pathLst>
                              <a:path w="713105" h="417830">
                                <a:moveTo>
                                  <a:pt x="642365" y="0"/>
                                </a:moveTo>
                                <a:lnTo>
                                  <a:pt x="70484" y="0"/>
                                </a:lnTo>
                                <a:lnTo>
                                  <a:pt x="43052" y="5461"/>
                                </a:lnTo>
                                <a:lnTo>
                                  <a:pt x="20573" y="20447"/>
                                </a:lnTo>
                                <a:lnTo>
                                  <a:pt x="5460" y="42545"/>
                                </a:lnTo>
                                <a:lnTo>
                                  <a:pt x="0" y="69723"/>
                                </a:lnTo>
                                <a:lnTo>
                                  <a:pt x="0" y="348234"/>
                                </a:lnTo>
                                <a:lnTo>
                                  <a:pt x="5460" y="375285"/>
                                </a:lnTo>
                                <a:lnTo>
                                  <a:pt x="20573" y="397510"/>
                                </a:lnTo>
                                <a:lnTo>
                                  <a:pt x="43052" y="412369"/>
                                </a:lnTo>
                                <a:lnTo>
                                  <a:pt x="70484" y="417829"/>
                                </a:lnTo>
                                <a:lnTo>
                                  <a:pt x="642365" y="417829"/>
                                </a:lnTo>
                                <a:lnTo>
                                  <a:pt x="669797" y="412369"/>
                                </a:lnTo>
                                <a:lnTo>
                                  <a:pt x="692276" y="397510"/>
                                </a:lnTo>
                                <a:lnTo>
                                  <a:pt x="707263" y="375285"/>
                                </a:lnTo>
                                <a:lnTo>
                                  <a:pt x="712851" y="348234"/>
                                </a:lnTo>
                                <a:lnTo>
                                  <a:pt x="712851" y="69723"/>
                                </a:lnTo>
                                <a:lnTo>
                                  <a:pt x="707263" y="42545"/>
                                </a:lnTo>
                                <a:lnTo>
                                  <a:pt x="692276" y="20447"/>
                                </a:lnTo>
                                <a:lnTo>
                                  <a:pt x="669797" y="5461"/>
                                </a:lnTo>
                                <a:lnTo>
                                  <a:pt x="642365" y="0"/>
                                </a:lnTo>
                                <a:close/>
                              </a:path>
                            </a:pathLst>
                          </a:custGeom>
                          <a:solidFill>
                            <a:srgbClr val="FFFFFF"/>
                          </a:solidFill>
                        </wps:spPr>
                        <wps:bodyPr wrap="square" lIns="0" tIns="0" rIns="0" bIns="0" rtlCol="0">
                          <a:prstTxWarp prst="textNoShape">
                            <a:avLst/>
                          </a:prstTxWarp>
                          <a:noAutofit/>
                        </wps:bodyPr>
                      </wps:wsp>
                      <wps:wsp>
                        <wps:cNvPr id="138" name="Graphic 138"/>
                        <wps:cNvSpPr/>
                        <wps:spPr>
                          <a:xfrm>
                            <a:off x="297941" y="1384172"/>
                            <a:ext cx="713105" cy="417830"/>
                          </a:xfrm>
                          <a:custGeom>
                            <a:avLst/>
                            <a:gdLst/>
                            <a:ahLst/>
                            <a:cxnLst/>
                            <a:rect l="l" t="t" r="r" b="b"/>
                            <a:pathLst>
                              <a:path w="713105" h="417830">
                                <a:moveTo>
                                  <a:pt x="70484" y="0"/>
                                </a:moveTo>
                                <a:lnTo>
                                  <a:pt x="43052" y="5461"/>
                                </a:lnTo>
                                <a:lnTo>
                                  <a:pt x="20573" y="20447"/>
                                </a:lnTo>
                                <a:lnTo>
                                  <a:pt x="5460" y="42545"/>
                                </a:lnTo>
                                <a:lnTo>
                                  <a:pt x="0" y="69723"/>
                                </a:lnTo>
                                <a:lnTo>
                                  <a:pt x="0" y="348234"/>
                                </a:lnTo>
                                <a:lnTo>
                                  <a:pt x="5460" y="375285"/>
                                </a:lnTo>
                                <a:lnTo>
                                  <a:pt x="20573" y="397510"/>
                                </a:lnTo>
                                <a:lnTo>
                                  <a:pt x="43052" y="412369"/>
                                </a:lnTo>
                                <a:lnTo>
                                  <a:pt x="70484" y="417829"/>
                                </a:lnTo>
                                <a:lnTo>
                                  <a:pt x="642365" y="417829"/>
                                </a:lnTo>
                                <a:lnTo>
                                  <a:pt x="669797" y="412369"/>
                                </a:lnTo>
                                <a:lnTo>
                                  <a:pt x="692276" y="397510"/>
                                </a:lnTo>
                                <a:lnTo>
                                  <a:pt x="707263" y="375285"/>
                                </a:lnTo>
                                <a:lnTo>
                                  <a:pt x="712851" y="348234"/>
                                </a:lnTo>
                                <a:lnTo>
                                  <a:pt x="712851" y="69723"/>
                                </a:lnTo>
                                <a:lnTo>
                                  <a:pt x="707263" y="42545"/>
                                </a:lnTo>
                                <a:lnTo>
                                  <a:pt x="692276" y="20447"/>
                                </a:lnTo>
                                <a:lnTo>
                                  <a:pt x="669797" y="5461"/>
                                </a:lnTo>
                                <a:lnTo>
                                  <a:pt x="642365" y="0"/>
                                </a:lnTo>
                                <a:lnTo>
                                  <a:pt x="70484" y="0"/>
                                </a:lnTo>
                                <a:close/>
                              </a:path>
                            </a:pathLst>
                          </a:custGeom>
                          <a:ln w="12700">
                            <a:solidFill>
                              <a:srgbClr val="5B9BD3"/>
                            </a:solidFill>
                            <a:prstDash val="solid"/>
                          </a:ln>
                        </wps:spPr>
                        <wps:bodyPr wrap="square" lIns="0" tIns="0" rIns="0" bIns="0" rtlCol="0">
                          <a:prstTxWarp prst="textNoShape">
                            <a:avLst/>
                          </a:prstTxWarp>
                          <a:noAutofit/>
                        </wps:bodyPr>
                      </wps:wsp>
                      <wps:wsp>
                        <wps:cNvPr id="139" name="Graphic 139"/>
                        <wps:cNvSpPr/>
                        <wps:spPr>
                          <a:xfrm>
                            <a:off x="2086991" y="1376807"/>
                            <a:ext cx="713105" cy="418465"/>
                          </a:xfrm>
                          <a:custGeom>
                            <a:avLst/>
                            <a:gdLst/>
                            <a:ahLst/>
                            <a:cxnLst/>
                            <a:rect l="l" t="t" r="r" b="b"/>
                            <a:pathLst>
                              <a:path w="713105" h="418465">
                                <a:moveTo>
                                  <a:pt x="642365" y="0"/>
                                </a:moveTo>
                                <a:lnTo>
                                  <a:pt x="70357" y="0"/>
                                </a:lnTo>
                                <a:lnTo>
                                  <a:pt x="42925" y="5587"/>
                                </a:lnTo>
                                <a:lnTo>
                                  <a:pt x="20574" y="20446"/>
                                </a:lnTo>
                                <a:lnTo>
                                  <a:pt x="5461" y="42671"/>
                                </a:lnTo>
                                <a:lnTo>
                                  <a:pt x="0" y="69722"/>
                                </a:lnTo>
                                <a:lnTo>
                                  <a:pt x="0" y="348360"/>
                                </a:lnTo>
                                <a:lnTo>
                                  <a:pt x="5461" y="375411"/>
                                </a:lnTo>
                                <a:lnTo>
                                  <a:pt x="20574" y="397509"/>
                                </a:lnTo>
                                <a:lnTo>
                                  <a:pt x="42925" y="412495"/>
                                </a:lnTo>
                                <a:lnTo>
                                  <a:pt x="70357" y="417956"/>
                                </a:lnTo>
                                <a:lnTo>
                                  <a:pt x="642365" y="417956"/>
                                </a:lnTo>
                                <a:lnTo>
                                  <a:pt x="669798" y="412495"/>
                                </a:lnTo>
                                <a:lnTo>
                                  <a:pt x="692150" y="397509"/>
                                </a:lnTo>
                                <a:lnTo>
                                  <a:pt x="707263" y="375411"/>
                                </a:lnTo>
                                <a:lnTo>
                                  <a:pt x="712851" y="348360"/>
                                </a:lnTo>
                                <a:lnTo>
                                  <a:pt x="712851" y="69722"/>
                                </a:lnTo>
                                <a:lnTo>
                                  <a:pt x="707263" y="42671"/>
                                </a:lnTo>
                                <a:lnTo>
                                  <a:pt x="692150" y="20446"/>
                                </a:lnTo>
                                <a:lnTo>
                                  <a:pt x="669798" y="5587"/>
                                </a:lnTo>
                                <a:lnTo>
                                  <a:pt x="642365" y="0"/>
                                </a:lnTo>
                                <a:close/>
                              </a:path>
                            </a:pathLst>
                          </a:custGeom>
                          <a:solidFill>
                            <a:srgbClr val="FFFFFF"/>
                          </a:solidFill>
                        </wps:spPr>
                        <wps:bodyPr wrap="square" lIns="0" tIns="0" rIns="0" bIns="0" rtlCol="0">
                          <a:prstTxWarp prst="textNoShape">
                            <a:avLst/>
                          </a:prstTxWarp>
                          <a:noAutofit/>
                        </wps:bodyPr>
                      </wps:wsp>
                      <wps:wsp>
                        <wps:cNvPr id="140" name="Graphic 140"/>
                        <wps:cNvSpPr/>
                        <wps:spPr>
                          <a:xfrm>
                            <a:off x="2086991" y="1376807"/>
                            <a:ext cx="713105" cy="418465"/>
                          </a:xfrm>
                          <a:custGeom>
                            <a:avLst/>
                            <a:gdLst/>
                            <a:ahLst/>
                            <a:cxnLst/>
                            <a:rect l="l" t="t" r="r" b="b"/>
                            <a:pathLst>
                              <a:path w="713105" h="418465">
                                <a:moveTo>
                                  <a:pt x="70357" y="0"/>
                                </a:moveTo>
                                <a:lnTo>
                                  <a:pt x="42925" y="5587"/>
                                </a:lnTo>
                                <a:lnTo>
                                  <a:pt x="20574" y="20446"/>
                                </a:lnTo>
                                <a:lnTo>
                                  <a:pt x="5461" y="42671"/>
                                </a:lnTo>
                                <a:lnTo>
                                  <a:pt x="0" y="69722"/>
                                </a:lnTo>
                                <a:lnTo>
                                  <a:pt x="0" y="348360"/>
                                </a:lnTo>
                                <a:lnTo>
                                  <a:pt x="5461" y="375411"/>
                                </a:lnTo>
                                <a:lnTo>
                                  <a:pt x="20574" y="397509"/>
                                </a:lnTo>
                                <a:lnTo>
                                  <a:pt x="42925" y="412495"/>
                                </a:lnTo>
                                <a:lnTo>
                                  <a:pt x="70357" y="417956"/>
                                </a:lnTo>
                                <a:lnTo>
                                  <a:pt x="642365" y="417956"/>
                                </a:lnTo>
                                <a:lnTo>
                                  <a:pt x="669798" y="412495"/>
                                </a:lnTo>
                                <a:lnTo>
                                  <a:pt x="692150" y="397509"/>
                                </a:lnTo>
                                <a:lnTo>
                                  <a:pt x="707263" y="375411"/>
                                </a:lnTo>
                                <a:lnTo>
                                  <a:pt x="712851" y="348360"/>
                                </a:lnTo>
                                <a:lnTo>
                                  <a:pt x="712851" y="69722"/>
                                </a:lnTo>
                                <a:lnTo>
                                  <a:pt x="707263" y="42671"/>
                                </a:lnTo>
                                <a:lnTo>
                                  <a:pt x="692150" y="20446"/>
                                </a:lnTo>
                                <a:lnTo>
                                  <a:pt x="669798" y="5587"/>
                                </a:lnTo>
                                <a:lnTo>
                                  <a:pt x="642365" y="0"/>
                                </a:lnTo>
                                <a:lnTo>
                                  <a:pt x="70357" y="0"/>
                                </a:lnTo>
                                <a:close/>
                              </a:path>
                            </a:pathLst>
                          </a:custGeom>
                          <a:ln w="12700">
                            <a:solidFill>
                              <a:srgbClr val="5B9BD3"/>
                            </a:solidFill>
                            <a:prstDash val="solid"/>
                          </a:ln>
                        </wps:spPr>
                        <wps:bodyPr wrap="square" lIns="0" tIns="0" rIns="0" bIns="0" rtlCol="0">
                          <a:prstTxWarp prst="textNoShape">
                            <a:avLst/>
                          </a:prstTxWarp>
                          <a:noAutofit/>
                        </wps:bodyPr>
                      </wps:wsp>
                      <wps:wsp>
                        <wps:cNvPr id="141" name="Graphic 141"/>
                        <wps:cNvSpPr/>
                        <wps:spPr>
                          <a:xfrm>
                            <a:off x="6350" y="6350"/>
                            <a:ext cx="2971165" cy="1953260"/>
                          </a:xfrm>
                          <a:custGeom>
                            <a:avLst/>
                            <a:gdLst/>
                            <a:ahLst/>
                            <a:cxnLst/>
                            <a:rect l="l" t="t" r="r" b="b"/>
                            <a:pathLst>
                              <a:path w="2971165" h="1953260">
                                <a:moveTo>
                                  <a:pt x="0" y="1953260"/>
                                </a:moveTo>
                                <a:lnTo>
                                  <a:pt x="2971165" y="1953260"/>
                                </a:lnTo>
                                <a:lnTo>
                                  <a:pt x="2971165" y="0"/>
                                </a:lnTo>
                                <a:lnTo>
                                  <a:pt x="0" y="0"/>
                                </a:lnTo>
                                <a:lnTo>
                                  <a:pt x="0" y="1953260"/>
                                </a:lnTo>
                                <a:close/>
                              </a:path>
                            </a:pathLst>
                          </a:custGeom>
                          <a:ln w="12700">
                            <a:solidFill>
                              <a:srgbClr val="000000"/>
                            </a:solidFill>
                            <a:prstDash val="solid"/>
                          </a:ln>
                        </wps:spPr>
                        <wps:bodyPr wrap="square" lIns="0" tIns="0" rIns="0" bIns="0" rtlCol="0">
                          <a:prstTxWarp prst="textNoShape">
                            <a:avLst/>
                          </a:prstTxWarp>
                          <a:noAutofit/>
                        </wps:bodyPr>
                      </wps:wsp>
                      <wps:wsp>
                        <wps:cNvPr id="142" name="Graphic 142"/>
                        <wps:cNvSpPr/>
                        <wps:spPr>
                          <a:xfrm>
                            <a:off x="720216" y="697611"/>
                            <a:ext cx="713105" cy="417830"/>
                          </a:xfrm>
                          <a:custGeom>
                            <a:avLst/>
                            <a:gdLst/>
                            <a:ahLst/>
                            <a:cxnLst/>
                            <a:rect l="l" t="t" r="r" b="b"/>
                            <a:pathLst>
                              <a:path w="713105" h="417830">
                                <a:moveTo>
                                  <a:pt x="642492" y="0"/>
                                </a:moveTo>
                                <a:lnTo>
                                  <a:pt x="70484" y="0"/>
                                </a:lnTo>
                                <a:lnTo>
                                  <a:pt x="43052" y="5460"/>
                                </a:lnTo>
                                <a:lnTo>
                                  <a:pt x="20700" y="20447"/>
                                </a:lnTo>
                                <a:lnTo>
                                  <a:pt x="5587" y="42544"/>
                                </a:lnTo>
                                <a:lnTo>
                                  <a:pt x="0" y="69596"/>
                                </a:lnTo>
                                <a:lnTo>
                                  <a:pt x="0" y="348233"/>
                                </a:lnTo>
                                <a:lnTo>
                                  <a:pt x="5587" y="375284"/>
                                </a:lnTo>
                                <a:lnTo>
                                  <a:pt x="20700" y="397509"/>
                                </a:lnTo>
                                <a:lnTo>
                                  <a:pt x="43052" y="412368"/>
                                </a:lnTo>
                                <a:lnTo>
                                  <a:pt x="70484" y="417829"/>
                                </a:lnTo>
                                <a:lnTo>
                                  <a:pt x="642492" y="417829"/>
                                </a:lnTo>
                                <a:lnTo>
                                  <a:pt x="669925" y="412368"/>
                                </a:lnTo>
                                <a:lnTo>
                                  <a:pt x="692276" y="397509"/>
                                </a:lnTo>
                                <a:lnTo>
                                  <a:pt x="707389" y="375284"/>
                                </a:lnTo>
                                <a:lnTo>
                                  <a:pt x="712977" y="348233"/>
                                </a:lnTo>
                                <a:lnTo>
                                  <a:pt x="712977" y="69596"/>
                                </a:lnTo>
                                <a:lnTo>
                                  <a:pt x="707389" y="42544"/>
                                </a:lnTo>
                                <a:lnTo>
                                  <a:pt x="692276" y="20447"/>
                                </a:lnTo>
                                <a:lnTo>
                                  <a:pt x="669925" y="5460"/>
                                </a:lnTo>
                                <a:lnTo>
                                  <a:pt x="642492" y="0"/>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720216" y="697611"/>
                            <a:ext cx="713105" cy="417830"/>
                          </a:xfrm>
                          <a:custGeom>
                            <a:avLst/>
                            <a:gdLst/>
                            <a:ahLst/>
                            <a:cxnLst/>
                            <a:rect l="l" t="t" r="r" b="b"/>
                            <a:pathLst>
                              <a:path w="713105" h="417830">
                                <a:moveTo>
                                  <a:pt x="70484" y="0"/>
                                </a:moveTo>
                                <a:lnTo>
                                  <a:pt x="43052" y="5460"/>
                                </a:lnTo>
                                <a:lnTo>
                                  <a:pt x="20700" y="20447"/>
                                </a:lnTo>
                                <a:lnTo>
                                  <a:pt x="5587" y="42544"/>
                                </a:lnTo>
                                <a:lnTo>
                                  <a:pt x="0" y="69596"/>
                                </a:lnTo>
                                <a:lnTo>
                                  <a:pt x="0" y="348233"/>
                                </a:lnTo>
                                <a:lnTo>
                                  <a:pt x="5587" y="375284"/>
                                </a:lnTo>
                                <a:lnTo>
                                  <a:pt x="20700" y="397509"/>
                                </a:lnTo>
                                <a:lnTo>
                                  <a:pt x="43052" y="412368"/>
                                </a:lnTo>
                                <a:lnTo>
                                  <a:pt x="70484" y="417829"/>
                                </a:lnTo>
                                <a:lnTo>
                                  <a:pt x="642492" y="417829"/>
                                </a:lnTo>
                                <a:lnTo>
                                  <a:pt x="669925" y="412368"/>
                                </a:lnTo>
                                <a:lnTo>
                                  <a:pt x="692276" y="397509"/>
                                </a:lnTo>
                                <a:lnTo>
                                  <a:pt x="707389" y="375284"/>
                                </a:lnTo>
                                <a:lnTo>
                                  <a:pt x="712977" y="348233"/>
                                </a:lnTo>
                                <a:lnTo>
                                  <a:pt x="712977" y="69596"/>
                                </a:lnTo>
                                <a:lnTo>
                                  <a:pt x="707389" y="42544"/>
                                </a:lnTo>
                                <a:lnTo>
                                  <a:pt x="692276" y="20447"/>
                                </a:lnTo>
                                <a:lnTo>
                                  <a:pt x="669925" y="5460"/>
                                </a:lnTo>
                                <a:lnTo>
                                  <a:pt x="642492" y="0"/>
                                </a:lnTo>
                                <a:lnTo>
                                  <a:pt x="70484" y="0"/>
                                </a:lnTo>
                                <a:close/>
                              </a:path>
                            </a:pathLst>
                          </a:custGeom>
                          <a:ln w="12700">
                            <a:solidFill>
                              <a:srgbClr val="6E2E9F"/>
                            </a:solidFill>
                            <a:prstDash val="solid"/>
                          </a:ln>
                        </wps:spPr>
                        <wps:bodyPr wrap="square" lIns="0" tIns="0" rIns="0" bIns="0" rtlCol="0">
                          <a:prstTxWarp prst="textNoShape">
                            <a:avLst/>
                          </a:prstTxWarp>
                          <a:noAutofit/>
                        </wps:bodyPr>
                      </wps:wsp>
                      <wps:wsp>
                        <wps:cNvPr id="144" name="Graphic 144"/>
                        <wps:cNvSpPr/>
                        <wps:spPr>
                          <a:xfrm>
                            <a:off x="2086991" y="704341"/>
                            <a:ext cx="713105" cy="418465"/>
                          </a:xfrm>
                          <a:custGeom>
                            <a:avLst/>
                            <a:gdLst/>
                            <a:ahLst/>
                            <a:cxnLst/>
                            <a:rect l="l" t="t" r="r" b="b"/>
                            <a:pathLst>
                              <a:path w="713105" h="418465">
                                <a:moveTo>
                                  <a:pt x="642365" y="0"/>
                                </a:moveTo>
                                <a:lnTo>
                                  <a:pt x="70357" y="0"/>
                                </a:lnTo>
                                <a:lnTo>
                                  <a:pt x="42925" y="5460"/>
                                </a:lnTo>
                                <a:lnTo>
                                  <a:pt x="20574" y="20447"/>
                                </a:lnTo>
                                <a:lnTo>
                                  <a:pt x="5461" y="42545"/>
                                </a:lnTo>
                                <a:lnTo>
                                  <a:pt x="0" y="69596"/>
                                </a:lnTo>
                                <a:lnTo>
                                  <a:pt x="0" y="348233"/>
                                </a:lnTo>
                                <a:lnTo>
                                  <a:pt x="5461" y="375411"/>
                                </a:lnTo>
                                <a:lnTo>
                                  <a:pt x="20574" y="397509"/>
                                </a:lnTo>
                                <a:lnTo>
                                  <a:pt x="42925" y="412496"/>
                                </a:lnTo>
                                <a:lnTo>
                                  <a:pt x="70357" y="417956"/>
                                </a:lnTo>
                                <a:lnTo>
                                  <a:pt x="642365" y="417956"/>
                                </a:lnTo>
                                <a:lnTo>
                                  <a:pt x="669798" y="412496"/>
                                </a:lnTo>
                                <a:lnTo>
                                  <a:pt x="692150" y="397509"/>
                                </a:lnTo>
                                <a:lnTo>
                                  <a:pt x="707263" y="375411"/>
                                </a:lnTo>
                                <a:lnTo>
                                  <a:pt x="712851" y="348233"/>
                                </a:lnTo>
                                <a:lnTo>
                                  <a:pt x="712851" y="69596"/>
                                </a:lnTo>
                                <a:lnTo>
                                  <a:pt x="707263" y="42545"/>
                                </a:lnTo>
                                <a:lnTo>
                                  <a:pt x="692150" y="20447"/>
                                </a:lnTo>
                                <a:lnTo>
                                  <a:pt x="669798" y="5460"/>
                                </a:lnTo>
                                <a:lnTo>
                                  <a:pt x="642365" y="0"/>
                                </a:lnTo>
                                <a:close/>
                              </a:path>
                            </a:pathLst>
                          </a:custGeom>
                          <a:solidFill>
                            <a:srgbClr val="FFFFFF"/>
                          </a:solidFill>
                        </wps:spPr>
                        <wps:bodyPr wrap="square" lIns="0" tIns="0" rIns="0" bIns="0" rtlCol="0">
                          <a:prstTxWarp prst="textNoShape">
                            <a:avLst/>
                          </a:prstTxWarp>
                          <a:noAutofit/>
                        </wps:bodyPr>
                      </wps:wsp>
                      <wps:wsp>
                        <wps:cNvPr id="145" name="Graphic 145"/>
                        <wps:cNvSpPr/>
                        <wps:spPr>
                          <a:xfrm>
                            <a:off x="2112645" y="704341"/>
                            <a:ext cx="713105" cy="418465"/>
                          </a:xfrm>
                          <a:custGeom>
                            <a:avLst/>
                            <a:gdLst/>
                            <a:ahLst/>
                            <a:cxnLst/>
                            <a:rect l="l" t="t" r="r" b="b"/>
                            <a:pathLst>
                              <a:path w="713105" h="418465">
                                <a:moveTo>
                                  <a:pt x="70358" y="0"/>
                                </a:moveTo>
                                <a:lnTo>
                                  <a:pt x="42925" y="5460"/>
                                </a:lnTo>
                                <a:lnTo>
                                  <a:pt x="20574" y="20447"/>
                                </a:lnTo>
                                <a:lnTo>
                                  <a:pt x="5461" y="42545"/>
                                </a:lnTo>
                                <a:lnTo>
                                  <a:pt x="0" y="69596"/>
                                </a:lnTo>
                                <a:lnTo>
                                  <a:pt x="0" y="348233"/>
                                </a:lnTo>
                                <a:lnTo>
                                  <a:pt x="5461" y="375411"/>
                                </a:lnTo>
                                <a:lnTo>
                                  <a:pt x="20574" y="397509"/>
                                </a:lnTo>
                                <a:lnTo>
                                  <a:pt x="42925" y="412496"/>
                                </a:lnTo>
                                <a:lnTo>
                                  <a:pt x="70358" y="417956"/>
                                </a:lnTo>
                                <a:lnTo>
                                  <a:pt x="642365" y="417956"/>
                                </a:lnTo>
                                <a:lnTo>
                                  <a:pt x="669798" y="412496"/>
                                </a:lnTo>
                                <a:lnTo>
                                  <a:pt x="692150" y="397509"/>
                                </a:lnTo>
                                <a:lnTo>
                                  <a:pt x="707263" y="375411"/>
                                </a:lnTo>
                                <a:lnTo>
                                  <a:pt x="712851" y="348233"/>
                                </a:lnTo>
                                <a:lnTo>
                                  <a:pt x="712851" y="69596"/>
                                </a:lnTo>
                                <a:lnTo>
                                  <a:pt x="707263" y="42545"/>
                                </a:lnTo>
                                <a:lnTo>
                                  <a:pt x="692150" y="20447"/>
                                </a:lnTo>
                                <a:lnTo>
                                  <a:pt x="669798" y="5460"/>
                                </a:lnTo>
                                <a:lnTo>
                                  <a:pt x="642365" y="0"/>
                                </a:lnTo>
                                <a:lnTo>
                                  <a:pt x="70358" y="0"/>
                                </a:lnTo>
                                <a:close/>
                              </a:path>
                            </a:pathLst>
                          </a:custGeom>
                          <a:ln w="12700">
                            <a:solidFill>
                              <a:srgbClr val="6E2E9F"/>
                            </a:solidFill>
                            <a:prstDash val="solid"/>
                          </a:ln>
                        </wps:spPr>
                        <wps:bodyPr wrap="square" lIns="0" tIns="0" rIns="0" bIns="0" rtlCol="0">
                          <a:prstTxWarp prst="textNoShape">
                            <a:avLst/>
                          </a:prstTxWarp>
                          <a:noAutofit/>
                        </wps:bodyPr>
                      </wps:wsp>
                      <wps:wsp>
                        <wps:cNvPr id="146" name="Graphic 146"/>
                        <wps:cNvSpPr/>
                        <wps:spPr>
                          <a:xfrm>
                            <a:off x="1802257" y="461772"/>
                            <a:ext cx="1270" cy="78740"/>
                          </a:xfrm>
                          <a:custGeom>
                            <a:avLst/>
                            <a:gdLst/>
                            <a:ahLst/>
                            <a:cxnLst/>
                            <a:rect l="l" t="t" r="r" b="b"/>
                            <a:pathLst>
                              <a:path w="0" h="78740">
                                <a:moveTo>
                                  <a:pt x="0" y="0"/>
                                </a:moveTo>
                                <a:lnTo>
                                  <a:pt x="0" y="78231"/>
                                </a:lnTo>
                              </a:path>
                            </a:pathLst>
                          </a:custGeom>
                          <a:ln w="6350">
                            <a:solidFill>
                              <a:srgbClr val="6E2E9F"/>
                            </a:solidFill>
                            <a:prstDash val="solid"/>
                          </a:ln>
                        </wps:spPr>
                        <wps:bodyPr wrap="square" lIns="0" tIns="0" rIns="0" bIns="0" rtlCol="0">
                          <a:prstTxWarp prst="textNoShape">
                            <a:avLst/>
                          </a:prstTxWarp>
                          <a:noAutofit/>
                        </wps:bodyPr>
                      </wps:wsp>
                      <wps:wsp>
                        <wps:cNvPr id="147" name="Graphic 147"/>
                        <wps:cNvSpPr/>
                        <wps:spPr>
                          <a:xfrm>
                            <a:off x="1433194" y="46482"/>
                            <a:ext cx="713105" cy="417830"/>
                          </a:xfrm>
                          <a:custGeom>
                            <a:avLst/>
                            <a:gdLst/>
                            <a:ahLst/>
                            <a:cxnLst/>
                            <a:rect l="l" t="t" r="r" b="b"/>
                            <a:pathLst>
                              <a:path w="713105" h="417830">
                                <a:moveTo>
                                  <a:pt x="70230" y="0"/>
                                </a:moveTo>
                                <a:lnTo>
                                  <a:pt x="42925" y="5460"/>
                                </a:lnTo>
                                <a:lnTo>
                                  <a:pt x="20574" y="20446"/>
                                </a:lnTo>
                                <a:lnTo>
                                  <a:pt x="5461" y="42544"/>
                                </a:lnTo>
                                <a:lnTo>
                                  <a:pt x="0" y="69595"/>
                                </a:lnTo>
                                <a:lnTo>
                                  <a:pt x="0" y="347852"/>
                                </a:lnTo>
                                <a:lnTo>
                                  <a:pt x="5461" y="374903"/>
                                </a:lnTo>
                                <a:lnTo>
                                  <a:pt x="20574" y="397001"/>
                                </a:lnTo>
                                <a:lnTo>
                                  <a:pt x="42925" y="411987"/>
                                </a:lnTo>
                                <a:lnTo>
                                  <a:pt x="70230" y="417448"/>
                                </a:lnTo>
                                <a:lnTo>
                                  <a:pt x="642492" y="417448"/>
                                </a:lnTo>
                                <a:lnTo>
                                  <a:pt x="669798" y="411987"/>
                                </a:lnTo>
                                <a:lnTo>
                                  <a:pt x="692150" y="397001"/>
                                </a:lnTo>
                                <a:lnTo>
                                  <a:pt x="707263" y="374903"/>
                                </a:lnTo>
                                <a:lnTo>
                                  <a:pt x="712851" y="347852"/>
                                </a:lnTo>
                                <a:lnTo>
                                  <a:pt x="712851" y="69595"/>
                                </a:lnTo>
                                <a:lnTo>
                                  <a:pt x="707263" y="42544"/>
                                </a:lnTo>
                                <a:lnTo>
                                  <a:pt x="692150" y="20446"/>
                                </a:lnTo>
                                <a:lnTo>
                                  <a:pt x="669798" y="5460"/>
                                </a:lnTo>
                                <a:lnTo>
                                  <a:pt x="642492" y="0"/>
                                </a:lnTo>
                                <a:lnTo>
                                  <a:pt x="70230" y="0"/>
                                </a:lnTo>
                                <a:close/>
                              </a:path>
                            </a:pathLst>
                          </a:custGeom>
                          <a:ln w="12700">
                            <a:solidFill>
                              <a:srgbClr val="D20808"/>
                            </a:solidFill>
                            <a:prstDash val="solid"/>
                          </a:ln>
                        </wps:spPr>
                        <wps:bodyPr wrap="square" lIns="0" tIns="0" rIns="0" bIns="0" rtlCol="0">
                          <a:prstTxWarp prst="textNoShape">
                            <a:avLst/>
                          </a:prstTxWarp>
                          <a:noAutofit/>
                        </wps:bodyPr>
                      </wps:wsp>
                      <wps:wsp>
                        <wps:cNvPr id="148" name="Graphic 148"/>
                        <wps:cNvSpPr/>
                        <wps:spPr>
                          <a:xfrm>
                            <a:off x="1088897" y="540004"/>
                            <a:ext cx="1353820" cy="91440"/>
                          </a:xfrm>
                          <a:custGeom>
                            <a:avLst/>
                            <a:gdLst/>
                            <a:ahLst/>
                            <a:cxnLst/>
                            <a:rect l="l" t="t" r="r" b="b"/>
                            <a:pathLst>
                              <a:path w="1353820" h="91440">
                                <a:moveTo>
                                  <a:pt x="1347089" y="91313"/>
                                </a:moveTo>
                                <a:lnTo>
                                  <a:pt x="1347089" y="0"/>
                                </a:lnTo>
                              </a:path>
                              <a:path w="1353820" h="91440">
                                <a:moveTo>
                                  <a:pt x="1353439" y="0"/>
                                </a:moveTo>
                                <a:lnTo>
                                  <a:pt x="0" y="0"/>
                                </a:lnTo>
                              </a:path>
                            </a:pathLst>
                          </a:custGeom>
                          <a:ln w="6350">
                            <a:solidFill>
                              <a:srgbClr val="6E2E9F"/>
                            </a:solidFill>
                            <a:prstDash val="solid"/>
                          </a:ln>
                        </wps:spPr>
                        <wps:bodyPr wrap="square" lIns="0" tIns="0" rIns="0" bIns="0" rtlCol="0">
                          <a:prstTxWarp prst="textNoShape">
                            <a:avLst/>
                          </a:prstTxWarp>
                          <a:noAutofit/>
                        </wps:bodyPr>
                      </wps:wsp>
                      <wps:wsp>
                        <wps:cNvPr id="149" name="Graphic 149"/>
                        <wps:cNvSpPr/>
                        <wps:spPr>
                          <a:xfrm>
                            <a:off x="666495" y="532765"/>
                            <a:ext cx="1809114" cy="765810"/>
                          </a:xfrm>
                          <a:custGeom>
                            <a:avLst/>
                            <a:gdLst/>
                            <a:ahLst/>
                            <a:cxnLst/>
                            <a:rect l="l" t="t" r="r" b="b"/>
                            <a:pathLst>
                              <a:path w="1809114" h="765810">
                                <a:moveTo>
                                  <a:pt x="421766" y="0"/>
                                </a:moveTo>
                                <a:lnTo>
                                  <a:pt x="421766" y="91312"/>
                                </a:lnTo>
                              </a:path>
                              <a:path w="1809114" h="765810">
                                <a:moveTo>
                                  <a:pt x="416051" y="582168"/>
                                </a:moveTo>
                                <a:lnTo>
                                  <a:pt x="416051" y="673480"/>
                                </a:lnTo>
                              </a:path>
                              <a:path w="1809114" h="765810">
                                <a:moveTo>
                                  <a:pt x="0" y="765301"/>
                                </a:moveTo>
                                <a:lnTo>
                                  <a:pt x="0" y="673988"/>
                                </a:lnTo>
                              </a:path>
                              <a:path w="1809114" h="765810">
                                <a:moveTo>
                                  <a:pt x="0" y="673480"/>
                                </a:moveTo>
                                <a:lnTo>
                                  <a:pt x="831976" y="673480"/>
                                </a:lnTo>
                              </a:path>
                              <a:path w="1809114" h="765810">
                                <a:moveTo>
                                  <a:pt x="1809114" y="589026"/>
                                </a:moveTo>
                                <a:lnTo>
                                  <a:pt x="1809114" y="765301"/>
                                </a:lnTo>
                              </a:path>
                              <a:path w="1809114" h="765810">
                                <a:moveTo>
                                  <a:pt x="832612" y="765301"/>
                                </a:moveTo>
                                <a:lnTo>
                                  <a:pt x="832612" y="673988"/>
                                </a:lnTo>
                              </a:path>
                            </a:pathLst>
                          </a:custGeom>
                          <a:ln w="6350">
                            <a:solidFill>
                              <a:srgbClr val="5B9BD3"/>
                            </a:solidFill>
                            <a:prstDash val="solid"/>
                          </a:ln>
                        </wps:spPr>
                        <wps:bodyPr wrap="square" lIns="0" tIns="0" rIns="0" bIns="0" rtlCol="0">
                          <a:prstTxWarp prst="textNoShape">
                            <a:avLst/>
                          </a:prstTxWarp>
                          <a:noAutofit/>
                        </wps:bodyPr>
                      </wps:wsp>
                      <wps:wsp>
                        <wps:cNvPr id="150" name="Textbox 150"/>
                        <wps:cNvSpPr txBox="1"/>
                        <wps:spPr>
                          <a:xfrm>
                            <a:off x="1415161" y="96069"/>
                            <a:ext cx="723265" cy="288290"/>
                          </a:xfrm>
                          <a:prstGeom prst="rect">
                            <a:avLst/>
                          </a:prstGeom>
                        </wps:spPr>
                        <wps:txbx>
                          <w:txbxContent>
                            <w:p>
                              <w:pPr>
                                <w:spacing w:line="242" w:lineRule="auto" w:before="0"/>
                                <w:ind w:left="79" w:right="18" w:hanging="80"/>
                                <w:jc w:val="left"/>
                                <w:rPr>
                                  <w:sz w:val="20"/>
                                </w:rPr>
                              </w:pPr>
                              <w:r>
                                <w:rPr>
                                  <w:spacing w:val="-4"/>
                                  <w:sz w:val="20"/>
                                </w:rPr>
                                <w:t>Apprentissage </w:t>
                              </w:r>
                              <w:r>
                                <w:rPr>
                                  <w:spacing w:val="-2"/>
                                  <w:sz w:val="20"/>
                                </w:rPr>
                                <w:t>automatique</w:t>
                              </w:r>
                            </w:p>
                          </w:txbxContent>
                        </wps:txbx>
                        <wps:bodyPr wrap="square" lIns="0" tIns="0" rIns="0" bIns="0" rtlCol="0">
                          <a:noAutofit/>
                        </wps:bodyPr>
                      </wps:wsp>
                      <wps:wsp>
                        <wps:cNvPr id="151" name="Textbox 151"/>
                        <wps:cNvSpPr txBox="1"/>
                        <wps:spPr>
                          <a:xfrm>
                            <a:off x="704976" y="746817"/>
                            <a:ext cx="723265" cy="289560"/>
                          </a:xfrm>
                          <a:prstGeom prst="rect">
                            <a:avLst/>
                          </a:prstGeom>
                        </wps:spPr>
                        <wps:txbx>
                          <w:txbxContent>
                            <w:p>
                              <w:pPr>
                                <w:spacing w:line="244" w:lineRule="auto" w:before="0"/>
                                <w:ind w:left="194" w:right="18" w:hanging="195"/>
                                <w:jc w:val="left"/>
                                <w:rPr>
                                  <w:sz w:val="20"/>
                                </w:rPr>
                              </w:pPr>
                              <w:r>
                                <w:rPr>
                                  <w:spacing w:val="-4"/>
                                  <w:sz w:val="20"/>
                                </w:rPr>
                                <w:t>Apprentissage </w:t>
                              </w:r>
                              <w:r>
                                <w:rPr>
                                  <w:spacing w:val="-2"/>
                                  <w:sz w:val="20"/>
                                </w:rPr>
                                <w:t>supervisé</w:t>
                              </w:r>
                            </w:p>
                          </w:txbxContent>
                        </wps:txbx>
                        <wps:bodyPr wrap="square" lIns="0" tIns="0" rIns="0" bIns="0" rtlCol="0">
                          <a:noAutofit/>
                        </wps:bodyPr>
                      </wps:wsp>
                      <wps:wsp>
                        <wps:cNvPr id="152" name="Textbox 152"/>
                        <wps:cNvSpPr txBox="1"/>
                        <wps:spPr>
                          <a:xfrm>
                            <a:off x="2095119" y="730053"/>
                            <a:ext cx="723265" cy="291465"/>
                          </a:xfrm>
                          <a:prstGeom prst="rect">
                            <a:avLst/>
                          </a:prstGeom>
                        </wps:spPr>
                        <wps:txbx>
                          <w:txbxContent>
                            <w:p>
                              <w:pPr>
                                <w:spacing w:line="247" w:lineRule="auto" w:before="0"/>
                                <w:ind w:left="12" w:right="18" w:hanging="12"/>
                                <w:jc w:val="left"/>
                                <w:rPr>
                                  <w:sz w:val="20"/>
                                </w:rPr>
                              </w:pPr>
                              <w:r>
                                <w:rPr>
                                  <w:spacing w:val="-4"/>
                                  <w:sz w:val="20"/>
                                </w:rPr>
                                <w:t>Apprentissage non-</w:t>
                              </w:r>
                              <w:r>
                                <w:rPr>
                                  <w:spacing w:val="-2"/>
                                  <w:sz w:val="20"/>
                                </w:rPr>
                                <w:t>supervisé</w:t>
                              </w:r>
                            </w:p>
                          </w:txbxContent>
                        </wps:txbx>
                        <wps:bodyPr wrap="square" lIns="0" tIns="0" rIns="0" bIns="0" rtlCol="0">
                          <a:noAutofit/>
                        </wps:bodyPr>
                      </wps:wsp>
                      <wps:wsp>
                        <wps:cNvPr id="153" name="Textbox 153"/>
                        <wps:cNvSpPr txBox="1"/>
                        <wps:spPr>
                          <a:xfrm>
                            <a:off x="359029" y="1534725"/>
                            <a:ext cx="569595" cy="140335"/>
                          </a:xfrm>
                          <a:prstGeom prst="rect">
                            <a:avLst/>
                          </a:prstGeom>
                        </wps:spPr>
                        <wps:txbx>
                          <w:txbxContent>
                            <w:p>
                              <w:pPr>
                                <w:spacing w:line="221" w:lineRule="exact" w:before="0"/>
                                <w:ind w:left="0" w:right="0" w:firstLine="0"/>
                                <w:jc w:val="left"/>
                                <w:rPr>
                                  <w:sz w:val="20"/>
                                </w:rPr>
                              </w:pPr>
                              <w:r>
                                <w:rPr>
                                  <w:spacing w:val="-2"/>
                                  <w:sz w:val="20"/>
                                </w:rPr>
                                <w:t>Classificati</w:t>
                              </w:r>
                            </w:p>
                          </w:txbxContent>
                        </wps:txbx>
                        <wps:bodyPr wrap="square" lIns="0" tIns="0" rIns="0" bIns="0" rtlCol="0">
                          <a:noAutofit/>
                        </wps:bodyPr>
                      </wps:wsp>
                      <wps:wsp>
                        <wps:cNvPr id="154" name="Textbox 154"/>
                        <wps:cNvSpPr txBox="1"/>
                        <wps:spPr>
                          <a:xfrm>
                            <a:off x="1265808" y="1528629"/>
                            <a:ext cx="440055" cy="140335"/>
                          </a:xfrm>
                          <a:prstGeom prst="rect">
                            <a:avLst/>
                          </a:prstGeom>
                        </wps:spPr>
                        <wps:txbx>
                          <w:txbxContent>
                            <w:p>
                              <w:pPr>
                                <w:spacing w:line="221" w:lineRule="exact" w:before="0"/>
                                <w:ind w:left="0" w:right="0" w:firstLine="0"/>
                                <w:jc w:val="left"/>
                                <w:rPr>
                                  <w:sz w:val="20"/>
                                </w:rPr>
                              </w:pPr>
                              <w:r>
                                <w:rPr>
                                  <w:spacing w:val="-2"/>
                                  <w:sz w:val="20"/>
                                </w:rPr>
                                <w:t>Régressi</w:t>
                              </w:r>
                            </w:p>
                          </w:txbxContent>
                        </wps:txbx>
                        <wps:bodyPr wrap="square" lIns="0" tIns="0" rIns="0" bIns="0" rtlCol="0">
                          <a:noAutofit/>
                        </wps:bodyPr>
                      </wps:wsp>
                      <wps:wsp>
                        <wps:cNvPr id="155" name="Textbox 155"/>
                        <wps:cNvSpPr txBox="1"/>
                        <wps:spPr>
                          <a:xfrm>
                            <a:off x="2236851" y="1522533"/>
                            <a:ext cx="404495" cy="140335"/>
                          </a:xfrm>
                          <a:prstGeom prst="rect">
                            <a:avLst/>
                          </a:prstGeom>
                        </wps:spPr>
                        <wps:txbx>
                          <w:txbxContent>
                            <w:p>
                              <w:pPr>
                                <w:spacing w:line="221" w:lineRule="exact" w:before="0"/>
                                <w:ind w:left="0" w:right="0" w:firstLine="0"/>
                                <w:jc w:val="left"/>
                                <w:rPr>
                                  <w:sz w:val="20"/>
                                </w:rPr>
                              </w:pPr>
                              <w:r>
                                <w:rPr>
                                  <w:spacing w:val="-2"/>
                                  <w:sz w:val="20"/>
                                </w:rPr>
                                <w:t>Clusteri</w:t>
                              </w:r>
                            </w:p>
                          </w:txbxContent>
                        </wps:txbx>
                        <wps:bodyPr wrap="square" lIns="0" tIns="0" rIns="0" bIns="0" rtlCol="0">
                          <a:noAutofit/>
                        </wps:bodyPr>
                      </wps:wsp>
                    </wpg:wgp>
                  </a:graphicData>
                </a:graphic>
              </wp:inline>
            </w:drawing>
          </mc:Choice>
          <mc:Fallback>
            <w:pict>
              <v:group style="width:234.95pt;height:154.8pt;mso-position-horizontal-relative:char;mso-position-vertical-relative:line" id="docshapegroup118" coordorigin="0,0" coordsize="4699,3096">
                <v:shape style="position:absolute;left:1040;top:996;width:1123;height:658" id="docshape119" coordorigin="1040,997" coordsize="1123,658" path="m2052,997l1151,997,1108,1005,1073,1029,1049,1064,1040,1106,1040,1545,1049,1588,1073,1623,1108,1646,1151,1655,2052,1655,2095,1646,2131,1623,2154,1588,2163,1545,2163,1106,2154,1064,2131,1029,2095,1005,2052,997xe" filled="true" fillcolor="#6e2e9f" stroked="false">
                  <v:path arrowok="t"/>
                  <v:fill type="solid"/>
                </v:shape>
                <v:shape style="position:absolute;left:1040;top:996;width:1123;height:658" id="docshape120" coordorigin="1040,997" coordsize="1123,658" path="m1151,997l1108,1005,1073,1029,1049,1064,1040,1106,1040,1545,1049,1588,1073,1623,1108,1646,1151,1655,2052,1655,2095,1646,2131,1623,2154,1588,2163,1545,2163,1106,2154,1064,2131,1029,2095,1005,2052,997,1151,997xe" filled="false" stroked="true" strokeweight="1.0pt" strokecolor="#6e2e9f">
                  <v:path arrowok="t"/>
                  <v:stroke dashstyle="solid"/>
                </v:shape>
                <v:shape style="position:absolute;left:3182;top:994;width:1123;height:659" id="docshape121" coordorigin="3182,994" coordsize="1123,659" path="m4194,994l3293,994,3250,1003,3214,1026,3191,1061,3182,1104,3182,1543,3191,1585,3214,1620,3250,1644,3293,1652,4194,1652,4237,1644,4272,1620,4296,1585,4305,1543,4305,1104,4296,1061,4272,1026,4237,1003,4194,994xe" filled="true" fillcolor="#6e2e9f" stroked="false">
                  <v:path arrowok="t"/>
                  <v:fill type="solid"/>
                </v:shape>
                <v:shape style="position:absolute;left:3182;top:996;width:1123;height:658" id="docshape122" coordorigin="3182,997" coordsize="1123,658" path="m3293,997l3250,1005,3214,1029,3191,1064,3182,1106,3182,1545,3191,1588,3214,1623,3250,1646,3293,1655,4194,1655,4237,1646,4272,1623,4296,1588,4305,1545,4305,1106,4296,1064,4272,1029,4237,1005,4194,997,3293,997xe" filled="false" stroked="true" strokeweight="1pt" strokecolor="#6e2e9f">
                  <v:path arrowok="t"/>
                  <v:stroke dashstyle="solid"/>
                </v:shape>
                <v:shape style="position:absolute;left:375;top:2057;width:1123;height:658" id="docshape123" coordorigin="375,2057" coordsize="1123,658" path="m1387,2057l486,2057,443,2066,408,2090,384,2124,375,2167,375,2606,384,2649,408,2683,443,2707,486,2715,1387,2715,1430,2707,1465,2683,1489,2649,1498,2606,1498,2167,1489,2124,1465,2090,1430,2066,1387,2057xe" filled="true" fillcolor="#bbd5ec" stroked="false">
                  <v:path arrowok="t"/>
                  <v:fill type="solid"/>
                </v:shape>
                <v:shape style="position:absolute;left:375;top:2057;width:1123;height:658" id="docshape124" coordorigin="375,2057" coordsize="1123,658" path="m486,2057l443,2066,408,2090,384,2124,375,2167,375,2606,384,2649,408,2683,443,2707,486,2715,1387,2715,1430,2707,1465,2683,1489,2649,1498,2606,1498,2167,1489,2124,1465,2090,1430,2066,1387,2057,486,2057xe" filled="false" stroked="true" strokeweight="1.0pt" strokecolor="#5b9bd3">
                  <v:path arrowok="t"/>
                  <v:stroke dashstyle="solid"/>
                </v:shape>
                <v:shape style="position:absolute;left:1705;top:2056;width:1123;height:658" id="docshape125" coordorigin="1706,2057" coordsize="1123,658" path="m2717,2057l1817,2057,1773,2065,1738,2089,1714,2124,1706,2166,1706,2605,1714,2648,1738,2683,1773,2706,1817,2715,2717,2715,2760,2706,2796,2683,2819,2648,2828,2605,2828,2166,2819,2124,2796,2089,2760,2065,2717,2057xe" filled="true" fillcolor="#bbd5ec" stroked="false">
                  <v:path arrowok="t"/>
                  <v:fill type="solid"/>
                </v:shape>
                <v:shape style="position:absolute;left:1705;top:2056;width:1123;height:658" id="docshape126" coordorigin="1706,2057" coordsize="1123,658" path="m1817,2057l1773,2065,1738,2089,1714,2124,1706,2166,1706,2605,1714,2648,1738,2683,1773,2706,1817,2715,2717,2715,2760,2706,2796,2683,2819,2648,2828,2605,2828,2166,2819,2124,2796,2089,2760,2065,2717,2057,1817,2057xe" filled="false" stroked="true" strokeweight="1pt" strokecolor="#5b9bd3">
                  <v:path arrowok="t"/>
                  <v:stroke dashstyle="solid"/>
                </v:shape>
                <v:shape style="position:absolute;left:3182;top:2045;width:1123;height:659" id="docshape127" coordorigin="3182,2045" coordsize="1123,659" path="m4194,2045l3293,2045,3250,2054,3214,2077,3191,2112,3182,2155,3182,2594,3191,2636,3214,2671,3250,2695,3293,2703,4194,2703,4237,2695,4272,2671,4296,2636,4305,2594,4305,2155,4296,2112,4272,2077,4237,2054,4194,2045xe" filled="true" fillcolor="#bbd5ec" stroked="false">
                  <v:path arrowok="t"/>
                  <v:fill type="solid"/>
                </v:shape>
                <v:shape style="position:absolute;left:3182;top:2045;width:1123;height:659" id="docshape128" coordorigin="3182,2045" coordsize="1123,659" path="m3293,2045l3250,2054,3214,2077,3191,2112,3182,2155,3182,2594,3191,2636,3214,2671,3250,2695,3293,2703,4194,2703,4237,2695,4272,2671,4296,2636,4305,2594,4305,2155,4296,2112,4272,2077,4237,2054,4194,2045,3293,2045xe" filled="false" stroked="true" strokeweight="1pt" strokecolor="#5b9bd3">
                  <v:path arrowok="t"/>
                  <v:stroke dashstyle="solid"/>
                </v:shape>
                <v:shape style="position:absolute;left:1787;top:2178;width:1123;height:658" id="docshape129" coordorigin="1788,2178" coordsize="1123,658" path="m2799,2178l1899,2178,1856,2187,1820,2210,1796,2245,1788,2288,1788,2726,1796,2769,1820,2804,1856,2828,1899,2836,2799,2836,2843,2828,2878,2804,2902,2769,2910,2726,2910,2288,2902,2245,2878,2210,2843,2187,2799,2178xe" filled="true" fillcolor="#ffffff" stroked="false">
                  <v:path arrowok="t"/>
                  <v:fill type="solid"/>
                </v:shape>
                <v:shape style="position:absolute;left:1787;top:2178;width:1123;height:658" id="docshape130" coordorigin="1788,2178" coordsize="1123,658" path="m1899,2178l1856,2187,1820,2210,1796,2245,1788,2288,1788,2726,1796,2769,1820,2804,1856,2828,1899,2836,2799,2836,2843,2828,2878,2804,2902,2769,2910,2726,2910,2288,2902,2245,2878,2210,2843,2187,2799,2178,1899,2178xe" filled="false" stroked="true" strokeweight="1pt" strokecolor="#5b9bd3">
                  <v:path arrowok="t"/>
                  <v:stroke dashstyle="solid"/>
                </v:shape>
                <v:shape style="position:absolute;left:469;top:2179;width:1123;height:658" id="docshape131" coordorigin="469,2180" coordsize="1123,658" path="m1481,2180l580,2180,537,2188,502,2212,478,2247,469,2290,469,2728,478,2771,502,2806,537,2829,580,2838,1481,2838,1524,2829,1559,2806,1583,2771,1592,2728,1592,2290,1583,2247,1559,2212,1524,2188,1481,2180xe" filled="true" fillcolor="#ffffff" stroked="false">
                  <v:path arrowok="t"/>
                  <v:fill type="solid"/>
                </v:shape>
                <v:shape style="position:absolute;left:469;top:2179;width:1123;height:658" id="docshape132" coordorigin="469,2180" coordsize="1123,658" path="m580,2180l537,2188,502,2212,478,2247,469,2290,469,2728,478,2771,502,2806,537,2829,580,2838,1481,2838,1524,2829,1559,2806,1583,2771,1592,2728,1592,2290,1583,2247,1559,2212,1524,2188,1481,2180,580,2180xe" filled="false" stroked="true" strokeweight="1pt" strokecolor="#5b9bd3">
                  <v:path arrowok="t"/>
                  <v:stroke dashstyle="solid"/>
                </v:shape>
                <v:shape style="position:absolute;left:3286;top:2168;width:1123;height:659" id="docshape133" coordorigin="3287,2168" coordsize="1123,659" path="m4298,2168l3397,2168,3354,2177,3319,2200,3295,2235,3287,2278,3287,2717,3295,2759,3319,2794,3354,2818,3397,2826,4298,2826,4341,2818,4377,2794,4400,2759,4409,2717,4409,2278,4400,2235,4377,2200,4341,2177,4298,2168xe" filled="true" fillcolor="#ffffff" stroked="false">
                  <v:path arrowok="t"/>
                  <v:fill type="solid"/>
                </v:shape>
                <v:shape style="position:absolute;left:3286;top:2168;width:1123;height:659" id="docshape134" coordorigin="3287,2168" coordsize="1123,659" path="m3397,2168l3354,2177,3319,2200,3295,2235,3287,2278,3287,2717,3295,2759,3319,2794,3354,2818,3397,2826,4298,2826,4341,2818,4377,2794,4400,2759,4409,2717,4409,2278,4400,2235,4377,2200,4341,2177,4298,2168,3397,2168xe" filled="false" stroked="true" strokeweight="1pt" strokecolor="#5b9bd3">
                  <v:path arrowok="t"/>
                  <v:stroke dashstyle="solid"/>
                </v:shape>
                <v:rect style="position:absolute;left:10;top:10;width:4679;height:3076" id="docshape135" filled="false" stroked="true" strokeweight="1pt" strokecolor="#000000">
                  <v:stroke dashstyle="solid"/>
                </v:rect>
                <v:shape style="position:absolute;left:1134;top:1098;width:1123;height:658" id="docshape136" coordorigin="1134,1099" coordsize="1123,658" path="m2146,1099l1245,1099,1202,1107,1167,1131,1143,1166,1134,1208,1134,1647,1143,1690,1167,1725,1202,1748,1245,1757,2146,1757,2189,1748,2224,1725,2248,1690,2257,1647,2257,1208,2248,1166,2224,1131,2189,1107,2146,1099xe" filled="true" fillcolor="#ffffff" stroked="false">
                  <v:path arrowok="t"/>
                  <v:fill type="solid"/>
                </v:shape>
                <v:shape style="position:absolute;left:1134;top:1098;width:1123;height:658" id="docshape137" coordorigin="1134,1099" coordsize="1123,658" path="m1245,1099l1202,1107,1167,1131,1143,1166,1134,1208,1134,1647,1143,1690,1167,1725,1202,1748,1245,1757,2146,1757,2189,1748,2224,1725,2248,1690,2257,1647,2257,1208,2248,1166,2224,1131,2189,1107,2146,1099,1245,1099xe" filled="false" stroked="true" strokeweight="1pt" strokecolor="#6e2e9f">
                  <v:path arrowok="t"/>
                  <v:stroke dashstyle="solid"/>
                </v:shape>
                <v:shape style="position:absolute;left:3286;top:1109;width:1123;height:659" id="docshape138" coordorigin="3287,1109" coordsize="1123,659" path="m4298,1109l3397,1109,3354,1118,3319,1141,3295,1176,3287,1219,3287,1658,3295,1700,3319,1735,3354,1759,3397,1767,4298,1767,4341,1759,4377,1735,4400,1700,4409,1658,4409,1219,4400,1176,4377,1141,4341,1118,4298,1109xe" filled="true" fillcolor="#ffffff" stroked="false">
                  <v:path arrowok="t"/>
                  <v:fill type="solid"/>
                </v:shape>
                <v:shape style="position:absolute;left:3327;top:1109;width:1123;height:659" id="docshape139" coordorigin="3327,1109" coordsize="1123,659" path="m3438,1109l3395,1118,3359,1141,3336,1176,3327,1219,3327,1658,3336,1700,3359,1735,3395,1759,3438,1767,4339,1767,4382,1759,4417,1735,4441,1700,4450,1658,4450,1219,4441,1176,4417,1141,4382,1118,4339,1109,3438,1109xe" filled="false" stroked="true" strokeweight="1pt" strokecolor="#6e2e9f">
                  <v:path arrowok="t"/>
                  <v:stroke dashstyle="solid"/>
                </v:shape>
                <v:line style="position:absolute" from="2838,727" to="2838,850" stroked="true" strokeweight=".5pt" strokecolor="#6e2e9f">
                  <v:stroke dashstyle="solid"/>
                </v:line>
                <v:shape style="position:absolute;left:2257;top:73;width:1123;height:658" id="docshape140" coordorigin="2257,73" coordsize="1123,658" path="m2368,73l2325,82,2289,105,2266,140,2257,183,2257,621,2266,664,2289,698,2325,722,2368,731,3269,731,3312,722,3347,698,3371,664,3380,621,3380,183,3371,140,3347,105,3312,82,3269,73,2368,73xe" filled="false" stroked="true" strokeweight="1pt" strokecolor="#d20808">
                  <v:path arrowok="t"/>
                  <v:stroke dashstyle="solid"/>
                </v:shape>
                <v:shape style="position:absolute;left:1714;top:850;width:2132;height:144" id="docshape141" coordorigin="1715,850" coordsize="2132,144" path="m3836,994l3836,850m3846,850l1715,850e" filled="false" stroked="true" strokeweight=".5pt" strokecolor="#6e2e9f">
                  <v:path arrowok="t"/>
                  <v:stroke dashstyle="solid"/>
                </v:shape>
                <v:shape style="position:absolute;left:1049;top:839;width:2849;height:1206" id="docshape142" coordorigin="1050,839" coordsize="2849,1206" path="m1714,839l1714,983m1705,1756l1705,1900m1050,2044l1050,1900m1050,1900l2360,1900m3899,1767l3899,2044m2361,2044l2361,1900e" filled="false" stroked="true" strokeweight=".5pt" strokecolor="#5b9bd3">
                  <v:path arrowok="t"/>
                  <v:stroke dashstyle="solid"/>
                </v:shape>
                <v:shape style="position:absolute;left:2228;top:151;width:1139;height:454" type="#_x0000_t202" id="docshape143" filled="false" stroked="false">
                  <v:textbox inset="0,0,0,0">
                    <w:txbxContent>
                      <w:p>
                        <w:pPr>
                          <w:spacing w:line="242" w:lineRule="auto" w:before="0"/>
                          <w:ind w:left="79" w:right="18" w:hanging="80"/>
                          <w:jc w:val="left"/>
                          <w:rPr>
                            <w:sz w:val="20"/>
                          </w:rPr>
                        </w:pPr>
                        <w:r>
                          <w:rPr>
                            <w:spacing w:val="-4"/>
                            <w:sz w:val="20"/>
                          </w:rPr>
                          <w:t>Apprentissage </w:t>
                        </w:r>
                        <w:r>
                          <w:rPr>
                            <w:spacing w:val="-2"/>
                            <w:sz w:val="20"/>
                          </w:rPr>
                          <w:t>automatique</w:t>
                        </w:r>
                      </w:p>
                    </w:txbxContent>
                  </v:textbox>
                  <w10:wrap type="none"/>
                </v:shape>
                <v:shape style="position:absolute;left:1110;top:1176;width:1139;height:456" type="#_x0000_t202" id="docshape144" filled="false" stroked="false">
                  <v:textbox inset="0,0,0,0">
                    <w:txbxContent>
                      <w:p>
                        <w:pPr>
                          <w:spacing w:line="244" w:lineRule="auto" w:before="0"/>
                          <w:ind w:left="194" w:right="18" w:hanging="195"/>
                          <w:jc w:val="left"/>
                          <w:rPr>
                            <w:sz w:val="20"/>
                          </w:rPr>
                        </w:pPr>
                        <w:r>
                          <w:rPr>
                            <w:spacing w:val="-4"/>
                            <w:sz w:val="20"/>
                          </w:rPr>
                          <w:t>Apprentissage </w:t>
                        </w:r>
                        <w:r>
                          <w:rPr>
                            <w:spacing w:val="-2"/>
                            <w:sz w:val="20"/>
                          </w:rPr>
                          <w:t>supervisé</w:t>
                        </w:r>
                      </w:p>
                    </w:txbxContent>
                  </v:textbox>
                  <w10:wrap type="none"/>
                </v:shape>
                <v:shape style="position:absolute;left:3299;top:1149;width:1139;height:459" type="#_x0000_t202" id="docshape145" filled="false" stroked="false">
                  <v:textbox inset="0,0,0,0">
                    <w:txbxContent>
                      <w:p>
                        <w:pPr>
                          <w:spacing w:line="247" w:lineRule="auto" w:before="0"/>
                          <w:ind w:left="12" w:right="18" w:hanging="12"/>
                          <w:jc w:val="left"/>
                          <w:rPr>
                            <w:sz w:val="20"/>
                          </w:rPr>
                        </w:pPr>
                        <w:r>
                          <w:rPr>
                            <w:spacing w:val="-4"/>
                            <w:sz w:val="20"/>
                          </w:rPr>
                          <w:t>Apprentissage non-</w:t>
                        </w:r>
                        <w:r>
                          <w:rPr>
                            <w:spacing w:val="-2"/>
                            <w:sz w:val="20"/>
                          </w:rPr>
                          <w:t>supervisé</w:t>
                        </w:r>
                      </w:p>
                    </w:txbxContent>
                  </v:textbox>
                  <w10:wrap type="none"/>
                </v:shape>
                <v:shape style="position:absolute;left:565;top:2416;width:897;height:221" type="#_x0000_t202" id="docshape146" filled="false" stroked="false">
                  <v:textbox inset="0,0,0,0">
                    <w:txbxContent>
                      <w:p>
                        <w:pPr>
                          <w:spacing w:line="221" w:lineRule="exact" w:before="0"/>
                          <w:ind w:left="0" w:right="0" w:firstLine="0"/>
                          <w:jc w:val="left"/>
                          <w:rPr>
                            <w:sz w:val="20"/>
                          </w:rPr>
                        </w:pPr>
                        <w:r>
                          <w:rPr>
                            <w:spacing w:val="-2"/>
                            <w:sz w:val="20"/>
                          </w:rPr>
                          <w:t>Classificati</w:t>
                        </w:r>
                      </w:p>
                    </w:txbxContent>
                  </v:textbox>
                  <w10:wrap type="none"/>
                </v:shape>
                <v:shape style="position:absolute;left:1993;top:2407;width:693;height:221" type="#_x0000_t202" id="docshape147" filled="false" stroked="false">
                  <v:textbox inset="0,0,0,0">
                    <w:txbxContent>
                      <w:p>
                        <w:pPr>
                          <w:spacing w:line="221" w:lineRule="exact" w:before="0"/>
                          <w:ind w:left="0" w:right="0" w:firstLine="0"/>
                          <w:jc w:val="left"/>
                          <w:rPr>
                            <w:sz w:val="20"/>
                          </w:rPr>
                        </w:pPr>
                        <w:r>
                          <w:rPr>
                            <w:spacing w:val="-2"/>
                            <w:sz w:val="20"/>
                          </w:rPr>
                          <w:t>Régressi</w:t>
                        </w:r>
                      </w:p>
                    </w:txbxContent>
                  </v:textbox>
                  <w10:wrap type="none"/>
                </v:shape>
                <v:shape style="position:absolute;left:3522;top:2397;width:637;height:221" type="#_x0000_t202" id="docshape148" filled="false" stroked="false">
                  <v:textbox inset="0,0,0,0">
                    <w:txbxContent>
                      <w:p>
                        <w:pPr>
                          <w:spacing w:line="221" w:lineRule="exact" w:before="0"/>
                          <w:ind w:left="0" w:right="0" w:firstLine="0"/>
                          <w:jc w:val="left"/>
                          <w:rPr>
                            <w:sz w:val="20"/>
                          </w:rPr>
                        </w:pPr>
                        <w:r>
                          <w:rPr>
                            <w:spacing w:val="-2"/>
                            <w:sz w:val="20"/>
                          </w:rPr>
                          <w:t>Clusteri</w:t>
                        </w:r>
                      </w:p>
                    </w:txbxContent>
                  </v:textbox>
                  <w10:wrap type="none"/>
                </v:shape>
              </v:group>
            </w:pict>
          </mc:Fallback>
        </mc:AlternateContent>
      </w:r>
      <w:r>
        <w:rPr>
          <w:sz w:val="20"/>
        </w:rPr>
      </w:r>
    </w:p>
    <w:p>
      <w:pPr>
        <w:spacing w:before="65"/>
        <w:ind w:left="0" w:right="47" w:firstLine="0"/>
        <w:jc w:val="center"/>
        <w:rPr>
          <w:i/>
          <w:sz w:val="18"/>
        </w:rPr>
      </w:pPr>
      <w:r>
        <w:rPr>
          <w:i/>
          <w:color w:val="44536A"/>
          <w:sz w:val="18"/>
        </w:rPr>
        <w:t>Figure</w:t>
      </w:r>
      <w:r>
        <w:rPr>
          <w:i/>
          <w:color w:val="44536A"/>
          <w:spacing w:val="-4"/>
          <w:sz w:val="18"/>
        </w:rPr>
        <w:t> </w:t>
      </w:r>
      <w:r>
        <w:rPr>
          <w:i/>
          <w:color w:val="44536A"/>
          <w:sz w:val="18"/>
        </w:rPr>
        <w:t>9:Schéma</w:t>
      </w:r>
      <w:r>
        <w:rPr>
          <w:i/>
          <w:color w:val="44536A"/>
          <w:spacing w:val="-2"/>
          <w:sz w:val="18"/>
        </w:rPr>
        <w:t> </w:t>
      </w:r>
      <w:r>
        <w:rPr>
          <w:i/>
          <w:color w:val="44536A"/>
          <w:sz w:val="18"/>
        </w:rPr>
        <w:t>de</w:t>
      </w:r>
      <w:r>
        <w:rPr>
          <w:i/>
          <w:color w:val="44536A"/>
          <w:spacing w:val="-2"/>
          <w:sz w:val="18"/>
        </w:rPr>
        <w:t> </w:t>
      </w:r>
      <w:r>
        <w:rPr>
          <w:i/>
          <w:color w:val="44536A"/>
          <w:sz w:val="18"/>
        </w:rPr>
        <w:t>la</w:t>
      </w:r>
      <w:r>
        <w:rPr>
          <w:i/>
          <w:color w:val="44536A"/>
          <w:spacing w:val="1"/>
          <w:sz w:val="18"/>
        </w:rPr>
        <w:t> </w:t>
      </w:r>
      <w:r>
        <w:rPr>
          <w:i/>
          <w:color w:val="44536A"/>
          <w:sz w:val="18"/>
        </w:rPr>
        <w:t>classification</w:t>
      </w:r>
      <w:r>
        <w:rPr>
          <w:i/>
          <w:color w:val="44536A"/>
          <w:spacing w:val="-2"/>
          <w:sz w:val="18"/>
        </w:rPr>
        <w:t> </w:t>
      </w:r>
      <w:r>
        <w:rPr>
          <w:i/>
          <w:color w:val="44536A"/>
          <w:sz w:val="18"/>
        </w:rPr>
        <w:t>des</w:t>
      </w:r>
      <w:r>
        <w:rPr>
          <w:i/>
          <w:color w:val="44536A"/>
          <w:spacing w:val="-1"/>
          <w:sz w:val="18"/>
        </w:rPr>
        <w:t> </w:t>
      </w:r>
      <w:r>
        <w:rPr>
          <w:i/>
          <w:color w:val="44536A"/>
          <w:spacing w:val="-2"/>
          <w:sz w:val="18"/>
        </w:rPr>
        <w:t>différentes</w:t>
      </w:r>
    </w:p>
    <w:p>
      <w:pPr>
        <w:spacing w:before="4"/>
        <w:ind w:left="0" w:right="46" w:firstLine="0"/>
        <w:jc w:val="center"/>
        <w:rPr>
          <w:i/>
          <w:sz w:val="18"/>
        </w:rPr>
      </w:pPr>
      <w:r>
        <w:rPr>
          <w:i/>
          <w:color w:val="44536A"/>
          <w:sz w:val="18"/>
        </w:rPr>
        <w:t>approchesl’apprentissage</w:t>
      </w:r>
      <w:r>
        <w:rPr>
          <w:i/>
          <w:color w:val="44536A"/>
          <w:spacing w:val="-5"/>
          <w:sz w:val="18"/>
        </w:rPr>
        <w:t> </w:t>
      </w:r>
      <w:r>
        <w:rPr>
          <w:i/>
          <w:color w:val="44536A"/>
          <w:sz w:val="18"/>
        </w:rPr>
        <w:t>automatique(Jaime,</w:t>
      </w:r>
      <w:r>
        <w:rPr>
          <w:i/>
          <w:color w:val="44536A"/>
          <w:spacing w:val="-3"/>
          <w:sz w:val="18"/>
        </w:rPr>
        <w:t> </w:t>
      </w:r>
      <w:r>
        <w:rPr>
          <w:i/>
          <w:color w:val="44536A"/>
          <w:spacing w:val="-4"/>
          <w:sz w:val="18"/>
        </w:rPr>
        <w:t>2017)</w:t>
      </w:r>
    </w:p>
    <w:p>
      <w:pPr>
        <w:pStyle w:val="BodyText"/>
        <w:spacing w:before="254"/>
        <w:rPr>
          <w:i/>
          <w:sz w:val="28"/>
        </w:rPr>
      </w:pPr>
    </w:p>
    <w:p>
      <w:pPr>
        <w:pStyle w:val="Heading2"/>
        <w:numPr>
          <w:ilvl w:val="1"/>
          <w:numId w:val="16"/>
        </w:numPr>
        <w:tabs>
          <w:tab w:pos="1426" w:val="left" w:leader="none"/>
        </w:tabs>
        <w:spacing w:line="240" w:lineRule="auto" w:before="0" w:after="0"/>
        <w:ind w:left="1426" w:right="0" w:hanging="358"/>
        <w:jc w:val="both"/>
      </w:pPr>
      <w:bookmarkStart w:name="_bookmark29" w:id="30"/>
      <w:bookmarkEnd w:id="30"/>
      <w:r>
        <w:rPr/>
      </w:r>
      <w:r>
        <w:rPr>
          <w:color w:val="8495AF"/>
        </w:rPr>
        <w:t>Apprentissage</w:t>
      </w:r>
      <w:r>
        <w:rPr>
          <w:color w:val="8495AF"/>
          <w:spacing w:val="-8"/>
        </w:rPr>
        <w:t> </w:t>
      </w:r>
      <w:r>
        <w:rPr>
          <w:color w:val="8495AF"/>
        </w:rPr>
        <w:t>profond</w:t>
      </w:r>
      <w:r>
        <w:rPr>
          <w:color w:val="8495AF"/>
          <w:spacing w:val="-6"/>
        </w:rPr>
        <w:t> </w:t>
      </w:r>
      <w:r>
        <w:rPr>
          <w:color w:val="8495AF"/>
        </w:rPr>
        <w:t>(Deep</w:t>
      </w:r>
      <w:r>
        <w:rPr>
          <w:color w:val="8495AF"/>
          <w:spacing w:val="-9"/>
        </w:rPr>
        <w:t> </w:t>
      </w:r>
      <w:r>
        <w:rPr>
          <w:color w:val="8495AF"/>
        </w:rPr>
        <w:t>learning)</w:t>
      </w:r>
      <w:r>
        <w:rPr>
          <w:color w:val="8495AF"/>
          <w:spacing w:val="-6"/>
        </w:rPr>
        <w:t> </w:t>
      </w:r>
      <w:r>
        <w:rPr>
          <w:color w:val="8495AF"/>
          <w:spacing w:val="-10"/>
        </w:rPr>
        <w:t>:</w:t>
      </w:r>
    </w:p>
    <w:p>
      <w:pPr>
        <w:pStyle w:val="BodyText"/>
        <w:spacing w:line="360" w:lineRule="auto" w:before="282"/>
        <w:ind w:left="708" w:right="711"/>
        <w:jc w:val="both"/>
      </w:pPr>
      <w:r>
        <w:rPr/>
        <w:t>Les modèles d’apprentissage profond sont considérés comme les modèles prédictifs de pointe pour</w:t>
      </w:r>
      <w:r>
        <w:rPr>
          <w:spacing w:val="-8"/>
        </w:rPr>
        <w:t> </w:t>
      </w:r>
      <w:r>
        <w:rPr/>
        <w:t>les</w:t>
      </w:r>
      <w:r>
        <w:rPr>
          <w:spacing w:val="-8"/>
        </w:rPr>
        <w:t> </w:t>
      </w:r>
      <w:r>
        <w:rPr/>
        <w:t>grands</w:t>
      </w:r>
      <w:r>
        <w:rPr>
          <w:spacing w:val="-5"/>
        </w:rPr>
        <w:t> </w:t>
      </w:r>
      <w:r>
        <w:rPr/>
        <w:t>ensembles</w:t>
      </w:r>
      <w:r>
        <w:rPr>
          <w:spacing w:val="-7"/>
        </w:rPr>
        <w:t> </w:t>
      </w:r>
      <w:r>
        <w:rPr/>
        <w:t>de</w:t>
      </w:r>
      <w:r>
        <w:rPr>
          <w:spacing w:val="-8"/>
        </w:rPr>
        <w:t> </w:t>
      </w:r>
      <w:r>
        <w:rPr/>
        <w:t>données</w:t>
      </w:r>
      <w:r>
        <w:rPr>
          <w:spacing w:val="-7"/>
        </w:rPr>
        <w:t> </w:t>
      </w:r>
      <w:r>
        <w:rPr/>
        <w:t>uniquement</w:t>
      </w:r>
      <w:r>
        <w:rPr>
          <w:spacing w:val="-5"/>
        </w:rPr>
        <w:t> </w:t>
      </w:r>
      <w:r>
        <w:rPr/>
        <w:t>au</w:t>
      </w:r>
      <w:r>
        <w:rPr>
          <w:spacing w:val="-5"/>
        </w:rPr>
        <w:t> </w:t>
      </w:r>
      <w:r>
        <w:rPr/>
        <w:t>cours</w:t>
      </w:r>
      <w:r>
        <w:rPr>
          <w:spacing w:val="-8"/>
        </w:rPr>
        <w:t> </w:t>
      </w:r>
      <w:r>
        <w:rPr/>
        <w:t>de</w:t>
      </w:r>
      <w:r>
        <w:rPr>
          <w:spacing w:val="-8"/>
        </w:rPr>
        <w:t> </w:t>
      </w:r>
      <w:r>
        <w:rPr/>
        <w:t>la</w:t>
      </w:r>
      <w:r>
        <w:rPr>
          <w:spacing w:val="-8"/>
        </w:rPr>
        <w:t> </w:t>
      </w:r>
      <w:r>
        <w:rPr/>
        <w:t>dernière</w:t>
      </w:r>
      <w:r>
        <w:rPr>
          <w:spacing w:val="-9"/>
        </w:rPr>
        <w:t> </w:t>
      </w:r>
      <w:r>
        <w:rPr/>
        <w:t>décennie,</w:t>
      </w:r>
      <w:r>
        <w:rPr>
          <w:spacing w:val="-6"/>
        </w:rPr>
        <w:t> </w:t>
      </w:r>
      <w:r>
        <w:rPr/>
        <w:t>même</w:t>
      </w:r>
      <w:r>
        <w:rPr>
          <w:spacing w:val="-8"/>
        </w:rPr>
        <w:t> </w:t>
      </w:r>
      <w:r>
        <w:rPr/>
        <w:t>s'ils ont été théorisés pour la première fois dans les années 1980 (Rina ,1986).</w:t>
      </w:r>
    </w:p>
    <w:p>
      <w:pPr>
        <w:pStyle w:val="BodyText"/>
        <w:spacing w:line="360" w:lineRule="auto" w:before="160"/>
        <w:ind w:left="708" w:right="709"/>
        <w:jc w:val="both"/>
      </w:pPr>
      <w:r>
        <w:rPr/>
        <w:t>Ces derniers ont été appliqués à de nombreux domaines tels que la reconnaissance vocale, le traitement du langage naturel, computer vision. Le terme "profond" dans l’apprentissage profond</w:t>
      </w:r>
      <w:r>
        <w:rPr>
          <w:spacing w:val="-7"/>
        </w:rPr>
        <w:t> </w:t>
      </w:r>
      <w:r>
        <w:rPr/>
        <w:t>fait</w:t>
      </w:r>
      <w:r>
        <w:rPr>
          <w:spacing w:val="-6"/>
        </w:rPr>
        <w:t> </w:t>
      </w:r>
      <w:r>
        <w:rPr/>
        <w:t>référence</w:t>
      </w:r>
      <w:r>
        <w:rPr>
          <w:spacing w:val="-5"/>
        </w:rPr>
        <w:t> </w:t>
      </w:r>
      <w:r>
        <w:rPr/>
        <w:t>au</w:t>
      </w:r>
      <w:r>
        <w:rPr>
          <w:spacing w:val="-7"/>
        </w:rPr>
        <w:t> </w:t>
      </w:r>
      <w:r>
        <w:rPr/>
        <w:t>nombre</w:t>
      </w:r>
      <w:r>
        <w:rPr>
          <w:spacing w:val="-7"/>
        </w:rPr>
        <w:t> </w:t>
      </w:r>
      <w:r>
        <w:rPr/>
        <w:t>de</w:t>
      </w:r>
      <w:r>
        <w:rPr>
          <w:spacing w:val="-7"/>
        </w:rPr>
        <w:t> </w:t>
      </w:r>
      <w:r>
        <w:rPr/>
        <w:t>couches</w:t>
      </w:r>
      <w:r>
        <w:rPr>
          <w:spacing w:val="-7"/>
        </w:rPr>
        <w:t> </w:t>
      </w:r>
      <w:r>
        <w:rPr/>
        <w:t>à</w:t>
      </w:r>
      <w:r>
        <w:rPr>
          <w:spacing w:val="-7"/>
        </w:rPr>
        <w:t> </w:t>
      </w:r>
      <w:r>
        <w:rPr/>
        <w:t>travers</w:t>
      </w:r>
      <w:r>
        <w:rPr>
          <w:spacing w:val="-7"/>
        </w:rPr>
        <w:t> </w:t>
      </w:r>
      <w:r>
        <w:rPr/>
        <w:t>lesquelles</w:t>
      </w:r>
      <w:r>
        <w:rPr>
          <w:spacing w:val="-7"/>
        </w:rPr>
        <w:t> </w:t>
      </w:r>
      <w:r>
        <w:rPr/>
        <w:t>les</w:t>
      </w:r>
      <w:r>
        <w:rPr>
          <w:spacing w:val="-7"/>
        </w:rPr>
        <w:t> </w:t>
      </w:r>
      <w:r>
        <w:rPr/>
        <w:t>données</w:t>
      </w:r>
      <w:r>
        <w:rPr>
          <w:spacing w:val="-2"/>
        </w:rPr>
        <w:t> </w:t>
      </w:r>
      <w:r>
        <w:rPr/>
        <w:t>sont</w:t>
      </w:r>
      <w:r>
        <w:rPr>
          <w:spacing w:val="-6"/>
        </w:rPr>
        <w:t> </w:t>
      </w:r>
      <w:r>
        <w:rPr/>
        <w:t>transformées et ou l’information circule. En effet, il existe une multitude d’approches différentes d’apprentissage</w:t>
      </w:r>
      <w:r>
        <w:rPr>
          <w:spacing w:val="-2"/>
        </w:rPr>
        <w:t> </w:t>
      </w:r>
      <w:r>
        <w:rPr/>
        <w:t>profond ou plutôt</w:t>
      </w:r>
      <w:r>
        <w:rPr>
          <w:spacing w:val="-1"/>
        </w:rPr>
        <w:t> </w:t>
      </w:r>
      <w:r>
        <w:rPr/>
        <w:t>d’architecture différente.</w:t>
      </w:r>
      <w:r>
        <w:rPr>
          <w:spacing w:val="-1"/>
        </w:rPr>
        <w:t> </w:t>
      </w:r>
      <w:r>
        <w:rPr/>
        <w:t>La</w:t>
      </w:r>
      <w:r>
        <w:rPr>
          <w:spacing w:val="-2"/>
        </w:rPr>
        <w:t> </w:t>
      </w:r>
      <w:r>
        <w:rPr/>
        <w:t>différence entre ces</w:t>
      </w:r>
      <w:r>
        <w:rPr>
          <w:spacing w:val="-1"/>
        </w:rPr>
        <w:t> </w:t>
      </w:r>
      <w:r>
        <w:rPr/>
        <w:t>derniers se traduit</w:t>
      </w:r>
      <w:r>
        <w:rPr>
          <w:spacing w:val="-4"/>
        </w:rPr>
        <w:t> </w:t>
      </w:r>
      <w:r>
        <w:rPr/>
        <w:t>majoritairement</w:t>
      </w:r>
      <w:r>
        <w:rPr>
          <w:spacing w:val="-5"/>
        </w:rPr>
        <w:t> </w:t>
      </w:r>
      <w:r>
        <w:rPr/>
        <w:t>par</w:t>
      </w:r>
      <w:r>
        <w:rPr>
          <w:spacing w:val="-6"/>
        </w:rPr>
        <w:t> </w:t>
      </w:r>
      <w:r>
        <w:rPr/>
        <w:t>les</w:t>
      </w:r>
      <w:r>
        <w:rPr>
          <w:spacing w:val="-5"/>
        </w:rPr>
        <w:t> </w:t>
      </w:r>
      <w:r>
        <w:rPr/>
        <w:t>différentes</w:t>
      </w:r>
      <w:r>
        <w:rPr>
          <w:spacing w:val="-5"/>
        </w:rPr>
        <w:t> </w:t>
      </w:r>
      <w:r>
        <w:rPr/>
        <w:t>équations</w:t>
      </w:r>
      <w:r>
        <w:rPr>
          <w:spacing w:val="-5"/>
        </w:rPr>
        <w:t> </w:t>
      </w:r>
      <w:r>
        <w:rPr/>
        <w:t>au</w:t>
      </w:r>
      <w:r>
        <w:rPr>
          <w:spacing w:val="-5"/>
        </w:rPr>
        <w:t> </w:t>
      </w:r>
      <w:r>
        <w:rPr/>
        <w:t>niveau</w:t>
      </w:r>
      <w:r>
        <w:rPr>
          <w:spacing w:val="-5"/>
        </w:rPr>
        <w:t> </w:t>
      </w:r>
      <w:r>
        <w:rPr/>
        <w:t>des</w:t>
      </w:r>
      <w:r>
        <w:rPr>
          <w:spacing w:val="-5"/>
        </w:rPr>
        <w:t> </w:t>
      </w:r>
      <w:r>
        <w:rPr/>
        <w:t>neurones</w:t>
      </w:r>
      <w:r>
        <w:rPr>
          <w:spacing w:val="-5"/>
        </w:rPr>
        <w:t> </w:t>
      </w:r>
      <w:r>
        <w:rPr/>
        <w:t>de</w:t>
      </w:r>
      <w:r>
        <w:rPr>
          <w:spacing w:val="-6"/>
        </w:rPr>
        <w:t> </w:t>
      </w:r>
      <w:r>
        <w:rPr/>
        <w:t>chaque</w:t>
      </w:r>
      <w:r>
        <w:rPr>
          <w:spacing w:val="-6"/>
        </w:rPr>
        <w:t> </w:t>
      </w:r>
      <w:r>
        <w:rPr/>
        <w:t>couche. Des</w:t>
      </w:r>
      <w:r>
        <w:rPr>
          <w:spacing w:val="-3"/>
        </w:rPr>
        <w:t> </w:t>
      </w:r>
      <w:r>
        <w:rPr/>
        <w:t>types</w:t>
      </w:r>
      <w:r>
        <w:rPr>
          <w:spacing w:val="-3"/>
        </w:rPr>
        <w:t> </w:t>
      </w:r>
      <w:r>
        <w:rPr/>
        <w:t>de</w:t>
      </w:r>
      <w:r>
        <w:rPr>
          <w:spacing w:val="-3"/>
        </w:rPr>
        <w:t> </w:t>
      </w:r>
      <w:r>
        <w:rPr/>
        <w:t>computation,</w:t>
      </w:r>
      <w:r>
        <w:rPr>
          <w:spacing w:val="-2"/>
        </w:rPr>
        <w:t> </w:t>
      </w:r>
      <w:r>
        <w:rPr/>
        <w:t>de</w:t>
      </w:r>
      <w:r>
        <w:rPr>
          <w:spacing w:val="-3"/>
        </w:rPr>
        <w:t> </w:t>
      </w:r>
      <w:r>
        <w:rPr/>
        <w:t>fonctions</w:t>
      </w:r>
      <w:r>
        <w:rPr>
          <w:spacing w:val="-3"/>
        </w:rPr>
        <w:t> </w:t>
      </w:r>
      <w:r>
        <w:rPr/>
        <w:t>utilisées,</w:t>
      </w:r>
      <w:r>
        <w:rPr>
          <w:spacing w:val="-2"/>
        </w:rPr>
        <w:t> </w:t>
      </w:r>
      <w:r>
        <w:rPr/>
        <w:t>et</w:t>
      </w:r>
      <w:r>
        <w:rPr>
          <w:spacing w:val="-2"/>
        </w:rPr>
        <w:t> </w:t>
      </w:r>
      <w:r>
        <w:rPr/>
        <w:t>la</w:t>
      </w:r>
      <w:r>
        <w:rPr>
          <w:spacing w:val="-3"/>
        </w:rPr>
        <w:t> </w:t>
      </w:r>
      <w:r>
        <w:rPr/>
        <w:t>façon</w:t>
      </w:r>
      <w:r>
        <w:rPr>
          <w:spacing w:val="-2"/>
        </w:rPr>
        <w:t> </w:t>
      </w:r>
      <w:r>
        <w:rPr/>
        <w:t>dont</w:t>
      </w:r>
      <w:r>
        <w:rPr>
          <w:spacing w:val="40"/>
        </w:rPr>
        <w:t> </w:t>
      </w:r>
      <w:r>
        <w:rPr/>
        <w:t>l’information</w:t>
      </w:r>
      <w:r>
        <w:rPr>
          <w:spacing w:val="-1"/>
        </w:rPr>
        <w:t> </w:t>
      </w:r>
      <w:r>
        <w:rPr/>
        <w:t>circule</w:t>
      </w:r>
      <w:r>
        <w:rPr>
          <w:spacing w:val="-1"/>
        </w:rPr>
        <w:t> </w:t>
      </w:r>
      <w:r>
        <w:rPr/>
        <w:t>au</w:t>
      </w:r>
      <w:r>
        <w:rPr>
          <w:spacing w:val="-2"/>
        </w:rPr>
        <w:t> </w:t>
      </w:r>
      <w:r>
        <w:rPr/>
        <w:t>sein même</w:t>
      </w:r>
      <w:r>
        <w:rPr>
          <w:spacing w:val="-14"/>
        </w:rPr>
        <w:t> </w:t>
      </w:r>
      <w:r>
        <w:rPr/>
        <w:t>de</w:t>
      </w:r>
      <w:r>
        <w:rPr>
          <w:spacing w:val="-14"/>
        </w:rPr>
        <w:t> </w:t>
      </w:r>
      <w:r>
        <w:rPr/>
        <w:t>l’architecture.</w:t>
      </w:r>
      <w:r>
        <w:rPr>
          <w:spacing w:val="-9"/>
        </w:rPr>
        <w:t> </w:t>
      </w:r>
      <w:r>
        <w:rPr/>
        <w:t>De</w:t>
      </w:r>
      <w:r>
        <w:rPr>
          <w:spacing w:val="-13"/>
        </w:rPr>
        <w:t> </w:t>
      </w:r>
      <w:r>
        <w:rPr/>
        <w:t>toutes</w:t>
      </w:r>
      <w:r>
        <w:rPr>
          <w:spacing w:val="-10"/>
        </w:rPr>
        <w:t> </w:t>
      </w:r>
      <w:r>
        <w:rPr/>
        <w:t>les</w:t>
      </w:r>
      <w:r>
        <w:rPr>
          <w:spacing w:val="-11"/>
        </w:rPr>
        <w:t> </w:t>
      </w:r>
      <w:r>
        <w:rPr/>
        <w:t>approches</w:t>
      </w:r>
      <w:r>
        <w:rPr>
          <w:spacing w:val="-10"/>
        </w:rPr>
        <w:t> </w:t>
      </w:r>
      <w:r>
        <w:rPr/>
        <w:t>disponibles</w:t>
      </w:r>
      <w:r>
        <w:rPr>
          <w:spacing w:val="-10"/>
        </w:rPr>
        <w:t> </w:t>
      </w:r>
      <w:r>
        <w:rPr/>
        <w:t>dans</w:t>
      </w:r>
      <w:r>
        <w:rPr>
          <w:spacing w:val="-10"/>
        </w:rPr>
        <w:t> </w:t>
      </w:r>
      <w:r>
        <w:rPr/>
        <w:t>la</w:t>
      </w:r>
      <w:r>
        <w:rPr>
          <w:spacing w:val="-11"/>
        </w:rPr>
        <w:t> </w:t>
      </w:r>
      <w:r>
        <w:rPr/>
        <w:t>littérature,</w:t>
      </w:r>
      <w:r>
        <w:rPr>
          <w:spacing w:val="-11"/>
        </w:rPr>
        <w:t> </w:t>
      </w:r>
      <w:r>
        <w:rPr/>
        <w:t>nous</w:t>
      </w:r>
      <w:r>
        <w:rPr>
          <w:spacing w:val="-10"/>
        </w:rPr>
        <w:t> </w:t>
      </w:r>
      <w:r>
        <w:rPr/>
        <w:t>allons</w:t>
      </w:r>
      <w:r>
        <w:rPr>
          <w:spacing w:val="-10"/>
        </w:rPr>
        <w:t> </w:t>
      </w:r>
      <w:r>
        <w:rPr/>
        <w:t>citer les trois approches les plus utilisées.</w:t>
      </w:r>
    </w:p>
    <w:p>
      <w:pPr>
        <w:pStyle w:val="Heading2"/>
        <w:numPr>
          <w:ilvl w:val="1"/>
          <w:numId w:val="16"/>
        </w:numPr>
        <w:tabs>
          <w:tab w:pos="1426" w:val="left" w:leader="none"/>
        </w:tabs>
        <w:spacing w:line="240" w:lineRule="auto" w:before="161" w:after="0"/>
        <w:ind w:left="1426" w:right="0" w:hanging="358"/>
        <w:jc w:val="both"/>
      </w:pPr>
      <w:bookmarkStart w:name="_bookmark30" w:id="31"/>
      <w:bookmarkEnd w:id="31"/>
      <w:r>
        <w:rPr/>
      </w:r>
      <w:r>
        <w:rPr>
          <w:color w:val="8495AF"/>
        </w:rPr>
        <w:t>L’intelligence</w:t>
      </w:r>
      <w:r>
        <w:rPr>
          <w:color w:val="8495AF"/>
          <w:spacing w:val="-6"/>
        </w:rPr>
        <w:t> </w:t>
      </w:r>
      <w:r>
        <w:rPr>
          <w:color w:val="8495AF"/>
        </w:rPr>
        <w:t>artificielle</w:t>
      </w:r>
      <w:r>
        <w:rPr>
          <w:color w:val="8495AF"/>
          <w:spacing w:val="-6"/>
        </w:rPr>
        <w:t> </w:t>
      </w:r>
      <w:r>
        <w:rPr>
          <w:color w:val="8495AF"/>
        </w:rPr>
        <w:t>et</w:t>
      </w:r>
      <w:r>
        <w:rPr>
          <w:color w:val="8495AF"/>
          <w:spacing w:val="-7"/>
        </w:rPr>
        <w:t> </w:t>
      </w:r>
      <w:r>
        <w:rPr>
          <w:color w:val="8495AF"/>
        </w:rPr>
        <w:t>le</w:t>
      </w:r>
      <w:r>
        <w:rPr>
          <w:color w:val="8495AF"/>
          <w:spacing w:val="-6"/>
        </w:rPr>
        <w:t> </w:t>
      </w:r>
      <w:r>
        <w:rPr>
          <w:color w:val="8495AF"/>
        </w:rPr>
        <w:t>cancer</w:t>
      </w:r>
      <w:r>
        <w:rPr>
          <w:color w:val="8495AF"/>
          <w:spacing w:val="-5"/>
        </w:rPr>
        <w:t> </w:t>
      </w:r>
      <w:r>
        <w:rPr>
          <w:color w:val="8495AF"/>
          <w:spacing w:val="-10"/>
        </w:rPr>
        <w:t>:</w:t>
      </w:r>
    </w:p>
    <w:p>
      <w:pPr>
        <w:pStyle w:val="BodyText"/>
        <w:spacing w:line="360" w:lineRule="auto" w:before="160"/>
        <w:ind w:left="708" w:right="706"/>
        <w:jc w:val="both"/>
      </w:pPr>
      <w:r>
        <w:rPr/>
        <w:t>Les progrès récents en imagerie médicale ont généré des volumes de données massifs que l’intelligence artificielle (IA) peut désormais exploiter pour soutenir les radiologues. Les systèmes CADe et CADx, qui combinent vision par ordinateur et apprentissage automatique, détectent puis caractérisent les lésions sur mammographies, échographies et IRM avec des performances comparables à celles des experts :</w:t>
      </w:r>
    </w:p>
    <w:p>
      <w:pPr>
        <w:pStyle w:val="BodyText"/>
        <w:spacing w:after="0" w:line="360" w:lineRule="auto"/>
        <w:jc w:val="both"/>
        <w:sectPr>
          <w:pgSz w:w="11910" w:h="16840"/>
          <w:pgMar w:header="0" w:footer="2131" w:top="1400" w:bottom="2380" w:left="708" w:right="708"/>
        </w:sectPr>
      </w:pPr>
    </w:p>
    <w:p>
      <w:pPr>
        <w:pStyle w:val="ListParagraph"/>
        <w:numPr>
          <w:ilvl w:val="0"/>
          <w:numId w:val="17"/>
        </w:numPr>
        <w:tabs>
          <w:tab w:pos="5758" w:val="left" w:leader="none"/>
        </w:tabs>
        <w:spacing w:line="240" w:lineRule="auto" w:before="76" w:after="0"/>
        <w:ind w:left="5758" w:right="0" w:hanging="4690"/>
        <w:jc w:val="both"/>
        <w:rPr>
          <w:sz w:val="24"/>
        </w:rPr>
      </w:pPr>
      <w:r>
        <w:rPr>
          <w:sz w:val="24"/>
        </w:rPr>
        <mc:AlternateContent>
          <mc:Choice Requires="wps">
            <w:drawing>
              <wp:anchor distT="0" distB="0" distL="0" distR="0" allowOverlap="1" layoutInCell="1" locked="0" behindDoc="1" simplePos="0" relativeHeight="486073344">
                <wp:simplePos x="0" y="0"/>
                <wp:positionH relativeFrom="page">
                  <wp:posOffset>1356360</wp:posOffset>
                </wp:positionH>
                <wp:positionV relativeFrom="paragraph">
                  <wp:posOffset>85217</wp:posOffset>
                </wp:positionV>
                <wp:extent cx="2700020" cy="15240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2700020" cy="152400"/>
                          <a:chExt cx="2700020" cy="152400"/>
                        </a:xfrm>
                      </wpg:grpSpPr>
                      <pic:pic>
                        <pic:nvPicPr>
                          <pic:cNvPr id="157" name="Image 157"/>
                          <pic:cNvPicPr/>
                        </pic:nvPicPr>
                        <pic:blipFill>
                          <a:blip r:embed="rId105" cstate="print"/>
                          <a:stretch>
                            <a:fillRect/>
                          </a:stretch>
                        </pic:blipFill>
                        <pic:spPr>
                          <a:xfrm>
                            <a:off x="0" y="102743"/>
                            <a:ext cx="2699766" cy="49149"/>
                          </a:xfrm>
                          <a:prstGeom prst="rect">
                            <a:avLst/>
                          </a:prstGeom>
                        </pic:spPr>
                      </pic:pic>
                      <pic:pic>
                        <pic:nvPicPr>
                          <pic:cNvPr id="158" name="Image 158"/>
                          <pic:cNvPicPr/>
                        </pic:nvPicPr>
                        <pic:blipFill>
                          <a:blip r:embed="rId106" cstate="print"/>
                          <a:stretch>
                            <a:fillRect/>
                          </a:stretch>
                        </pic:blipFill>
                        <pic:spPr>
                          <a:xfrm>
                            <a:off x="2666" y="0"/>
                            <a:ext cx="2622296" cy="138683"/>
                          </a:xfrm>
                          <a:prstGeom prst="rect">
                            <a:avLst/>
                          </a:prstGeom>
                        </pic:spPr>
                      </pic:pic>
                      <pic:pic>
                        <pic:nvPicPr>
                          <pic:cNvPr id="159" name="Image 159"/>
                          <pic:cNvPicPr/>
                        </pic:nvPicPr>
                        <pic:blipFill>
                          <a:blip r:embed="rId107" cstate="print"/>
                          <a:stretch>
                            <a:fillRect/>
                          </a:stretch>
                        </pic:blipFill>
                        <pic:spPr>
                          <a:xfrm>
                            <a:off x="2681604" y="35559"/>
                            <a:ext cx="16637" cy="72263"/>
                          </a:xfrm>
                          <a:prstGeom prst="rect">
                            <a:avLst/>
                          </a:prstGeom>
                        </pic:spPr>
                      </pic:pic>
                    </wpg:wgp>
                  </a:graphicData>
                </a:graphic>
              </wp:anchor>
            </w:drawing>
          </mc:Choice>
          <mc:Fallback>
            <w:pict>
              <v:group style="position:absolute;margin-left:106.800003pt;margin-top:6.71pt;width:212.6pt;height:12pt;mso-position-horizontal-relative:page;mso-position-vertical-relative:paragraph;z-index:-17243136" id="docshapegroup149" coordorigin="2136,134" coordsize="4252,240">
                <v:shape style="position:absolute;left:2136;top:296;width:4252;height:78" type="#_x0000_t75" id="docshape150" stroked="false">
                  <v:imagedata r:id="rId105" o:title=""/>
                </v:shape>
                <v:shape style="position:absolute;left:2140;top:134;width:4130;height:219" type="#_x0000_t75" id="docshape151" stroked="false">
                  <v:imagedata r:id="rId106" o:title=""/>
                </v:shape>
                <v:shape style="position:absolute;left:6359;top:190;width:27;height:114" type="#_x0000_t75" id="docshape152" stroked="false">
                  <v:imagedata r:id="rId107" o:title=""/>
                </v:shape>
                <w10:wrap type="none"/>
              </v:group>
            </w:pict>
          </mc:Fallback>
        </mc:AlternateContent>
      </w:r>
      <w:r>
        <w:rPr>
          <w:sz w:val="24"/>
        </w:rPr>
        <w:t>des</w:t>
      </w:r>
      <w:r>
        <w:rPr>
          <w:spacing w:val="-2"/>
          <w:sz w:val="24"/>
        </w:rPr>
        <w:t> </w:t>
      </w:r>
      <w:r>
        <w:rPr>
          <w:sz w:val="24"/>
        </w:rPr>
        <w:t>modèles</w:t>
      </w:r>
      <w:r>
        <w:rPr>
          <w:spacing w:val="-3"/>
          <w:sz w:val="24"/>
        </w:rPr>
        <w:t> </w:t>
      </w:r>
      <w:r>
        <w:rPr>
          <w:sz w:val="24"/>
        </w:rPr>
        <w:t>comme</w:t>
      </w:r>
      <w:r>
        <w:rPr>
          <w:spacing w:val="-2"/>
          <w:sz w:val="24"/>
        </w:rPr>
        <w:t> </w:t>
      </w:r>
      <w:r>
        <w:rPr>
          <w:sz w:val="24"/>
        </w:rPr>
        <w:t>LYNA</w:t>
      </w:r>
      <w:r>
        <w:rPr>
          <w:spacing w:val="1"/>
          <w:sz w:val="24"/>
        </w:rPr>
        <w:t> </w:t>
      </w:r>
      <w:r>
        <w:rPr>
          <w:sz w:val="24"/>
        </w:rPr>
        <w:t>analysant</w:t>
      </w:r>
      <w:r>
        <w:rPr>
          <w:spacing w:val="-1"/>
          <w:sz w:val="24"/>
        </w:rPr>
        <w:t> </w:t>
      </w:r>
      <w:r>
        <w:rPr>
          <w:spacing w:val="-5"/>
          <w:sz w:val="24"/>
        </w:rPr>
        <w:t>des</w:t>
      </w:r>
    </w:p>
    <w:p>
      <w:pPr>
        <w:pStyle w:val="BodyText"/>
        <w:spacing w:line="360" w:lineRule="auto" w:before="171"/>
        <w:ind w:left="1428" w:right="707"/>
        <w:jc w:val="both"/>
      </w:pPr>
      <w:r>
        <w:rPr/>
        <w:t>images histopathologiques de ganglions sentinelles affichent une sensibilité exceptionnelle, réduisant le taux d’erreur diagnostique et aidant à prévoir l’extension tumorale. De nouvelles approches utilisant l’IRM et l’IA prédisent aujourd’hui la présence de métastases sans biopsie, facilitant la décision thérapeutique.</w:t>
      </w:r>
    </w:p>
    <w:p>
      <w:pPr>
        <w:pStyle w:val="ListParagraph"/>
        <w:numPr>
          <w:ilvl w:val="0"/>
          <w:numId w:val="17"/>
        </w:numPr>
        <w:tabs>
          <w:tab w:pos="1428" w:val="left" w:leader="none"/>
        </w:tabs>
        <w:spacing w:line="360" w:lineRule="auto" w:before="0" w:after="0"/>
        <w:ind w:left="1428" w:right="708" w:hanging="360"/>
        <w:jc w:val="both"/>
        <w:rPr>
          <w:sz w:val="24"/>
        </w:rPr>
      </w:pPr>
      <w:r>
        <w:rPr>
          <w:b/>
          <w:sz w:val="24"/>
        </w:rPr>
        <w:t>Classification des sous-types tumoraux</w:t>
      </w:r>
      <w:r>
        <w:rPr>
          <w:b/>
          <w:spacing w:val="-1"/>
          <w:sz w:val="24"/>
        </w:rPr>
        <w:t> </w:t>
      </w:r>
      <w:r>
        <w:rPr>
          <w:sz w:val="24"/>
        </w:rPr>
        <w:t>: le deep learning appliqué aux données OMICS</w:t>
      </w:r>
      <w:r>
        <w:rPr>
          <w:spacing w:val="-10"/>
          <w:sz w:val="24"/>
        </w:rPr>
        <w:t> </w:t>
      </w:r>
      <w:r>
        <w:rPr>
          <w:sz w:val="24"/>
        </w:rPr>
        <w:t>(TCGA)</w:t>
      </w:r>
      <w:r>
        <w:rPr>
          <w:spacing w:val="-11"/>
          <w:sz w:val="24"/>
        </w:rPr>
        <w:t> </w:t>
      </w:r>
      <w:r>
        <w:rPr>
          <w:sz w:val="24"/>
        </w:rPr>
        <w:t>ou</w:t>
      </w:r>
      <w:r>
        <w:rPr>
          <w:spacing w:val="-11"/>
          <w:sz w:val="24"/>
        </w:rPr>
        <w:t> </w:t>
      </w:r>
      <w:r>
        <w:rPr>
          <w:sz w:val="24"/>
        </w:rPr>
        <w:t>aux</w:t>
      </w:r>
      <w:r>
        <w:rPr>
          <w:spacing w:val="-11"/>
          <w:sz w:val="24"/>
        </w:rPr>
        <w:t> </w:t>
      </w:r>
      <w:r>
        <w:rPr>
          <w:sz w:val="24"/>
        </w:rPr>
        <w:t>images</w:t>
      </w:r>
      <w:r>
        <w:rPr>
          <w:spacing w:val="-10"/>
          <w:sz w:val="24"/>
        </w:rPr>
        <w:t> </w:t>
      </w:r>
      <w:r>
        <w:rPr>
          <w:sz w:val="24"/>
        </w:rPr>
        <w:t>H&amp;E</w:t>
      </w:r>
      <w:r>
        <w:rPr>
          <w:spacing w:val="-11"/>
          <w:sz w:val="24"/>
        </w:rPr>
        <w:t> </w:t>
      </w:r>
      <w:r>
        <w:rPr>
          <w:sz w:val="24"/>
        </w:rPr>
        <w:t>permet</w:t>
      </w:r>
      <w:r>
        <w:rPr>
          <w:spacing w:val="-10"/>
          <w:sz w:val="24"/>
        </w:rPr>
        <w:t> </w:t>
      </w:r>
      <w:r>
        <w:rPr>
          <w:sz w:val="24"/>
        </w:rPr>
        <w:t>d’identifier</w:t>
      </w:r>
      <w:r>
        <w:rPr>
          <w:spacing w:val="-11"/>
          <w:sz w:val="24"/>
        </w:rPr>
        <w:t> </w:t>
      </w:r>
      <w:r>
        <w:rPr>
          <w:sz w:val="24"/>
        </w:rPr>
        <w:t>les</w:t>
      </w:r>
      <w:r>
        <w:rPr>
          <w:spacing w:val="-11"/>
          <w:sz w:val="24"/>
        </w:rPr>
        <w:t> </w:t>
      </w:r>
      <w:r>
        <w:rPr>
          <w:sz w:val="24"/>
        </w:rPr>
        <w:t>sous-types</w:t>
      </w:r>
      <w:r>
        <w:rPr>
          <w:spacing w:val="-11"/>
          <w:sz w:val="24"/>
        </w:rPr>
        <w:t> </w:t>
      </w:r>
      <w:r>
        <w:rPr>
          <w:sz w:val="24"/>
        </w:rPr>
        <w:t>moléculaires</w:t>
      </w:r>
      <w:r>
        <w:rPr>
          <w:spacing w:val="-8"/>
          <w:sz w:val="24"/>
        </w:rPr>
        <w:t> </w:t>
      </w:r>
      <w:r>
        <w:rPr>
          <w:sz w:val="24"/>
        </w:rPr>
        <w:t>et biomarqueurs (HER2, Ki-67) avec une précision abordant les standards cliniques</w:t>
      </w:r>
    </w:p>
    <w:p>
      <w:pPr>
        <w:pStyle w:val="ListParagraph"/>
        <w:numPr>
          <w:ilvl w:val="0"/>
          <w:numId w:val="17"/>
        </w:numPr>
        <w:tabs>
          <w:tab w:pos="1428" w:val="left" w:leader="none"/>
        </w:tabs>
        <w:spacing w:line="360" w:lineRule="auto" w:before="2" w:after="0"/>
        <w:ind w:left="1428" w:right="706" w:hanging="360"/>
        <w:jc w:val="both"/>
        <w:rPr>
          <w:sz w:val="24"/>
        </w:rPr>
      </w:pPr>
      <w:r>
        <w:rPr>
          <w:b/>
          <w:sz w:val="24"/>
        </w:rPr>
        <w:t>Prédiction du pronostic et de la survie </w:t>
      </w:r>
      <w:r>
        <w:rPr>
          <w:sz w:val="24"/>
        </w:rPr>
        <w:t>: des modèles ML (forêts aléatoires, SVM, régression)</w:t>
      </w:r>
      <w:r>
        <w:rPr>
          <w:spacing w:val="-6"/>
          <w:sz w:val="24"/>
        </w:rPr>
        <w:t> </w:t>
      </w:r>
      <w:r>
        <w:rPr>
          <w:sz w:val="24"/>
        </w:rPr>
        <w:t>et</w:t>
      </w:r>
      <w:r>
        <w:rPr>
          <w:spacing w:val="-7"/>
          <w:sz w:val="24"/>
        </w:rPr>
        <w:t> </w:t>
      </w:r>
      <w:r>
        <w:rPr>
          <w:sz w:val="24"/>
        </w:rPr>
        <w:t>DL</w:t>
      </w:r>
      <w:r>
        <w:rPr>
          <w:spacing w:val="-6"/>
          <w:sz w:val="24"/>
        </w:rPr>
        <w:t> </w:t>
      </w:r>
      <w:r>
        <w:rPr>
          <w:sz w:val="24"/>
        </w:rPr>
        <w:t>ont</w:t>
      </w:r>
      <w:r>
        <w:rPr>
          <w:spacing w:val="-7"/>
          <w:sz w:val="24"/>
        </w:rPr>
        <w:t> </w:t>
      </w:r>
      <w:r>
        <w:rPr>
          <w:sz w:val="24"/>
        </w:rPr>
        <w:t>été</w:t>
      </w:r>
      <w:r>
        <w:rPr>
          <w:spacing w:val="-3"/>
          <w:sz w:val="24"/>
        </w:rPr>
        <w:t> </w:t>
      </w:r>
      <w:r>
        <w:rPr>
          <w:sz w:val="24"/>
        </w:rPr>
        <w:t>construits</w:t>
      </w:r>
      <w:r>
        <w:rPr>
          <w:spacing w:val="-7"/>
          <w:sz w:val="24"/>
        </w:rPr>
        <w:t> </w:t>
      </w:r>
      <w:r>
        <w:rPr>
          <w:sz w:val="24"/>
        </w:rPr>
        <w:t>pour</w:t>
      </w:r>
      <w:r>
        <w:rPr>
          <w:spacing w:val="-8"/>
          <w:sz w:val="24"/>
        </w:rPr>
        <w:t> </w:t>
      </w:r>
      <w:r>
        <w:rPr>
          <w:sz w:val="24"/>
        </w:rPr>
        <w:t>estimer</w:t>
      </w:r>
      <w:r>
        <w:rPr>
          <w:spacing w:val="-8"/>
          <w:sz w:val="24"/>
        </w:rPr>
        <w:t> </w:t>
      </w:r>
      <w:r>
        <w:rPr>
          <w:sz w:val="24"/>
        </w:rPr>
        <w:t>la</w:t>
      </w:r>
      <w:r>
        <w:rPr>
          <w:spacing w:val="-6"/>
          <w:sz w:val="24"/>
        </w:rPr>
        <w:t> </w:t>
      </w:r>
      <w:r>
        <w:rPr>
          <w:sz w:val="24"/>
        </w:rPr>
        <w:t>survie</w:t>
      </w:r>
      <w:r>
        <w:rPr>
          <w:spacing w:val="-8"/>
          <w:sz w:val="24"/>
        </w:rPr>
        <w:t> </w:t>
      </w:r>
      <w:r>
        <w:rPr>
          <w:sz w:val="24"/>
        </w:rPr>
        <w:t>à</w:t>
      </w:r>
      <w:r>
        <w:rPr>
          <w:spacing w:val="-6"/>
          <w:sz w:val="24"/>
        </w:rPr>
        <w:t> </w:t>
      </w:r>
      <w:r>
        <w:rPr>
          <w:sz w:val="24"/>
        </w:rPr>
        <w:t>5</w:t>
      </w:r>
      <w:r>
        <w:rPr>
          <w:spacing w:val="-7"/>
          <w:sz w:val="24"/>
        </w:rPr>
        <w:t> </w:t>
      </w:r>
      <w:r>
        <w:rPr>
          <w:sz w:val="24"/>
        </w:rPr>
        <w:t>ans</w:t>
      </w:r>
      <w:r>
        <w:rPr>
          <w:spacing w:val="-5"/>
          <w:sz w:val="24"/>
        </w:rPr>
        <w:t> </w:t>
      </w:r>
      <w:r>
        <w:rPr>
          <w:sz w:val="24"/>
        </w:rPr>
        <w:t>ou</w:t>
      </w:r>
      <w:r>
        <w:rPr>
          <w:spacing w:val="-7"/>
          <w:sz w:val="24"/>
        </w:rPr>
        <w:t> </w:t>
      </w:r>
      <w:r>
        <w:rPr>
          <w:sz w:val="24"/>
        </w:rPr>
        <w:t>prédire</w:t>
      </w:r>
      <w:r>
        <w:rPr>
          <w:spacing w:val="-6"/>
          <w:sz w:val="24"/>
        </w:rPr>
        <w:t> </w:t>
      </w:r>
      <w:r>
        <w:rPr>
          <w:sz w:val="24"/>
        </w:rPr>
        <w:t>la</w:t>
      </w:r>
      <w:r>
        <w:rPr>
          <w:spacing w:val="-8"/>
          <w:sz w:val="24"/>
        </w:rPr>
        <w:t> </w:t>
      </w:r>
      <w:r>
        <w:rPr>
          <w:sz w:val="24"/>
        </w:rPr>
        <w:t>récidive, avec des performances très prometteuses (AUC</w:t>
      </w:r>
      <w:r>
        <w:rPr>
          <w:spacing w:val="-14"/>
          <w:sz w:val="24"/>
        </w:rPr>
        <w:t> </w:t>
      </w:r>
      <w:r>
        <w:rPr>
          <w:sz w:val="24"/>
        </w:rPr>
        <w:t>&gt;</w:t>
      </w:r>
      <w:r>
        <w:rPr>
          <w:spacing w:val="-15"/>
          <w:sz w:val="24"/>
        </w:rPr>
        <w:t> </w:t>
      </w:r>
      <w:r>
        <w:rPr>
          <w:sz w:val="24"/>
        </w:rPr>
        <w:t>0,8 selon plusieurs revues et méta- analyses entre 2016 et août 2023)</w:t>
      </w:r>
    </w:p>
    <w:p>
      <w:pPr>
        <w:pStyle w:val="ListParagraph"/>
        <w:numPr>
          <w:ilvl w:val="0"/>
          <w:numId w:val="17"/>
        </w:numPr>
        <w:tabs>
          <w:tab w:pos="1428" w:val="left" w:leader="none"/>
        </w:tabs>
        <w:spacing w:line="360" w:lineRule="auto" w:before="0" w:after="0"/>
        <w:ind w:left="1428" w:right="709" w:hanging="360"/>
        <w:jc w:val="both"/>
        <w:rPr>
          <w:sz w:val="24"/>
        </w:rPr>
      </w:pPr>
      <w:r>
        <w:rPr>
          <w:b/>
          <w:sz w:val="24"/>
        </w:rPr>
        <w:t>Explicabilité</w:t>
      </w:r>
      <w:r>
        <w:rPr>
          <w:b/>
          <w:spacing w:val="-6"/>
          <w:sz w:val="24"/>
        </w:rPr>
        <w:t> </w:t>
      </w:r>
      <w:r>
        <w:rPr>
          <w:b/>
          <w:sz w:val="24"/>
        </w:rPr>
        <w:t>et</w:t>
      </w:r>
      <w:r>
        <w:rPr>
          <w:b/>
          <w:spacing w:val="-4"/>
          <w:sz w:val="24"/>
        </w:rPr>
        <w:t> </w:t>
      </w:r>
      <w:r>
        <w:rPr>
          <w:b/>
          <w:sz w:val="24"/>
        </w:rPr>
        <w:t>adoption</w:t>
      </w:r>
      <w:r>
        <w:rPr>
          <w:b/>
          <w:spacing w:val="-4"/>
          <w:sz w:val="24"/>
        </w:rPr>
        <w:t> </w:t>
      </w:r>
      <w:r>
        <w:rPr>
          <w:b/>
          <w:sz w:val="24"/>
        </w:rPr>
        <w:t>clinique</w:t>
      </w:r>
      <w:r>
        <w:rPr>
          <w:b/>
          <w:spacing w:val="-2"/>
          <w:sz w:val="24"/>
        </w:rPr>
        <w:t> </w:t>
      </w:r>
      <w:r>
        <w:rPr>
          <w:sz w:val="24"/>
        </w:rPr>
        <w:t>:</w:t>
      </w:r>
      <w:r>
        <w:rPr>
          <w:spacing w:val="-4"/>
          <w:sz w:val="24"/>
        </w:rPr>
        <w:t> </w:t>
      </w:r>
      <w:r>
        <w:rPr>
          <w:sz w:val="24"/>
        </w:rPr>
        <w:t>le</w:t>
      </w:r>
      <w:r>
        <w:rPr>
          <w:spacing w:val="-5"/>
          <w:sz w:val="24"/>
        </w:rPr>
        <w:t> </w:t>
      </w:r>
      <w:r>
        <w:rPr>
          <w:sz w:val="24"/>
        </w:rPr>
        <w:t>recours</w:t>
      </w:r>
      <w:r>
        <w:rPr>
          <w:spacing w:val="-5"/>
          <w:sz w:val="24"/>
        </w:rPr>
        <w:t> </w:t>
      </w:r>
      <w:r>
        <w:rPr>
          <w:sz w:val="24"/>
        </w:rPr>
        <w:t>aux</w:t>
      </w:r>
      <w:r>
        <w:rPr>
          <w:spacing w:val="-4"/>
          <w:sz w:val="24"/>
        </w:rPr>
        <w:t> </w:t>
      </w:r>
      <w:r>
        <w:rPr>
          <w:sz w:val="24"/>
        </w:rPr>
        <w:t>techniques</w:t>
      </w:r>
      <w:r>
        <w:rPr>
          <w:spacing w:val="-5"/>
          <w:sz w:val="24"/>
        </w:rPr>
        <w:t> </w:t>
      </w:r>
      <w:r>
        <w:rPr>
          <w:sz w:val="24"/>
        </w:rPr>
        <w:t>XAI,</w:t>
      </w:r>
      <w:r>
        <w:rPr>
          <w:spacing w:val="-4"/>
          <w:sz w:val="24"/>
        </w:rPr>
        <w:t> </w:t>
      </w:r>
      <w:r>
        <w:rPr>
          <w:sz w:val="24"/>
        </w:rPr>
        <w:t>notamment</w:t>
      </w:r>
      <w:r>
        <w:rPr>
          <w:spacing w:val="-4"/>
          <w:sz w:val="24"/>
        </w:rPr>
        <w:t> </w:t>
      </w:r>
      <w:r>
        <w:rPr>
          <w:sz w:val="24"/>
        </w:rPr>
        <w:t>SHAP (Shapley Additive exPlanations), permet de rendre les décisions des modèles plus transparentes et raisonnés, favorisant la confiance des médecins.</w:t>
      </w:r>
    </w:p>
    <w:p>
      <w:pPr>
        <w:pStyle w:val="BodyText"/>
        <w:spacing w:before="4"/>
      </w:pPr>
    </w:p>
    <w:p>
      <w:pPr>
        <w:pStyle w:val="Heading1"/>
        <w:numPr>
          <w:ilvl w:val="0"/>
          <w:numId w:val="12"/>
        </w:numPr>
        <w:tabs>
          <w:tab w:pos="1428" w:val="left" w:leader="none"/>
        </w:tabs>
        <w:spacing w:line="240" w:lineRule="auto" w:before="0" w:after="0"/>
        <w:ind w:left="1428" w:right="0" w:hanging="653"/>
        <w:jc w:val="left"/>
      </w:pPr>
      <w:bookmarkStart w:name="_bookmark31" w:id="32"/>
      <w:bookmarkEnd w:id="32"/>
      <w:r>
        <w:rPr/>
      </w:r>
      <w:r>
        <w:rPr>
          <w:color w:val="44536A"/>
        </w:rPr>
        <w:t>État</w:t>
      </w:r>
      <w:r>
        <w:rPr>
          <w:color w:val="44536A"/>
          <w:spacing w:val="-7"/>
        </w:rPr>
        <w:t> </w:t>
      </w:r>
      <w:r>
        <w:rPr>
          <w:color w:val="44536A"/>
        </w:rPr>
        <w:t>de</w:t>
      </w:r>
      <w:r>
        <w:rPr>
          <w:color w:val="44536A"/>
          <w:spacing w:val="-5"/>
        </w:rPr>
        <w:t> </w:t>
      </w:r>
      <w:r>
        <w:rPr>
          <w:color w:val="44536A"/>
          <w:spacing w:val="-4"/>
        </w:rPr>
        <w:t>l’art</w:t>
      </w:r>
    </w:p>
    <w:p>
      <w:pPr>
        <w:pStyle w:val="BodyText"/>
        <w:spacing w:line="360" w:lineRule="auto" w:before="304"/>
        <w:ind w:left="708" w:right="708"/>
        <w:jc w:val="both"/>
      </w:pPr>
      <w:r>
        <w:rPr/>
        <w:t>La</w:t>
      </w:r>
      <w:r>
        <w:rPr>
          <w:spacing w:val="-12"/>
        </w:rPr>
        <w:t> </w:t>
      </w:r>
      <w:r>
        <w:rPr/>
        <w:t>prédiction</w:t>
      </w:r>
      <w:r>
        <w:rPr>
          <w:spacing w:val="-10"/>
        </w:rPr>
        <w:t> </w:t>
      </w:r>
      <w:r>
        <w:rPr/>
        <w:t>de</w:t>
      </w:r>
      <w:r>
        <w:rPr>
          <w:spacing w:val="-12"/>
        </w:rPr>
        <w:t> </w:t>
      </w:r>
      <w:r>
        <w:rPr/>
        <w:t>la</w:t>
      </w:r>
      <w:r>
        <w:rPr>
          <w:spacing w:val="-11"/>
        </w:rPr>
        <w:t> </w:t>
      </w:r>
      <w:r>
        <w:rPr/>
        <w:t>survie</w:t>
      </w:r>
      <w:r>
        <w:rPr>
          <w:spacing w:val="-12"/>
        </w:rPr>
        <w:t> </w:t>
      </w:r>
      <w:r>
        <w:rPr/>
        <w:t>en</w:t>
      </w:r>
      <w:r>
        <w:rPr>
          <w:spacing w:val="-11"/>
        </w:rPr>
        <w:t> </w:t>
      </w:r>
      <w:r>
        <w:rPr/>
        <w:t>médecine</w:t>
      </w:r>
      <w:r>
        <w:rPr>
          <w:spacing w:val="-11"/>
        </w:rPr>
        <w:t> </w:t>
      </w:r>
      <w:r>
        <w:rPr/>
        <w:t>a</w:t>
      </w:r>
      <w:r>
        <w:rPr>
          <w:spacing w:val="-12"/>
        </w:rPr>
        <w:t> </w:t>
      </w:r>
      <w:r>
        <w:rPr/>
        <w:t>été</w:t>
      </w:r>
      <w:r>
        <w:rPr>
          <w:spacing w:val="-11"/>
        </w:rPr>
        <w:t> </w:t>
      </w:r>
      <w:r>
        <w:rPr/>
        <w:t>largement</w:t>
      </w:r>
      <w:r>
        <w:rPr>
          <w:spacing w:val="-11"/>
        </w:rPr>
        <w:t> </w:t>
      </w:r>
      <w:r>
        <w:rPr/>
        <w:t>explorée</w:t>
      </w:r>
      <w:r>
        <w:rPr>
          <w:spacing w:val="-12"/>
        </w:rPr>
        <w:t> </w:t>
      </w:r>
      <w:r>
        <w:rPr/>
        <w:t>à</w:t>
      </w:r>
      <w:r>
        <w:rPr>
          <w:spacing w:val="-12"/>
        </w:rPr>
        <w:t> </w:t>
      </w:r>
      <w:r>
        <w:rPr/>
        <w:t>travers</w:t>
      </w:r>
      <w:r>
        <w:rPr>
          <w:spacing w:val="-11"/>
        </w:rPr>
        <w:t> </w:t>
      </w:r>
      <w:r>
        <w:rPr/>
        <w:t>différentes</w:t>
      </w:r>
      <w:r>
        <w:rPr>
          <w:spacing w:val="-10"/>
        </w:rPr>
        <w:t> </w:t>
      </w:r>
      <w:r>
        <w:rPr/>
        <w:t>approches, allant</w:t>
      </w:r>
      <w:r>
        <w:rPr>
          <w:spacing w:val="-15"/>
        </w:rPr>
        <w:t> </w:t>
      </w:r>
      <w:r>
        <w:rPr/>
        <w:t>des</w:t>
      </w:r>
      <w:r>
        <w:rPr>
          <w:spacing w:val="-15"/>
        </w:rPr>
        <w:t> </w:t>
      </w:r>
      <w:r>
        <w:rPr/>
        <w:t>méthodes</w:t>
      </w:r>
      <w:r>
        <w:rPr>
          <w:spacing w:val="-15"/>
        </w:rPr>
        <w:t> </w:t>
      </w:r>
      <w:r>
        <w:rPr/>
        <w:t>statistiques</w:t>
      </w:r>
      <w:r>
        <w:rPr>
          <w:spacing w:val="-15"/>
        </w:rPr>
        <w:t> </w:t>
      </w:r>
      <w:r>
        <w:rPr/>
        <w:t>classiques</w:t>
      </w:r>
      <w:r>
        <w:rPr>
          <w:spacing w:val="-15"/>
        </w:rPr>
        <w:t> </w:t>
      </w:r>
      <w:r>
        <w:rPr/>
        <w:t>aux</w:t>
      </w:r>
      <w:r>
        <w:rPr>
          <w:spacing w:val="-15"/>
        </w:rPr>
        <w:t> </w:t>
      </w:r>
      <w:r>
        <w:rPr/>
        <w:t>modèles</w:t>
      </w:r>
      <w:r>
        <w:rPr>
          <w:spacing w:val="-15"/>
        </w:rPr>
        <w:t> </w:t>
      </w:r>
      <w:r>
        <w:rPr/>
        <w:t>d’intelligence</w:t>
      </w:r>
      <w:r>
        <w:rPr>
          <w:spacing w:val="-15"/>
        </w:rPr>
        <w:t> </w:t>
      </w:r>
      <w:r>
        <w:rPr/>
        <w:t>artificielle</w:t>
      </w:r>
      <w:r>
        <w:rPr>
          <w:spacing w:val="-15"/>
        </w:rPr>
        <w:t> </w:t>
      </w:r>
      <w:r>
        <w:rPr/>
        <w:t>avancés.</w:t>
      </w:r>
      <w:r>
        <w:rPr>
          <w:spacing w:val="-15"/>
        </w:rPr>
        <w:t> </w:t>
      </w:r>
      <w:r>
        <w:rPr/>
        <w:t>Voici un aperçu structuré des méthodes les plus utilisées :</w:t>
      </w:r>
    </w:p>
    <w:p>
      <w:pPr>
        <w:pStyle w:val="Heading2"/>
        <w:numPr>
          <w:ilvl w:val="1"/>
          <w:numId w:val="12"/>
        </w:numPr>
        <w:tabs>
          <w:tab w:pos="1427" w:val="left" w:leader="none"/>
        </w:tabs>
        <w:spacing w:line="240" w:lineRule="auto" w:before="161" w:after="0"/>
        <w:ind w:left="1427" w:right="0" w:hanging="359"/>
        <w:jc w:val="both"/>
      </w:pPr>
      <w:bookmarkStart w:name="_bookmark32" w:id="33"/>
      <w:bookmarkEnd w:id="33"/>
      <w:r>
        <w:rPr/>
      </w:r>
      <w:r>
        <w:rPr>
          <w:color w:val="8495AF"/>
        </w:rPr>
        <w:t>Modèles</w:t>
      </w:r>
      <w:r>
        <w:rPr>
          <w:color w:val="8495AF"/>
          <w:spacing w:val="-11"/>
        </w:rPr>
        <w:t> </w:t>
      </w:r>
      <w:r>
        <w:rPr>
          <w:color w:val="8495AF"/>
        </w:rPr>
        <w:t>traditionnels</w:t>
      </w:r>
      <w:r>
        <w:rPr>
          <w:color w:val="8495AF"/>
          <w:spacing w:val="-9"/>
        </w:rPr>
        <w:t> </w:t>
      </w:r>
      <w:r>
        <w:rPr>
          <w:color w:val="8495AF"/>
          <w:spacing w:val="-12"/>
        </w:rPr>
        <w:t>:</w:t>
      </w:r>
    </w:p>
    <w:p>
      <w:pPr>
        <w:pStyle w:val="BodyText"/>
        <w:spacing w:line="360" w:lineRule="auto" w:before="160"/>
        <w:ind w:left="708" w:right="705"/>
        <w:jc w:val="both"/>
      </w:pPr>
      <w:r>
        <w:rPr/>
        <w:t>Ce sont des modèles statistiques classiques utilisés depuis plusieurs décennies dans les études de survie Les modèles traditionnels, utilisés depuis de nombreuses années dans l’étude de la survie, jouent un rôle</w:t>
      </w:r>
      <w:r>
        <w:rPr>
          <w:spacing w:val="-1"/>
        </w:rPr>
        <w:t> </w:t>
      </w:r>
      <w:r>
        <w:rPr/>
        <w:t>clé dans l’interprétation des données médicales.</w:t>
      </w:r>
      <w:r>
        <w:rPr>
          <w:spacing w:val="-1"/>
        </w:rPr>
        <w:t> </w:t>
      </w:r>
      <w:r>
        <w:rPr/>
        <w:t>On retrouve</w:t>
      </w:r>
      <w:r>
        <w:rPr>
          <w:spacing w:val="-1"/>
        </w:rPr>
        <w:t> </w:t>
      </w:r>
      <w:r>
        <w:rPr/>
        <w:t>notamment le modèle de Kaplan-Meier (KM), une méthode non paramétrique qui consiste à estimer la fonction de survie à partir de données censurées. Cette méthode est particulièrement utile afin de visualiser la probabilité de survie au cours du temps et de comparer différents groupes de patients (comme les hommes et les femmes), mais elle présente la limite de ne pas permettre d’étudier l’influence de plusieurs variables en même temps. Quant au modèle de Cox, ou modèle</w:t>
      </w:r>
      <w:r>
        <w:rPr>
          <w:spacing w:val="77"/>
        </w:rPr>
        <w:t> </w:t>
      </w:r>
      <w:r>
        <w:rPr/>
        <w:t>de</w:t>
      </w:r>
      <w:r>
        <w:rPr>
          <w:spacing w:val="52"/>
          <w:w w:val="150"/>
        </w:rPr>
        <w:t> </w:t>
      </w:r>
      <w:r>
        <w:rPr/>
        <w:t>régression</w:t>
      </w:r>
      <w:r>
        <w:rPr>
          <w:spacing w:val="53"/>
          <w:w w:val="150"/>
        </w:rPr>
        <w:t> </w:t>
      </w:r>
      <w:r>
        <w:rPr/>
        <w:t>de</w:t>
      </w:r>
      <w:r>
        <w:rPr>
          <w:spacing w:val="79"/>
        </w:rPr>
        <w:t> </w:t>
      </w:r>
      <w:r>
        <w:rPr/>
        <w:t>Cox</w:t>
      </w:r>
      <w:r>
        <w:rPr>
          <w:spacing w:val="51"/>
          <w:w w:val="150"/>
        </w:rPr>
        <w:t> </w:t>
      </w:r>
      <w:r>
        <w:rPr/>
        <w:t>à</w:t>
      </w:r>
      <w:r>
        <w:rPr>
          <w:spacing w:val="55"/>
          <w:w w:val="150"/>
        </w:rPr>
        <w:t> </w:t>
      </w:r>
      <w:r>
        <w:rPr/>
        <w:t>risques</w:t>
      </w:r>
      <w:r>
        <w:rPr>
          <w:spacing w:val="50"/>
          <w:w w:val="150"/>
        </w:rPr>
        <w:t> </w:t>
      </w:r>
      <w:r>
        <w:rPr/>
        <w:t>proportionnels,</w:t>
      </w:r>
      <w:r>
        <w:rPr>
          <w:spacing w:val="52"/>
          <w:w w:val="150"/>
        </w:rPr>
        <w:t> </w:t>
      </w:r>
      <w:r>
        <w:rPr/>
        <w:t>il</w:t>
      </w:r>
      <w:r>
        <w:rPr>
          <w:spacing w:val="52"/>
          <w:w w:val="150"/>
        </w:rPr>
        <w:t> </w:t>
      </w:r>
      <w:r>
        <w:rPr/>
        <w:t>s’agit</w:t>
      </w:r>
      <w:r>
        <w:rPr>
          <w:spacing w:val="51"/>
          <w:w w:val="150"/>
        </w:rPr>
        <w:t> </w:t>
      </w:r>
      <w:r>
        <w:rPr/>
        <w:t>d’une</w:t>
      </w:r>
      <w:r>
        <w:rPr>
          <w:spacing w:val="50"/>
          <w:w w:val="150"/>
        </w:rPr>
        <w:t> </w:t>
      </w:r>
      <w:r>
        <w:rPr/>
        <w:t>méthode</w:t>
      </w:r>
      <w:r>
        <w:rPr>
          <w:spacing w:val="80"/>
        </w:rPr>
        <w:t> </w:t>
      </w:r>
      <w:r>
        <w:rPr>
          <w:spacing w:val="-2"/>
        </w:rPr>
        <w:t>semi-</w:t>
      </w:r>
    </w:p>
    <w:p>
      <w:pPr>
        <w:pStyle w:val="BodyText"/>
        <w:spacing w:after="0" w:line="360" w:lineRule="auto"/>
        <w:jc w:val="both"/>
        <w:sectPr>
          <w:pgSz w:w="11910" w:h="16840"/>
          <w:pgMar w:header="0" w:footer="2131" w:top="1320" w:bottom="2380" w:left="708" w:right="708"/>
        </w:sectPr>
      </w:pPr>
    </w:p>
    <w:p>
      <w:pPr>
        <w:pStyle w:val="BodyText"/>
        <w:spacing w:line="360" w:lineRule="auto" w:before="76"/>
        <w:ind w:left="708" w:right="705"/>
        <w:jc w:val="both"/>
      </w:pPr>
      <w:r>
        <w:rPr/>
        <w:t>paramétrique qui modélise l’impact de variables cliniques sur le hazard, c’est-à-dire le risques de</w:t>
      </w:r>
      <w:r>
        <w:rPr>
          <w:spacing w:val="-8"/>
        </w:rPr>
        <w:t> </w:t>
      </w:r>
      <w:r>
        <w:rPr/>
        <w:t>décès</w:t>
      </w:r>
      <w:r>
        <w:rPr>
          <w:spacing w:val="-7"/>
        </w:rPr>
        <w:t> </w:t>
      </w:r>
      <w:r>
        <w:rPr/>
        <w:t>instantané.</w:t>
      </w:r>
      <w:r>
        <w:rPr>
          <w:spacing w:val="-7"/>
        </w:rPr>
        <w:t> </w:t>
      </w:r>
      <w:r>
        <w:rPr/>
        <w:t>Cette</w:t>
      </w:r>
      <w:r>
        <w:rPr>
          <w:spacing w:val="-8"/>
        </w:rPr>
        <w:t> </w:t>
      </w:r>
      <w:r>
        <w:rPr/>
        <w:t>approche</w:t>
      </w:r>
      <w:r>
        <w:rPr>
          <w:spacing w:val="-6"/>
        </w:rPr>
        <w:t> </w:t>
      </w:r>
      <w:r>
        <w:rPr/>
        <w:t>a</w:t>
      </w:r>
      <w:r>
        <w:rPr>
          <w:spacing w:val="-8"/>
        </w:rPr>
        <w:t> </w:t>
      </w:r>
      <w:r>
        <w:rPr/>
        <w:t>l’avantage</w:t>
      </w:r>
      <w:r>
        <w:rPr>
          <w:spacing w:val="-9"/>
        </w:rPr>
        <w:t> </w:t>
      </w:r>
      <w:r>
        <w:rPr/>
        <w:t>de</w:t>
      </w:r>
      <w:r>
        <w:rPr>
          <w:spacing w:val="-8"/>
        </w:rPr>
        <w:t> </w:t>
      </w:r>
      <w:r>
        <w:rPr/>
        <w:t>quantifier</w:t>
      </w:r>
      <w:r>
        <w:rPr>
          <w:spacing w:val="-6"/>
        </w:rPr>
        <w:t> </w:t>
      </w:r>
      <w:r>
        <w:rPr/>
        <w:t>l’influence</w:t>
      </w:r>
      <w:r>
        <w:rPr>
          <w:spacing w:val="-8"/>
        </w:rPr>
        <w:t> </w:t>
      </w:r>
      <w:r>
        <w:rPr/>
        <w:t>de</w:t>
      </w:r>
      <w:r>
        <w:rPr>
          <w:spacing w:val="-8"/>
        </w:rPr>
        <w:t> </w:t>
      </w:r>
      <w:r>
        <w:rPr/>
        <w:t>chaque</w:t>
      </w:r>
      <w:r>
        <w:rPr>
          <w:spacing w:val="-8"/>
        </w:rPr>
        <w:t> </w:t>
      </w:r>
      <w:r>
        <w:rPr/>
        <w:t>facteur</w:t>
      </w:r>
      <w:r>
        <w:rPr>
          <w:spacing w:val="-6"/>
        </w:rPr>
        <w:t> </w:t>
      </w:r>
      <w:r>
        <w:rPr/>
        <w:t>sur la survie, mais elle s’appuie sur l’hypothèse de risques proportionnels, ce qui signifie que le rapport de risques entre groupes doit rester constant dans le temps.</w:t>
      </w:r>
    </w:p>
    <w:p>
      <w:pPr>
        <w:spacing w:before="165"/>
        <w:ind w:left="13" w:right="14" w:firstLine="0"/>
        <w:jc w:val="center"/>
        <w:rPr>
          <w:i/>
          <w:sz w:val="18"/>
        </w:rPr>
      </w:pPr>
      <w:bookmarkStart w:name="_bookmark33" w:id="34"/>
      <w:bookmarkEnd w:id="34"/>
      <w:r>
        <w:rPr/>
      </w:r>
      <w:r>
        <w:rPr>
          <w:i/>
          <w:color w:val="44536A"/>
          <w:sz w:val="18"/>
        </w:rPr>
        <w:t>Tableau</w:t>
      </w:r>
      <w:r>
        <w:rPr>
          <w:i/>
          <w:color w:val="44536A"/>
          <w:spacing w:val="-3"/>
          <w:sz w:val="18"/>
        </w:rPr>
        <w:t> </w:t>
      </w:r>
      <w:r>
        <w:rPr>
          <w:i/>
          <w:color w:val="44536A"/>
          <w:sz w:val="18"/>
        </w:rPr>
        <w:t>2:Analyse</w:t>
      </w:r>
      <w:r>
        <w:rPr>
          <w:i/>
          <w:color w:val="44536A"/>
          <w:spacing w:val="-2"/>
          <w:sz w:val="18"/>
        </w:rPr>
        <w:t> </w:t>
      </w:r>
      <w:r>
        <w:rPr>
          <w:i/>
          <w:color w:val="44536A"/>
          <w:sz w:val="18"/>
        </w:rPr>
        <w:t>de</w:t>
      </w:r>
      <w:r>
        <w:rPr>
          <w:i/>
          <w:color w:val="44536A"/>
          <w:spacing w:val="-2"/>
          <w:sz w:val="18"/>
        </w:rPr>
        <w:t> </w:t>
      </w:r>
      <w:r>
        <w:rPr>
          <w:i/>
          <w:color w:val="44536A"/>
          <w:sz w:val="18"/>
        </w:rPr>
        <w:t>survie</w:t>
      </w:r>
      <w:r>
        <w:rPr>
          <w:i/>
          <w:color w:val="44536A"/>
          <w:spacing w:val="-4"/>
          <w:sz w:val="18"/>
        </w:rPr>
        <w:t> </w:t>
      </w:r>
      <w:r>
        <w:rPr>
          <w:i/>
          <w:color w:val="44536A"/>
          <w:sz w:val="18"/>
        </w:rPr>
        <w:t>du cancer</w:t>
      </w:r>
      <w:r>
        <w:rPr>
          <w:i/>
          <w:color w:val="44536A"/>
          <w:spacing w:val="-2"/>
          <w:sz w:val="18"/>
        </w:rPr>
        <w:t> </w:t>
      </w:r>
      <w:r>
        <w:rPr>
          <w:i/>
          <w:color w:val="44536A"/>
          <w:sz w:val="18"/>
        </w:rPr>
        <w:t>du</w:t>
      </w:r>
      <w:r>
        <w:rPr>
          <w:i/>
          <w:color w:val="44536A"/>
          <w:spacing w:val="-2"/>
          <w:sz w:val="18"/>
        </w:rPr>
        <w:t> </w:t>
      </w:r>
      <w:r>
        <w:rPr>
          <w:i/>
          <w:color w:val="44536A"/>
          <w:sz w:val="18"/>
        </w:rPr>
        <w:t>sein</w:t>
      </w:r>
      <w:r>
        <w:rPr>
          <w:i/>
          <w:color w:val="44536A"/>
          <w:spacing w:val="-2"/>
          <w:sz w:val="18"/>
        </w:rPr>
        <w:t> </w:t>
      </w:r>
      <w:r>
        <w:rPr>
          <w:i/>
          <w:color w:val="44536A"/>
          <w:sz w:val="18"/>
        </w:rPr>
        <w:t>avec</w:t>
      </w:r>
      <w:r>
        <w:rPr>
          <w:i/>
          <w:color w:val="44536A"/>
          <w:spacing w:val="-2"/>
          <w:sz w:val="18"/>
        </w:rPr>
        <w:t> </w:t>
      </w:r>
      <w:r>
        <w:rPr>
          <w:i/>
          <w:color w:val="44536A"/>
          <w:sz w:val="18"/>
        </w:rPr>
        <w:t>modèles</w:t>
      </w:r>
      <w:r>
        <w:rPr>
          <w:i/>
          <w:color w:val="44536A"/>
          <w:spacing w:val="-2"/>
          <w:sz w:val="18"/>
        </w:rPr>
        <w:t> </w:t>
      </w:r>
      <w:r>
        <w:rPr>
          <w:i/>
          <w:color w:val="44536A"/>
          <w:sz w:val="18"/>
        </w:rPr>
        <w:t>classiques</w:t>
      </w:r>
      <w:r>
        <w:rPr>
          <w:i/>
          <w:color w:val="44536A"/>
          <w:spacing w:val="-2"/>
          <w:sz w:val="18"/>
        </w:rPr>
        <w:t> </w:t>
      </w:r>
      <w:r>
        <w:rPr>
          <w:i/>
          <w:color w:val="44536A"/>
          <w:sz w:val="18"/>
        </w:rPr>
        <w:t>(Kaplan-Meier,</w:t>
      </w:r>
      <w:r>
        <w:rPr>
          <w:i/>
          <w:color w:val="44536A"/>
          <w:spacing w:val="-1"/>
          <w:sz w:val="18"/>
        </w:rPr>
        <w:t> </w:t>
      </w:r>
      <w:r>
        <w:rPr>
          <w:i/>
          <w:color w:val="44536A"/>
          <w:spacing w:val="-4"/>
          <w:sz w:val="18"/>
        </w:rPr>
        <w:t>Cox)</w:t>
      </w:r>
    </w:p>
    <w:p>
      <w:pPr>
        <w:pStyle w:val="BodyText"/>
        <w:spacing w:before="2"/>
        <w:rPr>
          <w:i/>
          <w:sz w:val="19"/>
        </w:rPr>
      </w:pPr>
    </w:p>
    <w:tbl>
      <w:tblPr>
        <w:tblW w:w="0" w:type="auto"/>
        <w:jc w:val="left"/>
        <w:tblInd w:w="742" w:type="dxa"/>
        <w:tblBorders>
          <w:top w:val="thinThickMediumGap" w:sz="4" w:space="0" w:color="B4C5E7"/>
          <w:left w:val="thinThickMediumGap" w:sz="4" w:space="0" w:color="B4C5E7"/>
          <w:bottom w:val="thinThickMediumGap" w:sz="4" w:space="0" w:color="B4C5E7"/>
          <w:right w:val="thinThickMediumGap" w:sz="4" w:space="0" w:color="B4C5E7"/>
          <w:insideH w:val="thinThickMediumGap" w:sz="4" w:space="0" w:color="B4C5E7"/>
          <w:insideV w:val="thinThickMediumGap" w:sz="4" w:space="0" w:color="B4C5E7"/>
        </w:tblBorders>
        <w:tblLayout w:type="fixed"/>
        <w:tblCellMar>
          <w:top w:w="0" w:type="dxa"/>
          <w:left w:w="0" w:type="dxa"/>
          <w:bottom w:w="0" w:type="dxa"/>
          <w:right w:w="0" w:type="dxa"/>
        </w:tblCellMar>
        <w:tblLook w:val="01E0"/>
      </w:tblPr>
      <w:tblGrid>
        <w:gridCol w:w="808"/>
        <w:gridCol w:w="2091"/>
        <w:gridCol w:w="734"/>
        <w:gridCol w:w="1188"/>
        <w:gridCol w:w="1186"/>
        <w:gridCol w:w="1248"/>
        <w:gridCol w:w="1766"/>
      </w:tblGrid>
      <w:tr>
        <w:trPr>
          <w:trHeight w:val="850" w:hRule="atLeast"/>
        </w:trPr>
        <w:tc>
          <w:tcPr>
            <w:tcW w:w="808" w:type="dxa"/>
            <w:tcBorders>
              <w:top w:val="nil"/>
              <w:left w:val="nil"/>
              <w:right w:val="single" w:sz="4" w:space="0" w:color="000000"/>
            </w:tcBorders>
            <w:shd w:val="clear" w:color="auto" w:fill="B4C5E7"/>
          </w:tcPr>
          <w:p>
            <w:pPr>
              <w:pStyle w:val="TableParagraph"/>
              <w:spacing w:before="11"/>
              <w:ind w:left="278" w:right="151" w:hanging="128"/>
              <w:rPr>
                <w:b/>
                <w:sz w:val="24"/>
              </w:rPr>
            </w:pPr>
            <w:r>
              <w:rPr>
                <w:b/>
                <w:spacing w:val="-4"/>
                <w:sz w:val="24"/>
              </w:rPr>
              <w:t>Nom </w:t>
            </w:r>
            <w:r>
              <w:rPr>
                <w:b/>
                <w:spacing w:val="-6"/>
                <w:sz w:val="24"/>
              </w:rPr>
              <w:t>de</w:t>
            </w:r>
          </w:p>
          <w:p>
            <w:pPr>
              <w:pStyle w:val="TableParagraph"/>
              <w:spacing w:line="268" w:lineRule="exact"/>
              <w:ind w:left="45"/>
              <w:rPr>
                <w:b/>
                <w:sz w:val="24"/>
              </w:rPr>
            </w:pPr>
            <w:r>
              <w:rPr>
                <w:b/>
                <w:spacing w:val="-2"/>
                <w:sz w:val="24"/>
              </w:rPr>
              <w:t>l’étude</w:t>
            </w:r>
          </w:p>
        </w:tc>
        <w:tc>
          <w:tcPr>
            <w:tcW w:w="2091" w:type="dxa"/>
            <w:tcBorders>
              <w:top w:val="single" w:sz="4" w:space="0" w:color="000000"/>
              <w:left w:val="single" w:sz="4" w:space="0" w:color="000000"/>
              <w:bottom w:val="thinThickMediumGap" w:sz="6" w:space="0" w:color="B4C5E7"/>
              <w:right w:val="double" w:sz="4" w:space="0" w:color="000000"/>
            </w:tcBorders>
            <w:shd w:val="clear" w:color="auto" w:fill="B4C5E7"/>
          </w:tcPr>
          <w:p>
            <w:pPr>
              <w:pStyle w:val="TableParagraph"/>
              <w:spacing w:before="150"/>
              <w:ind w:left="286" w:right="261" w:firstLine="177"/>
              <w:rPr>
                <w:b/>
                <w:sz w:val="24"/>
              </w:rPr>
            </w:pPr>
            <w:r>
              <w:rPr>
                <w:b/>
                <w:sz w:val="24"/>
              </w:rPr>
              <w:t>Contexte et </w:t>
            </w:r>
            <w:r>
              <w:rPr>
                <w:b/>
                <w:spacing w:val="-2"/>
                <w:sz w:val="24"/>
              </w:rPr>
              <w:t>Problématique</w:t>
            </w:r>
          </w:p>
        </w:tc>
        <w:tc>
          <w:tcPr>
            <w:tcW w:w="734" w:type="dxa"/>
            <w:tcBorders>
              <w:top w:val="single" w:sz="4" w:space="0" w:color="000000"/>
              <w:left w:val="double" w:sz="4" w:space="0" w:color="000000"/>
              <w:bottom w:val="thinThickMediumGap" w:sz="6" w:space="0" w:color="B4C5E7"/>
              <w:right w:val="double" w:sz="4" w:space="0" w:color="000000"/>
            </w:tcBorders>
            <w:shd w:val="clear" w:color="auto" w:fill="B4C5E7"/>
          </w:tcPr>
          <w:p>
            <w:pPr>
              <w:pStyle w:val="TableParagraph"/>
              <w:spacing w:before="10"/>
              <w:rPr>
                <w:i/>
                <w:sz w:val="24"/>
              </w:rPr>
            </w:pPr>
          </w:p>
          <w:p>
            <w:pPr>
              <w:pStyle w:val="TableParagraph"/>
              <w:spacing w:before="1"/>
              <w:ind w:left="31"/>
              <w:rPr>
                <w:b/>
                <w:sz w:val="24"/>
              </w:rPr>
            </w:pPr>
            <w:r>
              <w:rPr>
                <w:b/>
                <w:spacing w:val="-2"/>
                <w:sz w:val="24"/>
              </w:rPr>
              <w:t>Année</w:t>
            </w:r>
          </w:p>
        </w:tc>
        <w:tc>
          <w:tcPr>
            <w:tcW w:w="1188" w:type="dxa"/>
            <w:tcBorders>
              <w:top w:val="single" w:sz="4" w:space="0" w:color="000000"/>
              <w:left w:val="double" w:sz="4" w:space="0" w:color="000000"/>
              <w:bottom w:val="thinThickMediumGap" w:sz="6" w:space="0" w:color="B4C5E7"/>
              <w:right w:val="double" w:sz="4" w:space="0" w:color="000000"/>
            </w:tcBorders>
            <w:shd w:val="clear" w:color="auto" w:fill="B4C5E7"/>
          </w:tcPr>
          <w:p>
            <w:pPr>
              <w:pStyle w:val="TableParagraph"/>
              <w:spacing w:before="150"/>
              <w:ind w:left="170" w:right="155" w:firstLine="84"/>
              <w:rPr>
                <w:b/>
                <w:sz w:val="24"/>
              </w:rPr>
            </w:pPr>
            <w:r>
              <w:rPr>
                <w:b/>
                <w:sz w:val="24"/>
              </w:rPr>
              <w:t>Jeu de </w:t>
            </w:r>
            <w:r>
              <w:rPr>
                <w:b/>
                <w:spacing w:val="-2"/>
                <w:sz w:val="24"/>
              </w:rPr>
              <w:t>données</w:t>
            </w:r>
          </w:p>
        </w:tc>
        <w:tc>
          <w:tcPr>
            <w:tcW w:w="1186" w:type="dxa"/>
            <w:tcBorders>
              <w:top w:val="single" w:sz="4" w:space="0" w:color="000000"/>
              <w:left w:val="double" w:sz="4" w:space="0" w:color="000000"/>
              <w:bottom w:val="thinThickMediumGap" w:sz="6" w:space="0" w:color="B4C5E7"/>
              <w:right w:val="double" w:sz="4" w:space="0" w:color="000000"/>
            </w:tcBorders>
            <w:shd w:val="clear" w:color="auto" w:fill="B4C5E7"/>
          </w:tcPr>
          <w:p>
            <w:pPr>
              <w:pStyle w:val="TableParagraph"/>
              <w:spacing w:before="150"/>
              <w:ind w:left="228" w:hanging="152"/>
              <w:rPr>
                <w:b/>
                <w:sz w:val="24"/>
              </w:rPr>
            </w:pPr>
            <w:r>
              <w:rPr>
                <w:b/>
                <w:spacing w:val="-2"/>
                <w:sz w:val="24"/>
              </w:rPr>
              <w:t>Modèle(s) utilisés</w:t>
            </w:r>
          </w:p>
        </w:tc>
        <w:tc>
          <w:tcPr>
            <w:tcW w:w="1248" w:type="dxa"/>
            <w:tcBorders>
              <w:top w:val="single" w:sz="4" w:space="0" w:color="000000"/>
              <w:left w:val="double" w:sz="4" w:space="0" w:color="000000"/>
              <w:bottom w:val="thinThickMediumGap" w:sz="6" w:space="0" w:color="B4C5E7"/>
              <w:right w:val="double" w:sz="4" w:space="0" w:color="000000"/>
            </w:tcBorders>
            <w:shd w:val="clear" w:color="auto" w:fill="B4C5E7"/>
          </w:tcPr>
          <w:p>
            <w:pPr>
              <w:pStyle w:val="TableParagraph"/>
              <w:spacing w:before="10"/>
              <w:rPr>
                <w:i/>
                <w:sz w:val="24"/>
              </w:rPr>
            </w:pPr>
          </w:p>
          <w:p>
            <w:pPr>
              <w:pStyle w:val="TableParagraph"/>
              <w:spacing w:before="1"/>
              <w:ind w:left="89"/>
              <w:rPr>
                <w:b/>
                <w:sz w:val="24"/>
              </w:rPr>
            </w:pPr>
            <w:r>
              <w:rPr>
                <w:b/>
                <w:spacing w:val="-2"/>
                <w:sz w:val="24"/>
              </w:rPr>
              <w:t>Métriques</w:t>
            </w:r>
          </w:p>
        </w:tc>
        <w:tc>
          <w:tcPr>
            <w:tcW w:w="1766" w:type="dxa"/>
            <w:tcBorders>
              <w:top w:val="single" w:sz="4" w:space="0" w:color="000000"/>
              <w:left w:val="double" w:sz="4" w:space="0" w:color="000000"/>
              <w:bottom w:val="thinThickMediumGap" w:sz="6" w:space="0" w:color="B4C5E7"/>
              <w:right w:val="single" w:sz="4" w:space="0" w:color="000000"/>
            </w:tcBorders>
            <w:shd w:val="clear" w:color="auto" w:fill="B4C5E7"/>
          </w:tcPr>
          <w:p>
            <w:pPr>
              <w:pStyle w:val="TableParagraph"/>
              <w:spacing w:before="10"/>
              <w:rPr>
                <w:i/>
                <w:sz w:val="24"/>
              </w:rPr>
            </w:pPr>
          </w:p>
          <w:p>
            <w:pPr>
              <w:pStyle w:val="TableParagraph"/>
              <w:spacing w:before="1"/>
              <w:ind w:left="411"/>
              <w:rPr>
                <w:b/>
                <w:sz w:val="24"/>
              </w:rPr>
            </w:pPr>
            <w:r>
              <w:rPr>
                <w:b/>
                <w:spacing w:val="-2"/>
                <w:sz w:val="24"/>
              </w:rPr>
              <w:t>Résultats</w:t>
            </w:r>
          </w:p>
        </w:tc>
      </w:tr>
      <w:tr>
        <w:trPr>
          <w:trHeight w:val="2783" w:hRule="atLeast"/>
        </w:trPr>
        <w:tc>
          <w:tcPr>
            <w:tcW w:w="808" w:type="dxa"/>
            <w:tcBorders>
              <w:top w:val="thickThinMediumGap" w:sz="4" w:space="0" w:color="B4C5E7"/>
              <w:left w:val="single" w:sz="4" w:space="0" w:color="000000"/>
              <w:bottom w:val="sing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spacing w:before="147"/>
              <w:rPr>
                <w:i/>
                <w:sz w:val="24"/>
              </w:rPr>
            </w:pPr>
          </w:p>
          <w:p>
            <w:pPr>
              <w:pStyle w:val="TableParagraph"/>
              <w:ind w:left="19"/>
              <w:rPr>
                <w:i/>
                <w:sz w:val="24"/>
              </w:rPr>
            </w:pPr>
            <w:r>
              <w:rPr>
                <w:i/>
                <w:spacing w:val="-2"/>
                <w:sz w:val="24"/>
              </w:rPr>
              <w:t>Farida</w:t>
            </w:r>
          </w:p>
        </w:tc>
        <w:tc>
          <w:tcPr>
            <w:tcW w:w="2091" w:type="dxa"/>
            <w:tcBorders>
              <w:top w:val="thickThinMediumGap" w:sz="6" w:space="0" w:color="B4C5E7"/>
              <w:left w:val="double" w:sz="4" w:space="0" w:color="000000"/>
              <w:bottom w:val="single" w:sz="4" w:space="0" w:color="000000"/>
              <w:right w:val="double" w:sz="4" w:space="0" w:color="000000"/>
            </w:tcBorders>
            <w:shd w:val="clear" w:color="auto" w:fill="B4C5E7"/>
          </w:tcPr>
          <w:p>
            <w:pPr>
              <w:pStyle w:val="TableParagraph"/>
              <w:spacing w:before="9"/>
              <w:rPr>
                <w:i/>
                <w:sz w:val="24"/>
              </w:rPr>
            </w:pPr>
          </w:p>
          <w:p>
            <w:pPr>
              <w:pStyle w:val="TableParagraph"/>
              <w:spacing w:before="1"/>
              <w:ind w:left="31" w:right="56"/>
              <w:rPr>
                <w:sz w:val="24"/>
              </w:rPr>
            </w:pPr>
            <w:r>
              <w:rPr>
                <w:sz w:val="24"/>
              </w:rPr>
              <w:t>Estimer la probabilité</w:t>
            </w:r>
            <w:r>
              <w:rPr>
                <w:spacing w:val="-15"/>
                <w:sz w:val="24"/>
              </w:rPr>
              <w:t> </w:t>
            </w:r>
            <w:r>
              <w:rPr>
                <w:sz w:val="24"/>
              </w:rPr>
              <w:t>de</w:t>
            </w:r>
            <w:r>
              <w:rPr>
                <w:spacing w:val="-15"/>
                <w:sz w:val="24"/>
              </w:rPr>
              <w:t> </w:t>
            </w:r>
            <w:r>
              <w:rPr>
                <w:sz w:val="24"/>
              </w:rPr>
              <w:t>survie des patientes atteintes de cancer du sein et identifier les facteurs influençant cette </w:t>
            </w:r>
            <w:r>
              <w:rPr>
                <w:spacing w:val="-2"/>
                <w:sz w:val="24"/>
              </w:rPr>
              <w:t>survie.</w:t>
            </w:r>
          </w:p>
        </w:tc>
        <w:tc>
          <w:tcPr>
            <w:tcW w:w="734" w:type="dxa"/>
            <w:tcBorders>
              <w:top w:val="thickThinMediumGap" w:sz="6" w:space="0" w:color="B4C5E7"/>
              <w:left w:val="double" w:sz="4" w:space="0" w:color="000000"/>
              <w:bottom w:val="sing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spacing w:before="147"/>
              <w:rPr>
                <w:i/>
                <w:sz w:val="24"/>
              </w:rPr>
            </w:pPr>
          </w:p>
          <w:p>
            <w:pPr>
              <w:pStyle w:val="TableParagraph"/>
              <w:ind w:left="31"/>
              <w:rPr>
                <w:sz w:val="24"/>
              </w:rPr>
            </w:pPr>
            <w:r>
              <w:rPr>
                <w:spacing w:val="-4"/>
                <w:sz w:val="24"/>
              </w:rPr>
              <w:t>2021</w:t>
            </w:r>
          </w:p>
        </w:tc>
        <w:tc>
          <w:tcPr>
            <w:tcW w:w="1188" w:type="dxa"/>
            <w:tcBorders>
              <w:top w:val="thickThinMediumGap" w:sz="6" w:space="0" w:color="B4C5E7"/>
              <w:left w:val="double" w:sz="4" w:space="0" w:color="000000"/>
              <w:bottom w:val="single" w:sz="4" w:space="0" w:color="000000"/>
              <w:right w:val="double" w:sz="4" w:space="0" w:color="000000"/>
            </w:tcBorders>
            <w:shd w:val="clear" w:color="auto" w:fill="B4C5E7"/>
          </w:tcPr>
          <w:p>
            <w:pPr>
              <w:pStyle w:val="TableParagraph"/>
              <w:rPr>
                <w:i/>
                <w:sz w:val="24"/>
              </w:rPr>
            </w:pPr>
          </w:p>
          <w:p>
            <w:pPr>
              <w:pStyle w:val="TableParagraph"/>
              <w:spacing w:before="147"/>
              <w:rPr>
                <w:i/>
                <w:sz w:val="24"/>
              </w:rPr>
            </w:pPr>
          </w:p>
          <w:p>
            <w:pPr>
              <w:pStyle w:val="TableParagraph"/>
              <w:ind w:left="31" w:right="172"/>
              <w:rPr>
                <w:sz w:val="24"/>
              </w:rPr>
            </w:pPr>
            <w:r>
              <w:rPr>
                <w:spacing w:val="-4"/>
                <w:sz w:val="24"/>
              </w:rPr>
              <w:t>Dr. </w:t>
            </w:r>
            <w:r>
              <w:rPr>
                <w:spacing w:val="-2"/>
                <w:sz w:val="24"/>
              </w:rPr>
              <w:t>Soetomo Hospital Surabaya, Indonésie</w:t>
            </w:r>
          </w:p>
        </w:tc>
        <w:tc>
          <w:tcPr>
            <w:tcW w:w="1186" w:type="dxa"/>
            <w:tcBorders>
              <w:top w:val="thickThinMediumGap" w:sz="6" w:space="0" w:color="B4C5E7"/>
              <w:left w:val="double" w:sz="4" w:space="0" w:color="000000"/>
              <w:bottom w:val="sing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spacing w:before="10"/>
              <w:rPr>
                <w:i/>
                <w:sz w:val="24"/>
              </w:rPr>
            </w:pPr>
          </w:p>
          <w:p>
            <w:pPr>
              <w:pStyle w:val="TableParagraph"/>
              <w:ind w:left="29" w:right="102"/>
              <w:rPr>
                <w:sz w:val="24"/>
              </w:rPr>
            </w:pPr>
            <w:r>
              <w:rPr>
                <w:spacing w:val="-2"/>
                <w:sz w:val="24"/>
              </w:rPr>
              <w:t>Kaplan- Meier, </w:t>
            </w:r>
            <w:r>
              <w:rPr>
                <w:sz w:val="24"/>
              </w:rPr>
              <w:t>Modèle</w:t>
            </w:r>
            <w:r>
              <w:rPr>
                <w:spacing w:val="-15"/>
                <w:sz w:val="24"/>
              </w:rPr>
              <w:t> </w:t>
            </w:r>
            <w:r>
              <w:rPr>
                <w:sz w:val="24"/>
              </w:rPr>
              <w:t>de </w:t>
            </w:r>
            <w:r>
              <w:rPr>
                <w:spacing w:val="-4"/>
                <w:sz w:val="24"/>
              </w:rPr>
              <w:t>Cox</w:t>
            </w:r>
          </w:p>
        </w:tc>
        <w:tc>
          <w:tcPr>
            <w:tcW w:w="1248" w:type="dxa"/>
            <w:tcBorders>
              <w:top w:val="thickThinMediumGap" w:sz="6" w:space="0" w:color="B4C5E7"/>
              <w:left w:val="double" w:sz="4" w:space="0" w:color="000000"/>
              <w:bottom w:val="sing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spacing w:before="10"/>
              <w:rPr>
                <w:i/>
                <w:sz w:val="24"/>
              </w:rPr>
            </w:pPr>
          </w:p>
          <w:p>
            <w:pPr>
              <w:pStyle w:val="TableParagraph"/>
              <w:ind w:left="31" w:right="16"/>
              <w:rPr>
                <w:sz w:val="24"/>
              </w:rPr>
            </w:pPr>
            <w:r>
              <w:rPr>
                <w:spacing w:val="-2"/>
                <w:sz w:val="24"/>
              </w:rPr>
              <w:t>Probabilité </w:t>
            </w:r>
            <w:r>
              <w:rPr>
                <w:sz w:val="24"/>
              </w:rPr>
              <w:t>de survie, </w:t>
            </w:r>
            <w:r>
              <w:rPr>
                <w:spacing w:val="-2"/>
                <w:sz w:val="24"/>
              </w:rPr>
              <w:t>Hazard Ratio</w:t>
            </w:r>
          </w:p>
        </w:tc>
        <w:tc>
          <w:tcPr>
            <w:tcW w:w="1766" w:type="dxa"/>
            <w:tcBorders>
              <w:top w:val="thickThinMediumGap" w:sz="6" w:space="0" w:color="B4C5E7"/>
              <w:left w:val="double" w:sz="4" w:space="0" w:color="000000"/>
              <w:bottom w:val="single" w:sz="4" w:space="0" w:color="000000"/>
              <w:right w:val="single" w:sz="4" w:space="0" w:color="000000"/>
            </w:tcBorders>
            <w:shd w:val="clear" w:color="auto" w:fill="B4C5E7"/>
          </w:tcPr>
          <w:p>
            <w:pPr>
              <w:pStyle w:val="TableParagraph"/>
              <w:spacing w:before="10"/>
              <w:ind w:left="31"/>
              <w:rPr>
                <w:sz w:val="24"/>
              </w:rPr>
            </w:pPr>
            <w:r>
              <w:rPr>
                <w:sz w:val="24"/>
              </w:rPr>
              <w:t>Probabilité de survie</w:t>
            </w:r>
            <w:r>
              <w:rPr>
                <w:spacing w:val="-15"/>
                <w:sz w:val="24"/>
              </w:rPr>
              <w:t> </w:t>
            </w:r>
            <w:r>
              <w:rPr>
                <w:sz w:val="24"/>
              </w:rPr>
              <w:t>estimée</w:t>
            </w:r>
            <w:r>
              <w:rPr>
                <w:spacing w:val="-15"/>
                <w:sz w:val="24"/>
              </w:rPr>
              <w:t> </w:t>
            </w:r>
            <w:r>
              <w:rPr>
                <w:sz w:val="24"/>
              </w:rPr>
              <w:t>à 73,7 %. Les</w:t>
            </w:r>
          </w:p>
          <w:p>
            <w:pPr>
              <w:pStyle w:val="TableParagraph"/>
              <w:spacing w:line="270" w:lineRule="atLeast"/>
              <w:ind w:left="31" w:right="32"/>
              <w:rPr>
                <w:sz w:val="24"/>
              </w:rPr>
            </w:pPr>
            <w:r>
              <w:rPr>
                <w:spacing w:val="-2"/>
                <w:sz w:val="24"/>
              </w:rPr>
              <w:t>facteurs significatifs </w:t>
            </w:r>
            <w:r>
              <w:rPr>
                <w:sz w:val="24"/>
              </w:rPr>
              <w:t>incluent</w:t>
            </w:r>
            <w:r>
              <w:rPr>
                <w:spacing w:val="-15"/>
                <w:sz w:val="24"/>
              </w:rPr>
              <w:t> </w:t>
            </w:r>
            <w:r>
              <w:rPr>
                <w:sz w:val="24"/>
              </w:rPr>
              <w:t>l'âge</w:t>
            </w:r>
            <w:r>
              <w:rPr>
                <w:spacing w:val="-15"/>
                <w:sz w:val="24"/>
              </w:rPr>
              <w:t> </w:t>
            </w:r>
            <w:r>
              <w:rPr>
                <w:sz w:val="24"/>
              </w:rPr>
              <w:t>au diagnostic, le stade</w:t>
            </w:r>
            <w:r>
              <w:rPr>
                <w:spacing w:val="-15"/>
                <w:sz w:val="24"/>
              </w:rPr>
              <w:t> </w:t>
            </w:r>
            <w:r>
              <w:rPr>
                <w:sz w:val="24"/>
              </w:rPr>
              <w:t>clinique</w:t>
            </w:r>
            <w:r>
              <w:rPr>
                <w:spacing w:val="-15"/>
                <w:sz w:val="24"/>
              </w:rPr>
              <w:t> </w:t>
            </w:r>
            <w:r>
              <w:rPr>
                <w:sz w:val="24"/>
              </w:rPr>
              <w:t>et la taille de la </w:t>
            </w:r>
            <w:r>
              <w:rPr>
                <w:spacing w:val="-2"/>
                <w:sz w:val="24"/>
              </w:rPr>
              <w:t>tumeur.</w:t>
            </w:r>
          </w:p>
        </w:tc>
      </w:tr>
    </w:tbl>
    <w:p>
      <w:pPr>
        <w:pStyle w:val="BodyText"/>
        <w:rPr>
          <w:i/>
          <w:sz w:val="18"/>
        </w:rPr>
      </w:pPr>
    </w:p>
    <w:p>
      <w:pPr>
        <w:pStyle w:val="BodyText"/>
        <w:spacing w:before="76"/>
        <w:rPr>
          <w:i/>
          <w:sz w:val="18"/>
        </w:rPr>
      </w:pPr>
    </w:p>
    <w:p>
      <w:pPr>
        <w:pStyle w:val="Heading2"/>
        <w:numPr>
          <w:ilvl w:val="1"/>
          <w:numId w:val="12"/>
        </w:numPr>
        <w:tabs>
          <w:tab w:pos="1427" w:val="left" w:leader="none"/>
        </w:tabs>
        <w:spacing w:line="240" w:lineRule="auto" w:before="0" w:after="0"/>
        <w:ind w:left="1427" w:right="0" w:hanging="359"/>
        <w:jc w:val="both"/>
      </w:pPr>
      <w:bookmarkStart w:name="_bookmark34" w:id="35"/>
      <w:bookmarkEnd w:id="35"/>
      <w:r>
        <w:rPr/>
      </w:r>
      <w:r>
        <w:rPr>
          <w:color w:val="8495AF"/>
        </w:rPr>
        <w:t>Approches</w:t>
      </w:r>
      <w:r>
        <w:rPr>
          <w:color w:val="8495AF"/>
          <w:spacing w:val="-7"/>
        </w:rPr>
        <w:t> </w:t>
      </w:r>
      <w:r>
        <w:rPr>
          <w:color w:val="8495AF"/>
        </w:rPr>
        <w:t>machine</w:t>
      </w:r>
      <w:r>
        <w:rPr>
          <w:color w:val="8495AF"/>
          <w:spacing w:val="-9"/>
        </w:rPr>
        <w:t> </w:t>
      </w:r>
      <w:r>
        <w:rPr>
          <w:color w:val="8495AF"/>
        </w:rPr>
        <w:t>learning</w:t>
      </w:r>
      <w:r>
        <w:rPr>
          <w:color w:val="8495AF"/>
          <w:spacing w:val="-6"/>
        </w:rPr>
        <w:t> </w:t>
      </w:r>
      <w:r>
        <w:rPr>
          <w:color w:val="8495AF"/>
          <w:spacing w:val="-10"/>
        </w:rPr>
        <w:t>:</w:t>
      </w:r>
    </w:p>
    <w:p>
      <w:pPr>
        <w:pStyle w:val="BodyText"/>
        <w:spacing w:line="360" w:lineRule="auto" w:before="159"/>
        <w:ind w:left="708" w:right="703"/>
        <w:jc w:val="both"/>
      </w:pPr>
      <w:r>
        <w:rPr/>
        <w:t>Les approches de machine learning ont pris de l’ampleur dans l’étude de la survie, offrant des méthodes plus souples et robustes face à des données complexes. On retrouve notamment le Random</w:t>
      </w:r>
      <w:r>
        <w:rPr>
          <w:spacing w:val="-2"/>
        </w:rPr>
        <w:t> </w:t>
      </w:r>
      <w:r>
        <w:rPr/>
        <w:t>Forest</w:t>
      </w:r>
      <w:r>
        <w:rPr>
          <w:spacing w:val="-2"/>
        </w:rPr>
        <w:t> </w:t>
      </w:r>
      <w:r>
        <w:rPr/>
        <w:t>de</w:t>
      </w:r>
      <w:r>
        <w:rPr>
          <w:spacing w:val="-1"/>
        </w:rPr>
        <w:t> </w:t>
      </w:r>
      <w:r>
        <w:rPr/>
        <w:t>survie</w:t>
      </w:r>
      <w:r>
        <w:rPr>
          <w:spacing w:val="-1"/>
        </w:rPr>
        <w:t> </w:t>
      </w:r>
      <w:r>
        <w:rPr/>
        <w:t>(Survival Forest),</w:t>
      </w:r>
      <w:r>
        <w:rPr>
          <w:spacing w:val="-2"/>
        </w:rPr>
        <w:t> </w:t>
      </w:r>
      <w:r>
        <w:rPr/>
        <w:t>une</w:t>
      </w:r>
      <w:r>
        <w:rPr>
          <w:spacing w:val="-1"/>
        </w:rPr>
        <w:t> </w:t>
      </w:r>
      <w:r>
        <w:rPr/>
        <w:t>méthode</w:t>
      </w:r>
      <w:r>
        <w:rPr>
          <w:spacing w:val="-2"/>
        </w:rPr>
        <w:t> </w:t>
      </w:r>
      <w:r>
        <w:rPr/>
        <w:t>non</w:t>
      </w:r>
      <w:r>
        <w:rPr>
          <w:spacing w:val="-1"/>
        </w:rPr>
        <w:t> </w:t>
      </w:r>
      <w:r>
        <w:rPr/>
        <w:t>paramétrique utilisant</w:t>
      </w:r>
      <w:r>
        <w:rPr>
          <w:spacing w:val="-2"/>
        </w:rPr>
        <w:t> </w:t>
      </w:r>
      <w:r>
        <w:rPr/>
        <w:t>des</w:t>
      </w:r>
      <w:r>
        <w:rPr>
          <w:spacing w:val="-3"/>
        </w:rPr>
        <w:t> </w:t>
      </w:r>
      <w:r>
        <w:rPr/>
        <w:t>arbres de</w:t>
      </w:r>
      <w:r>
        <w:rPr>
          <w:spacing w:val="-11"/>
        </w:rPr>
        <w:t> </w:t>
      </w:r>
      <w:r>
        <w:rPr/>
        <w:t>décision</w:t>
      </w:r>
      <w:r>
        <w:rPr>
          <w:spacing w:val="-10"/>
        </w:rPr>
        <w:t> </w:t>
      </w:r>
      <w:r>
        <w:rPr/>
        <w:t>afin</w:t>
      </w:r>
      <w:r>
        <w:rPr>
          <w:spacing w:val="-10"/>
        </w:rPr>
        <w:t> </w:t>
      </w:r>
      <w:r>
        <w:rPr/>
        <w:t>d’estimer</w:t>
      </w:r>
      <w:r>
        <w:rPr>
          <w:spacing w:val="-10"/>
        </w:rPr>
        <w:t> </w:t>
      </w:r>
      <w:r>
        <w:rPr/>
        <w:t>les</w:t>
      </w:r>
      <w:r>
        <w:rPr>
          <w:spacing w:val="-10"/>
        </w:rPr>
        <w:t> </w:t>
      </w:r>
      <w:r>
        <w:rPr/>
        <w:t>fonctions</w:t>
      </w:r>
      <w:r>
        <w:rPr>
          <w:spacing w:val="-9"/>
        </w:rPr>
        <w:t> </w:t>
      </w:r>
      <w:r>
        <w:rPr/>
        <w:t>de</w:t>
      </w:r>
      <w:r>
        <w:rPr>
          <w:spacing w:val="-11"/>
        </w:rPr>
        <w:t> </w:t>
      </w:r>
      <w:r>
        <w:rPr/>
        <w:t>survie.</w:t>
      </w:r>
      <w:r>
        <w:rPr>
          <w:spacing w:val="-7"/>
        </w:rPr>
        <w:t> </w:t>
      </w:r>
      <w:r>
        <w:rPr/>
        <w:t>Cette</w:t>
      </w:r>
      <w:r>
        <w:rPr>
          <w:spacing w:val="-11"/>
        </w:rPr>
        <w:t> </w:t>
      </w:r>
      <w:r>
        <w:rPr/>
        <w:t>approche</w:t>
      </w:r>
      <w:r>
        <w:rPr>
          <w:spacing w:val="-11"/>
        </w:rPr>
        <w:t> </w:t>
      </w:r>
      <w:r>
        <w:rPr/>
        <w:t>gère</w:t>
      </w:r>
      <w:r>
        <w:rPr>
          <w:spacing w:val="-11"/>
        </w:rPr>
        <w:t> </w:t>
      </w:r>
      <w:r>
        <w:rPr/>
        <w:t>particulièrement</w:t>
      </w:r>
      <w:r>
        <w:rPr>
          <w:spacing w:val="-10"/>
        </w:rPr>
        <w:t> </w:t>
      </w:r>
      <w:r>
        <w:rPr/>
        <w:t>bien</w:t>
      </w:r>
      <w:r>
        <w:rPr>
          <w:spacing w:val="-10"/>
        </w:rPr>
        <w:t> </w:t>
      </w:r>
      <w:r>
        <w:rPr/>
        <w:t>les cas</w:t>
      </w:r>
      <w:r>
        <w:rPr>
          <w:spacing w:val="-8"/>
        </w:rPr>
        <w:t> </w:t>
      </w:r>
      <w:r>
        <w:rPr/>
        <w:t>non</w:t>
      </w:r>
      <w:r>
        <w:rPr>
          <w:spacing w:val="-8"/>
        </w:rPr>
        <w:t> </w:t>
      </w:r>
      <w:r>
        <w:rPr/>
        <w:t>linéaires,</w:t>
      </w:r>
      <w:r>
        <w:rPr>
          <w:spacing w:val="-8"/>
        </w:rPr>
        <w:t> </w:t>
      </w:r>
      <w:r>
        <w:rPr/>
        <w:t>les</w:t>
      </w:r>
      <w:r>
        <w:rPr>
          <w:spacing w:val="-9"/>
        </w:rPr>
        <w:t> </w:t>
      </w:r>
      <w:r>
        <w:rPr/>
        <w:t>interactions</w:t>
      </w:r>
      <w:r>
        <w:rPr>
          <w:spacing w:val="-8"/>
        </w:rPr>
        <w:t> </w:t>
      </w:r>
      <w:r>
        <w:rPr/>
        <w:t>entre</w:t>
      </w:r>
      <w:r>
        <w:rPr>
          <w:spacing w:val="-9"/>
        </w:rPr>
        <w:t> </w:t>
      </w:r>
      <w:r>
        <w:rPr/>
        <w:t>variables,</w:t>
      </w:r>
      <w:r>
        <w:rPr>
          <w:spacing w:val="-9"/>
        </w:rPr>
        <w:t> </w:t>
      </w:r>
      <w:r>
        <w:rPr/>
        <w:t>et</w:t>
      </w:r>
      <w:r>
        <w:rPr>
          <w:spacing w:val="-8"/>
        </w:rPr>
        <w:t> </w:t>
      </w:r>
      <w:r>
        <w:rPr/>
        <w:t>la</w:t>
      </w:r>
      <w:r>
        <w:rPr>
          <w:spacing w:val="-9"/>
        </w:rPr>
        <w:t> </w:t>
      </w:r>
      <w:r>
        <w:rPr/>
        <w:t>grande</w:t>
      </w:r>
      <w:r>
        <w:rPr>
          <w:spacing w:val="-9"/>
        </w:rPr>
        <w:t> </w:t>
      </w:r>
      <w:r>
        <w:rPr/>
        <w:t>dimension</w:t>
      </w:r>
      <w:r>
        <w:rPr>
          <w:spacing w:val="-8"/>
        </w:rPr>
        <w:t> </w:t>
      </w:r>
      <w:r>
        <w:rPr/>
        <w:t>des</w:t>
      </w:r>
      <w:r>
        <w:rPr>
          <w:spacing w:val="-8"/>
        </w:rPr>
        <w:t> </w:t>
      </w:r>
      <w:r>
        <w:rPr/>
        <w:t>données.</w:t>
      </w:r>
      <w:r>
        <w:rPr>
          <w:spacing w:val="-8"/>
        </w:rPr>
        <w:t> </w:t>
      </w:r>
      <w:r>
        <w:rPr/>
        <w:t>Quant</w:t>
      </w:r>
      <w:r>
        <w:rPr>
          <w:spacing w:val="-8"/>
        </w:rPr>
        <w:t> </w:t>
      </w:r>
      <w:r>
        <w:rPr/>
        <w:t>au SVM de survie (Support Vector Machine), il s’agit d’une adaptation des SVM classique afin de traiter des données censurées, par le biais de méthodes spécialisées comme le RankSVM. Cette technique est toutefois moins utilisée en raison de la difficulté d’interpréter le modèle et de l’adaptation plus complexe à la censure. Enfin, le Gradient Boosting de survie consiste à combiner</w:t>
      </w:r>
      <w:r>
        <w:rPr>
          <w:spacing w:val="-3"/>
        </w:rPr>
        <w:t> </w:t>
      </w:r>
      <w:r>
        <w:rPr/>
        <w:t>de</w:t>
      </w:r>
      <w:r>
        <w:rPr>
          <w:spacing w:val="-5"/>
        </w:rPr>
        <w:t> </w:t>
      </w:r>
      <w:r>
        <w:rPr/>
        <w:t>multiples</w:t>
      </w:r>
      <w:r>
        <w:rPr>
          <w:spacing w:val="-4"/>
        </w:rPr>
        <w:t> </w:t>
      </w:r>
      <w:r>
        <w:rPr/>
        <w:t>«</w:t>
      </w:r>
      <w:r>
        <w:rPr>
          <w:spacing w:val="-6"/>
        </w:rPr>
        <w:t> </w:t>
      </w:r>
      <w:r>
        <w:rPr/>
        <w:t>weak</w:t>
      </w:r>
      <w:r>
        <w:rPr>
          <w:spacing w:val="-3"/>
        </w:rPr>
        <w:t> </w:t>
      </w:r>
      <w:r>
        <w:rPr/>
        <w:t>learners</w:t>
      </w:r>
      <w:r>
        <w:rPr>
          <w:spacing w:val="-4"/>
        </w:rPr>
        <w:t> </w:t>
      </w:r>
      <w:r>
        <w:rPr/>
        <w:t>»,</w:t>
      </w:r>
      <w:r>
        <w:rPr>
          <w:spacing w:val="-3"/>
        </w:rPr>
        <w:t> </w:t>
      </w:r>
      <w:r>
        <w:rPr/>
        <w:t>généralement</w:t>
      </w:r>
      <w:r>
        <w:rPr>
          <w:spacing w:val="-3"/>
        </w:rPr>
        <w:t> </w:t>
      </w:r>
      <w:r>
        <w:rPr/>
        <w:t>des</w:t>
      </w:r>
      <w:r>
        <w:rPr>
          <w:spacing w:val="-4"/>
        </w:rPr>
        <w:t> </w:t>
      </w:r>
      <w:r>
        <w:rPr/>
        <w:t>arbres,</w:t>
      </w:r>
      <w:r>
        <w:rPr>
          <w:spacing w:val="-3"/>
        </w:rPr>
        <w:t> </w:t>
      </w:r>
      <w:r>
        <w:rPr/>
        <w:t>afin</w:t>
      </w:r>
      <w:r>
        <w:rPr>
          <w:spacing w:val="-3"/>
        </w:rPr>
        <w:t> </w:t>
      </w:r>
      <w:r>
        <w:rPr/>
        <w:t>d’améliorer</w:t>
      </w:r>
      <w:r>
        <w:rPr>
          <w:spacing w:val="-3"/>
        </w:rPr>
        <w:t> </w:t>
      </w:r>
      <w:r>
        <w:rPr/>
        <w:t>la</w:t>
      </w:r>
      <w:r>
        <w:rPr>
          <w:spacing w:val="-5"/>
        </w:rPr>
        <w:t> </w:t>
      </w:r>
      <w:r>
        <w:rPr/>
        <w:t>capacité prédictive globale. Cette méthode, particulièrement performante en cas de relations non linéaires, peut gérer des cas de censure et d’interactions de variables. Des algorithmes como XGBoost-Survival ou LightGBM avec la fonction de coût de Cox sont des implémentations utilisées dans la pratique.</w:t>
      </w:r>
    </w:p>
    <w:p>
      <w:pPr>
        <w:pStyle w:val="BodyText"/>
        <w:spacing w:after="0" w:line="360" w:lineRule="auto"/>
        <w:jc w:val="both"/>
        <w:sectPr>
          <w:pgSz w:w="11910" w:h="16840"/>
          <w:pgMar w:header="0" w:footer="2131" w:top="1320" w:bottom="2380" w:left="708" w:right="708"/>
        </w:sectPr>
      </w:pPr>
    </w:p>
    <w:p>
      <w:pPr>
        <w:spacing w:before="80"/>
        <w:ind w:left="14" w:right="14" w:firstLine="0"/>
        <w:jc w:val="center"/>
        <w:rPr>
          <w:i/>
          <w:sz w:val="18"/>
        </w:rPr>
      </w:pPr>
      <w:bookmarkStart w:name="_bookmark35" w:id="36"/>
      <w:bookmarkEnd w:id="36"/>
      <w:r>
        <w:rPr/>
      </w:r>
      <w:r>
        <w:rPr>
          <w:i/>
          <w:color w:val="44536A"/>
          <w:sz w:val="18"/>
        </w:rPr>
        <w:t>Tableau</w:t>
      </w:r>
      <w:r>
        <w:rPr>
          <w:i/>
          <w:color w:val="44536A"/>
          <w:spacing w:val="-4"/>
          <w:sz w:val="18"/>
        </w:rPr>
        <w:t> </w:t>
      </w:r>
      <w:r>
        <w:rPr>
          <w:i/>
          <w:color w:val="44536A"/>
          <w:sz w:val="18"/>
        </w:rPr>
        <w:t>3:Prédiction</w:t>
      </w:r>
      <w:r>
        <w:rPr>
          <w:i/>
          <w:color w:val="44536A"/>
          <w:spacing w:val="-2"/>
          <w:sz w:val="18"/>
        </w:rPr>
        <w:t> </w:t>
      </w:r>
      <w:r>
        <w:rPr>
          <w:i/>
          <w:color w:val="44536A"/>
          <w:sz w:val="18"/>
        </w:rPr>
        <w:t>de</w:t>
      </w:r>
      <w:r>
        <w:rPr>
          <w:i/>
          <w:color w:val="44536A"/>
          <w:spacing w:val="-2"/>
          <w:sz w:val="18"/>
        </w:rPr>
        <w:t> </w:t>
      </w:r>
      <w:r>
        <w:rPr>
          <w:i/>
          <w:color w:val="44536A"/>
          <w:sz w:val="18"/>
        </w:rPr>
        <w:t>la survie</w:t>
      </w:r>
      <w:r>
        <w:rPr>
          <w:i/>
          <w:color w:val="44536A"/>
          <w:spacing w:val="-4"/>
          <w:sz w:val="18"/>
        </w:rPr>
        <w:t> </w:t>
      </w:r>
      <w:r>
        <w:rPr>
          <w:i/>
          <w:color w:val="44536A"/>
          <w:sz w:val="18"/>
        </w:rPr>
        <w:t>du cancer</w:t>
      </w:r>
      <w:r>
        <w:rPr>
          <w:i/>
          <w:color w:val="44536A"/>
          <w:spacing w:val="-1"/>
          <w:sz w:val="18"/>
        </w:rPr>
        <w:t> </w:t>
      </w:r>
      <w:r>
        <w:rPr>
          <w:i/>
          <w:color w:val="44536A"/>
          <w:sz w:val="18"/>
        </w:rPr>
        <w:t>du sein</w:t>
      </w:r>
      <w:r>
        <w:rPr>
          <w:i/>
          <w:color w:val="44536A"/>
          <w:spacing w:val="-2"/>
          <w:sz w:val="18"/>
        </w:rPr>
        <w:t> </w:t>
      </w:r>
      <w:r>
        <w:rPr>
          <w:i/>
          <w:color w:val="44536A"/>
          <w:sz w:val="18"/>
        </w:rPr>
        <w:t>avec</w:t>
      </w:r>
      <w:r>
        <w:rPr>
          <w:i/>
          <w:color w:val="44536A"/>
          <w:spacing w:val="-2"/>
          <w:sz w:val="18"/>
        </w:rPr>
        <w:t> </w:t>
      </w:r>
      <w:r>
        <w:rPr>
          <w:i/>
          <w:color w:val="44536A"/>
          <w:sz w:val="18"/>
        </w:rPr>
        <w:t>(Random</w:t>
      </w:r>
      <w:r>
        <w:rPr>
          <w:i/>
          <w:color w:val="44536A"/>
          <w:spacing w:val="-4"/>
          <w:sz w:val="18"/>
        </w:rPr>
        <w:t> </w:t>
      </w:r>
      <w:r>
        <w:rPr>
          <w:i/>
          <w:color w:val="44536A"/>
          <w:sz w:val="18"/>
        </w:rPr>
        <w:t>Survival</w:t>
      </w:r>
      <w:r>
        <w:rPr>
          <w:i/>
          <w:color w:val="44536A"/>
          <w:spacing w:val="-1"/>
          <w:sz w:val="18"/>
        </w:rPr>
        <w:t> </w:t>
      </w:r>
      <w:r>
        <w:rPr>
          <w:i/>
          <w:color w:val="44536A"/>
          <w:sz w:val="18"/>
        </w:rPr>
        <w:t>Forest, XGBoost-</w:t>
      </w:r>
      <w:r>
        <w:rPr>
          <w:i/>
          <w:color w:val="44536A"/>
          <w:spacing w:val="-2"/>
          <w:sz w:val="18"/>
        </w:rPr>
        <w:t>Survival)</w:t>
      </w:r>
    </w:p>
    <w:p>
      <w:pPr>
        <w:pStyle w:val="BodyText"/>
        <w:spacing w:before="3"/>
        <w:rPr>
          <w:i/>
          <w:sz w:val="17"/>
        </w:rPr>
      </w:pPr>
    </w:p>
    <w:tbl>
      <w:tblPr>
        <w:tblW w:w="0" w:type="auto"/>
        <w:jc w:val="left"/>
        <w:tblInd w:w="740" w:type="dxa"/>
        <w:tblBorders>
          <w:top w:val="single" w:sz="18" w:space="0" w:color="B4C5E7"/>
          <w:left w:val="single" w:sz="18" w:space="0" w:color="B4C5E7"/>
          <w:bottom w:val="single" w:sz="18" w:space="0" w:color="B4C5E7"/>
          <w:right w:val="single" w:sz="18" w:space="0" w:color="B4C5E7"/>
          <w:insideH w:val="single" w:sz="18" w:space="0" w:color="B4C5E7"/>
          <w:insideV w:val="single" w:sz="18" w:space="0" w:color="B4C5E7"/>
        </w:tblBorders>
        <w:tblLayout w:type="fixed"/>
        <w:tblCellMar>
          <w:top w:w="0" w:type="dxa"/>
          <w:left w:w="0" w:type="dxa"/>
          <w:bottom w:w="0" w:type="dxa"/>
          <w:right w:w="0" w:type="dxa"/>
        </w:tblCellMar>
        <w:tblLook w:val="01E0"/>
      </w:tblPr>
      <w:tblGrid>
        <w:gridCol w:w="842"/>
        <w:gridCol w:w="2747"/>
        <w:gridCol w:w="733"/>
        <w:gridCol w:w="972"/>
        <w:gridCol w:w="1388"/>
        <w:gridCol w:w="1167"/>
        <w:gridCol w:w="1170"/>
      </w:tblGrid>
      <w:tr>
        <w:trPr>
          <w:trHeight w:val="858" w:hRule="atLeast"/>
        </w:trPr>
        <w:tc>
          <w:tcPr>
            <w:tcW w:w="842" w:type="dxa"/>
            <w:tcBorders>
              <w:left w:val="single" w:sz="4" w:space="0" w:color="000000"/>
              <w:bottom w:val="double" w:sz="4" w:space="0" w:color="000000"/>
              <w:right w:val="double" w:sz="4" w:space="0" w:color="000000"/>
            </w:tcBorders>
            <w:shd w:val="clear" w:color="auto" w:fill="B4C5E7"/>
          </w:tcPr>
          <w:p>
            <w:pPr>
              <w:pStyle w:val="TableParagraph"/>
              <w:spacing w:before="6"/>
              <w:ind w:left="290" w:right="158" w:hanging="128"/>
              <w:rPr>
                <w:b/>
                <w:sz w:val="24"/>
              </w:rPr>
            </w:pPr>
            <w:r>
              <w:rPr>
                <w:b/>
                <w:spacing w:val="-4"/>
                <w:sz w:val="24"/>
              </w:rPr>
              <w:t>Nom </w:t>
            </w:r>
            <w:r>
              <w:rPr>
                <w:b/>
                <w:spacing w:val="-6"/>
                <w:sz w:val="24"/>
              </w:rPr>
              <w:t>de</w:t>
            </w:r>
          </w:p>
          <w:p>
            <w:pPr>
              <w:pStyle w:val="TableParagraph"/>
              <w:ind w:left="57"/>
              <w:rPr>
                <w:b/>
                <w:sz w:val="24"/>
              </w:rPr>
            </w:pPr>
            <w:r>
              <w:rPr>
                <w:b/>
                <w:spacing w:val="-2"/>
                <w:sz w:val="24"/>
              </w:rPr>
              <w:t>l’étude</w:t>
            </w:r>
          </w:p>
        </w:tc>
        <w:tc>
          <w:tcPr>
            <w:tcW w:w="2747" w:type="dxa"/>
            <w:tcBorders>
              <w:left w:val="double" w:sz="4" w:space="0" w:color="000000"/>
              <w:bottom w:val="double" w:sz="4" w:space="0" w:color="000000"/>
              <w:right w:val="double" w:sz="4" w:space="0" w:color="000000"/>
            </w:tcBorders>
            <w:shd w:val="clear" w:color="auto" w:fill="B4C5E7"/>
          </w:tcPr>
          <w:p>
            <w:pPr>
              <w:pStyle w:val="TableParagraph"/>
              <w:spacing w:before="143"/>
              <w:ind w:left="604" w:right="47" w:firstLine="177"/>
              <w:rPr>
                <w:b/>
                <w:sz w:val="24"/>
              </w:rPr>
            </w:pPr>
            <w:r>
              <w:rPr>
                <w:b/>
                <w:sz w:val="24"/>
              </w:rPr>
              <w:t>Contexte et </w:t>
            </w:r>
            <w:r>
              <w:rPr>
                <w:b/>
                <w:spacing w:val="-2"/>
                <w:sz w:val="24"/>
              </w:rPr>
              <w:t>Problématique</w:t>
            </w:r>
          </w:p>
        </w:tc>
        <w:tc>
          <w:tcPr>
            <w:tcW w:w="733" w:type="dxa"/>
            <w:tcBorders>
              <w:left w:val="double" w:sz="4" w:space="0" w:color="000000"/>
              <w:bottom w:val="double" w:sz="4" w:space="0" w:color="000000"/>
              <w:right w:val="double" w:sz="4" w:space="0" w:color="000000"/>
            </w:tcBorders>
            <w:shd w:val="clear" w:color="auto" w:fill="B4C5E7"/>
          </w:tcPr>
          <w:p>
            <w:pPr>
              <w:pStyle w:val="TableParagraph"/>
              <w:spacing w:before="6"/>
              <w:rPr>
                <w:i/>
                <w:sz w:val="24"/>
              </w:rPr>
            </w:pPr>
          </w:p>
          <w:p>
            <w:pPr>
              <w:pStyle w:val="TableParagraph"/>
              <w:ind w:left="30"/>
              <w:rPr>
                <w:b/>
                <w:sz w:val="24"/>
              </w:rPr>
            </w:pPr>
            <w:r>
              <w:rPr>
                <w:b/>
                <w:spacing w:val="-2"/>
                <w:sz w:val="24"/>
              </w:rPr>
              <w:t>Année</w:t>
            </w:r>
          </w:p>
        </w:tc>
        <w:tc>
          <w:tcPr>
            <w:tcW w:w="972" w:type="dxa"/>
            <w:tcBorders>
              <w:left w:val="double" w:sz="4" w:space="0" w:color="000000"/>
              <w:bottom w:val="double" w:sz="4" w:space="0" w:color="000000"/>
              <w:right w:val="double" w:sz="4" w:space="0" w:color="000000"/>
            </w:tcBorders>
            <w:shd w:val="clear" w:color="auto" w:fill="B4C5E7"/>
          </w:tcPr>
          <w:p>
            <w:pPr>
              <w:pStyle w:val="TableParagraph"/>
              <w:spacing w:before="143"/>
              <w:ind w:left="62" w:right="47" w:firstLine="84"/>
              <w:rPr>
                <w:b/>
                <w:sz w:val="24"/>
              </w:rPr>
            </w:pPr>
            <w:r>
              <w:rPr>
                <w:b/>
                <w:sz w:val="24"/>
              </w:rPr>
              <w:t>Jeu de </w:t>
            </w:r>
            <w:r>
              <w:rPr>
                <w:b/>
                <w:spacing w:val="-2"/>
                <w:sz w:val="24"/>
              </w:rPr>
              <w:t>données</w:t>
            </w:r>
          </w:p>
        </w:tc>
        <w:tc>
          <w:tcPr>
            <w:tcW w:w="1388" w:type="dxa"/>
            <w:tcBorders>
              <w:left w:val="double" w:sz="4" w:space="0" w:color="000000"/>
              <w:bottom w:val="double" w:sz="4" w:space="0" w:color="000000"/>
              <w:right w:val="double" w:sz="4" w:space="0" w:color="000000"/>
            </w:tcBorders>
            <w:shd w:val="clear" w:color="auto" w:fill="B4C5E7"/>
          </w:tcPr>
          <w:p>
            <w:pPr>
              <w:pStyle w:val="TableParagraph"/>
              <w:spacing w:before="143"/>
              <w:ind w:left="331" w:hanging="152"/>
              <w:rPr>
                <w:b/>
                <w:sz w:val="24"/>
              </w:rPr>
            </w:pPr>
            <w:r>
              <w:rPr>
                <w:b/>
                <w:spacing w:val="-2"/>
                <w:sz w:val="24"/>
              </w:rPr>
              <w:t>Modèle(s) utilisés</w:t>
            </w:r>
          </w:p>
        </w:tc>
        <w:tc>
          <w:tcPr>
            <w:tcW w:w="1167" w:type="dxa"/>
            <w:tcBorders>
              <w:left w:val="double" w:sz="4" w:space="0" w:color="000000"/>
              <w:bottom w:val="double" w:sz="4" w:space="0" w:color="000000"/>
              <w:right w:val="double" w:sz="4" w:space="0" w:color="000000"/>
            </w:tcBorders>
            <w:shd w:val="clear" w:color="auto" w:fill="B4C5E7"/>
          </w:tcPr>
          <w:p>
            <w:pPr>
              <w:pStyle w:val="TableParagraph"/>
              <w:spacing w:before="6"/>
              <w:rPr>
                <w:i/>
                <w:sz w:val="24"/>
              </w:rPr>
            </w:pPr>
          </w:p>
          <w:p>
            <w:pPr>
              <w:pStyle w:val="TableParagraph"/>
              <w:ind w:left="50"/>
              <w:rPr>
                <w:b/>
                <w:sz w:val="24"/>
              </w:rPr>
            </w:pPr>
            <w:r>
              <w:rPr>
                <w:b/>
                <w:spacing w:val="-2"/>
                <w:sz w:val="24"/>
              </w:rPr>
              <w:t>Métriques</w:t>
            </w:r>
          </w:p>
        </w:tc>
        <w:tc>
          <w:tcPr>
            <w:tcW w:w="1170" w:type="dxa"/>
            <w:tcBorders>
              <w:left w:val="double" w:sz="4" w:space="0" w:color="000000"/>
              <w:bottom w:val="double" w:sz="4" w:space="0" w:color="000000"/>
              <w:right w:val="single" w:sz="4" w:space="0" w:color="000000"/>
            </w:tcBorders>
            <w:shd w:val="clear" w:color="auto" w:fill="B4C5E7"/>
          </w:tcPr>
          <w:p>
            <w:pPr>
              <w:pStyle w:val="TableParagraph"/>
              <w:spacing w:before="6"/>
              <w:rPr>
                <w:i/>
                <w:sz w:val="24"/>
              </w:rPr>
            </w:pPr>
          </w:p>
          <w:p>
            <w:pPr>
              <w:pStyle w:val="TableParagraph"/>
              <w:ind w:left="115"/>
              <w:rPr>
                <w:b/>
                <w:sz w:val="24"/>
              </w:rPr>
            </w:pPr>
            <w:r>
              <w:rPr>
                <w:b/>
                <w:spacing w:val="-2"/>
                <w:sz w:val="24"/>
              </w:rPr>
              <w:t>Résultats</w:t>
            </w:r>
          </w:p>
        </w:tc>
      </w:tr>
      <w:tr>
        <w:trPr>
          <w:trHeight w:val="1420" w:hRule="atLeast"/>
        </w:trPr>
        <w:tc>
          <w:tcPr>
            <w:tcW w:w="842" w:type="dxa"/>
            <w:tcBorders>
              <w:top w:val="double" w:sz="4" w:space="0" w:color="000000"/>
              <w:left w:val="single" w:sz="4" w:space="0" w:color="000000"/>
              <w:bottom w:val="single" w:sz="4" w:space="0" w:color="000000"/>
              <w:right w:val="double" w:sz="4" w:space="0" w:color="000000"/>
            </w:tcBorders>
            <w:shd w:val="clear" w:color="auto" w:fill="B4C5E7"/>
          </w:tcPr>
          <w:p>
            <w:pPr>
              <w:pStyle w:val="TableParagraph"/>
              <w:spacing w:before="164"/>
              <w:rPr>
                <w:i/>
                <w:sz w:val="24"/>
              </w:rPr>
            </w:pPr>
          </w:p>
          <w:p>
            <w:pPr>
              <w:pStyle w:val="TableParagraph"/>
              <w:ind w:left="19" w:right="161"/>
              <w:rPr>
                <w:i/>
                <w:sz w:val="24"/>
              </w:rPr>
            </w:pPr>
            <w:r>
              <w:rPr>
                <w:i/>
                <w:spacing w:val="-2"/>
                <w:sz w:val="24"/>
              </w:rPr>
              <w:t>Zhang (2023)</w:t>
            </w:r>
          </w:p>
        </w:tc>
        <w:tc>
          <w:tcPr>
            <w:tcW w:w="2747" w:type="dxa"/>
            <w:tcBorders>
              <w:top w:val="double" w:sz="4" w:space="0" w:color="000000"/>
              <w:left w:val="double" w:sz="4" w:space="0" w:color="000000"/>
              <w:bottom w:val="single" w:sz="4" w:space="0" w:color="000000"/>
              <w:right w:val="double" w:sz="4" w:space="0" w:color="000000"/>
            </w:tcBorders>
            <w:shd w:val="clear" w:color="auto" w:fill="B4C5E7"/>
          </w:tcPr>
          <w:p>
            <w:pPr>
              <w:pStyle w:val="TableParagraph"/>
              <w:spacing w:line="270" w:lineRule="atLeast" w:before="20"/>
              <w:ind w:left="30" w:right="47"/>
              <w:rPr>
                <w:sz w:val="24"/>
              </w:rPr>
            </w:pPr>
            <w:r>
              <w:rPr>
                <w:sz w:val="24"/>
              </w:rPr>
              <w:t>Prédire la survie globale des patientes atteintes de cancer</w:t>
            </w:r>
            <w:r>
              <w:rPr>
                <w:spacing w:val="-10"/>
                <w:sz w:val="24"/>
              </w:rPr>
              <w:t> </w:t>
            </w:r>
            <w:r>
              <w:rPr>
                <w:sz w:val="24"/>
              </w:rPr>
              <w:t>du</w:t>
            </w:r>
            <w:r>
              <w:rPr>
                <w:spacing w:val="-10"/>
                <w:sz w:val="24"/>
              </w:rPr>
              <w:t> </w:t>
            </w:r>
            <w:r>
              <w:rPr>
                <w:sz w:val="24"/>
              </w:rPr>
              <w:t>sein</w:t>
            </w:r>
            <w:r>
              <w:rPr>
                <w:spacing w:val="-10"/>
                <w:sz w:val="24"/>
              </w:rPr>
              <w:t> </w:t>
            </w:r>
            <w:r>
              <w:rPr>
                <w:sz w:val="24"/>
              </w:rPr>
              <w:t>en</w:t>
            </w:r>
            <w:r>
              <w:rPr>
                <w:spacing w:val="-10"/>
                <w:sz w:val="24"/>
              </w:rPr>
              <w:t> </w:t>
            </w:r>
            <w:r>
              <w:rPr>
                <w:sz w:val="24"/>
              </w:rPr>
              <w:t>utilisant des données cliniques et </w:t>
            </w:r>
            <w:r>
              <w:rPr>
                <w:spacing w:val="-2"/>
                <w:sz w:val="24"/>
              </w:rPr>
              <w:t>transcriptomiques.</w:t>
            </w:r>
          </w:p>
        </w:tc>
        <w:tc>
          <w:tcPr>
            <w:tcW w:w="733" w:type="dxa"/>
            <w:tcBorders>
              <w:top w:val="double" w:sz="4" w:space="0" w:color="000000"/>
              <w:left w:val="double" w:sz="4" w:space="0" w:color="000000"/>
              <w:bottom w:val="single" w:sz="4" w:space="0" w:color="000000"/>
              <w:right w:val="double" w:sz="4" w:space="0" w:color="000000"/>
            </w:tcBorders>
            <w:shd w:val="clear" w:color="auto" w:fill="B4C5E7"/>
          </w:tcPr>
          <w:p>
            <w:pPr>
              <w:pStyle w:val="TableParagraph"/>
              <w:rPr>
                <w:i/>
                <w:sz w:val="24"/>
              </w:rPr>
            </w:pPr>
          </w:p>
          <w:p>
            <w:pPr>
              <w:pStyle w:val="TableParagraph"/>
              <w:spacing w:before="24"/>
              <w:rPr>
                <w:i/>
                <w:sz w:val="24"/>
              </w:rPr>
            </w:pPr>
          </w:p>
          <w:p>
            <w:pPr>
              <w:pStyle w:val="TableParagraph"/>
              <w:spacing w:before="1"/>
              <w:ind w:left="30"/>
              <w:rPr>
                <w:sz w:val="24"/>
              </w:rPr>
            </w:pPr>
            <w:r>
              <w:rPr>
                <w:spacing w:val="-4"/>
                <w:sz w:val="24"/>
              </w:rPr>
              <w:t>2023</w:t>
            </w:r>
          </w:p>
        </w:tc>
        <w:tc>
          <w:tcPr>
            <w:tcW w:w="972" w:type="dxa"/>
            <w:tcBorders>
              <w:top w:val="double" w:sz="4" w:space="0" w:color="000000"/>
              <w:left w:val="double" w:sz="4" w:space="0" w:color="000000"/>
              <w:bottom w:val="single" w:sz="4" w:space="0" w:color="000000"/>
              <w:right w:val="double" w:sz="4" w:space="0" w:color="000000"/>
            </w:tcBorders>
            <w:shd w:val="clear" w:color="auto" w:fill="B4C5E7"/>
          </w:tcPr>
          <w:p>
            <w:pPr>
              <w:pStyle w:val="TableParagraph"/>
              <w:spacing w:before="164"/>
              <w:rPr>
                <w:i/>
                <w:sz w:val="24"/>
              </w:rPr>
            </w:pPr>
          </w:p>
          <w:p>
            <w:pPr>
              <w:pStyle w:val="TableParagraph"/>
              <w:ind w:left="31" w:right="167"/>
              <w:rPr>
                <w:sz w:val="24"/>
              </w:rPr>
            </w:pPr>
            <w:r>
              <w:rPr>
                <w:spacing w:val="-2"/>
                <w:sz w:val="24"/>
              </w:rPr>
              <w:t>TCGA- </w:t>
            </w:r>
            <w:r>
              <w:rPr>
                <w:spacing w:val="-4"/>
                <w:sz w:val="24"/>
              </w:rPr>
              <w:t>BRCA</w:t>
            </w:r>
          </w:p>
        </w:tc>
        <w:tc>
          <w:tcPr>
            <w:tcW w:w="1388" w:type="dxa"/>
            <w:tcBorders>
              <w:top w:val="double" w:sz="4" w:space="0" w:color="000000"/>
              <w:left w:val="double" w:sz="4" w:space="0" w:color="000000"/>
              <w:bottom w:val="single" w:sz="4" w:space="0" w:color="000000"/>
              <w:right w:val="double" w:sz="4" w:space="0" w:color="000000"/>
            </w:tcBorders>
            <w:shd w:val="clear" w:color="auto" w:fill="B4C5E7"/>
          </w:tcPr>
          <w:p>
            <w:pPr>
              <w:pStyle w:val="TableParagraph"/>
              <w:spacing w:line="270" w:lineRule="atLeast" w:before="20"/>
              <w:ind w:left="31" w:right="336"/>
              <w:rPr>
                <w:sz w:val="24"/>
              </w:rPr>
            </w:pPr>
            <w:r>
              <w:rPr>
                <w:spacing w:val="-2"/>
                <w:sz w:val="24"/>
              </w:rPr>
              <w:t>Random Survival Forest, XGBoost- Survival</w:t>
            </w:r>
          </w:p>
        </w:tc>
        <w:tc>
          <w:tcPr>
            <w:tcW w:w="1167" w:type="dxa"/>
            <w:tcBorders>
              <w:top w:val="double" w:sz="4" w:space="0" w:color="000000"/>
              <w:left w:val="double" w:sz="4" w:space="0" w:color="000000"/>
              <w:bottom w:val="single" w:sz="4" w:space="0" w:color="000000"/>
              <w:right w:val="double" w:sz="4" w:space="0" w:color="000000"/>
            </w:tcBorders>
            <w:shd w:val="clear" w:color="auto" w:fill="B4C5E7"/>
          </w:tcPr>
          <w:p>
            <w:pPr>
              <w:pStyle w:val="TableParagraph"/>
              <w:spacing w:before="164"/>
              <w:rPr>
                <w:i/>
                <w:sz w:val="24"/>
              </w:rPr>
            </w:pPr>
          </w:p>
          <w:p>
            <w:pPr>
              <w:pStyle w:val="TableParagraph"/>
              <w:ind w:left="33" w:right="256"/>
              <w:rPr>
                <w:sz w:val="24"/>
              </w:rPr>
            </w:pPr>
            <w:r>
              <w:rPr>
                <w:spacing w:val="-2"/>
                <w:sz w:val="24"/>
              </w:rPr>
              <w:t>C-</w:t>
            </w:r>
            <w:r>
              <w:rPr>
                <w:spacing w:val="-2"/>
                <w:sz w:val="24"/>
              </w:rPr>
              <w:t>Index, </w:t>
            </w:r>
            <w:r>
              <w:rPr>
                <w:spacing w:val="-4"/>
                <w:sz w:val="24"/>
              </w:rPr>
              <w:t>AUC</w:t>
            </w:r>
          </w:p>
        </w:tc>
        <w:tc>
          <w:tcPr>
            <w:tcW w:w="1170" w:type="dxa"/>
            <w:tcBorders>
              <w:top w:val="double" w:sz="4" w:space="0" w:color="000000"/>
              <w:left w:val="double" w:sz="4" w:space="0" w:color="000000"/>
              <w:bottom w:val="single" w:sz="4" w:space="0" w:color="000000"/>
              <w:right w:val="single" w:sz="4" w:space="0" w:color="000000"/>
            </w:tcBorders>
            <w:shd w:val="clear" w:color="auto" w:fill="B4C5E7"/>
          </w:tcPr>
          <w:p>
            <w:pPr>
              <w:pStyle w:val="TableParagraph"/>
              <w:spacing w:before="24"/>
              <w:rPr>
                <w:i/>
                <w:sz w:val="24"/>
              </w:rPr>
            </w:pPr>
          </w:p>
          <w:p>
            <w:pPr>
              <w:pStyle w:val="TableParagraph"/>
              <w:spacing w:before="1"/>
              <w:ind w:left="33"/>
              <w:rPr>
                <w:sz w:val="24"/>
              </w:rPr>
            </w:pPr>
            <w:r>
              <w:rPr>
                <w:sz w:val="24"/>
              </w:rPr>
              <w:t>C-Index</w:t>
            </w:r>
            <w:r>
              <w:rPr>
                <w:spacing w:val="-4"/>
                <w:sz w:val="24"/>
              </w:rPr>
              <w:t> </w:t>
            </w:r>
            <w:r>
              <w:rPr>
                <w:spacing w:val="-10"/>
                <w:sz w:val="24"/>
              </w:rPr>
              <w:t>≈</w:t>
            </w:r>
          </w:p>
          <w:p>
            <w:pPr>
              <w:pStyle w:val="TableParagraph"/>
              <w:ind w:left="33"/>
              <w:rPr>
                <w:sz w:val="24"/>
              </w:rPr>
            </w:pPr>
            <w:r>
              <w:rPr>
                <w:sz w:val="24"/>
              </w:rPr>
              <w:t>0.79, </w:t>
            </w:r>
            <w:r>
              <w:rPr>
                <w:spacing w:val="-5"/>
                <w:sz w:val="24"/>
              </w:rPr>
              <w:t>AUC</w:t>
            </w:r>
          </w:p>
          <w:p>
            <w:pPr>
              <w:pStyle w:val="TableParagraph"/>
              <w:ind w:left="33"/>
              <w:rPr>
                <w:sz w:val="24"/>
              </w:rPr>
            </w:pPr>
            <w:r>
              <w:rPr>
                <w:sz w:val="24"/>
              </w:rPr>
              <w:t>≈ </w:t>
            </w:r>
            <w:r>
              <w:rPr>
                <w:spacing w:val="-4"/>
                <w:sz w:val="24"/>
              </w:rPr>
              <w:t>0.81</w:t>
            </w:r>
          </w:p>
        </w:tc>
      </w:tr>
    </w:tbl>
    <w:p>
      <w:pPr>
        <w:pStyle w:val="BodyText"/>
        <w:rPr>
          <w:i/>
          <w:sz w:val="18"/>
        </w:rPr>
      </w:pPr>
    </w:p>
    <w:p>
      <w:pPr>
        <w:pStyle w:val="BodyText"/>
        <w:spacing w:before="175"/>
        <w:rPr>
          <w:i/>
          <w:sz w:val="18"/>
        </w:rPr>
      </w:pPr>
    </w:p>
    <w:p>
      <w:pPr>
        <w:pStyle w:val="Heading2"/>
        <w:numPr>
          <w:ilvl w:val="1"/>
          <w:numId w:val="12"/>
        </w:numPr>
        <w:tabs>
          <w:tab w:pos="1427" w:val="left" w:leader="none"/>
        </w:tabs>
        <w:spacing w:line="240" w:lineRule="auto" w:before="0" w:after="0"/>
        <w:ind w:left="1427" w:right="0" w:hanging="359"/>
        <w:jc w:val="both"/>
      </w:pPr>
      <w:bookmarkStart w:name="_bookmark36" w:id="37"/>
      <w:bookmarkEnd w:id="37"/>
      <w:r>
        <w:rPr/>
      </w:r>
      <w:r>
        <w:rPr>
          <w:color w:val="8495AF"/>
        </w:rPr>
        <w:t>Approches</w:t>
      </w:r>
      <w:r>
        <w:rPr>
          <w:color w:val="8495AF"/>
          <w:spacing w:val="-8"/>
        </w:rPr>
        <w:t> </w:t>
      </w:r>
      <w:r>
        <w:rPr>
          <w:color w:val="8495AF"/>
        </w:rPr>
        <w:t>deep</w:t>
      </w:r>
      <w:r>
        <w:rPr>
          <w:color w:val="8495AF"/>
          <w:spacing w:val="-9"/>
        </w:rPr>
        <w:t> </w:t>
      </w:r>
      <w:r>
        <w:rPr>
          <w:color w:val="8495AF"/>
        </w:rPr>
        <w:t>learning</w:t>
      </w:r>
      <w:r>
        <w:rPr>
          <w:color w:val="8495AF"/>
          <w:spacing w:val="-2"/>
        </w:rPr>
        <w:t> </w:t>
      </w:r>
      <w:r>
        <w:rPr>
          <w:color w:val="8495AF"/>
          <w:spacing w:val="-10"/>
        </w:rPr>
        <w:t>:</w:t>
      </w:r>
    </w:p>
    <w:p>
      <w:pPr>
        <w:pStyle w:val="BodyText"/>
        <w:spacing w:line="360" w:lineRule="auto" w:before="160"/>
        <w:ind w:left="708" w:right="707"/>
        <w:jc w:val="both"/>
      </w:pPr>
      <w:r>
        <w:rPr/>
        <w:t>Les approches deep learning permettent d’aborder la prédiction de la survie de manière plus flexible et performante, en utilisant des modèles de neurones profonds pouvant apprendre des relations</w:t>
      </w:r>
      <w:r>
        <w:rPr>
          <w:spacing w:val="-15"/>
        </w:rPr>
        <w:t> </w:t>
      </w:r>
      <w:r>
        <w:rPr/>
        <w:t>complexes</w:t>
      </w:r>
      <w:r>
        <w:rPr>
          <w:spacing w:val="-15"/>
        </w:rPr>
        <w:t> </w:t>
      </w:r>
      <w:r>
        <w:rPr/>
        <w:t>dans</w:t>
      </w:r>
      <w:r>
        <w:rPr>
          <w:spacing w:val="-11"/>
        </w:rPr>
        <w:t> </w:t>
      </w:r>
      <w:r>
        <w:rPr/>
        <w:t>les</w:t>
      </w:r>
      <w:r>
        <w:rPr>
          <w:spacing w:val="-15"/>
        </w:rPr>
        <w:t> </w:t>
      </w:r>
      <w:r>
        <w:rPr/>
        <w:t>données.</w:t>
      </w:r>
      <w:r>
        <w:rPr>
          <w:spacing w:val="-11"/>
        </w:rPr>
        <w:t> </w:t>
      </w:r>
      <w:r>
        <w:rPr/>
        <w:t>DeepSurv</w:t>
      </w:r>
      <w:r>
        <w:rPr>
          <w:spacing w:val="-15"/>
        </w:rPr>
        <w:t> </w:t>
      </w:r>
      <w:r>
        <w:rPr/>
        <w:t>est</w:t>
      </w:r>
      <w:r>
        <w:rPr>
          <w:spacing w:val="-15"/>
        </w:rPr>
        <w:t> </w:t>
      </w:r>
      <w:r>
        <w:rPr/>
        <w:t>une</w:t>
      </w:r>
      <w:r>
        <w:rPr>
          <w:spacing w:val="-15"/>
        </w:rPr>
        <w:t> </w:t>
      </w:r>
      <w:r>
        <w:rPr/>
        <w:t>méthode</w:t>
      </w:r>
      <w:r>
        <w:rPr>
          <w:spacing w:val="-14"/>
        </w:rPr>
        <w:t> </w:t>
      </w:r>
      <w:r>
        <w:rPr/>
        <w:t>particulièrement</w:t>
      </w:r>
      <w:r>
        <w:rPr>
          <w:spacing w:val="-15"/>
        </w:rPr>
        <w:t> </w:t>
      </w:r>
      <w:r>
        <w:rPr/>
        <w:t>utilisée</w:t>
      </w:r>
      <w:r>
        <w:rPr>
          <w:spacing w:val="-15"/>
        </w:rPr>
        <w:t> </w:t>
      </w:r>
      <w:r>
        <w:rPr/>
        <w:t>:</w:t>
      </w:r>
      <w:r>
        <w:rPr>
          <w:spacing w:val="-13"/>
        </w:rPr>
        <w:t> </w:t>
      </w:r>
      <w:r>
        <w:rPr/>
        <w:t>elle consiste</w:t>
      </w:r>
      <w:r>
        <w:rPr>
          <w:spacing w:val="-10"/>
        </w:rPr>
        <w:t> </w:t>
      </w:r>
      <w:r>
        <w:rPr/>
        <w:t>en</w:t>
      </w:r>
      <w:r>
        <w:rPr>
          <w:spacing w:val="-8"/>
        </w:rPr>
        <w:t> </w:t>
      </w:r>
      <w:r>
        <w:rPr/>
        <w:t>un</w:t>
      </w:r>
      <w:r>
        <w:rPr>
          <w:spacing w:val="-10"/>
        </w:rPr>
        <w:t> </w:t>
      </w:r>
      <w:r>
        <w:rPr/>
        <w:t>réseau</w:t>
      </w:r>
      <w:r>
        <w:rPr>
          <w:spacing w:val="-8"/>
        </w:rPr>
        <w:t> </w:t>
      </w:r>
      <w:r>
        <w:rPr/>
        <w:t>de</w:t>
      </w:r>
      <w:r>
        <w:rPr>
          <w:spacing w:val="-6"/>
        </w:rPr>
        <w:t> </w:t>
      </w:r>
      <w:r>
        <w:rPr/>
        <w:t>neurones</w:t>
      </w:r>
      <w:r>
        <w:rPr>
          <w:spacing w:val="-9"/>
        </w:rPr>
        <w:t> </w:t>
      </w:r>
      <w:r>
        <w:rPr/>
        <w:t>généralisant</w:t>
      </w:r>
      <w:r>
        <w:rPr>
          <w:spacing w:val="-9"/>
        </w:rPr>
        <w:t> </w:t>
      </w:r>
      <w:r>
        <w:rPr/>
        <w:t>le</w:t>
      </w:r>
      <w:r>
        <w:rPr>
          <w:spacing w:val="-6"/>
        </w:rPr>
        <w:t> </w:t>
      </w:r>
      <w:r>
        <w:rPr/>
        <w:t>modèle</w:t>
      </w:r>
      <w:r>
        <w:rPr>
          <w:spacing w:val="-11"/>
        </w:rPr>
        <w:t> </w:t>
      </w:r>
      <w:r>
        <w:rPr/>
        <w:t>de</w:t>
      </w:r>
      <w:r>
        <w:rPr>
          <w:spacing w:val="-8"/>
        </w:rPr>
        <w:t> </w:t>
      </w:r>
      <w:r>
        <w:rPr/>
        <w:t>Cox</w:t>
      </w:r>
      <w:r>
        <w:rPr>
          <w:spacing w:val="-10"/>
        </w:rPr>
        <w:t> </w:t>
      </w:r>
      <w:r>
        <w:rPr/>
        <w:t>afin</w:t>
      </w:r>
      <w:r>
        <w:rPr>
          <w:spacing w:val="-10"/>
        </w:rPr>
        <w:t> </w:t>
      </w:r>
      <w:r>
        <w:rPr/>
        <w:t>d’estimer</w:t>
      </w:r>
      <w:r>
        <w:rPr>
          <w:spacing w:val="-11"/>
        </w:rPr>
        <w:t> </w:t>
      </w:r>
      <w:r>
        <w:rPr/>
        <w:t>une</w:t>
      </w:r>
      <w:r>
        <w:rPr>
          <w:spacing w:val="-8"/>
        </w:rPr>
        <w:t> </w:t>
      </w:r>
      <w:r>
        <w:rPr/>
        <w:t>fonction</w:t>
      </w:r>
      <w:r>
        <w:rPr>
          <w:spacing w:val="-8"/>
        </w:rPr>
        <w:t> </w:t>
      </w:r>
      <w:r>
        <w:rPr/>
        <w:t>de risque propre à chaque patient. Cette approche a l’avantage de modéliser des relations non linéaires entre les variables, ce que le modèle de Cox traditionnel n’est pas capable de faire. Cependant, le DeepSurv nécessite une grande quantité de données et une représentation équilibrée de cas censurés et non censurés afin d’obtenir des performances optimales. Quant à Cox-nnet, il s’agit d’une variante plus simple de DeepSurv, utilisant une architecture avec seulement une ou deux couches. Cette</w:t>
      </w:r>
      <w:r>
        <w:rPr>
          <w:spacing w:val="-1"/>
        </w:rPr>
        <w:t> </w:t>
      </w:r>
      <w:r>
        <w:rPr/>
        <w:t>simplicité</w:t>
      </w:r>
      <w:r>
        <w:rPr>
          <w:spacing w:val="-1"/>
        </w:rPr>
        <w:t> </w:t>
      </w:r>
      <w:r>
        <w:rPr/>
        <w:t>lui confère</w:t>
      </w:r>
      <w:r>
        <w:rPr>
          <w:spacing w:val="-1"/>
        </w:rPr>
        <w:t> </w:t>
      </w:r>
      <w:r>
        <w:rPr/>
        <w:t>une</w:t>
      </w:r>
      <w:r>
        <w:rPr>
          <w:spacing w:val="-1"/>
        </w:rPr>
        <w:t> </w:t>
      </w:r>
      <w:r>
        <w:rPr/>
        <w:t>convergence</w:t>
      </w:r>
      <w:r>
        <w:rPr>
          <w:spacing w:val="-1"/>
        </w:rPr>
        <w:t> </w:t>
      </w:r>
      <w:r>
        <w:rPr/>
        <w:t>plus rapide,</w:t>
      </w:r>
      <w:r>
        <w:rPr>
          <w:spacing w:val="-1"/>
        </w:rPr>
        <w:t> </w:t>
      </w:r>
      <w:r>
        <w:rPr/>
        <w:t>une capacité</w:t>
      </w:r>
      <w:r>
        <w:rPr>
          <w:spacing w:val="-14"/>
        </w:rPr>
        <w:t> </w:t>
      </w:r>
      <w:r>
        <w:rPr/>
        <w:t>d’entraînement</w:t>
      </w:r>
      <w:r>
        <w:rPr>
          <w:spacing w:val="-10"/>
        </w:rPr>
        <w:t> </w:t>
      </w:r>
      <w:r>
        <w:rPr/>
        <w:t>plus</w:t>
      </w:r>
      <w:r>
        <w:rPr>
          <w:spacing w:val="-12"/>
        </w:rPr>
        <w:t> </w:t>
      </w:r>
      <w:r>
        <w:rPr/>
        <w:t>stable,</w:t>
      </w:r>
      <w:r>
        <w:rPr>
          <w:spacing w:val="-13"/>
        </w:rPr>
        <w:t> </w:t>
      </w:r>
      <w:r>
        <w:rPr/>
        <w:t>et</w:t>
      </w:r>
      <w:r>
        <w:rPr>
          <w:spacing w:val="-13"/>
        </w:rPr>
        <w:t> </w:t>
      </w:r>
      <w:r>
        <w:rPr/>
        <w:t>de</w:t>
      </w:r>
      <w:r>
        <w:rPr>
          <w:spacing w:val="-14"/>
        </w:rPr>
        <w:t> </w:t>
      </w:r>
      <w:r>
        <w:rPr/>
        <w:t>bonnes</w:t>
      </w:r>
      <w:r>
        <w:rPr>
          <w:spacing w:val="-10"/>
        </w:rPr>
        <w:t> </w:t>
      </w:r>
      <w:r>
        <w:rPr/>
        <w:t>performances,</w:t>
      </w:r>
      <w:r>
        <w:rPr>
          <w:spacing w:val="-13"/>
        </w:rPr>
        <w:t> </w:t>
      </w:r>
      <w:r>
        <w:rPr/>
        <w:t>tout</w:t>
      </w:r>
      <w:r>
        <w:rPr>
          <w:spacing w:val="-12"/>
        </w:rPr>
        <w:t> </w:t>
      </w:r>
      <w:r>
        <w:rPr/>
        <w:t>en</w:t>
      </w:r>
      <w:r>
        <w:rPr>
          <w:spacing w:val="-11"/>
        </w:rPr>
        <w:t> </w:t>
      </w:r>
      <w:r>
        <w:rPr/>
        <w:t>étant</w:t>
      </w:r>
      <w:r>
        <w:rPr>
          <w:spacing w:val="-13"/>
        </w:rPr>
        <w:t> </w:t>
      </w:r>
      <w:r>
        <w:rPr/>
        <w:t>généralement</w:t>
      </w:r>
      <w:r>
        <w:rPr>
          <w:spacing w:val="-13"/>
        </w:rPr>
        <w:t> </w:t>
      </w:r>
      <w:r>
        <w:rPr/>
        <w:t>plus rapide que DeepSurv, mais avec une flexibilité de représentation plus limitée.</w:t>
      </w:r>
    </w:p>
    <w:p>
      <w:pPr>
        <w:spacing w:before="165"/>
        <w:ind w:left="11" w:right="14" w:firstLine="0"/>
        <w:jc w:val="center"/>
        <w:rPr>
          <w:i/>
          <w:sz w:val="18"/>
        </w:rPr>
      </w:pPr>
      <w:bookmarkStart w:name="_bookmark37" w:id="38"/>
      <w:bookmarkEnd w:id="38"/>
      <w:r>
        <w:rPr/>
      </w:r>
      <w:r>
        <w:rPr>
          <w:i/>
          <w:color w:val="44536A"/>
          <w:sz w:val="18"/>
        </w:rPr>
        <w:t>Tableau</w:t>
      </w:r>
      <w:r>
        <w:rPr>
          <w:i/>
          <w:color w:val="44536A"/>
          <w:spacing w:val="-2"/>
          <w:sz w:val="18"/>
        </w:rPr>
        <w:t> </w:t>
      </w:r>
      <w:r>
        <w:rPr>
          <w:i/>
          <w:color w:val="44536A"/>
          <w:sz w:val="18"/>
        </w:rPr>
        <w:t>4:Prédiction</w:t>
      </w:r>
      <w:r>
        <w:rPr>
          <w:i/>
          <w:color w:val="44536A"/>
          <w:spacing w:val="-2"/>
          <w:sz w:val="18"/>
        </w:rPr>
        <w:t> </w:t>
      </w:r>
      <w:r>
        <w:rPr>
          <w:i/>
          <w:color w:val="44536A"/>
          <w:sz w:val="18"/>
        </w:rPr>
        <w:t>de</w:t>
      </w:r>
      <w:r>
        <w:rPr>
          <w:i/>
          <w:color w:val="44536A"/>
          <w:spacing w:val="-2"/>
          <w:sz w:val="18"/>
        </w:rPr>
        <w:t> </w:t>
      </w:r>
      <w:r>
        <w:rPr>
          <w:i/>
          <w:color w:val="44536A"/>
          <w:sz w:val="18"/>
        </w:rPr>
        <w:t>la survie</w:t>
      </w:r>
      <w:r>
        <w:rPr>
          <w:i/>
          <w:color w:val="44536A"/>
          <w:spacing w:val="-4"/>
          <w:sz w:val="18"/>
        </w:rPr>
        <w:t> </w:t>
      </w:r>
      <w:r>
        <w:rPr>
          <w:i/>
          <w:color w:val="44536A"/>
          <w:sz w:val="18"/>
        </w:rPr>
        <w:t>du cancer</w:t>
      </w:r>
      <w:r>
        <w:rPr>
          <w:i/>
          <w:color w:val="44536A"/>
          <w:spacing w:val="-2"/>
          <w:sz w:val="18"/>
        </w:rPr>
        <w:t> </w:t>
      </w:r>
      <w:r>
        <w:rPr>
          <w:i/>
          <w:color w:val="44536A"/>
          <w:sz w:val="18"/>
        </w:rPr>
        <w:t>du sein</w:t>
      </w:r>
      <w:r>
        <w:rPr>
          <w:i/>
          <w:color w:val="44536A"/>
          <w:spacing w:val="-2"/>
          <w:sz w:val="18"/>
        </w:rPr>
        <w:t> </w:t>
      </w:r>
      <w:r>
        <w:rPr>
          <w:i/>
          <w:color w:val="44536A"/>
          <w:sz w:val="18"/>
        </w:rPr>
        <w:t>avec</w:t>
      </w:r>
      <w:r>
        <w:rPr>
          <w:i/>
          <w:color w:val="44536A"/>
          <w:spacing w:val="-2"/>
          <w:sz w:val="18"/>
        </w:rPr>
        <w:t> DeepSurv</w:t>
      </w:r>
    </w:p>
    <w:p>
      <w:pPr>
        <w:pStyle w:val="BodyText"/>
        <w:spacing w:before="9"/>
        <w:rPr>
          <w:i/>
          <w:sz w:val="18"/>
        </w:rPr>
      </w:pPr>
    </w:p>
    <w:tbl>
      <w:tblPr>
        <w:tblW w:w="0" w:type="auto"/>
        <w:jc w:val="left"/>
        <w:tblInd w:w="74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868"/>
        <w:gridCol w:w="2687"/>
        <w:gridCol w:w="735"/>
        <w:gridCol w:w="978"/>
        <w:gridCol w:w="1168"/>
        <w:gridCol w:w="1394"/>
        <w:gridCol w:w="1201"/>
      </w:tblGrid>
      <w:tr>
        <w:trPr>
          <w:trHeight w:val="878" w:hRule="atLeast"/>
        </w:trPr>
        <w:tc>
          <w:tcPr>
            <w:tcW w:w="868" w:type="dxa"/>
            <w:shd w:val="clear" w:color="auto" w:fill="B4C5E7"/>
          </w:tcPr>
          <w:p>
            <w:pPr>
              <w:pStyle w:val="TableParagraph"/>
              <w:spacing w:before="23"/>
              <w:ind w:left="300" w:right="164" w:hanging="128"/>
              <w:rPr>
                <w:b/>
                <w:sz w:val="24"/>
              </w:rPr>
            </w:pPr>
            <w:r>
              <w:rPr>
                <w:b/>
                <w:spacing w:val="-4"/>
                <w:sz w:val="24"/>
              </w:rPr>
              <w:t>Nom </w:t>
            </w:r>
            <w:r>
              <w:rPr>
                <w:b/>
                <w:spacing w:val="-6"/>
                <w:sz w:val="24"/>
              </w:rPr>
              <w:t>de</w:t>
            </w:r>
          </w:p>
          <w:p>
            <w:pPr>
              <w:pStyle w:val="TableParagraph"/>
              <w:ind w:left="67"/>
              <w:rPr>
                <w:b/>
                <w:sz w:val="24"/>
              </w:rPr>
            </w:pPr>
            <w:r>
              <w:rPr>
                <w:b/>
                <w:spacing w:val="-2"/>
                <w:sz w:val="24"/>
              </w:rPr>
              <w:t>l’étude</w:t>
            </w:r>
          </w:p>
        </w:tc>
        <w:tc>
          <w:tcPr>
            <w:tcW w:w="2687" w:type="dxa"/>
            <w:shd w:val="clear" w:color="auto" w:fill="B4C5E7"/>
          </w:tcPr>
          <w:p>
            <w:pPr>
              <w:pStyle w:val="TableParagraph"/>
              <w:spacing w:before="163"/>
              <w:ind w:left="572" w:firstLine="177"/>
              <w:rPr>
                <w:b/>
                <w:sz w:val="24"/>
              </w:rPr>
            </w:pPr>
            <w:r>
              <w:rPr>
                <w:b/>
                <w:sz w:val="24"/>
              </w:rPr>
              <w:t>Contexte et </w:t>
            </w:r>
            <w:r>
              <w:rPr>
                <w:b/>
                <w:spacing w:val="-2"/>
                <w:sz w:val="24"/>
              </w:rPr>
              <w:t>Problématique</w:t>
            </w:r>
          </w:p>
        </w:tc>
        <w:tc>
          <w:tcPr>
            <w:tcW w:w="735" w:type="dxa"/>
            <w:shd w:val="clear" w:color="auto" w:fill="B4C5E7"/>
          </w:tcPr>
          <w:p>
            <w:pPr>
              <w:pStyle w:val="TableParagraph"/>
              <w:spacing w:before="23"/>
              <w:rPr>
                <w:i/>
                <w:sz w:val="24"/>
              </w:rPr>
            </w:pPr>
          </w:p>
          <w:p>
            <w:pPr>
              <w:pStyle w:val="TableParagraph"/>
              <w:ind w:left="29"/>
              <w:rPr>
                <w:b/>
                <w:sz w:val="24"/>
              </w:rPr>
            </w:pPr>
            <w:r>
              <w:rPr>
                <w:b/>
                <w:spacing w:val="-2"/>
                <w:sz w:val="24"/>
              </w:rPr>
              <w:t>Année</w:t>
            </w:r>
          </w:p>
        </w:tc>
        <w:tc>
          <w:tcPr>
            <w:tcW w:w="978" w:type="dxa"/>
            <w:shd w:val="clear" w:color="auto" w:fill="B4C5E7"/>
          </w:tcPr>
          <w:p>
            <w:pPr>
              <w:pStyle w:val="TableParagraph"/>
              <w:spacing w:before="163"/>
              <w:ind w:left="62" w:right="53" w:firstLine="84"/>
              <w:rPr>
                <w:b/>
                <w:sz w:val="24"/>
              </w:rPr>
            </w:pPr>
            <w:r>
              <w:rPr>
                <w:b/>
                <w:sz w:val="24"/>
              </w:rPr>
              <w:t>Jeu de </w:t>
            </w:r>
            <w:r>
              <w:rPr>
                <w:b/>
                <w:spacing w:val="-2"/>
                <w:sz w:val="24"/>
              </w:rPr>
              <w:t>données</w:t>
            </w:r>
          </w:p>
        </w:tc>
        <w:tc>
          <w:tcPr>
            <w:tcW w:w="1168" w:type="dxa"/>
            <w:shd w:val="clear" w:color="auto" w:fill="B4C5E7"/>
          </w:tcPr>
          <w:p>
            <w:pPr>
              <w:pStyle w:val="TableParagraph"/>
              <w:spacing w:before="163"/>
              <w:ind w:left="217" w:right="58" w:hanging="152"/>
              <w:rPr>
                <w:b/>
                <w:sz w:val="24"/>
              </w:rPr>
            </w:pPr>
            <w:r>
              <w:rPr>
                <w:b/>
                <w:spacing w:val="-2"/>
                <w:sz w:val="24"/>
              </w:rPr>
              <w:t>Modèle(s) utilisés</w:t>
            </w:r>
          </w:p>
        </w:tc>
        <w:tc>
          <w:tcPr>
            <w:tcW w:w="1394" w:type="dxa"/>
            <w:shd w:val="clear" w:color="auto" w:fill="B4C5E7"/>
          </w:tcPr>
          <w:p>
            <w:pPr>
              <w:pStyle w:val="TableParagraph"/>
              <w:spacing w:before="23"/>
              <w:rPr>
                <w:i/>
                <w:sz w:val="24"/>
              </w:rPr>
            </w:pPr>
          </w:p>
          <w:p>
            <w:pPr>
              <w:pStyle w:val="TableParagraph"/>
              <w:ind w:left="158"/>
              <w:rPr>
                <w:b/>
                <w:sz w:val="24"/>
              </w:rPr>
            </w:pPr>
            <w:r>
              <w:rPr>
                <w:b/>
                <w:spacing w:val="-2"/>
                <w:sz w:val="24"/>
              </w:rPr>
              <w:t>Métriques</w:t>
            </w:r>
          </w:p>
        </w:tc>
        <w:tc>
          <w:tcPr>
            <w:tcW w:w="1201" w:type="dxa"/>
            <w:shd w:val="clear" w:color="auto" w:fill="B4C5E7"/>
          </w:tcPr>
          <w:p>
            <w:pPr>
              <w:pStyle w:val="TableParagraph"/>
              <w:spacing w:before="23"/>
              <w:rPr>
                <w:i/>
                <w:sz w:val="24"/>
              </w:rPr>
            </w:pPr>
          </w:p>
          <w:p>
            <w:pPr>
              <w:pStyle w:val="TableParagraph"/>
              <w:ind w:left="116"/>
              <w:rPr>
                <w:b/>
                <w:sz w:val="24"/>
              </w:rPr>
            </w:pPr>
            <w:r>
              <w:rPr>
                <w:b/>
                <w:spacing w:val="-2"/>
                <w:sz w:val="24"/>
              </w:rPr>
              <w:t>Résultats</w:t>
            </w:r>
          </w:p>
        </w:tc>
      </w:tr>
      <w:tr>
        <w:trPr>
          <w:trHeight w:val="1707" w:hRule="atLeast"/>
        </w:trPr>
        <w:tc>
          <w:tcPr>
            <w:tcW w:w="868" w:type="dxa"/>
            <w:shd w:val="clear" w:color="auto" w:fill="B4C5E7"/>
          </w:tcPr>
          <w:p>
            <w:pPr>
              <w:pStyle w:val="TableParagraph"/>
              <w:rPr>
                <w:i/>
                <w:sz w:val="24"/>
              </w:rPr>
            </w:pPr>
          </w:p>
          <w:p>
            <w:pPr>
              <w:pStyle w:val="TableParagraph"/>
              <w:spacing w:before="25"/>
              <w:rPr>
                <w:i/>
                <w:sz w:val="24"/>
              </w:rPr>
            </w:pPr>
          </w:p>
          <w:p>
            <w:pPr>
              <w:pStyle w:val="TableParagraph"/>
              <w:ind w:left="27" w:right="163"/>
              <w:rPr>
                <w:i/>
                <w:sz w:val="24"/>
              </w:rPr>
            </w:pPr>
            <w:r>
              <w:rPr>
                <w:i/>
                <w:spacing w:val="-4"/>
                <w:sz w:val="24"/>
              </w:rPr>
              <w:t>Zhu </w:t>
            </w:r>
            <w:r>
              <w:rPr>
                <w:i/>
                <w:spacing w:val="-2"/>
                <w:sz w:val="24"/>
              </w:rPr>
              <w:t>(2024)</w:t>
            </w:r>
          </w:p>
        </w:tc>
        <w:tc>
          <w:tcPr>
            <w:tcW w:w="2687" w:type="dxa"/>
            <w:shd w:val="clear" w:color="auto" w:fill="B4C5E7"/>
          </w:tcPr>
          <w:p>
            <w:pPr>
              <w:pStyle w:val="TableParagraph"/>
              <w:spacing w:before="25"/>
              <w:ind w:left="30"/>
              <w:rPr>
                <w:sz w:val="24"/>
              </w:rPr>
            </w:pPr>
            <w:r>
              <w:rPr>
                <w:sz w:val="24"/>
              </w:rPr>
              <w:t>Développer</w:t>
            </w:r>
            <w:r>
              <w:rPr>
                <w:spacing w:val="-1"/>
                <w:sz w:val="24"/>
              </w:rPr>
              <w:t> </w:t>
            </w:r>
            <w:r>
              <w:rPr>
                <w:sz w:val="24"/>
              </w:rPr>
              <w:t>un modèle de prédiction de la survie globale chez les femmes adolescentes et jeunes adultes</w:t>
            </w:r>
            <w:r>
              <w:rPr>
                <w:spacing w:val="-14"/>
                <w:sz w:val="24"/>
              </w:rPr>
              <w:t> </w:t>
            </w:r>
            <w:r>
              <w:rPr>
                <w:sz w:val="24"/>
              </w:rPr>
              <w:t>atteintes</w:t>
            </w:r>
            <w:r>
              <w:rPr>
                <w:spacing w:val="-14"/>
                <w:sz w:val="24"/>
              </w:rPr>
              <w:t> </w:t>
            </w:r>
            <w:r>
              <w:rPr>
                <w:sz w:val="24"/>
              </w:rPr>
              <w:t>de</w:t>
            </w:r>
            <w:r>
              <w:rPr>
                <w:spacing w:val="-14"/>
                <w:sz w:val="24"/>
              </w:rPr>
              <w:t> </w:t>
            </w:r>
            <w:r>
              <w:rPr>
                <w:sz w:val="24"/>
              </w:rPr>
              <w:t>cancer du sein.</w:t>
            </w:r>
          </w:p>
        </w:tc>
        <w:tc>
          <w:tcPr>
            <w:tcW w:w="735" w:type="dxa"/>
            <w:shd w:val="clear" w:color="auto" w:fill="B4C5E7"/>
          </w:tcPr>
          <w:p>
            <w:pPr>
              <w:pStyle w:val="TableParagraph"/>
              <w:rPr>
                <w:i/>
                <w:sz w:val="24"/>
              </w:rPr>
            </w:pPr>
          </w:p>
          <w:p>
            <w:pPr>
              <w:pStyle w:val="TableParagraph"/>
              <w:spacing w:before="162"/>
              <w:rPr>
                <w:i/>
                <w:sz w:val="24"/>
              </w:rPr>
            </w:pPr>
          </w:p>
          <w:p>
            <w:pPr>
              <w:pStyle w:val="TableParagraph"/>
              <w:ind w:left="29"/>
              <w:rPr>
                <w:sz w:val="24"/>
              </w:rPr>
            </w:pPr>
            <w:r>
              <w:rPr>
                <w:spacing w:val="-4"/>
                <w:sz w:val="24"/>
              </w:rPr>
              <w:t>2024</w:t>
            </w:r>
          </w:p>
        </w:tc>
        <w:tc>
          <w:tcPr>
            <w:tcW w:w="978" w:type="dxa"/>
            <w:shd w:val="clear" w:color="auto" w:fill="B4C5E7"/>
          </w:tcPr>
          <w:p>
            <w:pPr>
              <w:pStyle w:val="TableParagraph"/>
              <w:rPr>
                <w:i/>
                <w:sz w:val="24"/>
              </w:rPr>
            </w:pPr>
          </w:p>
          <w:p>
            <w:pPr>
              <w:pStyle w:val="TableParagraph"/>
              <w:spacing w:before="162"/>
              <w:rPr>
                <w:i/>
                <w:sz w:val="24"/>
              </w:rPr>
            </w:pPr>
          </w:p>
          <w:p>
            <w:pPr>
              <w:pStyle w:val="TableParagraph"/>
              <w:ind w:left="28"/>
              <w:rPr>
                <w:sz w:val="24"/>
              </w:rPr>
            </w:pPr>
            <w:r>
              <w:rPr>
                <w:spacing w:val="-4"/>
                <w:sz w:val="24"/>
              </w:rPr>
              <w:t>SEER</w:t>
            </w:r>
          </w:p>
        </w:tc>
        <w:tc>
          <w:tcPr>
            <w:tcW w:w="1168" w:type="dxa"/>
            <w:shd w:val="clear" w:color="auto" w:fill="B4C5E7"/>
          </w:tcPr>
          <w:p>
            <w:pPr>
              <w:pStyle w:val="TableParagraph"/>
              <w:rPr>
                <w:i/>
                <w:sz w:val="24"/>
              </w:rPr>
            </w:pPr>
          </w:p>
          <w:p>
            <w:pPr>
              <w:pStyle w:val="TableParagraph"/>
              <w:spacing w:before="162"/>
              <w:rPr>
                <w:i/>
                <w:sz w:val="24"/>
              </w:rPr>
            </w:pPr>
          </w:p>
          <w:p>
            <w:pPr>
              <w:pStyle w:val="TableParagraph"/>
              <w:ind w:left="27"/>
              <w:rPr>
                <w:sz w:val="24"/>
              </w:rPr>
            </w:pPr>
            <w:r>
              <w:rPr>
                <w:spacing w:val="-2"/>
                <w:sz w:val="24"/>
              </w:rPr>
              <w:t>DeepSurv</w:t>
            </w:r>
          </w:p>
        </w:tc>
        <w:tc>
          <w:tcPr>
            <w:tcW w:w="1394" w:type="dxa"/>
            <w:shd w:val="clear" w:color="auto" w:fill="B4C5E7"/>
          </w:tcPr>
          <w:p>
            <w:pPr>
              <w:pStyle w:val="TableParagraph"/>
              <w:spacing w:before="24"/>
              <w:rPr>
                <w:i/>
                <w:sz w:val="24"/>
              </w:rPr>
            </w:pPr>
          </w:p>
          <w:p>
            <w:pPr>
              <w:pStyle w:val="TableParagraph"/>
              <w:spacing w:before="1"/>
              <w:ind w:left="28" w:right="485"/>
              <w:rPr>
                <w:sz w:val="24"/>
              </w:rPr>
            </w:pPr>
            <w:r>
              <w:rPr>
                <w:spacing w:val="-2"/>
                <w:sz w:val="24"/>
              </w:rPr>
              <w:t>C-</w:t>
            </w:r>
            <w:r>
              <w:rPr>
                <w:spacing w:val="-2"/>
                <w:sz w:val="24"/>
              </w:rPr>
              <w:t>Index, </w:t>
            </w:r>
            <w:r>
              <w:rPr>
                <w:spacing w:val="-4"/>
                <w:sz w:val="24"/>
              </w:rPr>
              <w:t>AUC,</w:t>
            </w:r>
          </w:p>
          <w:p>
            <w:pPr>
              <w:pStyle w:val="TableParagraph"/>
              <w:ind w:left="28" w:right="244"/>
              <w:rPr>
                <w:sz w:val="24"/>
              </w:rPr>
            </w:pPr>
            <w:r>
              <w:rPr>
                <w:sz w:val="24"/>
              </w:rPr>
              <w:t>Courbes</w:t>
            </w:r>
            <w:r>
              <w:rPr>
                <w:spacing w:val="-15"/>
                <w:sz w:val="24"/>
              </w:rPr>
              <w:t> </w:t>
            </w:r>
            <w:r>
              <w:rPr>
                <w:sz w:val="24"/>
              </w:rPr>
              <w:t>de </w:t>
            </w:r>
            <w:r>
              <w:rPr>
                <w:spacing w:val="-2"/>
                <w:sz w:val="24"/>
              </w:rPr>
              <w:t>calibration</w:t>
            </w:r>
          </w:p>
        </w:tc>
        <w:tc>
          <w:tcPr>
            <w:tcW w:w="1201" w:type="dxa"/>
            <w:shd w:val="clear" w:color="auto" w:fill="B4C5E7"/>
          </w:tcPr>
          <w:p>
            <w:pPr>
              <w:pStyle w:val="TableParagraph"/>
              <w:spacing w:before="161"/>
              <w:rPr>
                <w:i/>
                <w:sz w:val="24"/>
              </w:rPr>
            </w:pPr>
          </w:p>
          <w:p>
            <w:pPr>
              <w:pStyle w:val="TableParagraph"/>
              <w:ind w:left="27"/>
              <w:rPr>
                <w:sz w:val="24"/>
              </w:rPr>
            </w:pPr>
            <w:r>
              <w:rPr>
                <w:sz w:val="24"/>
              </w:rPr>
              <w:t>C-Index</w:t>
            </w:r>
            <w:r>
              <w:rPr>
                <w:spacing w:val="-4"/>
                <w:sz w:val="24"/>
              </w:rPr>
              <w:t> </w:t>
            </w:r>
            <w:r>
              <w:rPr>
                <w:spacing w:val="-10"/>
                <w:sz w:val="24"/>
              </w:rPr>
              <w:t>≈</w:t>
            </w:r>
          </w:p>
          <w:p>
            <w:pPr>
              <w:pStyle w:val="TableParagraph"/>
              <w:spacing w:before="1"/>
              <w:ind w:left="27"/>
              <w:rPr>
                <w:sz w:val="24"/>
              </w:rPr>
            </w:pPr>
            <w:r>
              <w:rPr>
                <w:sz w:val="24"/>
              </w:rPr>
              <w:t>0.77, </w:t>
            </w:r>
            <w:r>
              <w:rPr>
                <w:spacing w:val="-5"/>
                <w:sz w:val="24"/>
              </w:rPr>
              <w:t>AUC</w:t>
            </w:r>
          </w:p>
          <w:p>
            <w:pPr>
              <w:pStyle w:val="TableParagraph"/>
              <w:ind w:left="27"/>
              <w:rPr>
                <w:sz w:val="24"/>
              </w:rPr>
            </w:pPr>
            <w:r>
              <w:rPr>
                <w:sz w:val="24"/>
              </w:rPr>
              <w:t>≈ </w:t>
            </w:r>
            <w:r>
              <w:rPr>
                <w:spacing w:val="-4"/>
                <w:sz w:val="24"/>
              </w:rPr>
              <w:t>0.82</w:t>
            </w:r>
          </w:p>
        </w:tc>
      </w:tr>
    </w:tbl>
    <w:p>
      <w:pPr>
        <w:pStyle w:val="TableParagraph"/>
        <w:spacing w:after="0"/>
        <w:rPr>
          <w:sz w:val="24"/>
        </w:rPr>
        <w:sectPr>
          <w:pgSz w:w="11910" w:h="16840"/>
          <w:pgMar w:header="0" w:footer="2131" w:top="1320" w:bottom="2380" w:left="708" w:right="708"/>
        </w:sectPr>
      </w:pPr>
    </w:p>
    <w:p>
      <w:pPr>
        <w:pStyle w:val="Heading2"/>
        <w:numPr>
          <w:ilvl w:val="1"/>
          <w:numId w:val="12"/>
        </w:numPr>
        <w:tabs>
          <w:tab w:pos="1427" w:val="left" w:leader="none"/>
        </w:tabs>
        <w:spacing w:line="240" w:lineRule="auto" w:before="77" w:after="0"/>
        <w:ind w:left="1427" w:right="0" w:hanging="359"/>
        <w:jc w:val="left"/>
      </w:pPr>
      <w:bookmarkStart w:name="_bookmark38" w:id="39"/>
      <w:bookmarkEnd w:id="39"/>
      <w:r>
        <w:rPr/>
      </w:r>
      <w:r>
        <w:rPr>
          <w:color w:val="8495AF"/>
        </w:rPr>
        <w:t>Étude</w:t>
      </w:r>
      <w:r>
        <w:rPr>
          <w:color w:val="8495AF"/>
          <w:spacing w:val="-5"/>
        </w:rPr>
        <w:t> </w:t>
      </w:r>
      <w:r>
        <w:rPr>
          <w:color w:val="8495AF"/>
        </w:rPr>
        <w:t>comparative</w:t>
      </w:r>
      <w:r>
        <w:rPr>
          <w:color w:val="8495AF"/>
          <w:spacing w:val="63"/>
        </w:rPr>
        <w:t> </w:t>
      </w:r>
      <w:r>
        <w:rPr>
          <w:color w:val="8495AF"/>
          <w:spacing w:val="-10"/>
        </w:rPr>
        <w:t>:</w:t>
      </w:r>
    </w:p>
    <w:p>
      <w:pPr>
        <w:pStyle w:val="BodyText"/>
        <w:spacing w:line="360" w:lineRule="auto" w:before="283"/>
        <w:ind w:left="708" w:right="707"/>
        <w:jc w:val="both"/>
      </w:pPr>
      <w:r>
        <w:rPr/>
        <w:t>Ce tableau présente un aperçu des principales études récentes portant sur la prédiction de la survie globale des patientes atteintes de cancer du sein. Chaque étude est caractérisée par son année, le</w:t>
      </w:r>
      <w:r>
        <w:rPr>
          <w:spacing w:val="-1"/>
        </w:rPr>
        <w:t> </w:t>
      </w:r>
      <w:r>
        <w:rPr/>
        <w:t>jeu de données utilisé, les</w:t>
      </w:r>
      <w:r>
        <w:rPr>
          <w:spacing w:val="-1"/>
        </w:rPr>
        <w:t> </w:t>
      </w:r>
      <w:r>
        <w:rPr/>
        <w:t>modèles d’intelligence artificielle appliqués,</w:t>
      </w:r>
      <w:r>
        <w:rPr>
          <w:spacing w:val="-1"/>
        </w:rPr>
        <w:t> </w:t>
      </w:r>
      <w:r>
        <w:rPr/>
        <w:t>les</w:t>
      </w:r>
      <w:r>
        <w:rPr>
          <w:spacing w:val="-1"/>
        </w:rPr>
        <w:t> </w:t>
      </w:r>
      <w:r>
        <w:rPr/>
        <w:t>métriques d’évaluation employées ainsi que les résultats obtenus. Ces travaux illustrent les progrès et la diversité</w:t>
      </w:r>
      <w:r>
        <w:rPr>
          <w:spacing w:val="-9"/>
        </w:rPr>
        <w:t> </w:t>
      </w:r>
      <w:r>
        <w:rPr/>
        <w:t>des</w:t>
      </w:r>
      <w:r>
        <w:rPr>
          <w:spacing w:val="-8"/>
        </w:rPr>
        <w:t> </w:t>
      </w:r>
      <w:r>
        <w:rPr/>
        <w:t>approches</w:t>
      </w:r>
      <w:r>
        <w:rPr>
          <w:spacing w:val="-8"/>
        </w:rPr>
        <w:t> </w:t>
      </w:r>
      <w:r>
        <w:rPr/>
        <w:t>en</w:t>
      </w:r>
      <w:r>
        <w:rPr>
          <w:spacing w:val="-8"/>
        </w:rPr>
        <w:t> </w:t>
      </w:r>
      <w:r>
        <w:rPr/>
        <w:t>machine</w:t>
      </w:r>
      <w:r>
        <w:rPr>
          <w:spacing w:val="-9"/>
        </w:rPr>
        <w:t> </w:t>
      </w:r>
      <w:r>
        <w:rPr/>
        <w:t>learning</w:t>
      </w:r>
      <w:r>
        <w:rPr>
          <w:spacing w:val="-9"/>
        </w:rPr>
        <w:t> </w:t>
      </w:r>
      <w:r>
        <w:rPr/>
        <w:t>et</w:t>
      </w:r>
      <w:r>
        <w:rPr>
          <w:spacing w:val="-8"/>
        </w:rPr>
        <w:t> </w:t>
      </w:r>
      <w:r>
        <w:rPr/>
        <w:t>deep</w:t>
      </w:r>
      <w:r>
        <w:rPr>
          <w:spacing w:val="-8"/>
        </w:rPr>
        <w:t> </w:t>
      </w:r>
      <w:r>
        <w:rPr/>
        <w:t>learning</w:t>
      </w:r>
      <w:r>
        <w:rPr>
          <w:spacing w:val="-9"/>
        </w:rPr>
        <w:t> </w:t>
      </w:r>
      <w:r>
        <w:rPr/>
        <w:t>pour</w:t>
      </w:r>
      <w:r>
        <w:rPr>
          <w:spacing w:val="-9"/>
        </w:rPr>
        <w:t> </w:t>
      </w:r>
      <w:r>
        <w:rPr/>
        <w:t>améliorer</w:t>
      </w:r>
      <w:r>
        <w:rPr>
          <w:spacing w:val="-7"/>
        </w:rPr>
        <w:t> </w:t>
      </w:r>
      <w:r>
        <w:rPr/>
        <w:t>le</w:t>
      </w:r>
      <w:r>
        <w:rPr>
          <w:spacing w:val="-9"/>
        </w:rPr>
        <w:t> </w:t>
      </w:r>
      <w:r>
        <w:rPr/>
        <w:t>suivi</w:t>
      </w:r>
      <w:r>
        <w:rPr>
          <w:spacing w:val="-7"/>
        </w:rPr>
        <w:t> </w:t>
      </w:r>
      <w:r>
        <w:rPr/>
        <w:t>clinique</w:t>
      </w:r>
      <w:r>
        <w:rPr>
          <w:spacing w:val="-9"/>
        </w:rPr>
        <w:t> </w:t>
      </w:r>
      <w:r>
        <w:rPr/>
        <w:t>et la prise en charge personnalisée des patientes.</w:t>
      </w:r>
    </w:p>
    <w:p>
      <w:pPr>
        <w:spacing w:before="161"/>
        <w:ind w:left="12" w:right="14" w:firstLine="0"/>
        <w:jc w:val="center"/>
        <w:rPr>
          <w:i/>
          <w:sz w:val="18"/>
        </w:rPr>
      </w:pPr>
      <w:bookmarkStart w:name="_bookmark39" w:id="40"/>
      <w:bookmarkEnd w:id="40"/>
      <w:r>
        <w:rPr/>
      </w:r>
      <w:r>
        <w:rPr>
          <w:i/>
          <w:color w:val="44536A"/>
          <w:sz w:val="18"/>
        </w:rPr>
        <w:t>Tableau</w:t>
      </w:r>
      <w:r>
        <w:rPr>
          <w:i/>
          <w:color w:val="44536A"/>
          <w:spacing w:val="-2"/>
          <w:sz w:val="18"/>
        </w:rPr>
        <w:t> </w:t>
      </w:r>
      <w:r>
        <w:rPr>
          <w:i/>
          <w:color w:val="44536A"/>
          <w:sz w:val="18"/>
        </w:rPr>
        <w:t>5:Travaux</w:t>
      </w:r>
      <w:r>
        <w:rPr>
          <w:i/>
          <w:color w:val="44536A"/>
          <w:spacing w:val="-2"/>
          <w:sz w:val="18"/>
        </w:rPr>
        <w:t> </w:t>
      </w:r>
      <w:r>
        <w:rPr>
          <w:i/>
          <w:color w:val="44536A"/>
          <w:sz w:val="18"/>
        </w:rPr>
        <w:t>existants</w:t>
      </w:r>
      <w:r>
        <w:rPr>
          <w:i/>
          <w:color w:val="44536A"/>
          <w:spacing w:val="-2"/>
          <w:sz w:val="18"/>
        </w:rPr>
        <w:t> </w:t>
      </w:r>
      <w:r>
        <w:rPr>
          <w:i/>
          <w:color w:val="44536A"/>
          <w:sz w:val="18"/>
        </w:rPr>
        <w:t>similaires</w:t>
      </w:r>
      <w:r>
        <w:rPr>
          <w:i/>
          <w:color w:val="44536A"/>
          <w:spacing w:val="-1"/>
          <w:sz w:val="18"/>
        </w:rPr>
        <w:t> </w:t>
      </w:r>
      <w:r>
        <w:rPr>
          <w:i/>
          <w:color w:val="44536A"/>
          <w:sz w:val="18"/>
        </w:rPr>
        <w:t>(résultats,</w:t>
      </w:r>
      <w:r>
        <w:rPr>
          <w:i/>
          <w:color w:val="44536A"/>
          <w:spacing w:val="-3"/>
          <w:sz w:val="18"/>
        </w:rPr>
        <w:t> </w:t>
      </w:r>
      <w:r>
        <w:rPr>
          <w:i/>
          <w:color w:val="44536A"/>
          <w:sz w:val="18"/>
        </w:rPr>
        <w:t>jeux</w:t>
      </w:r>
      <w:r>
        <w:rPr>
          <w:i/>
          <w:color w:val="44536A"/>
          <w:spacing w:val="-2"/>
          <w:sz w:val="18"/>
        </w:rPr>
        <w:t> </w:t>
      </w:r>
      <w:r>
        <w:rPr>
          <w:i/>
          <w:color w:val="44536A"/>
          <w:sz w:val="18"/>
        </w:rPr>
        <w:t>de</w:t>
      </w:r>
      <w:r>
        <w:rPr>
          <w:i/>
          <w:color w:val="44536A"/>
          <w:spacing w:val="-3"/>
          <w:sz w:val="18"/>
        </w:rPr>
        <w:t> </w:t>
      </w:r>
      <w:r>
        <w:rPr>
          <w:i/>
          <w:color w:val="44536A"/>
          <w:sz w:val="18"/>
        </w:rPr>
        <w:t>données,</w:t>
      </w:r>
      <w:r>
        <w:rPr>
          <w:i/>
          <w:color w:val="44536A"/>
          <w:spacing w:val="-3"/>
          <w:sz w:val="18"/>
        </w:rPr>
        <w:t> </w:t>
      </w:r>
      <w:r>
        <w:rPr>
          <w:i/>
          <w:color w:val="44536A"/>
          <w:sz w:val="18"/>
        </w:rPr>
        <w:t>métriques</w:t>
      </w:r>
      <w:r>
        <w:rPr>
          <w:i/>
          <w:color w:val="44536A"/>
          <w:spacing w:val="-1"/>
          <w:sz w:val="18"/>
        </w:rPr>
        <w:t> </w:t>
      </w:r>
      <w:r>
        <w:rPr>
          <w:i/>
          <w:color w:val="44536A"/>
          <w:spacing w:val="-2"/>
          <w:sz w:val="18"/>
        </w:rPr>
        <w:t>utilisées)</w:t>
      </w:r>
    </w:p>
    <w:p>
      <w:pPr>
        <w:pStyle w:val="BodyText"/>
        <w:spacing w:before="1"/>
        <w:rPr>
          <w:i/>
          <w:sz w:val="19"/>
        </w:rPr>
      </w:pPr>
    </w:p>
    <w:tbl>
      <w:tblPr>
        <w:tblW w:w="0" w:type="auto"/>
        <w:jc w:val="left"/>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3"/>
        <w:gridCol w:w="2240"/>
        <w:gridCol w:w="713"/>
        <w:gridCol w:w="1080"/>
        <w:gridCol w:w="1587"/>
        <w:gridCol w:w="1189"/>
        <w:gridCol w:w="1406"/>
      </w:tblGrid>
      <w:tr>
        <w:trPr>
          <w:trHeight w:val="879" w:hRule="atLeast"/>
        </w:trPr>
        <w:tc>
          <w:tcPr>
            <w:tcW w:w="833" w:type="dxa"/>
            <w:shd w:val="clear" w:color="auto" w:fill="B4C5E7"/>
          </w:tcPr>
          <w:p>
            <w:pPr>
              <w:pStyle w:val="TableParagraph"/>
              <w:spacing w:before="24"/>
              <w:ind w:left="314" w:right="135" w:hanging="128"/>
              <w:rPr>
                <w:b/>
                <w:sz w:val="24"/>
              </w:rPr>
            </w:pPr>
            <w:r>
              <w:rPr>
                <w:b/>
                <w:sz w:val="24"/>
              </w:rPr>
              <mc:AlternateContent>
                <mc:Choice Requires="wps">
                  <w:drawing>
                    <wp:anchor distT="0" distB="0" distL="0" distR="0" allowOverlap="1" layoutInCell="1" locked="0" behindDoc="0" simplePos="0" relativeHeight="15750656">
                      <wp:simplePos x="0" y="0"/>
                      <wp:positionH relativeFrom="column">
                        <wp:posOffset>19811</wp:posOffset>
                      </wp:positionH>
                      <wp:positionV relativeFrom="paragraph">
                        <wp:posOffset>6338</wp:posOffset>
                      </wp:positionV>
                      <wp:extent cx="6350" cy="54483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6350" cy="544830"/>
                                <a:chExt cx="6350" cy="544830"/>
                              </a:xfrm>
                            </wpg:grpSpPr>
                            <wps:wsp>
                              <wps:cNvPr id="161" name="Graphic 161"/>
                              <wps:cNvSpPr/>
                              <wps:spPr>
                                <a:xfrm>
                                  <a:off x="0" y="0"/>
                                  <a:ext cx="6350" cy="544830"/>
                                </a:xfrm>
                                <a:custGeom>
                                  <a:avLst/>
                                  <a:gdLst/>
                                  <a:ahLst/>
                                  <a:cxnLst/>
                                  <a:rect l="l" t="t" r="r" b="b"/>
                                  <a:pathLst>
                                    <a:path w="6350" h="544830">
                                      <a:moveTo>
                                        <a:pt x="6096" y="0"/>
                                      </a:moveTo>
                                      <a:lnTo>
                                        <a:pt x="0" y="0"/>
                                      </a:lnTo>
                                      <a:lnTo>
                                        <a:pt x="0" y="544372"/>
                                      </a:lnTo>
                                      <a:lnTo>
                                        <a:pt x="6096" y="544372"/>
                                      </a:lnTo>
                                      <a:lnTo>
                                        <a:pt x="60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6pt;margin-top:.499098pt;width:.5pt;height:42.9pt;mso-position-horizontal-relative:column;mso-position-vertical-relative:paragraph;z-index:15750656" id="docshapegroup153" coordorigin="31,10" coordsize="10,858">
                      <v:rect style="position:absolute;left:31;top:9;width:10;height:858" id="docshape154" filled="true" fillcolor="#000000" stroked="false">
                        <v:fill type="solid"/>
                      </v:rect>
                      <w10:wrap type="none"/>
                    </v:group>
                  </w:pict>
                </mc:Fallback>
              </mc:AlternateContent>
            </w:r>
            <w:r>
              <w:rPr>
                <w:b/>
                <w:spacing w:val="-4"/>
                <w:sz w:val="24"/>
              </w:rPr>
              <w:t>Nom </w:t>
            </w:r>
            <w:r>
              <w:rPr>
                <w:b/>
                <w:spacing w:val="-6"/>
                <w:sz w:val="24"/>
              </w:rPr>
              <w:t>de</w:t>
            </w:r>
          </w:p>
          <w:p>
            <w:pPr>
              <w:pStyle w:val="TableParagraph"/>
              <w:ind w:left="81"/>
              <w:rPr>
                <w:b/>
                <w:sz w:val="24"/>
              </w:rPr>
            </w:pPr>
            <w:r>
              <w:rPr>
                <w:b/>
                <w:spacing w:val="-2"/>
                <w:sz w:val="24"/>
              </w:rPr>
              <w:t>l’étude</w:t>
            </w:r>
          </w:p>
        </w:tc>
        <w:tc>
          <w:tcPr>
            <w:tcW w:w="2240" w:type="dxa"/>
            <w:tcBorders>
              <w:top w:val="double" w:sz="4" w:space="0" w:color="000000"/>
              <w:bottom w:val="double" w:sz="4" w:space="0" w:color="000000"/>
              <w:right w:val="double" w:sz="4" w:space="0" w:color="000000"/>
            </w:tcBorders>
            <w:shd w:val="clear" w:color="auto" w:fill="B4C5E7"/>
          </w:tcPr>
          <w:p>
            <w:pPr>
              <w:pStyle w:val="TableParagraph"/>
              <w:spacing w:before="161"/>
              <w:ind w:left="371" w:right="325" w:firstLine="177"/>
              <w:rPr>
                <w:b/>
                <w:sz w:val="24"/>
              </w:rPr>
            </w:pPr>
            <w:r>
              <w:rPr>
                <w:b/>
                <w:sz w:val="24"/>
              </w:rPr>
              <w:t>Contexte et </w:t>
            </w:r>
            <w:r>
              <w:rPr>
                <w:b/>
                <w:spacing w:val="-2"/>
                <w:sz w:val="24"/>
              </w:rPr>
              <w:t>Problématique</w:t>
            </w:r>
          </w:p>
        </w:tc>
        <w:tc>
          <w:tcPr>
            <w:tcW w:w="713"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24"/>
              <w:rPr>
                <w:i/>
                <w:sz w:val="24"/>
              </w:rPr>
            </w:pPr>
          </w:p>
          <w:p>
            <w:pPr>
              <w:pStyle w:val="TableParagraph"/>
              <w:ind w:left="30" w:right="-15"/>
              <w:rPr>
                <w:b/>
                <w:sz w:val="24"/>
              </w:rPr>
            </w:pPr>
            <w:r>
              <w:rPr>
                <w:b/>
                <w:spacing w:val="-2"/>
                <w:sz w:val="24"/>
              </w:rPr>
              <w:t>Année</w:t>
            </w:r>
          </w:p>
        </w:tc>
        <w:tc>
          <w:tcPr>
            <w:tcW w:w="1080"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161"/>
              <w:ind w:left="137" w:right="80" w:firstLine="84"/>
              <w:rPr>
                <w:b/>
                <w:sz w:val="24"/>
              </w:rPr>
            </w:pPr>
            <w:r>
              <w:rPr>
                <w:b/>
                <w:sz w:val="24"/>
              </w:rPr>
              <w:t>Jeu de </w:t>
            </w:r>
            <w:r>
              <w:rPr>
                <w:b/>
                <w:spacing w:val="-2"/>
                <w:sz w:val="24"/>
              </w:rPr>
              <w:t>données</w:t>
            </w:r>
          </w:p>
        </w:tc>
        <w:tc>
          <w:tcPr>
            <w:tcW w:w="1587"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161"/>
              <w:ind w:left="450" w:right="244" w:hanging="152"/>
              <w:rPr>
                <w:b/>
                <w:sz w:val="24"/>
              </w:rPr>
            </w:pPr>
            <w:r>
              <w:rPr>
                <w:b/>
                <w:spacing w:val="-2"/>
                <w:sz w:val="24"/>
              </w:rPr>
              <w:t>Modèle(s) utilisés</w:t>
            </w:r>
          </w:p>
        </w:tc>
        <w:tc>
          <w:tcPr>
            <w:tcW w:w="1189"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24"/>
              <w:rPr>
                <w:i/>
                <w:sz w:val="24"/>
              </w:rPr>
            </w:pPr>
          </w:p>
          <w:p>
            <w:pPr>
              <w:pStyle w:val="TableParagraph"/>
              <w:ind w:left="77"/>
              <w:rPr>
                <w:b/>
                <w:sz w:val="24"/>
              </w:rPr>
            </w:pPr>
            <w:r>
              <w:rPr>
                <w:b/>
                <w:spacing w:val="-2"/>
                <w:sz w:val="24"/>
              </w:rPr>
              <w:t>Métriques</w:t>
            </w:r>
          </w:p>
        </w:tc>
        <w:tc>
          <w:tcPr>
            <w:tcW w:w="1406"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24"/>
              <w:rPr>
                <w:i/>
                <w:sz w:val="24"/>
              </w:rPr>
            </w:pPr>
          </w:p>
          <w:p>
            <w:pPr>
              <w:pStyle w:val="TableParagraph"/>
              <w:ind w:left="230"/>
              <w:rPr>
                <w:b/>
                <w:sz w:val="24"/>
              </w:rPr>
            </w:pPr>
            <w:r>
              <w:rPr>
                <w:b/>
                <w:spacing w:val="-2"/>
                <w:sz w:val="24"/>
              </w:rPr>
              <w:t>Résultats</w:t>
            </w:r>
          </w:p>
        </w:tc>
      </w:tr>
      <w:tr>
        <w:trPr>
          <w:trHeight w:val="3637" w:hRule="atLeast"/>
        </w:trPr>
        <w:tc>
          <w:tcPr>
            <w:tcW w:w="833" w:type="dxa"/>
            <w:tcBorders>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22"/>
              <w:rPr>
                <w:i/>
                <w:sz w:val="24"/>
              </w:rPr>
            </w:pPr>
          </w:p>
          <w:p>
            <w:pPr>
              <w:pStyle w:val="TableParagraph"/>
              <w:ind w:left="45"/>
              <w:rPr>
                <w:i/>
                <w:sz w:val="24"/>
              </w:rPr>
            </w:pPr>
            <w:r>
              <w:rPr>
                <w:i/>
                <w:spacing w:val="-2"/>
                <w:sz w:val="24"/>
              </w:rPr>
              <w:t>Farida</w:t>
            </w:r>
          </w:p>
        </w:tc>
        <w:tc>
          <w:tcPr>
            <w:tcW w:w="2240"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spacing w:before="22"/>
              <w:rPr>
                <w:i/>
                <w:sz w:val="24"/>
              </w:rPr>
            </w:pPr>
          </w:p>
          <w:p>
            <w:pPr>
              <w:pStyle w:val="TableParagraph"/>
              <w:ind w:left="51" w:right="73"/>
              <w:rPr>
                <w:sz w:val="24"/>
              </w:rPr>
            </w:pPr>
            <w:r>
              <w:rPr>
                <w:sz w:val="24"/>
              </w:rPr>
              <w:t>Estimer</w:t>
            </w:r>
            <w:r>
              <w:rPr>
                <w:spacing w:val="-15"/>
                <w:sz w:val="24"/>
              </w:rPr>
              <w:t> </w:t>
            </w:r>
            <w:r>
              <w:rPr>
                <w:sz w:val="24"/>
              </w:rPr>
              <w:t>la</w:t>
            </w:r>
            <w:r>
              <w:rPr>
                <w:spacing w:val="-15"/>
                <w:sz w:val="24"/>
              </w:rPr>
              <w:t> </w:t>
            </w:r>
            <w:r>
              <w:rPr>
                <w:sz w:val="24"/>
              </w:rPr>
              <w:t>probabilité de survie des patientes atteintes de cancer du sein et identifier les facteurs influençant cette </w:t>
            </w:r>
            <w:r>
              <w:rPr>
                <w:spacing w:val="-2"/>
                <w:sz w:val="24"/>
              </w:rPr>
              <w:t>survie.</w:t>
            </w:r>
          </w:p>
        </w:tc>
        <w:tc>
          <w:tcPr>
            <w:tcW w:w="713"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22"/>
              <w:rPr>
                <w:i/>
                <w:sz w:val="24"/>
              </w:rPr>
            </w:pPr>
          </w:p>
          <w:p>
            <w:pPr>
              <w:pStyle w:val="TableParagraph"/>
              <w:ind w:left="30"/>
              <w:rPr>
                <w:sz w:val="24"/>
              </w:rPr>
            </w:pPr>
            <w:r>
              <w:rPr>
                <w:spacing w:val="-4"/>
                <w:sz w:val="24"/>
              </w:rPr>
              <w:t>2021</w:t>
            </w:r>
          </w:p>
        </w:tc>
        <w:tc>
          <w:tcPr>
            <w:tcW w:w="1080"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spacing w:before="22"/>
              <w:rPr>
                <w:i/>
                <w:sz w:val="24"/>
              </w:rPr>
            </w:pPr>
          </w:p>
          <w:p>
            <w:pPr>
              <w:pStyle w:val="TableParagraph"/>
              <w:ind w:left="51" w:right="44"/>
              <w:rPr>
                <w:sz w:val="24"/>
              </w:rPr>
            </w:pPr>
            <w:r>
              <w:rPr>
                <w:spacing w:val="-4"/>
                <w:sz w:val="24"/>
              </w:rPr>
              <w:t>Dr. </w:t>
            </w:r>
            <w:r>
              <w:rPr>
                <w:spacing w:val="-2"/>
                <w:sz w:val="24"/>
              </w:rPr>
              <w:t>Soetomo Hospital Surabaya, Indonésie</w:t>
            </w:r>
          </w:p>
        </w:tc>
        <w:tc>
          <w:tcPr>
            <w:tcW w:w="1587"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161"/>
              <w:rPr>
                <w:i/>
                <w:sz w:val="24"/>
              </w:rPr>
            </w:pPr>
          </w:p>
          <w:p>
            <w:pPr>
              <w:pStyle w:val="TableParagraph"/>
              <w:spacing w:before="1"/>
              <w:ind w:left="51" w:right="1"/>
              <w:rPr>
                <w:sz w:val="24"/>
              </w:rPr>
            </w:pPr>
            <w:r>
              <w:rPr>
                <w:spacing w:val="-2"/>
                <w:sz w:val="24"/>
              </w:rPr>
              <w:t>Kaplan-Meier, </w:t>
            </w:r>
            <w:r>
              <w:rPr>
                <w:sz w:val="24"/>
              </w:rPr>
              <w:t>Modèle</w:t>
            </w:r>
            <w:r>
              <w:rPr>
                <w:spacing w:val="-1"/>
                <w:sz w:val="24"/>
              </w:rPr>
              <w:t> </w:t>
            </w:r>
            <w:r>
              <w:rPr>
                <w:sz w:val="24"/>
              </w:rPr>
              <w:t>de</w:t>
            </w:r>
            <w:r>
              <w:rPr>
                <w:spacing w:val="-2"/>
                <w:sz w:val="24"/>
              </w:rPr>
              <w:t> </w:t>
            </w:r>
            <w:r>
              <w:rPr>
                <w:spacing w:val="-5"/>
                <w:sz w:val="24"/>
              </w:rPr>
              <w:t>Cox</w:t>
            </w:r>
          </w:p>
        </w:tc>
        <w:tc>
          <w:tcPr>
            <w:tcW w:w="1189"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spacing w:before="161"/>
              <w:rPr>
                <w:i/>
                <w:sz w:val="24"/>
              </w:rPr>
            </w:pPr>
          </w:p>
          <w:p>
            <w:pPr>
              <w:pStyle w:val="TableParagraph"/>
              <w:spacing w:before="1"/>
              <w:ind w:left="51"/>
              <w:rPr>
                <w:sz w:val="24"/>
              </w:rPr>
            </w:pPr>
            <w:r>
              <w:rPr>
                <w:spacing w:val="-2"/>
                <w:sz w:val="24"/>
              </w:rPr>
              <w:t>Probabilité </w:t>
            </w:r>
            <w:r>
              <w:rPr>
                <w:sz w:val="24"/>
              </w:rPr>
              <w:t>de survie, </w:t>
            </w:r>
            <w:r>
              <w:rPr>
                <w:spacing w:val="-2"/>
                <w:sz w:val="24"/>
              </w:rPr>
              <w:t>Hazard Ratio</w:t>
            </w:r>
          </w:p>
        </w:tc>
        <w:tc>
          <w:tcPr>
            <w:tcW w:w="1406"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22"/>
              <w:ind w:left="50" w:right="88"/>
              <w:rPr>
                <w:sz w:val="24"/>
              </w:rPr>
            </w:pPr>
            <w:r>
              <w:rPr>
                <w:spacing w:val="-2"/>
                <w:sz w:val="24"/>
              </w:rPr>
              <w:t>Probabilité </w:t>
            </w:r>
            <w:r>
              <w:rPr>
                <w:sz w:val="24"/>
              </w:rPr>
              <w:t>de survie estimée à 73,7</w:t>
            </w:r>
            <w:r>
              <w:rPr>
                <w:spacing w:val="-15"/>
                <w:sz w:val="24"/>
              </w:rPr>
              <w:t> </w:t>
            </w:r>
            <w:r>
              <w:rPr>
                <w:sz w:val="24"/>
              </w:rPr>
              <w:t>%.</w:t>
            </w:r>
            <w:r>
              <w:rPr>
                <w:spacing w:val="-15"/>
                <w:sz w:val="24"/>
              </w:rPr>
              <w:t> </w:t>
            </w:r>
            <w:r>
              <w:rPr>
                <w:sz w:val="24"/>
              </w:rPr>
              <w:t>Les</w:t>
            </w:r>
          </w:p>
          <w:p>
            <w:pPr>
              <w:pStyle w:val="TableParagraph"/>
              <w:ind w:left="50" w:right="43"/>
              <w:rPr>
                <w:sz w:val="24"/>
              </w:rPr>
            </w:pPr>
            <w:r>
              <w:rPr>
                <w:spacing w:val="-2"/>
                <w:sz w:val="24"/>
              </w:rPr>
              <w:t>facteurs significatifs </w:t>
            </w:r>
            <w:r>
              <w:rPr>
                <w:sz w:val="24"/>
              </w:rPr>
              <w:t>incluent</w:t>
            </w:r>
            <w:r>
              <w:rPr>
                <w:spacing w:val="-15"/>
                <w:sz w:val="24"/>
              </w:rPr>
              <w:t> </w:t>
            </w:r>
            <w:r>
              <w:rPr>
                <w:sz w:val="24"/>
              </w:rPr>
              <w:t>l'âge </w:t>
            </w:r>
            <w:r>
              <w:rPr>
                <w:spacing w:val="-6"/>
                <w:sz w:val="24"/>
              </w:rPr>
              <w:t>au</w:t>
            </w:r>
            <w:r>
              <w:rPr>
                <w:spacing w:val="40"/>
                <w:sz w:val="24"/>
              </w:rPr>
              <w:t> </w:t>
            </w:r>
            <w:r>
              <w:rPr>
                <w:sz w:val="24"/>
              </w:rPr>
              <w:t>diagnostic,</w:t>
            </w:r>
            <w:r>
              <w:rPr>
                <w:spacing w:val="-15"/>
                <w:sz w:val="24"/>
              </w:rPr>
              <w:t> </w:t>
            </w:r>
            <w:r>
              <w:rPr>
                <w:sz w:val="24"/>
              </w:rPr>
              <w:t>le </w:t>
            </w:r>
            <w:r>
              <w:rPr>
                <w:spacing w:val="-2"/>
                <w:sz w:val="24"/>
              </w:rPr>
              <w:t>stade</w:t>
            </w:r>
            <w:r>
              <w:rPr>
                <w:spacing w:val="40"/>
                <w:sz w:val="24"/>
              </w:rPr>
              <w:t> </w:t>
            </w:r>
            <w:r>
              <w:rPr>
                <w:sz w:val="24"/>
              </w:rPr>
              <w:t>clinique et la taille de la </w:t>
            </w:r>
            <w:r>
              <w:rPr>
                <w:spacing w:val="-2"/>
                <w:sz w:val="24"/>
              </w:rPr>
              <w:t>tumeur.</w:t>
            </w:r>
          </w:p>
        </w:tc>
      </w:tr>
      <w:tr>
        <w:trPr>
          <w:trHeight w:val="3085" w:hRule="atLeast"/>
        </w:trPr>
        <w:tc>
          <w:tcPr>
            <w:tcW w:w="833"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22"/>
              <w:rPr>
                <w:i/>
                <w:sz w:val="24"/>
              </w:rPr>
            </w:pPr>
          </w:p>
          <w:p>
            <w:pPr>
              <w:pStyle w:val="TableParagraph"/>
              <w:ind w:left="45"/>
              <w:rPr>
                <w:i/>
                <w:sz w:val="24"/>
              </w:rPr>
            </w:pPr>
            <w:r>
              <w:rPr>
                <w:i/>
                <w:spacing w:val="-4"/>
                <w:sz w:val="24"/>
              </w:rPr>
              <w:t>Jang</w:t>
            </w:r>
          </w:p>
        </w:tc>
        <w:tc>
          <w:tcPr>
            <w:tcW w:w="2240"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22"/>
              <w:ind w:left="51" w:right="73"/>
              <w:rPr>
                <w:sz w:val="24"/>
              </w:rPr>
            </w:pPr>
            <w:r>
              <w:rPr>
                <w:sz w:val="24"/>
              </w:rPr>
              <w:t>Développer un modèle</w:t>
            </w:r>
            <w:r>
              <w:rPr>
                <w:spacing w:val="-15"/>
                <w:sz w:val="24"/>
              </w:rPr>
              <w:t> </w:t>
            </w:r>
            <w:r>
              <w:rPr>
                <w:sz w:val="24"/>
              </w:rPr>
              <w:t>d'intelligence artificielle pour prédire la survie à cinq ans chez les patientes atteintes de cancer du sein de stade IV, en se concentrant sur la sarcopénie</w:t>
            </w:r>
            <w:r>
              <w:rPr>
                <w:spacing w:val="-15"/>
                <w:sz w:val="24"/>
              </w:rPr>
              <w:t> </w:t>
            </w:r>
            <w:r>
              <w:rPr>
                <w:sz w:val="24"/>
              </w:rPr>
              <w:t>et</w:t>
            </w:r>
            <w:r>
              <w:rPr>
                <w:spacing w:val="-15"/>
                <w:sz w:val="24"/>
              </w:rPr>
              <w:t> </w:t>
            </w:r>
            <w:r>
              <w:rPr>
                <w:sz w:val="24"/>
              </w:rPr>
              <w:t>d'autres facteurs liés à l'hôte.</w:t>
            </w:r>
          </w:p>
        </w:tc>
        <w:tc>
          <w:tcPr>
            <w:tcW w:w="713"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22"/>
              <w:rPr>
                <w:i/>
                <w:sz w:val="24"/>
              </w:rPr>
            </w:pPr>
          </w:p>
          <w:p>
            <w:pPr>
              <w:pStyle w:val="TableParagraph"/>
              <w:ind w:left="30"/>
              <w:rPr>
                <w:sz w:val="24"/>
              </w:rPr>
            </w:pPr>
            <w:r>
              <w:rPr>
                <w:spacing w:val="-4"/>
                <w:sz w:val="24"/>
              </w:rPr>
              <w:t>2022</w:t>
            </w:r>
          </w:p>
        </w:tc>
        <w:tc>
          <w:tcPr>
            <w:tcW w:w="1080"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spacing w:before="22"/>
              <w:rPr>
                <w:i/>
                <w:sz w:val="24"/>
              </w:rPr>
            </w:pPr>
          </w:p>
          <w:p>
            <w:pPr>
              <w:pStyle w:val="TableParagraph"/>
              <w:ind w:left="51" w:right="120"/>
              <w:rPr>
                <w:sz w:val="24"/>
              </w:rPr>
            </w:pPr>
            <w:r>
              <w:rPr>
                <w:spacing w:val="-4"/>
                <w:sz w:val="24"/>
              </w:rPr>
              <w:t>Asan </w:t>
            </w:r>
            <w:r>
              <w:rPr>
                <w:spacing w:val="-2"/>
                <w:sz w:val="24"/>
              </w:rPr>
              <w:t>Medical Center, </w:t>
            </w:r>
            <w:r>
              <w:rPr>
                <w:sz w:val="24"/>
              </w:rPr>
              <w:t>Corée</w:t>
            </w:r>
            <w:r>
              <w:rPr>
                <w:spacing w:val="-15"/>
                <w:sz w:val="24"/>
              </w:rPr>
              <w:t> </w:t>
            </w:r>
            <w:r>
              <w:rPr>
                <w:sz w:val="24"/>
              </w:rPr>
              <w:t>du </w:t>
            </w:r>
            <w:r>
              <w:rPr>
                <w:spacing w:val="-4"/>
                <w:sz w:val="24"/>
              </w:rPr>
              <w:t>Sud</w:t>
            </w:r>
          </w:p>
        </w:tc>
        <w:tc>
          <w:tcPr>
            <w:tcW w:w="1587"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spacing w:before="22"/>
              <w:rPr>
                <w:i/>
                <w:sz w:val="24"/>
              </w:rPr>
            </w:pPr>
          </w:p>
          <w:p>
            <w:pPr>
              <w:pStyle w:val="TableParagraph"/>
              <w:ind w:left="51" w:right="1"/>
              <w:rPr>
                <w:sz w:val="24"/>
              </w:rPr>
            </w:pPr>
            <w:r>
              <w:rPr>
                <w:sz w:val="24"/>
              </w:rPr>
              <w:t>Réseau de </w:t>
            </w:r>
            <w:r>
              <w:rPr>
                <w:spacing w:val="-2"/>
                <w:sz w:val="24"/>
              </w:rPr>
              <w:t>neurones </w:t>
            </w:r>
            <w:r>
              <w:rPr>
                <w:sz w:val="24"/>
              </w:rPr>
              <w:t>profond</w:t>
            </w:r>
            <w:r>
              <w:rPr>
                <w:spacing w:val="-15"/>
                <w:sz w:val="24"/>
              </w:rPr>
              <w:t> </w:t>
            </w:r>
            <w:r>
              <w:rPr>
                <w:sz w:val="24"/>
              </w:rPr>
              <w:t>(DNN)</w:t>
            </w:r>
          </w:p>
        </w:tc>
        <w:tc>
          <w:tcPr>
            <w:tcW w:w="1189"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22"/>
              <w:rPr>
                <w:i/>
                <w:sz w:val="24"/>
              </w:rPr>
            </w:pPr>
          </w:p>
          <w:p>
            <w:pPr>
              <w:pStyle w:val="TableParagraph"/>
              <w:ind w:left="51"/>
              <w:rPr>
                <w:sz w:val="24"/>
              </w:rPr>
            </w:pPr>
            <w:r>
              <w:rPr>
                <w:spacing w:val="-2"/>
                <w:sz w:val="24"/>
              </w:rPr>
              <w:t>AUROC</w:t>
            </w:r>
          </w:p>
        </w:tc>
        <w:tc>
          <w:tcPr>
            <w:tcW w:w="1406"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spacing w:before="161"/>
              <w:rPr>
                <w:i/>
                <w:sz w:val="24"/>
              </w:rPr>
            </w:pPr>
          </w:p>
          <w:p>
            <w:pPr>
              <w:pStyle w:val="TableParagraph"/>
              <w:ind w:left="50"/>
              <w:rPr>
                <w:sz w:val="24"/>
              </w:rPr>
            </w:pPr>
            <w:r>
              <w:rPr>
                <w:sz w:val="24"/>
              </w:rPr>
              <w:t>Modèle de prédiction</w:t>
            </w:r>
            <w:r>
              <w:rPr>
                <w:spacing w:val="-5"/>
                <w:sz w:val="24"/>
              </w:rPr>
              <w:t> </w:t>
            </w:r>
            <w:r>
              <w:rPr>
                <w:sz w:val="24"/>
              </w:rPr>
              <w:t>de la survie à cinq</w:t>
            </w:r>
            <w:r>
              <w:rPr>
                <w:spacing w:val="-15"/>
                <w:sz w:val="24"/>
              </w:rPr>
              <w:t> </w:t>
            </w:r>
            <w:r>
              <w:rPr>
                <w:sz w:val="24"/>
              </w:rPr>
              <w:t>ans</w:t>
            </w:r>
            <w:r>
              <w:rPr>
                <w:spacing w:val="-15"/>
                <w:sz w:val="24"/>
              </w:rPr>
              <w:t> </w:t>
            </w:r>
            <w:r>
              <w:rPr>
                <w:sz w:val="24"/>
              </w:rPr>
              <w:t>avec une AUROC de 0,90.</w:t>
            </w:r>
          </w:p>
        </w:tc>
      </w:tr>
      <w:tr>
        <w:trPr>
          <w:trHeight w:val="1420" w:hRule="atLeast"/>
        </w:trPr>
        <w:tc>
          <w:tcPr>
            <w:tcW w:w="833"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spacing w:before="24"/>
              <w:rPr>
                <w:i/>
                <w:sz w:val="24"/>
              </w:rPr>
            </w:pPr>
          </w:p>
          <w:p>
            <w:pPr>
              <w:pStyle w:val="TableParagraph"/>
              <w:spacing w:before="1"/>
              <w:ind w:left="45"/>
              <w:rPr>
                <w:i/>
                <w:sz w:val="24"/>
              </w:rPr>
            </w:pPr>
            <w:r>
              <w:rPr>
                <w:i/>
                <w:spacing w:val="-2"/>
                <w:sz w:val="24"/>
              </w:rPr>
              <w:t>Mondol</w:t>
            </w:r>
          </w:p>
        </w:tc>
        <w:tc>
          <w:tcPr>
            <w:tcW w:w="2240"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line="270" w:lineRule="atLeast" w:before="21"/>
              <w:ind w:left="51" w:right="79"/>
              <w:rPr>
                <w:sz w:val="24"/>
              </w:rPr>
            </w:pPr>
            <w:r>
              <w:rPr>
                <w:sz w:val="24"/>
              </w:rPr>
              <w:t>Proposer une approche de deep learning pour la stratification du risque</w:t>
            </w:r>
            <w:r>
              <w:rPr>
                <w:spacing w:val="-13"/>
                <w:sz w:val="24"/>
              </w:rPr>
              <w:t> </w:t>
            </w:r>
            <w:r>
              <w:rPr>
                <w:sz w:val="24"/>
              </w:rPr>
              <w:t>de</w:t>
            </w:r>
            <w:r>
              <w:rPr>
                <w:spacing w:val="-13"/>
                <w:sz w:val="24"/>
              </w:rPr>
              <w:t> </w:t>
            </w:r>
            <w:r>
              <w:rPr>
                <w:sz w:val="24"/>
              </w:rPr>
              <w:t>survie</w:t>
            </w:r>
            <w:r>
              <w:rPr>
                <w:spacing w:val="-13"/>
                <w:sz w:val="24"/>
              </w:rPr>
              <w:t> </w:t>
            </w:r>
            <w:r>
              <w:rPr>
                <w:sz w:val="24"/>
              </w:rPr>
              <w:t>dans</w:t>
            </w:r>
          </w:p>
        </w:tc>
        <w:tc>
          <w:tcPr>
            <w:tcW w:w="713"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spacing w:before="24"/>
              <w:rPr>
                <w:i/>
                <w:sz w:val="24"/>
              </w:rPr>
            </w:pPr>
          </w:p>
          <w:p>
            <w:pPr>
              <w:pStyle w:val="TableParagraph"/>
              <w:spacing w:before="1"/>
              <w:ind w:left="30"/>
              <w:rPr>
                <w:sz w:val="24"/>
              </w:rPr>
            </w:pPr>
            <w:r>
              <w:rPr>
                <w:spacing w:val="-4"/>
                <w:sz w:val="24"/>
              </w:rPr>
              <w:t>2024</w:t>
            </w:r>
          </w:p>
        </w:tc>
        <w:tc>
          <w:tcPr>
            <w:tcW w:w="1080"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161"/>
              <w:rPr>
                <w:i/>
                <w:sz w:val="24"/>
              </w:rPr>
            </w:pPr>
          </w:p>
          <w:p>
            <w:pPr>
              <w:pStyle w:val="TableParagraph"/>
              <w:ind w:left="51" w:right="255"/>
              <w:rPr>
                <w:sz w:val="24"/>
              </w:rPr>
            </w:pPr>
            <w:r>
              <w:rPr>
                <w:spacing w:val="-2"/>
                <w:sz w:val="24"/>
              </w:rPr>
              <w:t>TCGA- </w:t>
            </w:r>
            <w:r>
              <w:rPr>
                <w:spacing w:val="-4"/>
                <w:sz w:val="24"/>
              </w:rPr>
              <w:t>BRCA</w:t>
            </w:r>
          </w:p>
        </w:tc>
        <w:tc>
          <w:tcPr>
            <w:tcW w:w="1587"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24"/>
              <w:rPr>
                <w:i/>
                <w:sz w:val="24"/>
              </w:rPr>
            </w:pPr>
          </w:p>
          <w:p>
            <w:pPr>
              <w:pStyle w:val="TableParagraph"/>
              <w:spacing w:before="1"/>
              <w:ind w:left="51" w:right="158"/>
              <w:rPr>
                <w:sz w:val="24"/>
              </w:rPr>
            </w:pPr>
            <w:r>
              <w:rPr>
                <w:spacing w:val="-2"/>
                <w:sz w:val="24"/>
              </w:rPr>
              <w:t>MM-SurvNet </w:t>
            </w:r>
            <w:r>
              <w:rPr>
                <w:sz w:val="24"/>
              </w:rPr>
              <w:t>(MaxViT + </w:t>
            </w:r>
            <w:r>
              <w:rPr>
                <w:spacing w:val="-2"/>
                <w:sz w:val="24"/>
              </w:rPr>
              <w:t>self-</w:t>
            </w:r>
            <w:r>
              <w:rPr>
                <w:spacing w:val="-2"/>
                <w:sz w:val="24"/>
              </w:rPr>
              <w:t>attention)</w:t>
            </w:r>
          </w:p>
        </w:tc>
        <w:tc>
          <w:tcPr>
            <w:tcW w:w="1189"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spacing w:before="24"/>
              <w:rPr>
                <w:i/>
                <w:sz w:val="24"/>
              </w:rPr>
            </w:pPr>
          </w:p>
          <w:p>
            <w:pPr>
              <w:pStyle w:val="TableParagraph"/>
              <w:spacing w:before="1"/>
              <w:ind w:left="51"/>
              <w:rPr>
                <w:sz w:val="24"/>
              </w:rPr>
            </w:pPr>
            <w:r>
              <w:rPr>
                <w:spacing w:val="-2"/>
                <w:sz w:val="24"/>
              </w:rPr>
              <w:t>C-index</w:t>
            </w:r>
          </w:p>
        </w:tc>
        <w:tc>
          <w:tcPr>
            <w:tcW w:w="1406"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161"/>
              <w:ind w:left="50" w:right="381"/>
              <w:rPr>
                <w:sz w:val="24"/>
              </w:rPr>
            </w:pPr>
            <w:r>
              <w:rPr>
                <w:spacing w:val="-2"/>
                <w:sz w:val="24"/>
              </w:rPr>
              <w:t>C-index </w:t>
            </w:r>
            <w:r>
              <w:rPr>
                <w:sz w:val="24"/>
              </w:rPr>
              <w:t>moyen</w:t>
            </w:r>
            <w:r>
              <w:rPr>
                <w:spacing w:val="-15"/>
                <w:sz w:val="24"/>
              </w:rPr>
              <w:t> </w:t>
            </w:r>
            <w:r>
              <w:rPr>
                <w:sz w:val="24"/>
              </w:rPr>
              <w:t>de </w:t>
            </w:r>
            <w:r>
              <w:rPr>
                <w:spacing w:val="-2"/>
                <w:sz w:val="24"/>
              </w:rPr>
              <w:t>0,64,</w:t>
            </w:r>
          </w:p>
          <w:p>
            <w:pPr>
              <w:pStyle w:val="TableParagraph"/>
              <w:spacing w:before="1"/>
              <w:ind w:left="50"/>
              <w:rPr>
                <w:sz w:val="24"/>
              </w:rPr>
            </w:pPr>
            <w:r>
              <w:rPr>
                <w:spacing w:val="-2"/>
                <w:sz w:val="24"/>
              </w:rPr>
              <w:t>surpassant</w:t>
            </w:r>
          </w:p>
        </w:tc>
      </w:tr>
    </w:tbl>
    <w:p>
      <w:pPr>
        <w:pStyle w:val="TableParagraph"/>
        <w:spacing w:after="0"/>
        <w:rPr>
          <w:sz w:val="24"/>
        </w:rPr>
        <w:sectPr>
          <w:pgSz w:w="11910" w:h="16840"/>
          <w:pgMar w:header="0" w:footer="2131" w:top="1320" w:bottom="2380" w:left="708" w:right="708"/>
        </w:sectPr>
      </w:pPr>
    </w:p>
    <w:tbl>
      <w:tblPr>
        <w:tblW w:w="0" w:type="auto"/>
        <w:jc w:val="left"/>
        <w:tblInd w:w="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5"/>
        <w:gridCol w:w="2219"/>
        <w:gridCol w:w="734"/>
        <w:gridCol w:w="1080"/>
        <w:gridCol w:w="1585"/>
        <w:gridCol w:w="1188"/>
        <w:gridCol w:w="1384"/>
      </w:tblGrid>
      <w:tr>
        <w:trPr>
          <w:trHeight w:val="878" w:hRule="atLeast"/>
        </w:trPr>
        <w:tc>
          <w:tcPr>
            <w:tcW w:w="835" w:type="dxa"/>
            <w:shd w:val="clear" w:color="auto" w:fill="B4C5E7"/>
          </w:tcPr>
          <w:p>
            <w:pPr>
              <w:pStyle w:val="TableParagraph"/>
              <w:spacing w:before="23"/>
              <w:ind w:left="296" w:right="155" w:hanging="128"/>
              <w:rPr>
                <w:b/>
                <w:sz w:val="24"/>
              </w:rPr>
            </w:pPr>
            <w:r>
              <w:rPr>
                <w:b/>
                <w:spacing w:val="-4"/>
                <w:sz w:val="24"/>
              </w:rPr>
              <w:t>Nom </w:t>
            </w:r>
            <w:r>
              <w:rPr>
                <w:b/>
                <w:spacing w:val="-6"/>
                <w:sz w:val="24"/>
              </w:rPr>
              <w:t>de</w:t>
            </w:r>
          </w:p>
          <w:p>
            <w:pPr>
              <w:pStyle w:val="TableParagraph"/>
              <w:spacing w:before="1"/>
              <w:ind w:left="63"/>
              <w:rPr>
                <w:b/>
                <w:sz w:val="24"/>
              </w:rPr>
            </w:pPr>
            <w:r>
              <w:rPr>
                <w:b/>
                <w:spacing w:val="-2"/>
                <w:sz w:val="24"/>
              </w:rPr>
              <w:t>l’étude</w:t>
            </w:r>
          </w:p>
        </w:tc>
        <w:tc>
          <w:tcPr>
            <w:tcW w:w="2219" w:type="dxa"/>
            <w:tcBorders>
              <w:top w:val="double" w:sz="4" w:space="0" w:color="000000"/>
              <w:bottom w:val="double" w:sz="4" w:space="0" w:color="000000"/>
              <w:right w:val="double" w:sz="4" w:space="0" w:color="000000"/>
            </w:tcBorders>
            <w:shd w:val="clear" w:color="auto" w:fill="B4C5E7"/>
          </w:tcPr>
          <w:p>
            <w:pPr>
              <w:pStyle w:val="TableParagraph"/>
              <w:spacing w:before="163"/>
              <w:ind w:left="351" w:right="324" w:firstLine="177"/>
              <w:rPr>
                <w:b/>
                <w:sz w:val="24"/>
              </w:rPr>
            </w:pPr>
            <w:r>
              <w:rPr>
                <w:b/>
                <w:sz w:val="24"/>
              </w:rPr>
              <w:t>Contexte et </w:t>
            </w:r>
            <w:r>
              <w:rPr>
                <w:b/>
                <w:spacing w:val="-2"/>
                <w:sz w:val="24"/>
              </w:rPr>
              <w:t>Problématique</w:t>
            </w:r>
          </w:p>
        </w:tc>
        <w:tc>
          <w:tcPr>
            <w:tcW w:w="734"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24"/>
              <w:rPr>
                <w:i/>
                <w:sz w:val="24"/>
              </w:rPr>
            </w:pPr>
          </w:p>
          <w:p>
            <w:pPr>
              <w:pStyle w:val="TableParagraph"/>
              <w:ind w:left="31"/>
              <w:rPr>
                <w:b/>
                <w:sz w:val="24"/>
              </w:rPr>
            </w:pPr>
            <w:r>
              <w:rPr>
                <w:b/>
                <w:spacing w:val="-2"/>
                <w:sz w:val="24"/>
              </w:rPr>
              <w:t>Année</w:t>
            </w:r>
          </w:p>
        </w:tc>
        <w:tc>
          <w:tcPr>
            <w:tcW w:w="1080"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163"/>
              <w:ind w:left="117" w:right="100" w:firstLine="84"/>
              <w:rPr>
                <w:b/>
                <w:sz w:val="24"/>
              </w:rPr>
            </w:pPr>
            <w:r>
              <w:rPr>
                <w:b/>
                <w:sz w:val="24"/>
              </w:rPr>
              <w:t>Jeu de </w:t>
            </w:r>
            <w:r>
              <w:rPr>
                <w:b/>
                <w:spacing w:val="-2"/>
                <w:sz w:val="24"/>
              </w:rPr>
              <w:t>données</w:t>
            </w:r>
          </w:p>
        </w:tc>
        <w:tc>
          <w:tcPr>
            <w:tcW w:w="1585"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163"/>
              <w:ind w:left="430" w:right="262" w:hanging="152"/>
              <w:rPr>
                <w:b/>
                <w:sz w:val="24"/>
              </w:rPr>
            </w:pPr>
            <w:r>
              <w:rPr>
                <w:b/>
                <w:spacing w:val="-2"/>
                <w:sz w:val="24"/>
              </w:rPr>
              <w:t>Modèle(s) utilisés</w:t>
            </w:r>
          </w:p>
        </w:tc>
        <w:tc>
          <w:tcPr>
            <w:tcW w:w="1188"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24"/>
              <w:rPr>
                <w:i/>
                <w:sz w:val="24"/>
              </w:rPr>
            </w:pPr>
          </w:p>
          <w:p>
            <w:pPr>
              <w:pStyle w:val="TableParagraph"/>
              <w:ind w:left="59"/>
              <w:rPr>
                <w:b/>
                <w:sz w:val="24"/>
              </w:rPr>
            </w:pPr>
            <w:r>
              <w:rPr>
                <w:b/>
                <w:spacing w:val="-2"/>
                <w:sz w:val="24"/>
              </w:rPr>
              <w:t>Métriques</w:t>
            </w:r>
          </w:p>
        </w:tc>
        <w:tc>
          <w:tcPr>
            <w:tcW w:w="1384"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24"/>
              <w:rPr>
                <w:i/>
                <w:sz w:val="24"/>
              </w:rPr>
            </w:pPr>
          </w:p>
          <w:p>
            <w:pPr>
              <w:pStyle w:val="TableParagraph"/>
              <w:ind w:left="213"/>
              <w:rPr>
                <w:b/>
                <w:sz w:val="24"/>
              </w:rPr>
            </w:pPr>
            <w:r>
              <w:rPr>
                <w:b/>
                <w:spacing w:val="-2"/>
                <w:sz w:val="24"/>
              </w:rPr>
              <w:t>Résultats</w:t>
            </w:r>
          </w:p>
        </w:tc>
      </w:tr>
      <w:tr>
        <w:trPr>
          <w:trHeight w:val="1441" w:hRule="atLeast"/>
        </w:trPr>
        <w:tc>
          <w:tcPr>
            <w:tcW w:w="835" w:type="dxa"/>
            <w:tcBorders>
              <w:left w:val="double" w:sz="4" w:space="0" w:color="000000"/>
              <w:bottom w:val="double" w:sz="4" w:space="0" w:color="000000"/>
              <w:right w:val="double" w:sz="4" w:space="0" w:color="000000"/>
            </w:tcBorders>
            <w:shd w:val="clear" w:color="auto" w:fill="B4C5E7"/>
          </w:tcPr>
          <w:p>
            <w:pPr>
              <w:pStyle w:val="TableParagraph"/>
              <w:rPr>
                <w:sz w:val="24"/>
              </w:rPr>
            </w:pPr>
          </w:p>
        </w:tc>
        <w:tc>
          <w:tcPr>
            <w:tcW w:w="2219"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34"/>
              <w:ind w:left="31" w:right="52"/>
              <w:rPr>
                <w:sz w:val="24"/>
              </w:rPr>
            </w:pPr>
            <w:r>
              <w:rPr>
                <w:sz w:val="24"/>
              </w:rPr>
              <w:t>le cancer du sein en intégrant</w:t>
            </w:r>
            <w:r>
              <w:rPr>
                <w:spacing w:val="-15"/>
                <w:sz w:val="24"/>
              </w:rPr>
              <w:t> </w:t>
            </w:r>
            <w:r>
              <w:rPr>
                <w:sz w:val="24"/>
              </w:rPr>
              <w:t>des</w:t>
            </w:r>
            <w:r>
              <w:rPr>
                <w:spacing w:val="-15"/>
                <w:sz w:val="24"/>
              </w:rPr>
              <w:t> </w:t>
            </w:r>
            <w:r>
              <w:rPr>
                <w:sz w:val="24"/>
              </w:rPr>
              <w:t>données </w:t>
            </w:r>
            <w:r>
              <w:rPr>
                <w:spacing w:val="-2"/>
                <w:sz w:val="24"/>
              </w:rPr>
              <w:t>histopathologiques, </w:t>
            </w:r>
            <w:r>
              <w:rPr>
                <w:sz w:val="24"/>
              </w:rPr>
              <w:t>génétiques et </w:t>
            </w:r>
            <w:r>
              <w:rPr>
                <w:spacing w:val="-2"/>
                <w:sz w:val="24"/>
              </w:rPr>
              <w:t>cliniques.</w:t>
            </w:r>
          </w:p>
        </w:tc>
        <w:tc>
          <w:tcPr>
            <w:tcW w:w="734"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sz w:val="24"/>
              </w:rPr>
            </w:pPr>
          </w:p>
        </w:tc>
        <w:tc>
          <w:tcPr>
            <w:tcW w:w="1080"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sz w:val="24"/>
              </w:rPr>
            </w:pPr>
          </w:p>
        </w:tc>
        <w:tc>
          <w:tcPr>
            <w:tcW w:w="1585"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sz w:val="24"/>
              </w:rPr>
            </w:pPr>
          </w:p>
        </w:tc>
        <w:tc>
          <w:tcPr>
            <w:tcW w:w="1188"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sz w:val="24"/>
              </w:rPr>
            </w:pPr>
          </w:p>
        </w:tc>
        <w:tc>
          <w:tcPr>
            <w:tcW w:w="1384"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34"/>
              <w:ind w:left="33" w:right="69"/>
              <w:rPr>
                <w:sz w:val="24"/>
              </w:rPr>
            </w:pPr>
            <w:r>
              <w:rPr>
                <w:sz w:val="24"/>
              </w:rPr>
              <w:t>les</w:t>
            </w:r>
            <w:r>
              <w:rPr>
                <w:spacing w:val="-15"/>
                <w:sz w:val="24"/>
              </w:rPr>
              <w:t> </w:t>
            </w:r>
            <w:r>
              <w:rPr>
                <w:sz w:val="24"/>
              </w:rPr>
              <w:t>méthodes </w:t>
            </w:r>
            <w:r>
              <w:rPr>
                <w:spacing w:val="-2"/>
                <w:sz w:val="24"/>
              </w:rPr>
              <w:t>existantes.</w:t>
            </w:r>
          </w:p>
        </w:tc>
      </w:tr>
      <w:tr>
        <w:trPr>
          <w:trHeight w:val="3085" w:hRule="atLeast"/>
        </w:trPr>
        <w:tc>
          <w:tcPr>
            <w:tcW w:w="835"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23"/>
              <w:rPr>
                <w:i/>
                <w:sz w:val="24"/>
              </w:rPr>
            </w:pPr>
          </w:p>
          <w:p>
            <w:pPr>
              <w:pStyle w:val="TableParagraph"/>
              <w:ind w:left="27"/>
              <w:rPr>
                <w:i/>
                <w:sz w:val="24"/>
              </w:rPr>
            </w:pPr>
            <w:r>
              <w:rPr>
                <w:i/>
                <w:spacing w:val="-2"/>
                <w:sz w:val="24"/>
              </w:rPr>
              <w:t>Noman</w:t>
            </w:r>
          </w:p>
        </w:tc>
        <w:tc>
          <w:tcPr>
            <w:tcW w:w="2219"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22"/>
              <w:ind w:left="31" w:right="78"/>
              <w:rPr>
                <w:sz w:val="24"/>
              </w:rPr>
            </w:pPr>
            <w:r>
              <w:rPr>
                <w:sz w:val="24"/>
              </w:rPr>
              <w:t>Développer</w:t>
            </w:r>
            <w:r>
              <w:rPr>
                <w:spacing w:val="-15"/>
                <w:sz w:val="24"/>
              </w:rPr>
              <w:t> </w:t>
            </w:r>
            <w:r>
              <w:rPr>
                <w:sz w:val="24"/>
              </w:rPr>
              <w:t>et</w:t>
            </w:r>
            <w:r>
              <w:rPr>
                <w:spacing w:val="-15"/>
                <w:sz w:val="24"/>
              </w:rPr>
              <w:t> </w:t>
            </w:r>
            <w:r>
              <w:rPr>
                <w:sz w:val="24"/>
              </w:rPr>
              <w:t>valider des modèles prédictifs pour la récidive et la métastase du cancer du sein en utilisant l'analyse de survie sans récidive et des </w:t>
            </w:r>
            <w:r>
              <w:rPr>
                <w:spacing w:val="-2"/>
                <w:sz w:val="24"/>
              </w:rPr>
              <w:t>techniques d'apprentissage automatique.</w:t>
            </w:r>
          </w:p>
        </w:tc>
        <w:tc>
          <w:tcPr>
            <w:tcW w:w="734"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23"/>
              <w:rPr>
                <w:i/>
                <w:sz w:val="24"/>
              </w:rPr>
            </w:pPr>
          </w:p>
          <w:p>
            <w:pPr>
              <w:pStyle w:val="TableParagraph"/>
              <w:ind w:left="31"/>
              <w:rPr>
                <w:sz w:val="24"/>
              </w:rPr>
            </w:pPr>
            <w:r>
              <w:rPr>
                <w:spacing w:val="-4"/>
                <w:sz w:val="24"/>
              </w:rPr>
              <w:t>2025</w:t>
            </w:r>
          </w:p>
        </w:tc>
        <w:tc>
          <w:tcPr>
            <w:tcW w:w="1080"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spacing w:before="161"/>
              <w:rPr>
                <w:i/>
                <w:sz w:val="24"/>
              </w:rPr>
            </w:pPr>
          </w:p>
          <w:p>
            <w:pPr>
              <w:pStyle w:val="TableParagraph"/>
              <w:spacing w:before="1"/>
              <w:ind w:left="31" w:right="80"/>
              <w:rPr>
                <w:sz w:val="24"/>
              </w:rPr>
            </w:pPr>
            <w:r>
              <w:rPr>
                <w:spacing w:val="-2"/>
                <w:sz w:val="24"/>
              </w:rPr>
              <w:t>Données cliniques</w:t>
            </w:r>
          </w:p>
        </w:tc>
        <w:tc>
          <w:tcPr>
            <w:tcW w:w="1585"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spacing w:before="22"/>
              <w:rPr>
                <w:i/>
                <w:sz w:val="24"/>
              </w:rPr>
            </w:pPr>
          </w:p>
          <w:p>
            <w:pPr>
              <w:pStyle w:val="TableParagraph"/>
              <w:ind w:left="31" w:right="19"/>
              <w:rPr>
                <w:sz w:val="24"/>
              </w:rPr>
            </w:pPr>
            <w:r>
              <w:rPr>
                <w:spacing w:val="-2"/>
                <w:sz w:val="24"/>
              </w:rPr>
              <w:t>Modèles d'apprentissage automatique</w:t>
            </w:r>
          </w:p>
        </w:tc>
        <w:tc>
          <w:tcPr>
            <w:tcW w:w="1188"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spacing w:before="22"/>
              <w:rPr>
                <w:i/>
                <w:sz w:val="24"/>
              </w:rPr>
            </w:pPr>
          </w:p>
          <w:p>
            <w:pPr>
              <w:pStyle w:val="TableParagraph"/>
              <w:ind w:left="33"/>
              <w:rPr>
                <w:sz w:val="24"/>
              </w:rPr>
            </w:pPr>
            <w:r>
              <w:rPr>
                <w:spacing w:val="-2"/>
                <w:sz w:val="24"/>
              </w:rPr>
              <w:t>Précision, Sensibilité, Spécificité</w:t>
            </w:r>
          </w:p>
        </w:tc>
        <w:tc>
          <w:tcPr>
            <w:tcW w:w="1384"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spacing w:before="22"/>
              <w:rPr>
                <w:i/>
                <w:sz w:val="24"/>
              </w:rPr>
            </w:pPr>
          </w:p>
          <w:p>
            <w:pPr>
              <w:pStyle w:val="TableParagraph"/>
              <w:ind w:left="33"/>
              <w:rPr>
                <w:sz w:val="24"/>
              </w:rPr>
            </w:pPr>
            <w:r>
              <w:rPr>
                <w:spacing w:val="-2"/>
                <w:sz w:val="24"/>
              </w:rPr>
              <w:t>Modèles </w:t>
            </w:r>
            <w:r>
              <w:rPr>
                <w:sz w:val="24"/>
              </w:rPr>
              <w:t>validés pour prédire la récidive</w:t>
            </w:r>
            <w:r>
              <w:rPr>
                <w:spacing w:val="-15"/>
                <w:sz w:val="24"/>
              </w:rPr>
              <w:t> </w:t>
            </w:r>
            <w:r>
              <w:rPr>
                <w:sz w:val="24"/>
              </w:rPr>
              <w:t>et</w:t>
            </w:r>
            <w:r>
              <w:rPr>
                <w:spacing w:val="-15"/>
                <w:sz w:val="24"/>
              </w:rPr>
              <w:t> </w:t>
            </w:r>
            <w:r>
              <w:rPr>
                <w:sz w:val="24"/>
              </w:rPr>
              <w:t>la métastase</w:t>
            </w:r>
            <w:r>
              <w:rPr>
                <w:spacing w:val="-15"/>
                <w:sz w:val="24"/>
              </w:rPr>
              <w:t> </w:t>
            </w:r>
            <w:r>
              <w:rPr>
                <w:sz w:val="24"/>
              </w:rPr>
              <w:t>du cancer du </w:t>
            </w:r>
            <w:r>
              <w:rPr>
                <w:spacing w:val="-2"/>
                <w:sz w:val="24"/>
              </w:rPr>
              <w:t>sein.</w:t>
            </w:r>
          </w:p>
        </w:tc>
      </w:tr>
      <w:tr>
        <w:trPr>
          <w:trHeight w:val="3084" w:hRule="atLeast"/>
        </w:trPr>
        <w:tc>
          <w:tcPr>
            <w:tcW w:w="835"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22"/>
              <w:rPr>
                <w:i/>
                <w:sz w:val="24"/>
              </w:rPr>
            </w:pPr>
          </w:p>
          <w:p>
            <w:pPr>
              <w:pStyle w:val="TableParagraph"/>
              <w:ind w:left="87"/>
              <w:rPr>
                <w:i/>
                <w:sz w:val="24"/>
              </w:rPr>
            </w:pPr>
            <w:r>
              <w:rPr>
                <w:i/>
                <w:spacing w:val="-5"/>
                <w:sz w:val="24"/>
              </w:rPr>
              <w:t>Lee</w:t>
            </w:r>
          </w:p>
        </w:tc>
        <w:tc>
          <w:tcPr>
            <w:tcW w:w="2219"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spacing w:before="22"/>
              <w:ind w:left="31" w:right="52"/>
              <w:rPr>
                <w:sz w:val="24"/>
              </w:rPr>
            </w:pPr>
            <w:r>
              <w:rPr>
                <w:sz w:val="24"/>
              </w:rPr>
              <w:t>Développer un modèle</w:t>
            </w:r>
            <w:r>
              <w:rPr>
                <w:spacing w:val="-15"/>
                <w:sz w:val="24"/>
              </w:rPr>
              <w:t> </w:t>
            </w:r>
            <w:r>
              <w:rPr>
                <w:sz w:val="24"/>
              </w:rPr>
              <w:t>d'intelligence artificielle pour prédire la survie à cinq ans chez les patientes atteintes de cancer du sein de stade IV, en mettant l'accent sur la sarcopénie</w:t>
            </w:r>
            <w:r>
              <w:rPr>
                <w:spacing w:val="-15"/>
                <w:sz w:val="24"/>
              </w:rPr>
              <w:t> </w:t>
            </w:r>
            <w:r>
              <w:rPr>
                <w:sz w:val="24"/>
              </w:rPr>
              <w:t>et</w:t>
            </w:r>
            <w:r>
              <w:rPr>
                <w:spacing w:val="-15"/>
                <w:sz w:val="24"/>
              </w:rPr>
              <w:t> </w:t>
            </w:r>
            <w:r>
              <w:rPr>
                <w:sz w:val="24"/>
              </w:rPr>
              <w:t>d'autres facteurs liés à l'hôte.</w:t>
            </w:r>
          </w:p>
        </w:tc>
        <w:tc>
          <w:tcPr>
            <w:tcW w:w="734"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22"/>
              <w:rPr>
                <w:i/>
                <w:sz w:val="24"/>
              </w:rPr>
            </w:pPr>
          </w:p>
          <w:p>
            <w:pPr>
              <w:pStyle w:val="TableParagraph"/>
              <w:ind w:left="31"/>
              <w:rPr>
                <w:sz w:val="24"/>
              </w:rPr>
            </w:pPr>
            <w:r>
              <w:rPr>
                <w:spacing w:val="-4"/>
                <w:sz w:val="24"/>
              </w:rPr>
              <w:t>2022</w:t>
            </w:r>
          </w:p>
        </w:tc>
        <w:tc>
          <w:tcPr>
            <w:tcW w:w="1080"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spacing w:before="22"/>
              <w:rPr>
                <w:i/>
                <w:sz w:val="24"/>
              </w:rPr>
            </w:pPr>
          </w:p>
          <w:p>
            <w:pPr>
              <w:pStyle w:val="TableParagraph"/>
              <w:ind w:left="31" w:right="140"/>
              <w:rPr>
                <w:sz w:val="24"/>
              </w:rPr>
            </w:pPr>
            <w:r>
              <w:rPr>
                <w:spacing w:val="-4"/>
                <w:sz w:val="24"/>
              </w:rPr>
              <w:t>Asan </w:t>
            </w:r>
            <w:r>
              <w:rPr>
                <w:spacing w:val="-2"/>
                <w:sz w:val="24"/>
              </w:rPr>
              <w:t>Medical Center, </w:t>
            </w:r>
            <w:r>
              <w:rPr>
                <w:sz w:val="24"/>
              </w:rPr>
              <w:t>Corée</w:t>
            </w:r>
            <w:r>
              <w:rPr>
                <w:spacing w:val="-15"/>
                <w:sz w:val="24"/>
              </w:rPr>
              <w:t> </w:t>
            </w:r>
            <w:r>
              <w:rPr>
                <w:sz w:val="24"/>
              </w:rPr>
              <w:t>du </w:t>
            </w:r>
            <w:r>
              <w:rPr>
                <w:spacing w:val="-4"/>
                <w:sz w:val="24"/>
              </w:rPr>
              <w:t>Sud</w:t>
            </w:r>
          </w:p>
        </w:tc>
        <w:tc>
          <w:tcPr>
            <w:tcW w:w="1585"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spacing w:before="22"/>
              <w:rPr>
                <w:i/>
                <w:sz w:val="24"/>
              </w:rPr>
            </w:pPr>
          </w:p>
          <w:p>
            <w:pPr>
              <w:pStyle w:val="TableParagraph"/>
              <w:ind w:left="31" w:right="19"/>
              <w:rPr>
                <w:sz w:val="24"/>
              </w:rPr>
            </w:pPr>
            <w:r>
              <w:rPr>
                <w:sz w:val="24"/>
              </w:rPr>
              <w:t>Réseau de </w:t>
            </w:r>
            <w:r>
              <w:rPr>
                <w:spacing w:val="-2"/>
                <w:sz w:val="24"/>
              </w:rPr>
              <w:t>neurones </w:t>
            </w:r>
            <w:r>
              <w:rPr>
                <w:sz w:val="24"/>
              </w:rPr>
              <w:t>profond</w:t>
            </w:r>
            <w:r>
              <w:rPr>
                <w:spacing w:val="-15"/>
                <w:sz w:val="24"/>
              </w:rPr>
              <w:t> </w:t>
            </w:r>
            <w:r>
              <w:rPr>
                <w:sz w:val="24"/>
              </w:rPr>
              <w:t>(DNN)</w:t>
            </w:r>
          </w:p>
        </w:tc>
        <w:tc>
          <w:tcPr>
            <w:tcW w:w="1188"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22"/>
              <w:rPr>
                <w:i/>
                <w:sz w:val="24"/>
              </w:rPr>
            </w:pPr>
          </w:p>
          <w:p>
            <w:pPr>
              <w:pStyle w:val="TableParagraph"/>
              <w:ind w:left="33"/>
              <w:rPr>
                <w:sz w:val="24"/>
              </w:rPr>
            </w:pPr>
            <w:r>
              <w:rPr>
                <w:spacing w:val="-2"/>
                <w:sz w:val="24"/>
              </w:rPr>
              <w:t>AUROC</w:t>
            </w:r>
          </w:p>
        </w:tc>
        <w:tc>
          <w:tcPr>
            <w:tcW w:w="1384" w:type="dxa"/>
            <w:tcBorders>
              <w:top w:val="double" w:sz="4" w:space="0" w:color="000000"/>
              <w:left w:val="double" w:sz="4" w:space="0" w:color="000000"/>
              <w:bottom w:val="double" w:sz="4" w:space="0" w:color="000000"/>
              <w:right w:val="double" w:sz="4" w:space="0" w:color="000000"/>
            </w:tcBorders>
            <w:shd w:val="clear" w:color="auto" w:fill="B4C5E7"/>
          </w:tcPr>
          <w:p>
            <w:pPr>
              <w:pStyle w:val="TableParagraph"/>
              <w:rPr>
                <w:i/>
                <w:sz w:val="24"/>
              </w:rPr>
            </w:pPr>
          </w:p>
          <w:p>
            <w:pPr>
              <w:pStyle w:val="TableParagraph"/>
              <w:spacing w:before="161"/>
              <w:rPr>
                <w:i/>
                <w:sz w:val="24"/>
              </w:rPr>
            </w:pPr>
          </w:p>
          <w:p>
            <w:pPr>
              <w:pStyle w:val="TableParagraph"/>
              <w:ind w:left="33"/>
              <w:rPr>
                <w:sz w:val="24"/>
              </w:rPr>
            </w:pPr>
            <w:r>
              <w:rPr>
                <w:sz w:val="24"/>
              </w:rPr>
              <w:t>Modèle de prédiction</w:t>
            </w:r>
            <w:r>
              <w:rPr>
                <w:spacing w:val="-5"/>
                <w:sz w:val="24"/>
              </w:rPr>
              <w:t> </w:t>
            </w:r>
            <w:r>
              <w:rPr>
                <w:sz w:val="24"/>
              </w:rPr>
              <w:t>de la survie à cinq</w:t>
            </w:r>
            <w:r>
              <w:rPr>
                <w:spacing w:val="-15"/>
                <w:sz w:val="24"/>
              </w:rPr>
              <w:t> </w:t>
            </w:r>
            <w:r>
              <w:rPr>
                <w:sz w:val="24"/>
              </w:rPr>
              <w:t>ans</w:t>
            </w:r>
            <w:r>
              <w:rPr>
                <w:spacing w:val="-15"/>
                <w:sz w:val="24"/>
              </w:rPr>
              <w:t> </w:t>
            </w:r>
            <w:r>
              <w:rPr>
                <w:sz w:val="24"/>
              </w:rPr>
              <w:t>avec une AUROC de 0,90.</w:t>
            </w:r>
          </w:p>
        </w:tc>
      </w:tr>
    </w:tbl>
    <w:p>
      <w:pPr>
        <w:pStyle w:val="BodyText"/>
        <w:spacing w:before="266"/>
        <w:rPr>
          <w:i/>
        </w:rPr>
      </w:pPr>
    </w:p>
    <w:p>
      <w:pPr>
        <w:pStyle w:val="ListParagraph"/>
        <w:numPr>
          <w:ilvl w:val="0"/>
          <w:numId w:val="18"/>
        </w:numPr>
        <w:tabs>
          <w:tab w:pos="846" w:val="left" w:leader="none"/>
        </w:tabs>
        <w:spacing w:line="240" w:lineRule="auto" w:before="0" w:after="0"/>
        <w:ind w:left="846" w:right="0" w:hanging="138"/>
        <w:jc w:val="both"/>
        <w:rPr>
          <w:sz w:val="24"/>
        </w:rPr>
      </w:pPr>
      <w:r>
        <w:rPr>
          <w:sz w:val="24"/>
        </w:rPr>
        <w:t>une</w:t>
      </w:r>
      <w:r>
        <w:rPr>
          <w:spacing w:val="-4"/>
          <w:sz w:val="24"/>
        </w:rPr>
        <w:t> </w:t>
      </w:r>
      <w:r>
        <w:rPr>
          <w:sz w:val="24"/>
        </w:rPr>
        <w:t>analyse</w:t>
      </w:r>
      <w:r>
        <w:rPr>
          <w:spacing w:val="-2"/>
          <w:sz w:val="24"/>
        </w:rPr>
        <w:t> </w:t>
      </w:r>
      <w:r>
        <w:rPr>
          <w:sz w:val="24"/>
        </w:rPr>
        <w:t>comparative</w:t>
      </w:r>
      <w:r>
        <w:rPr>
          <w:spacing w:val="-2"/>
          <w:sz w:val="24"/>
        </w:rPr>
        <w:t> </w:t>
      </w:r>
      <w:r>
        <w:rPr>
          <w:sz w:val="24"/>
        </w:rPr>
        <w:t>de</w:t>
      </w:r>
      <w:r>
        <w:rPr>
          <w:spacing w:val="-2"/>
          <w:sz w:val="24"/>
        </w:rPr>
        <w:t> </w:t>
      </w:r>
      <w:r>
        <w:rPr>
          <w:sz w:val="24"/>
        </w:rPr>
        <w:t>leurs</w:t>
      </w:r>
      <w:r>
        <w:rPr>
          <w:spacing w:val="-2"/>
          <w:sz w:val="24"/>
        </w:rPr>
        <w:t> </w:t>
      </w:r>
      <w:r>
        <w:rPr>
          <w:sz w:val="24"/>
        </w:rPr>
        <w:t>performances</w:t>
      </w:r>
      <w:r>
        <w:rPr>
          <w:spacing w:val="1"/>
          <w:sz w:val="24"/>
        </w:rPr>
        <w:t> </w:t>
      </w:r>
      <w:r>
        <w:rPr>
          <w:sz w:val="24"/>
        </w:rPr>
        <w:t>et</w:t>
      </w:r>
      <w:r>
        <w:rPr>
          <w:spacing w:val="2"/>
          <w:sz w:val="24"/>
        </w:rPr>
        <w:t> </w:t>
      </w:r>
      <w:r>
        <w:rPr>
          <w:sz w:val="24"/>
        </w:rPr>
        <w:t>de</w:t>
      </w:r>
      <w:r>
        <w:rPr>
          <w:spacing w:val="-2"/>
          <w:sz w:val="24"/>
        </w:rPr>
        <w:t> </w:t>
      </w:r>
      <w:r>
        <w:rPr>
          <w:sz w:val="24"/>
        </w:rPr>
        <w:t>leur</w:t>
      </w:r>
      <w:r>
        <w:rPr>
          <w:spacing w:val="-3"/>
          <w:sz w:val="24"/>
        </w:rPr>
        <w:t> </w:t>
      </w:r>
      <w:r>
        <w:rPr>
          <w:sz w:val="24"/>
        </w:rPr>
        <w:t>applicabilité</w:t>
      </w:r>
      <w:r>
        <w:rPr>
          <w:spacing w:val="-2"/>
          <w:sz w:val="24"/>
        </w:rPr>
        <w:t> </w:t>
      </w:r>
      <w:r>
        <w:rPr>
          <w:sz w:val="24"/>
        </w:rPr>
        <w:t>clinique</w:t>
      </w:r>
      <w:r>
        <w:rPr>
          <w:spacing w:val="1"/>
          <w:sz w:val="24"/>
        </w:rPr>
        <w:t> </w:t>
      </w:r>
      <w:r>
        <w:rPr>
          <w:spacing w:val="-10"/>
          <w:sz w:val="24"/>
        </w:rPr>
        <w:t>:</w:t>
      </w:r>
    </w:p>
    <w:p>
      <w:pPr>
        <w:pStyle w:val="BodyText"/>
        <w:spacing w:before="24"/>
      </w:pPr>
    </w:p>
    <w:p>
      <w:pPr>
        <w:pStyle w:val="ListParagraph"/>
        <w:numPr>
          <w:ilvl w:val="1"/>
          <w:numId w:val="18"/>
        </w:numPr>
        <w:tabs>
          <w:tab w:pos="1428" w:val="left" w:leader="none"/>
        </w:tabs>
        <w:spacing w:line="240" w:lineRule="auto" w:before="0" w:after="0"/>
        <w:ind w:left="1428" w:right="0" w:hanging="360"/>
        <w:jc w:val="left"/>
        <w:rPr>
          <w:sz w:val="32"/>
        </w:rPr>
      </w:pPr>
      <w:r>
        <w:rPr>
          <w:color w:val="5B9BD4"/>
          <w:sz w:val="24"/>
        </w:rPr>
        <w:t>Étude</w:t>
      </w:r>
      <w:r>
        <w:rPr>
          <w:color w:val="5B9BD4"/>
          <w:spacing w:val="-1"/>
          <w:sz w:val="24"/>
        </w:rPr>
        <w:t> </w:t>
      </w:r>
      <w:r>
        <w:rPr>
          <w:color w:val="5B9BD4"/>
          <w:sz w:val="24"/>
        </w:rPr>
        <w:t>de</w:t>
      </w:r>
      <w:r>
        <w:rPr>
          <w:color w:val="5B9BD4"/>
          <w:spacing w:val="-1"/>
          <w:sz w:val="24"/>
        </w:rPr>
        <w:t> </w:t>
      </w:r>
      <w:r>
        <w:rPr>
          <w:color w:val="5B9BD4"/>
          <w:sz w:val="24"/>
        </w:rPr>
        <w:t>Farida</w:t>
      </w:r>
      <w:r>
        <w:rPr>
          <w:color w:val="5B9BD4"/>
          <w:spacing w:val="-2"/>
          <w:sz w:val="24"/>
        </w:rPr>
        <w:t> </w:t>
      </w:r>
      <w:r>
        <w:rPr>
          <w:color w:val="5B9BD4"/>
          <w:sz w:val="24"/>
        </w:rPr>
        <w:t>(2021) </w:t>
      </w:r>
      <w:r>
        <w:rPr>
          <w:color w:val="5B9BD4"/>
          <w:spacing w:val="-10"/>
          <w:sz w:val="32"/>
        </w:rPr>
        <w:t>:</w:t>
      </w:r>
    </w:p>
    <w:p>
      <w:pPr>
        <w:pStyle w:val="BodyText"/>
        <w:spacing w:line="360" w:lineRule="auto" w:before="120"/>
        <w:ind w:left="708" w:right="708"/>
        <w:jc w:val="both"/>
      </w:pPr>
      <w:r>
        <w:rPr/>
        <w:t>L’étude</w:t>
      </w:r>
      <w:r>
        <w:rPr>
          <w:spacing w:val="-4"/>
        </w:rPr>
        <w:t> </w:t>
      </w:r>
      <w:r>
        <w:rPr/>
        <w:t>de</w:t>
      </w:r>
      <w:r>
        <w:rPr>
          <w:spacing w:val="-5"/>
        </w:rPr>
        <w:t> </w:t>
      </w:r>
      <w:r>
        <w:rPr/>
        <w:t>Farida</w:t>
      </w:r>
      <w:r>
        <w:rPr>
          <w:spacing w:val="-5"/>
        </w:rPr>
        <w:t> </w:t>
      </w:r>
      <w:r>
        <w:rPr/>
        <w:t>repose</w:t>
      </w:r>
      <w:r>
        <w:rPr>
          <w:spacing w:val="-4"/>
        </w:rPr>
        <w:t> </w:t>
      </w:r>
      <w:r>
        <w:rPr/>
        <w:t>sur</w:t>
      </w:r>
      <w:r>
        <w:rPr>
          <w:spacing w:val="-4"/>
        </w:rPr>
        <w:t> </w:t>
      </w:r>
      <w:r>
        <w:rPr/>
        <w:t>des</w:t>
      </w:r>
      <w:r>
        <w:rPr>
          <w:spacing w:val="-4"/>
        </w:rPr>
        <w:t> </w:t>
      </w:r>
      <w:r>
        <w:rPr/>
        <w:t>modèles</w:t>
      </w:r>
      <w:r>
        <w:rPr>
          <w:spacing w:val="-4"/>
        </w:rPr>
        <w:t> </w:t>
      </w:r>
      <w:r>
        <w:rPr/>
        <w:t>traditionnels,</w:t>
      </w:r>
      <w:r>
        <w:rPr>
          <w:spacing w:val="-4"/>
        </w:rPr>
        <w:t> </w:t>
      </w:r>
      <w:r>
        <w:rPr/>
        <w:t>notamment</w:t>
      </w:r>
      <w:r>
        <w:rPr>
          <w:spacing w:val="-4"/>
        </w:rPr>
        <w:t> </w:t>
      </w:r>
      <w:r>
        <w:rPr/>
        <w:t>Kaplan-Meier</w:t>
      </w:r>
      <w:r>
        <w:rPr>
          <w:spacing w:val="-5"/>
        </w:rPr>
        <w:t> </w:t>
      </w:r>
      <w:r>
        <w:rPr/>
        <w:t>et</w:t>
      </w:r>
      <w:r>
        <w:rPr>
          <w:spacing w:val="-4"/>
        </w:rPr>
        <w:t> </w:t>
      </w:r>
      <w:r>
        <w:rPr/>
        <w:t>le</w:t>
      </w:r>
      <w:r>
        <w:rPr>
          <w:spacing w:val="-4"/>
        </w:rPr>
        <w:t> </w:t>
      </w:r>
      <w:r>
        <w:rPr/>
        <w:t>modèle de Cox, pour analyser la survie des patientes atteintes de cancer du sein. Ces techniques sont précieuses dans les contextes cliniques où l’interprétabilité est essentielle. L’utilisation de ces deux</w:t>
      </w:r>
      <w:r>
        <w:rPr>
          <w:spacing w:val="-15"/>
        </w:rPr>
        <w:t> </w:t>
      </w:r>
      <w:r>
        <w:rPr/>
        <w:t>méthodes</w:t>
      </w:r>
      <w:r>
        <w:rPr>
          <w:spacing w:val="-15"/>
        </w:rPr>
        <w:t> </w:t>
      </w:r>
      <w:r>
        <w:rPr/>
        <w:t>a</w:t>
      </w:r>
      <w:r>
        <w:rPr>
          <w:spacing w:val="-15"/>
        </w:rPr>
        <w:t> </w:t>
      </w:r>
      <w:r>
        <w:rPr/>
        <w:t>permis</w:t>
      </w:r>
      <w:r>
        <w:rPr>
          <w:spacing w:val="-15"/>
        </w:rPr>
        <w:t> </w:t>
      </w:r>
      <w:r>
        <w:rPr/>
        <w:t>non</w:t>
      </w:r>
      <w:r>
        <w:rPr>
          <w:spacing w:val="-15"/>
        </w:rPr>
        <w:t> </w:t>
      </w:r>
      <w:r>
        <w:rPr/>
        <w:t>seulement</w:t>
      </w:r>
      <w:r>
        <w:rPr>
          <w:spacing w:val="-15"/>
        </w:rPr>
        <w:t> </w:t>
      </w:r>
      <w:r>
        <w:rPr/>
        <w:t>d’estimer</w:t>
      </w:r>
      <w:r>
        <w:rPr>
          <w:spacing w:val="-15"/>
        </w:rPr>
        <w:t> </w:t>
      </w:r>
      <w:r>
        <w:rPr/>
        <w:t>la</w:t>
      </w:r>
      <w:r>
        <w:rPr>
          <w:spacing w:val="-15"/>
        </w:rPr>
        <w:t> </w:t>
      </w:r>
      <w:r>
        <w:rPr/>
        <w:t>probabilité</w:t>
      </w:r>
      <w:r>
        <w:rPr>
          <w:spacing w:val="-15"/>
        </w:rPr>
        <w:t> </w:t>
      </w:r>
      <w:r>
        <w:rPr/>
        <w:t>globale</w:t>
      </w:r>
      <w:r>
        <w:rPr>
          <w:spacing w:val="-15"/>
        </w:rPr>
        <w:t> </w:t>
      </w:r>
      <w:r>
        <w:rPr/>
        <w:t>de</w:t>
      </w:r>
      <w:r>
        <w:rPr>
          <w:spacing w:val="-15"/>
        </w:rPr>
        <w:t> </w:t>
      </w:r>
      <w:r>
        <w:rPr/>
        <w:t>survie</w:t>
      </w:r>
      <w:r>
        <w:rPr>
          <w:spacing w:val="-15"/>
        </w:rPr>
        <w:t> </w:t>
      </w:r>
      <w:r>
        <w:rPr/>
        <w:t>(73,7</w:t>
      </w:r>
      <w:r>
        <w:rPr>
          <w:spacing w:val="-15"/>
        </w:rPr>
        <w:t> </w:t>
      </w:r>
      <w:r>
        <w:rPr/>
        <w:t>%),</w:t>
      </w:r>
      <w:r>
        <w:rPr>
          <w:spacing w:val="-15"/>
        </w:rPr>
        <w:t> </w:t>
      </w:r>
      <w:r>
        <w:rPr/>
        <w:t>mais également d’identifier les facteurs influents tels que l’âge, le stade clinique et la taille de la tumeur.</w:t>
      </w:r>
      <w:r>
        <w:rPr>
          <w:spacing w:val="4"/>
        </w:rPr>
        <w:t> </w:t>
      </w:r>
      <w:r>
        <w:rPr/>
        <w:t>L’approche</w:t>
      </w:r>
      <w:r>
        <w:rPr>
          <w:spacing w:val="7"/>
        </w:rPr>
        <w:t> </w:t>
      </w:r>
      <w:r>
        <w:rPr/>
        <w:t>présente</w:t>
      </w:r>
      <w:r>
        <w:rPr>
          <w:spacing w:val="7"/>
        </w:rPr>
        <w:t> </w:t>
      </w:r>
      <w:r>
        <w:rPr/>
        <w:t>l’avantage</w:t>
      </w:r>
      <w:r>
        <w:rPr>
          <w:spacing w:val="6"/>
        </w:rPr>
        <w:t> </w:t>
      </w:r>
      <w:r>
        <w:rPr/>
        <w:t>de</w:t>
      </w:r>
      <w:r>
        <w:rPr>
          <w:spacing w:val="7"/>
        </w:rPr>
        <w:t> </w:t>
      </w:r>
      <w:r>
        <w:rPr/>
        <w:t>la</w:t>
      </w:r>
      <w:r>
        <w:rPr>
          <w:spacing w:val="7"/>
        </w:rPr>
        <w:t> </w:t>
      </w:r>
      <w:r>
        <w:rPr/>
        <w:t>transparence</w:t>
      </w:r>
      <w:r>
        <w:rPr>
          <w:spacing w:val="6"/>
        </w:rPr>
        <w:t> </w:t>
      </w:r>
      <w:r>
        <w:rPr/>
        <w:t>dans</w:t>
      </w:r>
      <w:r>
        <w:rPr>
          <w:spacing w:val="8"/>
        </w:rPr>
        <w:t> </w:t>
      </w:r>
      <w:r>
        <w:rPr/>
        <w:t>les</w:t>
      </w:r>
      <w:r>
        <w:rPr>
          <w:spacing w:val="8"/>
        </w:rPr>
        <w:t> </w:t>
      </w:r>
      <w:r>
        <w:rPr/>
        <w:t>résultats,</w:t>
      </w:r>
      <w:r>
        <w:rPr>
          <w:spacing w:val="8"/>
        </w:rPr>
        <w:t> </w:t>
      </w:r>
      <w:r>
        <w:rPr/>
        <w:t>bien</w:t>
      </w:r>
      <w:r>
        <w:rPr>
          <w:spacing w:val="7"/>
        </w:rPr>
        <w:t> </w:t>
      </w:r>
      <w:r>
        <w:rPr/>
        <w:t>qu’elle</w:t>
      </w:r>
      <w:r>
        <w:rPr>
          <w:spacing w:val="7"/>
        </w:rPr>
        <w:t> </w:t>
      </w:r>
      <w:r>
        <w:rPr>
          <w:spacing w:val="-4"/>
        </w:rPr>
        <w:t>soit</w:t>
      </w:r>
    </w:p>
    <w:p>
      <w:pPr>
        <w:pStyle w:val="BodyText"/>
        <w:spacing w:after="0" w:line="360" w:lineRule="auto"/>
        <w:jc w:val="both"/>
        <w:sectPr>
          <w:type w:val="continuous"/>
          <w:pgSz w:w="11910" w:h="16840"/>
          <w:pgMar w:header="0" w:footer="2131" w:top="1400" w:bottom="2380" w:left="708" w:right="708"/>
        </w:sectPr>
      </w:pPr>
    </w:p>
    <w:p>
      <w:pPr>
        <w:pStyle w:val="BodyText"/>
        <w:spacing w:before="76"/>
        <w:ind w:left="708"/>
        <w:jc w:val="both"/>
      </w:pPr>
      <w:r>
        <w:rPr/>
        <w:t>limitée</w:t>
      </w:r>
      <w:r>
        <w:rPr>
          <w:spacing w:val="1"/>
        </w:rPr>
        <w:t> </w:t>
      </w:r>
      <w:r>
        <w:rPr/>
        <w:t>en</w:t>
      </w:r>
      <w:r>
        <w:rPr>
          <w:spacing w:val="5"/>
        </w:rPr>
        <w:t> </w:t>
      </w:r>
      <w:r>
        <w:rPr/>
        <w:t>termes</w:t>
      </w:r>
      <w:r>
        <w:rPr>
          <w:spacing w:val="5"/>
        </w:rPr>
        <w:t> </w:t>
      </w:r>
      <w:r>
        <w:rPr/>
        <w:t>de</w:t>
      </w:r>
      <w:r>
        <w:rPr>
          <w:spacing w:val="4"/>
        </w:rPr>
        <w:t> </w:t>
      </w:r>
      <w:r>
        <w:rPr/>
        <w:t>complexité</w:t>
      </w:r>
      <w:r>
        <w:rPr>
          <w:spacing w:val="5"/>
        </w:rPr>
        <w:t> </w:t>
      </w:r>
      <w:r>
        <w:rPr/>
        <w:t>de</w:t>
      </w:r>
      <w:r>
        <w:rPr>
          <w:spacing w:val="5"/>
        </w:rPr>
        <w:t> </w:t>
      </w:r>
      <w:r>
        <w:rPr/>
        <w:t>modélisation</w:t>
      </w:r>
      <w:r>
        <w:rPr>
          <w:spacing w:val="4"/>
        </w:rPr>
        <w:t> </w:t>
      </w:r>
      <w:r>
        <w:rPr/>
        <w:t>et</w:t>
      </w:r>
      <w:r>
        <w:rPr>
          <w:spacing w:val="6"/>
        </w:rPr>
        <w:t> </w:t>
      </w:r>
      <w:r>
        <w:rPr/>
        <w:t>d’interaction</w:t>
      </w:r>
      <w:r>
        <w:rPr>
          <w:spacing w:val="5"/>
        </w:rPr>
        <w:t> </w:t>
      </w:r>
      <w:r>
        <w:rPr/>
        <w:t>entre</w:t>
      </w:r>
      <w:r>
        <w:rPr>
          <w:spacing w:val="3"/>
        </w:rPr>
        <w:t> </w:t>
      </w:r>
      <w:r>
        <w:rPr/>
        <w:t>variables.</w:t>
      </w:r>
      <w:r>
        <w:rPr>
          <w:spacing w:val="5"/>
        </w:rPr>
        <w:t> </w:t>
      </w:r>
      <w:r>
        <w:rPr/>
        <w:t>C’est</w:t>
      </w:r>
      <w:r>
        <w:rPr>
          <w:spacing w:val="6"/>
        </w:rPr>
        <w:t> </w:t>
      </w:r>
      <w:r>
        <w:rPr/>
        <w:t>un</w:t>
      </w:r>
      <w:r>
        <w:rPr>
          <w:spacing w:val="5"/>
        </w:rPr>
        <w:t> </w:t>
      </w:r>
      <w:r>
        <w:rPr>
          <w:spacing w:val="-5"/>
        </w:rPr>
        <w:t>bon</w:t>
      </w:r>
    </w:p>
    <w:p>
      <w:pPr>
        <w:pStyle w:val="BodyText"/>
        <w:spacing w:before="140"/>
        <w:ind w:left="708"/>
        <w:jc w:val="both"/>
      </w:pPr>
      <w:r>
        <w:rPr/>
        <w:t>point</w:t>
      </w:r>
      <w:r>
        <w:rPr>
          <w:spacing w:val="-3"/>
        </w:rPr>
        <w:t> </w:t>
      </w:r>
      <w:r>
        <w:rPr/>
        <w:t>de</w:t>
      </w:r>
      <w:r>
        <w:rPr>
          <w:spacing w:val="-2"/>
        </w:rPr>
        <w:t> </w:t>
      </w:r>
      <w:r>
        <w:rPr/>
        <w:t>départ</w:t>
      </w:r>
      <w:r>
        <w:rPr>
          <w:spacing w:val="-1"/>
        </w:rPr>
        <w:t> </w:t>
      </w:r>
      <w:r>
        <w:rPr/>
        <w:t>pour comprendre</w:t>
      </w:r>
      <w:r>
        <w:rPr>
          <w:spacing w:val="-3"/>
        </w:rPr>
        <w:t> </w:t>
      </w:r>
      <w:r>
        <w:rPr/>
        <w:t>les</w:t>
      </w:r>
      <w:r>
        <w:rPr>
          <w:spacing w:val="-2"/>
        </w:rPr>
        <w:t> </w:t>
      </w:r>
      <w:r>
        <w:rPr/>
        <w:t>patterns</w:t>
      </w:r>
      <w:r>
        <w:rPr>
          <w:spacing w:val="-2"/>
        </w:rPr>
        <w:t> </w:t>
      </w:r>
      <w:r>
        <w:rPr/>
        <w:t>simples</w:t>
      </w:r>
      <w:r>
        <w:rPr>
          <w:spacing w:val="-2"/>
        </w:rPr>
        <w:t> </w:t>
      </w:r>
      <w:r>
        <w:rPr/>
        <w:t>de</w:t>
      </w:r>
      <w:r>
        <w:rPr>
          <w:spacing w:val="-3"/>
        </w:rPr>
        <w:t> </w:t>
      </w:r>
      <w:r>
        <w:rPr/>
        <w:t>survie</w:t>
      </w:r>
      <w:r>
        <w:rPr>
          <w:spacing w:val="-2"/>
        </w:rPr>
        <w:t> </w:t>
      </w:r>
      <w:r>
        <w:rPr/>
        <w:t>dans</w:t>
      </w:r>
      <w:r>
        <w:rPr>
          <w:spacing w:val="-2"/>
        </w:rPr>
        <w:t> </w:t>
      </w:r>
      <w:r>
        <w:rPr/>
        <w:t>les</w:t>
      </w:r>
      <w:r>
        <w:rPr>
          <w:spacing w:val="1"/>
        </w:rPr>
        <w:t> </w:t>
      </w:r>
      <w:r>
        <w:rPr/>
        <w:t>cohortes</w:t>
      </w:r>
      <w:r>
        <w:rPr>
          <w:spacing w:val="-1"/>
        </w:rPr>
        <w:t> </w:t>
      </w:r>
      <w:r>
        <w:rPr>
          <w:spacing w:val="-2"/>
        </w:rPr>
        <w:t>hospitalières.</w:t>
      </w:r>
    </w:p>
    <w:p>
      <w:pPr>
        <w:pStyle w:val="BodyText"/>
        <w:spacing w:before="142"/>
      </w:pPr>
    </w:p>
    <w:p>
      <w:pPr>
        <w:pStyle w:val="ListParagraph"/>
        <w:numPr>
          <w:ilvl w:val="1"/>
          <w:numId w:val="18"/>
        </w:numPr>
        <w:tabs>
          <w:tab w:pos="1427" w:val="left" w:leader="none"/>
        </w:tabs>
        <w:spacing w:line="240" w:lineRule="auto" w:before="0" w:after="0"/>
        <w:ind w:left="1427" w:right="0" w:hanging="359"/>
        <w:jc w:val="both"/>
        <w:rPr>
          <w:sz w:val="24"/>
        </w:rPr>
      </w:pPr>
      <w:r>
        <w:rPr>
          <w:color w:val="5B9BD4"/>
          <w:sz w:val="24"/>
        </w:rPr>
        <w:t>Étude</w:t>
      </w:r>
      <w:r>
        <w:rPr>
          <w:color w:val="5B9BD4"/>
          <w:spacing w:val="-1"/>
          <w:sz w:val="24"/>
        </w:rPr>
        <w:t> </w:t>
      </w:r>
      <w:r>
        <w:rPr>
          <w:color w:val="5B9BD4"/>
          <w:sz w:val="24"/>
        </w:rPr>
        <w:t>de</w:t>
      </w:r>
      <w:r>
        <w:rPr>
          <w:color w:val="5B9BD4"/>
          <w:spacing w:val="-1"/>
          <w:sz w:val="24"/>
        </w:rPr>
        <w:t> </w:t>
      </w:r>
      <w:r>
        <w:rPr>
          <w:color w:val="5B9BD4"/>
          <w:sz w:val="24"/>
        </w:rPr>
        <w:t>Jang (2022)</w:t>
      </w:r>
      <w:r>
        <w:rPr>
          <w:color w:val="5B9BD4"/>
          <w:spacing w:val="-1"/>
          <w:sz w:val="24"/>
        </w:rPr>
        <w:t> </w:t>
      </w:r>
      <w:r>
        <w:rPr>
          <w:color w:val="5B9BD4"/>
          <w:spacing w:val="-10"/>
          <w:sz w:val="24"/>
        </w:rPr>
        <w:t>:</w:t>
      </w:r>
    </w:p>
    <w:p>
      <w:pPr>
        <w:pStyle w:val="BodyText"/>
        <w:spacing w:line="360" w:lineRule="auto" w:before="120"/>
        <w:ind w:left="708" w:right="709"/>
        <w:jc w:val="both"/>
      </w:pPr>
      <w:r>
        <w:rPr/>
        <w:t>Jang</w:t>
      </w:r>
      <w:r>
        <w:rPr>
          <w:spacing w:val="-10"/>
        </w:rPr>
        <w:t> </w:t>
      </w:r>
      <w:r>
        <w:rPr/>
        <w:t>propose</w:t>
      </w:r>
      <w:r>
        <w:rPr>
          <w:spacing w:val="-8"/>
        </w:rPr>
        <w:t> </w:t>
      </w:r>
      <w:r>
        <w:rPr/>
        <w:t>un</w:t>
      </w:r>
      <w:r>
        <w:rPr>
          <w:spacing w:val="-10"/>
        </w:rPr>
        <w:t> </w:t>
      </w:r>
      <w:r>
        <w:rPr/>
        <w:t>modèle</w:t>
      </w:r>
      <w:r>
        <w:rPr>
          <w:spacing w:val="-8"/>
        </w:rPr>
        <w:t> </w:t>
      </w:r>
      <w:r>
        <w:rPr/>
        <w:t>basé</w:t>
      </w:r>
      <w:r>
        <w:rPr>
          <w:spacing w:val="-10"/>
        </w:rPr>
        <w:t> </w:t>
      </w:r>
      <w:r>
        <w:rPr/>
        <w:t>sur</w:t>
      </w:r>
      <w:r>
        <w:rPr>
          <w:spacing w:val="-8"/>
        </w:rPr>
        <w:t> </w:t>
      </w:r>
      <w:r>
        <w:rPr/>
        <w:t>les</w:t>
      </w:r>
      <w:r>
        <w:rPr>
          <w:spacing w:val="-8"/>
        </w:rPr>
        <w:t> </w:t>
      </w:r>
      <w:r>
        <w:rPr/>
        <w:t>réseaux</w:t>
      </w:r>
      <w:r>
        <w:rPr>
          <w:spacing w:val="-10"/>
        </w:rPr>
        <w:t> </w:t>
      </w:r>
      <w:r>
        <w:rPr/>
        <w:t>de</w:t>
      </w:r>
      <w:r>
        <w:rPr>
          <w:spacing w:val="-11"/>
        </w:rPr>
        <w:t> </w:t>
      </w:r>
      <w:r>
        <w:rPr/>
        <w:t>neurones</w:t>
      </w:r>
      <w:r>
        <w:rPr>
          <w:spacing w:val="-9"/>
        </w:rPr>
        <w:t> </w:t>
      </w:r>
      <w:r>
        <w:rPr/>
        <w:t>profonds</w:t>
      </w:r>
      <w:r>
        <w:rPr>
          <w:spacing w:val="-10"/>
        </w:rPr>
        <w:t> </w:t>
      </w:r>
      <w:r>
        <w:rPr/>
        <w:t>pour</w:t>
      </w:r>
      <w:r>
        <w:rPr>
          <w:spacing w:val="-8"/>
        </w:rPr>
        <w:t> </w:t>
      </w:r>
      <w:r>
        <w:rPr/>
        <w:t>prédire</w:t>
      </w:r>
      <w:r>
        <w:rPr>
          <w:spacing w:val="-11"/>
        </w:rPr>
        <w:t> </w:t>
      </w:r>
      <w:r>
        <w:rPr/>
        <w:t>la</w:t>
      </w:r>
      <w:r>
        <w:rPr>
          <w:spacing w:val="-8"/>
        </w:rPr>
        <w:t> </w:t>
      </w:r>
      <w:r>
        <w:rPr/>
        <w:t>survie</w:t>
      </w:r>
      <w:r>
        <w:rPr>
          <w:spacing w:val="-8"/>
        </w:rPr>
        <w:t> </w:t>
      </w:r>
      <w:r>
        <w:rPr/>
        <w:t>à</w:t>
      </w:r>
      <w:r>
        <w:rPr>
          <w:spacing w:val="-8"/>
        </w:rPr>
        <w:t> </w:t>
      </w:r>
      <w:r>
        <w:rPr/>
        <w:t>cinq ans de patientes de stade IV, ce qui est un cas particulièrement critique du cancer du sein. En mettant l’accent sur des facteurs liés à l’hôte, comme la sarcopénie (perte musculaire), l’étude innove en intégrant des paramètres souvent négligés dans les modèles classiques. Le modèle atteint une AUROC remarquable de 0,90, traduisant une excellente capacité discriminante. Cette</w:t>
      </w:r>
      <w:r>
        <w:rPr>
          <w:spacing w:val="-3"/>
        </w:rPr>
        <w:t> </w:t>
      </w:r>
      <w:r>
        <w:rPr/>
        <w:t>performance</w:t>
      </w:r>
      <w:r>
        <w:rPr>
          <w:spacing w:val="-3"/>
        </w:rPr>
        <w:t> </w:t>
      </w:r>
      <w:r>
        <w:rPr/>
        <w:t>montre</w:t>
      </w:r>
      <w:r>
        <w:rPr>
          <w:spacing w:val="-3"/>
        </w:rPr>
        <w:t> </w:t>
      </w:r>
      <w:r>
        <w:rPr/>
        <w:t>la</w:t>
      </w:r>
      <w:r>
        <w:rPr>
          <w:spacing w:val="-2"/>
        </w:rPr>
        <w:t> </w:t>
      </w:r>
      <w:r>
        <w:rPr/>
        <w:t>puissance</w:t>
      </w:r>
      <w:r>
        <w:rPr>
          <w:spacing w:val="-3"/>
        </w:rPr>
        <w:t> </w:t>
      </w:r>
      <w:r>
        <w:rPr/>
        <w:t>du</w:t>
      </w:r>
      <w:r>
        <w:rPr>
          <w:spacing w:val="-2"/>
        </w:rPr>
        <w:t> </w:t>
      </w:r>
      <w:r>
        <w:rPr/>
        <w:t>deep learning</w:t>
      </w:r>
      <w:r>
        <w:rPr>
          <w:spacing w:val="-2"/>
        </w:rPr>
        <w:t> </w:t>
      </w:r>
      <w:r>
        <w:rPr/>
        <w:t>à</w:t>
      </w:r>
      <w:r>
        <w:rPr>
          <w:spacing w:val="-4"/>
        </w:rPr>
        <w:t> </w:t>
      </w:r>
      <w:r>
        <w:rPr/>
        <w:t>capter</w:t>
      </w:r>
      <w:r>
        <w:rPr>
          <w:spacing w:val="-4"/>
        </w:rPr>
        <w:t> </w:t>
      </w:r>
      <w:r>
        <w:rPr/>
        <w:t>des</w:t>
      </w:r>
      <w:r>
        <w:rPr>
          <w:spacing w:val="-3"/>
        </w:rPr>
        <w:t> </w:t>
      </w:r>
      <w:r>
        <w:rPr/>
        <w:t>relations</w:t>
      </w:r>
      <w:r>
        <w:rPr>
          <w:spacing w:val="-3"/>
        </w:rPr>
        <w:t> </w:t>
      </w:r>
      <w:r>
        <w:rPr/>
        <w:t>complexes</w:t>
      </w:r>
      <w:r>
        <w:rPr>
          <w:spacing w:val="-3"/>
        </w:rPr>
        <w:t> </w:t>
      </w:r>
      <w:r>
        <w:rPr/>
        <w:t>dans les données biomédicales. Toutefois, la généralisation de ce modèle reste dépendante de la qualité et diversité des données.</w:t>
      </w:r>
    </w:p>
    <w:p>
      <w:pPr>
        <w:pStyle w:val="BodyText"/>
      </w:pPr>
    </w:p>
    <w:p>
      <w:pPr>
        <w:pStyle w:val="BodyText"/>
        <w:spacing w:before="262"/>
      </w:pPr>
    </w:p>
    <w:p>
      <w:pPr>
        <w:pStyle w:val="ListParagraph"/>
        <w:numPr>
          <w:ilvl w:val="1"/>
          <w:numId w:val="18"/>
        </w:numPr>
        <w:tabs>
          <w:tab w:pos="1427" w:val="left" w:leader="none"/>
        </w:tabs>
        <w:spacing w:line="240" w:lineRule="auto" w:before="0" w:after="0"/>
        <w:ind w:left="1427" w:right="0" w:hanging="359"/>
        <w:jc w:val="both"/>
        <w:rPr>
          <w:sz w:val="24"/>
        </w:rPr>
      </w:pPr>
      <w:r>
        <w:rPr>
          <w:color w:val="5B9BD4"/>
          <w:sz w:val="24"/>
        </w:rPr>
        <w:t>Étude</w:t>
      </w:r>
      <w:r>
        <w:rPr>
          <w:color w:val="5B9BD4"/>
          <w:spacing w:val="-2"/>
          <w:sz w:val="24"/>
        </w:rPr>
        <w:t> </w:t>
      </w:r>
      <w:r>
        <w:rPr>
          <w:color w:val="5B9BD4"/>
          <w:sz w:val="24"/>
        </w:rPr>
        <w:t>de</w:t>
      </w:r>
      <w:r>
        <w:rPr>
          <w:color w:val="5B9BD4"/>
          <w:spacing w:val="-1"/>
          <w:sz w:val="24"/>
        </w:rPr>
        <w:t> </w:t>
      </w:r>
      <w:r>
        <w:rPr>
          <w:color w:val="5B9BD4"/>
          <w:sz w:val="24"/>
        </w:rPr>
        <w:t>Mondol (2024)</w:t>
      </w:r>
      <w:r>
        <w:rPr>
          <w:color w:val="5B9BD4"/>
          <w:spacing w:val="2"/>
          <w:sz w:val="24"/>
        </w:rPr>
        <w:t> </w:t>
      </w:r>
      <w:r>
        <w:rPr>
          <w:color w:val="5B9BD4"/>
          <w:spacing w:val="-10"/>
          <w:sz w:val="24"/>
        </w:rPr>
        <w:t>:</w:t>
      </w:r>
    </w:p>
    <w:p>
      <w:pPr>
        <w:pStyle w:val="BodyText"/>
        <w:spacing w:before="5"/>
      </w:pPr>
    </w:p>
    <w:p>
      <w:pPr>
        <w:pStyle w:val="BodyText"/>
        <w:spacing w:line="360" w:lineRule="auto"/>
        <w:ind w:left="708" w:right="706"/>
        <w:jc w:val="both"/>
      </w:pPr>
      <w:r>
        <w:rPr/>
        <w:t>Mondol introduit un modèle de deep learning innovant appelé MM-SurvNet, qui fusionne plusieurs types de données (histopathologie, génétique, clinique) à travers une architecture avancée intégrant MaxViT et le mécanisme de self-attention. Le projet s’inscrit dans une démarche de personnalisation de la prédiction, ce qui est très pertinent dans l’oncologie moderne. Avec un C-index de 0,64, le modèle surpasse les approches standards, mais sa performance reste modérée, probablement à cause de la complexité des données ou du besoin de</w:t>
      </w:r>
      <w:r>
        <w:rPr>
          <w:spacing w:val="-12"/>
        </w:rPr>
        <w:t> </w:t>
      </w:r>
      <w:r>
        <w:rPr/>
        <w:t>plus</w:t>
      </w:r>
      <w:r>
        <w:rPr>
          <w:spacing w:val="-10"/>
        </w:rPr>
        <w:t> </w:t>
      </w:r>
      <w:r>
        <w:rPr/>
        <w:t>d’échantillons.</w:t>
      </w:r>
      <w:r>
        <w:rPr>
          <w:spacing w:val="-10"/>
        </w:rPr>
        <w:t> </w:t>
      </w:r>
      <w:r>
        <w:rPr/>
        <w:t>Néanmoins,</w:t>
      </w:r>
      <w:r>
        <w:rPr>
          <w:spacing w:val="-10"/>
        </w:rPr>
        <w:t> </w:t>
      </w:r>
      <w:r>
        <w:rPr/>
        <w:t>cette</w:t>
      </w:r>
      <w:r>
        <w:rPr>
          <w:spacing w:val="-12"/>
        </w:rPr>
        <w:t> </w:t>
      </w:r>
      <w:r>
        <w:rPr/>
        <w:t>approche</w:t>
      </w:r>
      <w:r>
        <w:rPr>
          <w:spacing w:val="-9"/>
        </w:rPr>
        <w:t> </w:t>
      </w:r>
      <w:r>
        <w:rPr/>
        <w:t>marque</w:t>
      </w:r>
      <w:r>
        <w:rPr>
          <w:spacing w:val="-12"/>
        </w:rPr>
        <w:t> </w:t>
      </w:r>
      <w:r>
        <w:rPr/>
        <w:t>un</w:t>
      </w:r>
      <w:r>
        <w:rPr>
          <w:spacing w:val="-11"/>
        </w:rPr>
        <w:t> </w:t>
      </w:r>
      <w:r>
        <w:rPr/>
        <w:t>tournant</w:t>
      </w:r>
      <w:r>
        <w:rPr>
          <w:spacing w:val="-10"/>
        </w:rPr>
        <w:t> </w:t>
      </w:r>
      <w:r>
        <w:rPr/>
        <w:t>vers</w:t>
      </w:r>
      <w:r>
        <w:rPr>
          <w:spacing w:val="-9"/>
        </w:rPr>
        <w:t> </w:t>
      </w:r>
      <w:r>
        <w:rPr/>
        <w:t>l’usage</w:t>
      </w:r>
      <w:r>
        <w:rPr>
          <w:spacing w:val="-12"/>
        </w:rPr>
        <w:t> </w:t>
      </w:r>
      <w:r>
        <w:rPr/>
        <w:t>multimodal en intelligence artificielle appliquée à la médecine.</w:t>
      </w:r>
    </w:p>
    <w:p>
      <w:pPr>
        <w:pStyle w:val="BodyText"/>
        <w:spacing w:before="3"/>
      </w:pPr>
    </w:p>
    <w:p>
      <w:pPr>
        <w:pStyle w:val="ListParagraph"/>
        <w:numPr>
          <w:ilvl w:val="1"/>
          <w:numId w:val="18"/>
        </w:numPr>
        <w:tabs>
          <w:tab w:pos="1427" w:val="left" w:leader="none"/>
        </w:tabs>
        <w:spacing w:line="240" w:lineRule="auto" w:before="0" w:after="0"/>
        <w:ind w:left="1427" w:right="0" w:hanging="359"/>
        <w:jc w:val="both"/>
        <w:rPr>
          <w:sz w:val="24"/>
        </w:rPr>
      </w:pPr>
      <w:r>
        <w:rPr>
          <w:color w:val="5B9BD4"/>
          <w:sz w:val="24"/>
        </w:rPr>
        <w:t>Étude</w:t>
      </w:r>
      <w:r>
        <w:rPr>
          <w:color w:val="5B9BD4"/>
          <w:spacing w:val="-1"/>
          <w:sz w:val="24"/>
        </w:rPr>
        <w:t> </w:t>
      </w:r>
      <w:r>
        <w:rPr>
          <w:color w:val="5B9BD4"/>
          <w:sz w:val="24"/>
        </w:rPr>
        <w:t>de</w:t>
      </w:r>
      <w:r>
        <w:rPr>
          <w:color w:val="5B9BD4"/>
          <w:spacing w:val="-1"/>
          <w:sz w:val="24"/>
        </w:rPr>
        <w:t> </w:t>
      </w:r>
      <w:r>
        <w:rPr>
          <w:color w:val="5B9BD4"/>
          <w:sz w:val="24"/>
        </w:rPr>
        <w:t>Noman (2025)</w:t>
      </w:r>
      <w:r>
        <w:rPr>
          <w:color w:val="5B9BD4"/>
          <w:spacing w:val="-1"/>
          <w:sz w:val="24"/>
        </w:rPr>
        <w:t> </w:t>
      </w:r>
      <w:r>
        <w:rPr>
          <w:color w:val="5B9BD4"/>
          <w:spacing w:val="-10"/>
          <w:sz w:val="24"/>
        </w:rPr>
        <w:t>:</w:t>
      </w:r>
    </w:p>
    <w:p>
      <w:pPr>
        <w:pStyle w:val="BodyText"/>
        <w:spacing w:before="5"/>
      </w:pPr>
    </w:p>
    <w:p>
      <w:pPr>
        <w:pStyle w:val="BodyText"/>
        <w:spacing w:line="360" w:lineRule="auto"/>
        <w:ind w:left="708" w:right="707"/>
        <w:jc w:val="both"/>
      </w:pPr>
      <w:r>
        <w:rPr/>
        <w:t>L’étude de Noman s’intéresse à deux aspects majeurs du suivi oncologique : la récidive et la métastase. À travers l’analyse de survie sans récidive et l’application de divers modèles d’apprentissage</w:t>
      </w:r>
      <w:r>
        <w:rPr>
          <w:spacing w:val="-4"/>
        </w:rPr>
        <w:t> </w:t>
      </w:r>
      <w:r>
        <w:rPr/>
        <w:t>automatique,</w:t>
      </w:r>
      <w:r>
        <w:rPr>
          <w:spacing w:val="-3"/>
        </w:rPr>
        <w:t> </w:t>
      </w:r>
      <w:r>
        <w:rPr/>
        <w:t>cette</w:t>
      </w:r>
      <w:r>
        <w:rPr>
          <w:spacing w:val="-2"/>
        </w:rPr>
        <w:t> </w:t>
      </w:r>
      <w:r>
        <w:rPr/>
        <w:t>étude</w:t>
      </w:r>
      <w:r>
        <w:rPr>
          <w:spacing w:val="-3"/>
        </w:rPr>
        <w:t> </w:t>
      </w:r>
      <w:r>
        <w:rPr/>
        <w:t>montre</w:t>
      </w:r>
      <w:r>
        <w:rPr>
          <w:spacing w:val="-5"/>
        </w:rPr>
        <w:t> </w:t>
      </w:r>
      <w:r>
        <w:rPr/>
        <w:t>une</w:t>
      </w:r>
      <w:r>
        <w:rPr>
          <w:spacing w:val="-4"/>
        </w:rPr>
        <w:t> </w:t>
      </w:r>
      <w:r>
        <w:rPr/>
        <w:t>approche</w:t>
      </w:r>
      <w:r>
        <w:rPr>
          <w:spacing w:val="-4"/>
        </w:rPr>
        <w:t> </w:t>
      </w:r>
      <w:r>
        <w:rPr/>
        <w:t>plus</w:t>
      </w:r>
      <w:r>
        <w:rPr>
          <w:spacing w:val="-3"/>
        </w:rPr>
        <w:t> </w:t>
      </w:r>
      <w:r>
        <w:rPr/>
        <w:t>holistique</w:t>
      </w:r>
      <w:r>
        <w:rPr>
          <w:spacing w:val="-4"/>
        </w:rPr>
        <w:t> </w:t>
      </w:r>
      <w:r>
        <w:rPr/>
        <w:t>de</w:t>
      </w:r>
      <w:r>
        <w:rPr>
          <w:spacing w:val="-4"/>
        </w:rPr>
        <w:t> </w:t>
      </w:r>
      <w:r>
        <w:rPr/>
        <w:t>la</w:t>
      </w:r>
      <w:r>
        <w:rPr>
          <w:spacing w:val="-3"/>
        </w:rPr>
        <w:t> </w:t>
      </w:r>
      <w:r>
        <w:rPr/>
        <w:t>prédiction, dépassant la simple estimation de la survie globale. Elle démontre la capacité des modèles à combiner</w:t>
      </w:r>
      <w:r>
        <w:rPr>
          <w:spacing w:val="-16"/>
        </w:rPr>
        <w:t> </w:t>
      </w:r>
      <w:r>
        <w:rPr/>
        <w:t>plusieurs</w:t>
      </w:r>
      <w:r>
        <w:rPr>
          <w:spacing w:val="-13"/>
        </w:rPr>
        <w:t> </w:t>
      </w:r>
      <w:r>
        <w:rPr/>
        <w:t>métriques</w:t>
      </w:r>
      <w:r>
        <w:rPr>
          <w:spacing w:val="-13"/>
        </w:rPr>
        <w:t> </w:t>
      </w:r>
      <w:r>
        <w:rPr/>
        <w:t>(précision,</w:t>
      </w:r>
      <w:r>
        <w:rPr>
          <w:spacing w:val="-12"/>
        </w:rPr>
        <w:t> </w:t>
      </w:r>
      <w:r>
        <w:rPr/>
        <w:t>sensibilité,</w:t>
      </w:r>
      <w:r>
        <w:rPr>
          <w:spacing w:val="-14"/>
        </w:rPr>
        <w:t> </w:t>
      </w:r>
      <w:r>
        <w:rPr/>
        <w:t>spécificité)</w:t>
      </w:r>
      <w:r>
        <w:rPr>
          <w:spacing w:val="-13"/>
        </w:rPr>
        <w:t> </w:t>
      </w:r>
      <w:r>
        <w:rPr/>
        <w:t>pour</w:t>
      </w:r>
      <w:r>
        <w:rPr>
          <w:spacing w:val="-14"/>
        </w:rPr>
        <w:t> </w:t>
      </w:r>
      <w:r>
        <w:rPr/>
        <w:t>offrir</w:t>
      </w:r>
      <w:r>
        <w:rPr>
          <w:spacing w:val="-11"/>
        </w:rPr>
        <w:t> </w:t>
      </w:r>
      <w:r>
        <w:rPr/>
        <w:t>une</w:t>
      </w:r>
      <w:r>
        <w:rPr>
          <w:spacing w:val="-13"/>
        </w:rPr>
        <w:t> </w:t>
      </w:r>
      <w:r>
        <w:rPr/>
        <w:t>vue</w:t>
      </w:r>
      <w:r>
        <w:rPr>
          <w:spacing w:val="-13"/>
        </w:rPr>
        <w:t> </w:t>
      </w:r>
      <w:r>
        <w:rPr>
          <w:spacing w:val="-2"/>
        </w:rPr>
        <w:t>d’ensemble</w:t>
      </w:r>
    </w:p>
    <w:p>
      <w:pPr>
        <w:pStyle w:val="BodyText"/>
        <w:spacing w:after="0" w:line="360" w:lineRule="auto"/>
        <w:jc w:val="both"/>
        <w:sectPr>
          <w:pgSz w:w="11910" w:h="16840"/>
          <w:pgMar w:header="0" w:footer="2131" w:top="1320" w:bottom="2380" w:left="708" w:right="708"/>
        </w:sectPr>
      </w:pPr>
    </w:p>
    <w:p>
      <w:pPr>
        <w:pStyle w:val="BodyText"/>
        <w:spacing w:before="76"/>
        <w:ind w:left="708"/>
      </w:pPr>
      <w:r>
        <w:rPr/>
        <w:t>de</w:t>
      </w:r>
      <w:r>
        <w:rPr>
          <w:spacing w:val="17"/>
        </w:rPr>
        <w:t> </w:t>
      </w:r>
      <w:r>
        <w:rPr/>
        <w:t>la</w:t>
      </w:r>
      <w:r>
        <w:rPr>
          <w:spacing w:val="20"/>
        </w:rPr>
        <w:t> </w:t>
      </w:r>
      <w:r>
        <w:rPr/>
        <w:t>progression</w:t>
      </w:r>
      <w:r>
        <w:rPr>
          <w:spacing w:val="21"/>
        </w:rPr>
        <w:t> </w:t>
      </w:r>
      <w:r>
        <w:rPr/>
        <w:t>potentielle</w:t>
      </w:r>
      <w:r>
        <w:rPr>
          <w:spacing w:val="20"/>
        </w:rPr>
        <w:t> </w:t>
      </w:r>
      <w:r>
        <w:rPr/>
        <w:t>de</w:t>
      </w:r>
      <w:r>
        <w:rPr>
          <w:spacing w:val="20"/>
        </w:rPr>
        <w:t> </w:t>
      </w:r>
      <w:r>
        <w:rPr/>
        <w:t>la</w:t>
      </w:r>
      <w:r>
        <w:rPr>
          <w:spacing w:val="23"/>
        </w:rPr>
        <w:t> </w:t>
      </w:r>
      <w:r>
        <w:rPr/>
        <w:t>maladie.</w:t>
      </w:r>
      <w:r>
        <w:rPr>
          <w:spacing w:val="20"/>
        </w:rPr>
        <w:t> </w:t>
      </w:r>
      <w:r>
        <w:rPr/>
        <w:t>Ce</w:t>
      </w:r>
      <w:r>
        <w:rPr>
          <w:spacing w:val="20"/>
        </w:rPr>
        <w:t> </w:t>
      </w:r>
      <w:r>
        <w:rPr/>
        <w:t>type</w:t>
      </w:r>
      <w:r>
        <w:rPr>
          <w:spacing w:val="20"/>
        </w:rPr>
        <w:t> </w:t>
      </w:r>
      <w:r>
        <w:rPr/>
        <w:t>d’approche</w:t>
      </w:r>
      <w:r>
        <w:rPr>
          <w:spacing w:val="22"/>
        </w:rPr>
        <w:t> </w:t>
      </w:r>
      <w:r>
        <w:rPr/>
        <w:t>est</w:t>
      </w:r>
      <w:r>
        <w:rPr>
          <w:spacing w:val="22"/>
        </w:rPr>
        <w:t> </w:t>
      </w:r>
      <w:r>
        <w:rPr/>
        <w:t>particulièrement</w:t>
      </w:r>
      <w:r>
        <w:rPr>
          <w:spacing w:val="21"/>
        </w:rPr>
        <w:t> </w:t>
      </w:r>
      <w:r>
        <w:rPr/>
        <w:t>utile</w:t>
      </w:r>
      <w:r>
        <w:rPr>
          <w:spacing w:val="20"/>
        </w:rPr>
        <w:t> </w:t>
      </w:r>
      <w:r>
        <w:rPr>
          <w:spacing w:val="-5"/>
        </w:rPr>
        <w:t>en</w:t>
      </w:r>
    </w:p>
    <w:p>
      <w:pPr>
        <w:pStyle w:val="BodyText"/>
        <w:spacing w:before="140"/>
        <w:ind w:left="708"/>
      </w:pPr>
      <w:r>
        <w:rPr/>
        <w:t>contexte</w:t>
      </w:r>
      <w:r>
        <w:rPr>
          <w:spacing w:val="-4"/>
        </w:rPr>
        <w:t> </w:t>
      </w:r>
      <w:r>
        <w:rPr/>
        <w:t>clinique pour</w:t>
      </w:r>
      <w:r>
        <w:rPr>
          <w:spacing w:val="-2"/>
        </w:rPr>
        <w:t> </w:t>
      </w:r>
      <w:r>
        <w:rPr/>
        <w:t>la</w:t>
      </w:r>
      <w:r>
        <w:rPr>
          <w:spacing w:val="1"/>
        </w:rPr>
        <w:t> </w:t>
      </w:r>
      <w:r>
        <w:rPr/>
        <w:t>prise</w:t>
      </w:r>
      <w:r>
        <w:rPr>
          <w:spacing w:val="-2"/>
        </w:rPr>
        <w:t> </w:t>
      </w:r>
      <w:r>
        <w:rPr/>
        <w:t>de</w:t>
      </w:r>
      <w:r>
        <w:rPr>
          <w:spacing w:val="-1"/>
        </w:rPr>
        <w:t> </w:t>
      </w:r>
      <w:r>
        <w:rPr/>
        <w:t>décision thérapeutique</w:t>
      </w:r>
      <w:r>
        <w:rPr>
          <w:spacing w:val="-1"/>
        </w:rPr>
        <w:t> </w:t>
      </w:r>
      <w:r>
        <w:rPr/>
        <w:t>post-</w:t>
      </w:r>
      <w:r>
        <w:rPr>
          <w:spacing w:val="-2"/>
        </w:rPr>
        <w:t>traitement.</w:t>
      </w:r>
    </w:p>
    <w:p>
      <w:pPr>
        <w:pStyle w:val="BodyText"/>
        <w:spacing w:before="22"/>
      </w:pPr>
    </w:p>
    <w:p>
      <w:pPr>
        <w:pStyle w:val="ListParagraph"/>
        <w:numPr>
          <w:ilvl w:val="1"/>
          <w:numId w:val="18"/>
        </w:numPr>
        <w:tabs>
          <w:tab w:pos="1428" w:val="left" w:leader="none"/>
        </w:tabs>
        <w:spacing w:line="240" w:lineRule="auto" w:before="0" w:after="0"/>
        <w:ind w:left="1428" w:right="0" w:hanging="360"/>
        <w:jc w:val="left"/>
        <w:rPr>
          <w:sz w:val="24"/>
        </w:rPr>
      </w:pPr>
      <w:r>
        <w:rPr>
          <w:color w:val="5B9BD4"/>
          <w:sz w:val="24"/>
        </w:rPr>
        <w:t>Étude</w:t>
      </w:r>
      <w:r>
        <w:rPr>
          <w:color w:val="5B9BD4"/>
          <w:spacing w:val="-1"/>
          <w:sz w:val="24"/>
        </w:rPr>
        <w:t> </w:t>
      </w:r>
      <w:r>
        <w:rPr>
          <w:color w:val="5B9BD4"/>
          <w:sz w:val="24"/>
        </w:rPr>
        <w:t>de</w:t>
      </w:r>
      <w:r>
        <w:rPr>
          <w:color w:val="5B9BD4"/>
          <w:spacing w:val="-1"/>
          <w:sz w:val="24"/>
        </w:rPr>
        <w:t> </w:t>
      </w:r>
      <w:r>
        <w:rPr>
          <w:color w:val="5B9BD4"/>
          <w:sz w:val="24"/>
        </w:rPr>
        <w:t>Lee</w:t>
      </w:r>
      <w:r>
        <w:rPr>
          <w:color w:val="5B9BD4"/>
          <w:spacing w:val="-1"/>
          <w:sz w:val="24"/>
        </w:rPr>
        <w:t> </w:t>
      </w:r>
      <w:r>
        <w:rPr>
          <w:color w:val="5B9BD4"/>
          <w:sz w:val="24"/>
        </w:rPr>
        <w:t>(2022) </w:t>
      </w:r>
      <w:r>
        <w:rPr>
          <w:color w:val="5B9BD4"/>
          <w:spacing w:val="-10"/>
          <w:sz w:val="24"/>
        </w:rPr>
        <w:t>:</w:t>
      </w:r>
    </w:p>
    <w:p>
      <w:pPr>
        <w:pStyle w:val="BodyText"/>
        <w:spacing w:line="360" w:lineRule="auto" w:before="120"/>
        <w:ind w:left="708" w:right="782"/>
      </w:pPr>
      <w:r>
        <w:rPr/>
        <w:t>Très proche de l’étude de Jang (probablement une version parallèle ou dupliquée dans la même institution), l’étude de Lee se concentre également sur la survie à cinq ans avec un modèle</w:t>
      </w:r>
      <w:r>
        <w:rPr>
          <w:spacing w:val="-3"/>
        </w:rPr>
        <w:t> </w:t>
      </w:r>
      <w:r>
        <w:rPr/>
        <w:t>de</w:t>
      </w:r>
      <w:r>
        <w:rPr>
          <w:spacing w:val="-3"/>
        </w:rPr>
        <w:t> </w:t>
      </w:r>
      <w:r>
        <w:rPr/>
        <w:t>réseau</w:t>
      </w:r>
      <w:r>
        <w:rPr>
          <w:spacing w:val="-2"/>
        </w:rPr>
        <w:t> </w:t>
      </w:r>
      <w:r>
        <w:rPr/>
        <w:t>de</w:t>
      </w:r>
      <w:r>
        <w:rPr>
          <w:spacing w:val="-3"/>
        </w:rPr>
        <w:t> </w:t>
      </w:r>
      <w:r>
        <w:rPr/>
        <w:t>neurones</w:t>
      </w:r>
      <w:r>
        <w:rPr>
          <w:spacing w:val="-3"/>
        </w:rPr>
        <w:t> </w:t>
      </w:r>
      <w:r>
        <w:rPr/>
        <w:t>profonds.</w:t>
      </w:r>
      <w:r>
        <w:rPr>
          <w:spacing w:val="-2"/>
        </w:rPr>
        <w:t> </w:t>
      </w:r>
      <w:r>
        <w:rPr/>
        <w:t>Le</w:t>
      </w:r>
      <w:r>
        <w:rPr>
          <w:spacing w:val="-1"/>
        </w:rPr>
        <w:t> </w:t>
      </w:r>
      <w:r>
        <w:rPr/>
        <w:t>choix des</w:t>
      </w:r>
      <w:r>
        <w:rPr>
          <w:spacing w:val="-3"/>
        </w:rPr>
        <w:t> </w:t>
      </w:r>
      <w:r>
        <w:rPr/>
        <w:t>mêmes</w:t>
      </w:r>
      <w:r>
        <w:rPr>
          <w:spacing w:val="-3"/>
        </w:rPr>
        <w:t> </w:t>
      </w:r>
      <w:r>
        <w:rPr/>
        <w:t>variables</w:t>
      </w:r>
      <w:r>
        <w:rPr>
          <w:spacing w:val="-3"/>
        </w:rPr>
        <w:t> </w:t>
      </w:r>
      <w:r>
        <w:rPr/>
        <w:t>cliniques, notamment la sarcopénie, renforce la pertinence de cette variable comme prédicteur de la survie dans les cancers avancés. La même performance (AUROC de 0,90) souligne la robustesse du modèle sur des cohortes similaires. Toutefois, la redondance entre les deux études pourrait indiquer un</w:t>
      </w:r>
      <w:r>
        <w:rPr>
          <w:spacing w:val="-3"/>
        </w:rPr>
        <w:t> </w:t>
      </w:r>
      <w:r>
        <w:rPr/>
        <w:t>besoin</w:t>
      </w:r>
      <w:r>
        <w:rPr>
          <w:spacing w:val="-3"/>
        </w:rPr>
        <w:t> </w:t>
      </w:r>
      <w:r>
        <w:rPr/>
        <w:t>de</w:t>
      </w:r>
      <w:r>
        <w:rPr>
          <w:spacing w:val="-4"/>
        </w:rPr>
        <w:t> </w:t>
      </w:r>
      <w:r>
        <w:rPr/>
        <w:t>validation</w:t>
      </w:r>
      <w:r>
        <w:rPr>
          <w:spacing w:val="-3"/>
        </w:rPr>
        <w:t> </w:t>
      </w:r>
      <w:r>
        <w:rPr/>
        <w:t>croisée</w:t>
      </w:r>
      <w:r>
        <w:rPr>
          <w:spacing w:val="-4"/>
        </w:rPr>
        <w:t> </w:t>
      </w:r>
      <w:r>
        <w:rPr/>
        <w:t>sur</w:t>
      </w:r>
      <w:r>
        <w:rPr>
          <w:spacing w:val="-3"/>
        </w:rPr>
        <w:t> </w:t>
      </w:r>
      <w:r>
        <w:rPr/>
        <w:t>d’autres</w:t>
      </w:r>
      <w:r>
        <w:rPr>
          <w:spacing w:val="-4"/>
        </w:rPr>
        <w:t> </w:t>
      </w:r>
      <w:r>
        <w:rPr/>
        <w:t>jeux</w:t>
      </w:r>
      <w:r>
        <w:rPr>
          <w:spacing w:val="-3"/>
        </w:rPr>
        <w:t> </w:t>
      </w:r>
      <w:r>
        <w:rPr/>
        <w:t>de</w:t>
      </w:r>
      <w:r>
        <w:rPr>
          <w:spacing w:val="-4"/>
        </w:rPr>
        <w:t> </w:t>
      </w:r>
      <w:r>
        <w:rPr/>
        <w:t>données</w:t>
      </w:r>
      <w:r>
        <w:rPr>
          <w:spacing w:val="-4"/>
        </w:rPr>
        <w:t> </w:t>
      </w:r>
      <w:r>
        <w:rPr/>
        <w:t>internationaux</w:t>
      </w:r>
      <w:r>
        <w:rPr>
          <w:spacing w:val="-1"/>
        </w:rPr>
        <w:t> </w:t>
      </w:r>
      <w:r>
        <w:rPr/>
        <w:t>pour</w:t>
      </w:r>
      <w:r>
        <w:rPr>
          <w:spacing w:val="-4"/>
        </w:rPr>
        <w:t> </w:t>
      </w:r>
      <w:r>
        <w:rPr/>
        <w:t>confirmer</w:t>
      </w:r>
      <w:r>
        <w:rPr>
          <w:spacing w:val="-3"/>
        </w:rPr>
        <w:t> </w:t>
      </w:r>
      <w:r>
        <w:rPr/>
        <w:t>la généralisation des résultats.</w:t>
      </w:r>
    </w:p>
    <w:p>
      <w:pPr>
        <w:pStyle w:val="Heading1"/>
        <w:spacing w:before="120"/>
      </w:pPr>
      <w:bookmarkStart w:name="_bookmark40" w:id="41"/>
      <w:bookmarkEnd w:id="41"/>
      <w:r>
        <w:rPr/>
      </w:r>
      <w:r>
        <w:rPr>
          <w:color w:val="44536A"/>
        </w:rPr>
        <w:t>Conclusion</w:t>
      </w:r>
      <w:r>
        <w:rPr>
          <w:color w:val="44536A"/>
          <w:spacing w:val="-14"/>
        </w:rPr>
        <w:t> </w:t>
      </w:r>
      <w:r>
        <w:rPr>
          <w:color w:val="44536A"/>
          <w:spacing w:val="-10"/>
        </w:rPr>
        <w:t>:</w:t>
      </w:r>
    </w:p>
    <w:p>
      <w:pPr>
        <w:pStyle w:val="BodyText"/>
        <w:spacing w:line="360" w:lineRule="auto" w:before="185"/>
        <w:ind w:left="708" w:right="696"/>
      </w:pPr>
      <w:r>
        <w:rPr/>
        <w:t>Ce chapitre a permis de consolider les bases médicales et techniques nécessaires à la réalisation</w:t>
      </w:r>
      <w:r>
        <w:rPr>
          <w:spacing w:val="-2"/>
        </w:rPr>
        <w:t> </w:t>
      </w:r>
      <w:r>
        <w:rPr/>
        <w:t>du</w:t>
      </w:r>
      <w:r>
        <w:rPr>
          <w:spacing w:val="-2"/>
        </w:rPr>
        <w:t> </w:t>
      </w:r>
      <w:r>
        <w:rPr/>
        <w:t>projet.</w:t>
      </w:r>
      <w:r>
        <w:rPr>
          <w:spacing w:val="-2"/>
        </w:rPr>
        <w:t> </w:t>
      </w:r>
      <w:r>
        <w:rPr/>
        <w:t>La</w:t>
      </w:r>
      <w:r>
        <w:rPr>
          <w:spacing w:val="-1"/>
        </w:rPr>
        <w:t> </w:t>
      </w:r>
      <w:r>
        <w:rPr/>
        <w:t>revue</w:t>
      </w:r>
      <w:r>
        <w:rPr>
          <w:spacing w:val="-3"/>
        </w:rPr>
        <w:t> </w:t>
      </w:r>
      <w:r>
        <w:rPr/>
        <w:t>de</w:t>
      </w:r>
      <w:r>
        <w:rPr>
          <w:spacing w:val="-3"/>
        </w:rPr>
        <w:t> </w:t>
      </w:r>
      <w:r>
        <w:rPr/>
        <w:t>l’état</w:t>
      </w:r>
      <w:r>
        <w:rPr>
          <w:spacing w:val="-2"/>
        </w:rPr>
        <w:t> </w:t>
      </w:r>
      <w:r>
        <w:rPr/>
        <w:t>de</w:t>
      </w:r>
      <w:r>
        <w:rPr>
          <w:spacing w:val="-3"/>
        </w:rPr>
        <w:t> </w:t>
      </w:r>
      <w:r>
        <w:rPr/>
        <w:t>l’art</w:t>
      </w:r>
      <w:r>
        <w:rPr>
          <w:spacing w:val="-2"/>
        </w:rPr>
        <w:t> </w:t>
      </w:r>
      <w:r>
        <w:rPr/>
        <w:t>a</w:t>
      </w:r>
      <w:r>
        <w:rPr>
          <w:spacing w:val="-4"/>
        </w:rPr>
        <w:t> </w:t>
      </w:r>
      <w:r>
        <w:rPr/>
        <w:t>mis</w:t>
      </w:r>
      <w:r>
        <w:rPr>
          <w:spacing w:val="-3"/>
        </w:rPr>
        <w:t> </w:t>
      </w:r>
      <w:r>
        <w:rPr/>
        <w:t>en</w:t>
      </w:r>
      <w:r>
        <w:rPr>
          <w:spacing w:val="-2"/>
        </w:rPr>
        <w:t> </w:t>
      </w:r>
      <w:r>
        <w:rPr/>
        <w:t>lumière</w:t>
      </w:r>
      <w:r>
        <w:rPr>
          <w:spacing w:val="-3"/>
        </w:rPr>
        <w:t> </w:t>
      </w:r>
      <w:r>
        <w:rPr/>
        <w:t>les</w:t>
      </w:r>
      <w:r>
        <w:rPr>
          <w:spacing w:val="-3"/>
        </w:rPr>
        <w:t> </w:t>
      </w:r>
      <w:r>
        <w:rPr/>
        <w:t>approches</w:t>
      </w:r>
      <w:r>
        <w:rPr>
          <w:spacing w:val="-3"/>
        </w:rPr>
        <w:t> </w:t>
      </w:r>
      <w:r>
        <w:rPr/>
        <w:t>existantes</w:t>
      </w:r>
      <w:r>
        <w:rPr>
          <w:spacing w:val="-3"/>
        </w:rPr>
        <w:t> </w:t>
      </w:r>
      <w:r>
        <w:rPr/>
        <w:t>pour la prédiction du cancer du sein, tout en justifiant le choix de notre démarche. Ces éléments orientent le choix des modèles à expérimenter dans la suite du travail.</w:t>
      </w:r>
    </w:p>
    <w:p>
      <w:pPr>
        <w:pStyle w:val="BodyText"/>
        <w:spacing w:after="0" w:line="360" w:lineRule="auto"/>
        <w:sectPr>
          <w:pgSz w:w="11910" w:h="16840"/>
          <w:pgMar w:header="0" w:footer="2131" w:top="1320" w:bottom="2380" w:left="708"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
        <w:rPr>
          <w:sz w:val="20"/>
        </w:rPr>
      </w:pPr>
    </w:p>
    <w:p>
      <w:pPr>
        <w:pStyle w:val="BodyText"/>
        <w:ind w:left="2152"/>
        <w:rPr>
          <w:sz w:val="20"/>
        </w:rPr>
      </w:pPr>
      <w:r>
        <w:rPr>
          <w:sz w:val="20"/>
        </w:rPr>
        <mc:AlternateContent>
          <mc:Choice Requires="wps">
            <w:drawing>
              <wp:inline distT="0" distB="0" distL="0" distR="0">
                <wp:extent cx="3917315" cy="452120"/>
                <wp:effectExtent l="0" t="0" r="0" b="5079"/>
                <wp:docPr id="162" name="Group 162"/>
                <wp:cNvGraphicFramePr>
                  <a:graphicFrameLocks/>
                </wp:cNvGraphicFramePr>
                <a:graphic>
                  <a:graphicData uri="http://schemas.microsoft.com/office/word/2010/wordprocessingGroup">
                    <wpg:wgp>
                      <wpg:cNvPr id="162" name="Group 162"/>
                      <wpg:cNvGrpSpPr/>
                      <wpg:grpSpPr>
                        <a:xfrm>
                          <a:off x="0" y="0"/>
                          <a:ext cx="3917315" cy="452120"/>
                          <a:chExt cx="3917315" cy="452120"/>
                        </a:xfrm>
                      </wpg:grpSpPr>
                      <pic:pic>
                        <pic:nvPicPr>
                          <pic:cNvPr id="163" name="Image 163"/>
                          <pic:cNvPicPr/>
                        </pic:nvPicPr>
                        <pic:blipFill>
                          <a:blip r:embed="rId108" cstate="print"/>
                          <a:stretch>
                            <a:fillRect/>
                          </a:stretch>
                        </pic:blipFill>
                        <pic:spPr>
                          <a:xfrm>
                            <a:off x="0" y="315940"/>
                            <a:ext cx="3915923" cy="136104"/>
                          </a:xfrm>
                          <a:prstGeom prst="rect">
                            <a:avLst/>
                          </a:prstGeom>
                        </pic:spPr>
                      </pic:pic>
                      <pic:pic>
                        <pic:nvPicPr>
                          <pic:cNvPr id="164" name="Image 164"/>
                          <pic:cNvPicPr/>
                        </pic:nvPicPr>
                        <pic:blipFill>
                          <a:blip r:embed="rId109" cstate="print"/>
                          <a:stretch>
                            <a:fillRect/>
                          </a:stretch>
                        </pic:blipFill>
                        <pic:spPr>
                          <a:xfrm>
                            <a:off x="1272" y="0"/>
                            <a:ext cx="3755009" cy="415289"/>
                          </a:xfrm>
                          <a:prstGeom prst="rect">
                            <a:avLst/>
                          </a:prstGeom>
                        </pic:spPr>
                      </pic:pic>
                      <pic:pic>
                        <pic:nvPicPr>
                          <pic:cNvPr id="165" name="Image 165"/>
                          <pic:cNvPicPr/>
                        </pic:nvPicPr>
                        <pic:blipFill>
                          <a:blip r:embed="rId110" cstate="print"/>
                          <a:stretch>
                            <a:fillRect/>
                          </a:stretch>
                        </pic:blipFill>
                        <pic:spPr>
                          <a:xfrm>
                            <a:off x="3777490" y="106934"/>
                            <a:ext cx="139445" cy="216788"/>
                          </a:xfrm>
                          <a:prstGeom prst="rect">
                            <a:avLst/>
                          </a:prstGeom>
                        </pic:spPr>
                      </pic:pic>
                    </wpg:wgp>
                  </a:graphicData>
                </a:graphic>
              </wp:inline>
            </w:drawing>
          </mc:Choice>
          <mc:Fallback>
            <w:pict>
              <v:group style="width:308.45pt;height:35.6pt;mso-position-horizontal-relative:char;mso-position-vertical-relative:line" id="docshapegroup155" coordorigin="0,0" coordsize="6169,712">
                <v:shape style="position:absolute;left:0;top:497;width:6167;height:215" type="#_x0000_t75" id="docshape156" stroked="false">
                  <v:imagedata r:id="rId108" o:title=""/>
                </v:shape>
                <v:shape style="position:absolute;left:2;top:0;width:5914;height:654" type="#_x0000_t75" id="docshape157" stroked="false">
                  <v:imagedata r:id="rId109" o:title=""/>
                </v:shape>
                <v:shape style="position:absolute;left:5948;top:168;width:220;height:342" type="#_x0000_t75" id="docshape158" stroked="false">
                  <v:imagedata r:id="rId110" o:title=""/>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spacing w:before="117"/>
        <w:rPr>
          <w:sz w:val="20"/>
        </w:rPr>
      </w:pPr>
      <w:r>
        <w:rPr>
          <w:sz w:val="20"/>
        </w:rPr>
        <mc:AlternateContent>
          <mc:Choice Requires="wps">
            <w:drawing>
              <wp:anchor distT="0" distB="0" distL="0" distR="0" allowOverlap="1" layoutInCell="1" locked="0" behindDoc="1" simplePos="0" relativeHeight="487610880">
                <wp:simplePos x="0" y="0"/>
                <wp:positionH relativeFrom="page">
                  <wp:posOffset>2883405</wp:posOffset>
                </wp:positionH>
                <wp:positionV relativeFrom="paragraph">
                  <wp:posOffset>235572</wp:posOffset>
                </wp:positionV>
                <wp:extent cx="1787525" cy="452120"/>
                <wp:effectExtent l="0" t="0" r="0" b="0"/>
                <wp:wrapTopAndBottom/>
                <wp:docPr id="166" name="Group 166"/>
                <wp:cNvGraphicFramePr>
                  <a:graphicFrameLocks/>
                </wp:cNvGraphicFramePr>
                <a:graphic>
                  <a:graphicData uri="http://schemas.microsoft.com/office/word/2010/wordprocessingGroup">
                    <wpg:wgp>
                      <wpg:cNvPr id="166" name="Group 166"/>
                      <wpg:cNvGrpSpPr/>
                      <wpg:grpSpPr>
                        <a:xfrm>
                          <a:off x="0" y="0"/>
                          <a:ext cx="1787525" cy="452120"/>
                          <a:chExt cx="1787525" cy="452120"/>
                        </a:xfrm>
                      </wpg:grpSpPr>
                      <pic:pic>
                        <pic:nvPicPr>
                          <pic:cNvPr id="167" name="Image 167"/>
                          <pic:cNvPicPr/>
                        </pic:nvPicPr>
                        <pic:blipFill>
                          <a:blip r:embed="rId111" cstate="print"/>
                          <a:stretch>
                            <a:fillRect/>
                          </a:stretch>
                        </pic:blipFill>
                        <pic:spPr>
                          <a:xfrm>
                            <a:off x="0" y="315928"/>
                            <a:ext cx="1786893" cy="136105"/>
                          </a:xfrm>
                          <a:prstGeom prst="rect">
                            <a:avLst/>
                          </a:prstGeom>
                        </pic:spPr>
                      </pic:pic>
                      <pic:pic>
                        <pic:nvPicPr>
                          <pic:cNvPr id="168" name="Image 168"/>
                          <pic:cNvPicPr/>
                        </pic:nvPicPr>
                        <pic:blipFill>
                          <a:blip r:embed="rId112" cstate="print"/>
                          <a:stretch>
                            <a:fillRect/>
                          </a:stretch>
                        </pic:blipFill>
                        <pic:spPr>
                          <a:xfrm>
                            <a:off x="1779" y="0"/>
                            <a:ext cx="1785365" cy="416178"/>
                          </a:xfrm>
                          <a:prstGeom prst="rect">
                            <a:avLst/>
                          </a:prstGeom>
                        </pic:spPr>
                      </pic:pic>
                    </wpg:wgp>
                  </a:graphicData>
                </a:graphic>
              </wp:anchor>
            </w:drawing>
          </mc:Choice>
          <mc:Fallback>
            <w:pict>
              <v:group style="position:absolute;margin-left:227.039841pt;margin-top:18.549023pt;width:140.75pt;height:35.6pt;mso-position-horizontal-relative:page;mso-position-vertical-relative:paragraph;z-index:-15705600;mso-wrap-distance-left:0;mso-wrap-distance-right:0" id="docshapegroup159" coordorigin="4541,371" coordsize="2815,712">
                <v:shape style="position:absolute;left:4540;top:868;width:2814;height:215" type="#_x0000_t75" id="docshape160" stroked="false">
                  <v:imagedata r:id="rId111" o:title=""/>
                </v:shape>
                <v:shape style="position:absolute;left:4543;top:370;width:2812;height:656" type="#_x0000_t75" id="docshape161" stroked="false">
                  <v:imagedata r:id="rId112" o:title=""/>
                </v:shape>
                <w10:wrap type="topAndBottom"/>
              </v:group>
            </w:pict>
          </mc:Fallback>
        </mc:AlternateContent>
      </w:r>
    </w:p>
    <w:p>
      <w:pPr>
        <w:pStyle w:val="BodyText"/>
        <w:spacing w:after="0"/>
        <w:rPr>
          <w:sz w:val="20"/>
        </w:rPr>
        <w:sectPr>
          <w:pgSz w:w="11910" w:h="16840"/>
          <w:pgMar w:header="0" w:footer="2131" w:top="1920" w:bottom="2380" w:left="708" w:right="708"/>
        </w:sectPr>
      </w:pPr>
    </w:p>
    <w:p>
      <w:pPr>
        <w:pStyle w:val="Heading1"/>
        <w:spacing w:before="56"/>
        <w:jc w:val="both"/>
      </w:pPr>
      <w:bookmarkStart w:name="_bookmark41" w:id="42"/>
      <w:bookmarkEnd w:id="42"/>
      <w:r>
        <w:rPr/>
      </w:r>
      <w:r>
        <w:rPr>
          <w:color w:val="44536A"/>
        </w:rPr>
        <w:t>Introduction</w:t>
      </w:r>
      <w:r>
        <w:rPr>
          <w:color w:val="44536A"/>
          <w:spacing w:val="-15"/>
        </w:rPr>
        <w:t> </w:t>
      </w:r>
      <w:r>
        <w:rPr>
          <w:color w:val="44536A"/>
          <w:spacing w:val="-10"/>
        </w:rPr>
        <w:t>:</w:t>
      </w:r>
    </w:p>
    <w:p>
      <w:pPr>
        <w:pStyle w:val="BodyText"/>
        <w:spacing w:line="480" w:lineRule="auto" w:before="185"/>
        <w:ind w:left="708" w:right="708"/>
        <w:jc w:val="both"/>
      </w:pPr>
      <w:r>
        <w:rPr/>
        <w:t>Ce</w:t>
      </w:r>
      <w:r>
        <w:rPr>
          <w:spacing w:val="-13"/>
        </w:rPr>
        <w:t> </w:t>
      </w:r>
      <w:r>
        <w:rPr/>
        <w:t>chapitre</w:t>
      </w:r>
      <w:r>
        <w:rPr>
          <w:spacing w:val="-13"/>
        </w:rPr>
        <w:t> </w:t>
      </w:r>
      <w:r>
        <w:rPr/>
        <w:t>est</w:t>
      </w:r>
      <w:r>
        <w:rPr>
          <w:spacing w:val="-11"/>
        </w:rPr>
        <w:t> </w:t>
      </w:r>
      <w:r>
        <w:rPr/>
        <w:t>dédié</w:t>
      </w:r>
      <w:r>
        <w:rPr>
          <w:spacing w:val="-10"/>
        </w:rPr>
        <w:t> </w:t>
      </w:r>
      <w:r>
        <w:rPr/>
        <w:t>à</w:t>
      </w:r>
      <w:r>
        <w:rPr>
          <w:spacing w:val="-13"/>
        </w:rPr>
        <w:t> </w:t>
      </w:r>
      <w:r>
        <w:rPr/>
        <w:t>la</w:t>
      </w:r>
      <w:r>
        <w:rPr>
          <w:spacing w:val="-8"/>
        </w:rPr>
        <w:t> </w:t>
      </w:r>
      <w:r>
        <w:rPr/>
        <w:t>présentation</w:t>
      </w:r>
      <w:r>
        <w:rPr>
          <w:spacing w:val="-12"/>
        </w:rPr>
        <w:t> </w:t>
      </w:r>
      <w:r>
        <w:rPr/>
        <w:t>du</w:t>
      </w:r>
      <w:r>
        <w:rPr>
          <w:spacing w:val="-10"/>
        </w:rPr>
        <w:t> </w:t>
      </w:r>
      <w:r>
        <w:rPr/>
        <w:t>dataset</w:t>
      </w:r>
      <w:r>
        <w:rPr>
          <w:spacing w:val="-9"/>
        </w:rPr>
        <w:t> </w:t>
      </w:r>
      <w:r>
        <w:rPr/>
        <w:t>utilisé,</w:t>
      </w:r>
      <w:r>
        <w:rPr>
          <w:spacing w:val="-12"/>
        </w:rPr>
        <w:t> </w:t>
      </w:r>
      <w:r>
        <w:rPr/>
        <w:t>à</w:t>
      </w:r>
      <w:r>
        <w:rPr>
          <w:spacing w:val="-13"/>
        </w:rPr>
        <w:t> </w:t>
      </w:r>
      <w:r>
        <w:rPr/>
        <w:t>la</w:t>
      </w:r>
      <w:r>
        <w:rPr>
          <w:spacing w:val="-13"/>
        </w:rPr>
        <w:t> </w:t>
      </w:r>
      <w:r>
        <w:rPr/>
        <w:t>préparation</w:t>
      </w:r>
      <w:r>
        <w:rPr>
          <w:spacing w:val="-12"/>
        </w:rPr>
        <w:t> </w:t>
      </w:r>
      <w:r>
        <w:rPr/>
        <w:t>des</w:t>
      </w:r>
      <w:r>
        <w:rPr>
          <w:spacing w:val="-9"/>
        </w:rPr>
        <w:t> </w:t>
      </w:r>
      <w:r>
        <w:rPr/>
        <w:t>données,</w:t>
      </w:r>
      <w:r>
        <w:rPr>
          <w:spacing w:val="-9"/>
        </w:rPr>
        <w:t> </w:t>
      </w:r>
      <w:r>
        <w:rPr/>
        <w:t>ainsi</w:t>
      </w:r>
      <w:r>
        <w:rPr>
          <w:spacing w:val="-11"/>
        </w:rPr>
        <w:t> </w:t>
      </w:r>
      <w:r>
        <w:rPr/>
        <w:t>qu’à leur analyse exploratoire. L’objectif est de transformer les données brutes en un format exploitable pour la modélisation, tout en mettant en évidence les tendances, distributions et corrélations pertinentes à travers l’analyse visuelle et statistique.</w:t>
      </w:r>
    </w:p>
    <w:p>
      <w:pPr>
        <w:pStyle w:val="BodyText"/>
        <w:spacing w:before="10"/>
        <w:rPr>
          <w:sz w:val="16"/>
        </w:rPr>
      </w:pPr>
      <w:r>
        <w:rPr>
          <w:sz w:val="16"/>
        </w:rPr>
        <mc:AlternateContent>
          <mc:Choice Requires="wps">
            <w:drawing>
              <wp:anchor distT="0" distB="0" distL="0" distR="0" allowOverlap="1" layoutInCell="1" locked="0" behindDoc="1" simplePos="0" relativeHeight="487611392">
                <wp:simplePos x="0" y="0"/>
                <wp:positionH relativeFrom="page">
                  <wp:posOffset>1130808</wp:posOffset>
                </wp:positionH>
                <wp:positionV relativeFrom="paragraph">
                  <wp:posOffset>186193</wp:posOffset>
                </wp:positionV>
                <wp:extent cx="49530" cy="97790"/>
                <wp:effectExtent l="0" t="0" r="0" b="0"/>
                <wp:wrapTopAndBottom/>
                <wp:docPr id="169" name="Group 169"/>
                <wp:cNvGraphicFramePr>
                  <a:graphicFrameLocks/>
                </wp:cNvGraphicFramePr>
                <a:graphic>
                  <a:graphicData uri="http://schemas.microsoft.com/office/word/2010/wordprocessingGroup">
                    <wpg:wgp>
                      <wpg:cNvPr id="169" name="Group 169"/>
                      <wpg:cNvGrpSpPr/>
                      <wpg:grpSpPr>
                        <a:xfrm>
                          <a:off x="0" y="0"/>
                          <a:ext cx="49530" cy="97790"/>
                          <a:chExt cx="49530" cy="97790"/>
                        </a:xfrm>
                      </wpg:grpSpPr>
                      <pic:pic>
                        <pic:nvPicPr>
                          <pic:cNvPr id="170" name="Image 170"/>
                          <pic:cNvPicPr/>
                        </pic:nvPicPr>
                        <pic:blipFill>
                          <a:blip r:embed="rId113" cstate="print"/>
                          <a:stretch>
                            <a:fillRect/>
                          </a:stretch>
                        </pic:blipFill>
                        <pic:spPr>
                          <a:xfrm>
                            <a:off x="0" y="67310"/>
                            <a:ext cx="49460" cy="30403"/>
                          </a:xfrm>
                          <a:prstGeom prst="rect">
                            <a:avLst/>
                          </a:prstGeom>
                        </pic:spPr>
                      </pic:pic>
                      <pic:pic>
                        <pic:nvPicPr>
                          <pic:cNvPr id="171" name="Image 171"/>
                          <pic:cNvPicPr/>
                        </pic:nvPicPr>
                        <pic:blipFill>
                          <a:blip r:embed="rId114" cstate="print"/>
                          <a:stretch>
                            <a:fillRect/>
                          </a:stretch>
                        </pic:blipFill>
                        <pic:spPr>
                          <a:xfrm>
                            <a:off x="3505" y="0"/>
                            <a:ext cx="45148" cy="45084"/>
                          </a:xfrm>
                          <a:prstGeom prst="rect">
                            <a:avLst/>
                          </a:prstGeom>
                        </pic:spPr>
                      </pic:pic>
                    </wpg:wgp>
                  </a:graphicData>
                </a:graphic>
              </wp:anchor>
            </w:drawing>
          </mc:Choice>
          <mc:Fallback>
            <w:pict>
              <v:group style="position:absolute;margin-left:89.040001pt;margin-top:14.660937pt;width:3.9pt;height:7.7pt;mso-position-horizontal-relative:page;mso-position-vertical-relative:paragraph;z-index:-15705088;mso-wrap-distance-left:0;mso-wrap-distance-right:0" id="docshapegroup162" coordorigin="1781,293" coordsize="78,154">
                <v:shape style="position:absolute;left:1780;top:399;width:78;height:48" type="#_x0000_t75" id="docshape163" stroked="false">
                  <v:imagedata r:id="rId113" o:title=""/>
                </v:shape>
                <v:shape style="position:absolute;left:1786;top:293;width:72;height:71" type="#_x0000_t75" id="docshape164" stroked="false">
                  <v:imagedata r:id="rId114" o:title=""/>
                </v:shape>
                <w10:wrap type="topAndBottom"/>
              </v:group>
            </w:pict>
          </mc:Fallback>
        </mc:AlternateContent>
      </w:r>
      <w:r>
        <w:rPr>
          <w:sz w:val="16"/>
        </w:rPr>
        <mc:AlternateContent>
          <mc:Choice Requires="wps">
            <w:drawing>
              <wp:anchor distT="0" distB="0" distL="0" distR="0" allowOverlap="1" layoutInCell="1" locked="0" behindDoc="1" simplePos="0" relativeHeight="487611904">
                <wp:simplePos x="0" y="0"/>
                <wp:positionH relativeFrom="page">
                  <wp:posOffset>1356360</wp:posOffset>
                </wp:positionH>
                <wp:positionV relativeFrom="paragraph">
                  <wp:posOffset>138441</wp:posOffset>
                </wp:positionV>
                <wp:extent cx="3024505" cy="148590"/>
                <wp:effectExtent l="0" t="0" r="0" b="0"/>
                <wp:wrapTopAndBottom/>
                <wp:docPr id="172" name="Group 172"/>
                <wp:cNvGraphicFramePr>
                  <a:graphicFrameLocks/>
                </wp:cNvGraphicFramePr>
                <a:graphic>
                  <a:graphicData uri="http://schemas.microsoft.com/office/word/2010/wordprocessingGroup">
                    <wpg:wgp>
                      <wpg:cNvPr id="172" name="Group 172"/>
                      <wpg:cNvGrpSpPr/>
                      <wpg:grpSpPr>
                        <a:xfrm>
                          <a:off x="0" y="0"/>
                          <a:ext cx="3024505" cy="148590"/>
                          <a:chExt cx="3024505" cy="148590"/>
                        </a:xfrm>
                      </wpg:grpSpPr>
                      <pic:pic>
                        <pic:nvPicPr>
                          <pic:cNvPr id="173" name="Image 173"/>
                          <pic:cNvPicPr/>
                        </pic:nvPicPr>
                        <pic:blipFill>
                          <a:blip r:embed="rId115" cstate="print"/>
                          <a:stretch>
                            <a:fillRect/>
                          </a:stretch>
                        </pic:blipFill>
                        <pic:spPr>
                          <a:xfrm>
                            <a:off x="0" y="102905"/>
                            <a:ext cx="3024378" cy="45357"/>
                          </a:xfrm>
                          <a:prstGeom prst="rect">
                            <a:avLst/>
                          </a:prstGeom>
                        </pic:spPr>
                      </pic:pic>
                      <pic:pic>
                        <pic:nvPicPr>
                          <pic:cNvPr id="174" name="Image 174"/>
                          <pic:cNvPicPr/>
                        </pic:nvPicPr>
                        <pic:blipFill>
                          <a:blip r:embed="rId116" cstate="print"/>
                          <a:stretch>
                            <a:fillRect/>
                          </a:stretch>
                        </pic:blipFill>
                        <pic:spPr>
                          <a:xfrm>
                            <a:off x="3047" y="0"/>
                            <a:ext cx="3019805" cy="138810"/>
                          </a:xfrm>
                          <a:prstGeom prst="rect">
                            <a:avLst/>
                          </a:prstGeom>
                        </pic:spPr>
                      </pic:pic>
                    </wpg:wgp>
                  </a:graphicData>
                </a:graphic>
              </wp:anchor>
            </w:drawing>
          </mc:Choice>
          <mc:Fallback>
            <w:pict>
              <v:group style="position:absolute;margin-left:106.800003pt;margin-top:10.900937pt;width:238.15pt;height:11.7pt;mso-position-horizontal-relative:page;mso-position-vertical-relative:paragraph;z-index:-15704576;mso-wrap-distance-left:0;mso-wrap-distance-right:0" id="docshapegroup165" coordorigin="2136,218" coordsize="4763,234">
                <v:shape style="position:absolute;left:2136;top:380;width:4763;height:72" type="#_x0000_t75" id="docshape166" stroked="false">
                  <v:imagedata r:id="rId115" o:title=""/>
                </v:shape>
                <v:shape style="position:absolute;left:2140;top:218;width:4756;height:219" type="#_x0000_t75" id="docshape167" stroked="false">
                  <v:imagedata r:id="rId116" o:title=""/>
                </v:shape>
                <w10:wrap type="topAndBottom"/>
              </v:group>
            </w:pict>
          </mc:Fallback>
        </mc:AlternateContent>
      </w:r>
    </w:p>
    <w:p>
      <w:pPr>
        <w:pStyle w:val="BodyText"/>
        <w:rPr>
          <w:sz w:val="20"/>
        </w:rPr>
      </w:pPr>
    </w:p>
    <w:p>
      <w:pPr>
        <w:pStyle w:val="BodyText"/>
        <w:rPr>
          <w:sz w:val="20"/>
        </w:rPr>
      </w:pPr>
    </w:p>
    <w:p>
      <w:pPr>
        <w:pStyle w:val="BodyText"/>
        <w:rPr>
          <w:sz w:val="20"/>
        </w:rPr>
      </w:pPr>
    </w:p>
    <w:p>
      <w:pPr>
        <w:pStyle w:val="BodyText"/>
        <w:spacing w:before="51"/>
        <w:rPr>
          <w:sz w:val="20"/>
        </w:rPr>
      </w:pPr>
      <w:r>
        <w:rPr>
          <w:sz w:val="20"/>
        </w:rPr>
        <w:drawing>
          <wp:anchor distT="0" distB="0" distL="0" distR="0" allowOverlap="1" layoutInCell="1" locked="0" behindDoc="1" simplePos="0" relativeHeight="487612416">
            <wp:simplePos x="0" y="0"/>
            <wp:positionH relativeFrom="page">
              <wp:posOffset>1367155</wp:posOffset>
            </wp:positionH>
            <wp:positionV relativeFrom="paragraph">
              <wp:posOffset>193785</wp:posOffset>
            </wp:positionV>
            <wp:extent cx="4772025" cy="4772025"/>
            <wp:effectExtent l="0" t="0" r="0" b="0"/>
            <wp:wrapTopAndBottom/>
            <wp:docPr id="175" name="Image 175" descr="Le cycle de vie d'un projet de Machine Learning en 8 étapes | Kaizen  Solutions"/>
            <wp:cNvGraphicFramePr>
              <a:graphicFrameLocks/>
            </wp:cNvGraphicFramePr>
            <a:graphic>
              <a:graphicData uri="http://schemas.openxmlformats.org/drawingml/2006/picture">
                <pic:pic>
                  <pic:nvPicPr>
                    <pic:cNvPr id="175" name="Image 175" descr="Le cycle de vie d'un projet de Machine Learning en 8 étapes | Kaizen  Solutions"/>
                    <pic:cNvPicPr/>
                  </pic:nvPicPr>
                  <pic:blipFill>
                    <a:blip r:embed="rId117" cstate="print"/>
                    <a:stretch>
                      <a:fillRect/>
                    </a:stretch>
                  </pic:blipFill>
                  <pic:spPr>
                    <a:xfrm>
                      <a:off x="0" y="0"/>
                      <a:ext cx="4772025" cy="4772025"/>
                    </a:xfrm>
                    <a:prstGeom prst="rect">
                      <a:avLst/>
                    </a:prstGeom>
                  </pic:spPr>
                </pic:pic>
              </a:graphicData>
            </a:graphic>
          </wp:anchor>
        </w:drawing>
      </w:r>
    </w:p>
    <w:p>
      <w:pPr>
        <w:pStyle w:val="BodyText"/>
        <w:rPr>
          <w:sz w:val="18"/>
        </w:rPr>
      </w:pPr>
    </w:p>
    <w:p>
      <w:pPr>
        <w:pStyle w:val="BodyText"/>
        <w:spacing w:before="68"/>
        <w:rPr>
          <w:sz w:val="18"/>
        </w:rPr>
      </w:pPr>
    </w:p>
    <w:p>
      <w:pPr>
        <w:spacing w:before="0"/>
        <w:ind w:left="12" w:right="14" w:firstLine="0"/>
        <w:jc w:val="center"/>
        <w:rPr>
          <w:i/>
          <w:sz w:val="18"/>
        </w:rPr>
      </w:pPr>
      <w:r>
        <w:rPr>
          <w:i/>
          <w:color w:val="44536A"/>
          <w:sz w:val="18"/>
        </w:rPr>
        <w:t>Figure</w:t>
      </w:r>
      <w:r>
        <w:rPr>
          <w:i/>
          <w:color w:val="44536A"/>
          <w:spacing w:val="-3"/>
          <w:sz w:val="18"/>
        </w:rPr>
        <w:t> </w:t>
      </w:r>
      <w:r>
        <w:rPr>
          <w:i/>
          <w:color w:val="44536A"/>
          <w:sz w:val="18"/>
        </w:rPr>
        <w:t>10:</w:t>
      </w:r>
      <w:r>
        <w:rPr>
          <w:i/>
          <w:color w:val="44536A"/>
          <w:spacing w:val="-2"/>
          <w:sz w:val="18"/>
        </w:rPr>
        <w:t> </w:t>
      </w:r>
      <w:r>
        <w:rPr>
          <w:i/>
          <w:color w:val="44536A"/>
          <w:sz w:val="18"/>
        </w:rPr>
        <w:t>Le</w:t>
      </w:r>
      <w:r>
        <w:rPr>
          <w:i/>
          <w:color w:val="44536A"/>
          <w:spacing w:val="-2"/>
          <w:sz w:val="18"/>
        </w:rPr>
        <w:t> </w:t>
      </w:r>
      <w:r>
        <w:rPr>
          <w:i/>
          <w:color w:val="44536A"/>
          <w:sz w:val="18"/>
        </w:rPr>
        <w:t>cycle de</w:t>
      </w:r>
      <w:r>
        <w:rPr>
          <w:i/>
          <w:color w:val="44536A"/>
          <w:spacing w:val="-1"/>
          <w:sz w:val="18"/>
        </w:rPr>
        <w:t> </w:t>
      </w:r>
      <w:r>
        <w:rPr>
          <w:i/>
          <w:color w:val="44536A"/>
          <w:sz w:val="18"/>
        </w:rPr>
        <w:t>vie</w:t>
      </w:r>
      <w:r>
        <w:rPr>
          <w:i/>
          <w:color w:val="44536A"/>
          <w:spacing w:val="-1"/>
          <w:sz w:val="18"/>
        </w:rPr>
        <w:t> </w:t>
      </w:r>
      <w:r>
        <w:rPr>
          <w:i/>
          <w:color w:val="44536A"/>
          <w:sz w:val="18"/>
        </w:rPr>
        <w:t>d'un</w:t>
      </w:r>
      <w:r>
        <w:rPr>
          <w:i/>
          <w:color w:val="44536A"/>
          <w:spacing w:val="1"/>
          <w:sz w:val="18"/>
        </w:rPr>
        <w:t> </w:t>
      </w:r>
      <w:r>
        <w:rPr>
          <w:i/>
          <w:color w:val="44536A"/>
          <w:sz w:val="18"/>
        </w:rPr>
        <w:t>projet de</w:t>
      </w:r>
      <w:r>
        <w:rPr>
          <w:i/>
          <w:color w:val="44536A"/>
          <w:spacing w:val="-4"/>
          <w:sz w:val="18"/>
        </w:rPr>
        <w:t> </w:t>
      </w:r>
      <w:r>
        <w:rPr>
          <w:i/>
          <w:color w:val="44536A"/>
          <w:sz w:val="18"/>
        </w:rPr>
        <w:t>Machine</w:t>
      </w:r>
      <w:r>
        <w:rPr>
          <w:i/>
          <w:color w:val="44536A"/>
          <w:spacing w:val="-1"/>
          <w:sz w:val="18"/>
        </w:rPr>
        <w:t> </w:t>
      </w:r>
      <w:r>
        <w:rPr>
          <w:i/>
          <w:color w:val="44536A"/>
          <w:sz w:val="18"/>
        </w:rPr>
        <w:t>Learning</w:t>
      </w:r>
      <w:r>
        <w:rPr>
          <w:i/>
          <w:color w:val="44536A"/>
          <w:spacing w:val="1"/>
          <w:sz w:val="18"/>
        </w:rPr>
        <w:t> </w:t>
      </w:r>
      <w:r>
        <w:rPr>
          <w:i/>
          <w:color w:val="44536A"/>
          <w:spacing w:val="-10"/>
          <w:sz w:val="18"/>
        </w:rPr>
        <w:t>:</w:t>
      </w:r>
    </w:p>
    <w:p>
      <w:pPr>
        <w:spacing w:after="0"/>
        <w:jc w:val="center"/>
        <w:rPr>
          <w:i/>
          <w:sz w:val="18"/>
        </w:rPr>
        <w:sectPr>
          <w:pgSz w:w="11910" w:h="16840"/>
          <w:pgMar w:header="0" w:footer="2131" w:top="1340" w:bottom="2380" w:left="708" w:right="708"/>
        </w:sectPr>
      </w:pPr>
    </w:p>
    <w:p>
      <w:pPr>
        <w:pStyle w:val="Heading1"/>
        <w:numPr>
          <w:ilvl w:val="0"/>
          <w:numId w:val="19"/>
        </w:numPr>
        <w:tabs>
          <w:tab w:pos="708" w:val="left" w:leader="none"/>
        </w:tabs>
        <w:spacing w:line="240" w:lineRule="auto" w:before="59" w:after="0"/>
        <w:ind w:left="708" w:right="0" w:hanging="548"/>
        <w:jc w:val="left"/>
      </w:pPr>
      <w:bookmarkStart w:name="_bookmark42" w:id="43"/>
      <w:bookmarkEnd w:id="43"/>
      <w:r>
        <w:rPr>
          <w:color w:val="44536A"/>
          <w:spacing w:val="-2"/>
        </w:rPr>
        <w:t>Dataset</w:t>
      </w:r>
    </w:p>
    <w:p>
      <w:pPr>
        <w:pStyle w:val="BodyText"/>
        <w:spacing w:line="360" w:lineRule="auto" w:before="182"/>
        <w:ind w:left="708" w:right="708"/>
        <w:jc w:val="both"/>
      </w:pPr>
      <w:r>
        <w:rPr/>
        <w:t>Ce dataset contient des données cliniques sur des patients atteints de cancer du sein (BRCA) issues du projet TCGA (The Cancer Genome Atlas)</w:t>
      </w:r>
      <w:r>
        <w:rPr>
          <w:b/>
        </w:rPr>
        <w:t>. </w:t>
      </w:r>
      <w:r>
        <w:rPr/>
        <w:t>Il couvre des informations démographiques, cliniques, pathologiques et de survie de chaque patient. Ce type de données est utilisé pour des analyses cliniques, la fouille de données médicales ou pour entraîner des modèles de machine learning en oncologie.</w:t>
      </w:r>
    </w:p>
    <w:p>
      <w:pPr>
        <w:pStyle w:val="Heading2"/>
        <w:spacing w:before="161"/>
        <w:ind w:left="348" w:firstLine="0"/>
      </w:pPr>
      <w:r>
        <w:rPr>
          <w:color w:val="8495AF"/>
          <w:sz w:val="24"/>
        </w:rPr>
        <w:t>1-</w:t>
      </w:r>
      <w:r>
        <w:rPr>
          <w:color w:val="8495AF"/>
          <w:spacing w:val="92"/>
          <w:sz w:val="24"/>
        </w:rPr>
        <w:t> </w:t>
      </w:r>
      <w:bookmarkStart w:name="_bookmark43" w:id="44"/>
      <w:bookmarkEnd w:id="44"/>
      <w:r>
        <w:rPr>
          <w:color w:val="8495AF"/>
          <w:spacing w:val="-16"/>
          <w:sz w:val="24"/>
        </w:rPr>
      </w:r>
      <w:r>
        <w:rPr>
          <w:color w:val="8495AF"/>
        </w:rPr>
        <w:t>Description</w:t>
      </w:r>
      <w:r>
        <w:rPr>
          <w:color w:val="8495AF"/>
          <w:spacing w:val="-4"/>
        </w:rPr>
        <w:t> </w:t>
      </w:r>
      <w:r>
        <w:rPr>
          <w:color w:val="8495AF"/>
        </w:rPr>
        <w:t>du</w:t>
      </w:r>
      <w:r>
        <w:rPr>
          <w:color w:val="8495AF"/>
          <w:spacing w:val="-4"/>
        </w:rPr>
        <w:t> </w:t>
      </w:r>
      <w:r>
        <w:rPr>
          <w:color w:val="8495AF"/>
        </w:rPr>
        <w:t>dataset</w:t>
      </w:r>
      <w:r>
        <w:rPr>
          <w:color w:val="8495AF"/>
          <w:spacing w:val="-2"/>
        </w:rPr>
        <w:t> </w:t>
      </w:r>
      <w:r>
        <w:rPr>
          <w:color w:val="8495AF"/>
          <w:spacing w:val="-10"/>
        </w:rPr>
        <w:t>:</w:t>
      </w:r>
    </w:p>
    <w:p>
      <w:pPr>
        <w:pStyle w:val="BodyText"/>
        <w:spacing w:before="161"/>
        <w:ind w:left="708"/>
        <w:jc w:val="both"/>
      </w:pPr>
      <w:r>
        <w:rPr/>
        <w:t>Le</w:t>
      </w:r>
      <w:r>
        <w:rPr>
          <w:spacing w:val="-5"/>
        </w:rPr>
        <w:t> </w:t>
      </w:r>
      <w:r>
        <w:rPr/>
        <w:t>tableau</w:t>
      </w:r>
      <w:r>
        <w:rPr>
          <w:spacing w:val="-1"/>
        </w:rPr>
        <w:t> </w:t>
      </w:r>
      <w:r>
        <w:rPr/>
        <w:t>suivant</w:t>
      </w:r>
      <w:r>
        <w:rPr>
          <w:spacing w:val="-1"/>
        </w:rPr>
        <w:t> </w:t>
      </w:r>
      <w:r>
        <w:rPr/>
        <w:t>présente</w:t>
      </w:r>
      <w:r>
        <w:rPr>
          <w:spacing w:val="-1"/>
        </w:rPr>
        <w:t> </w:t>
      </w:r>
      <w:r>
        <w:rPr/>
        <w:t>les</w:t>
      </w:r>
      <w:r>
        <w:rPr>
          <w:spacing w:val="-2"/>
        </w:rPr>
        <w:t> </w:t>
      </w:r>
      <w:r>
        <w:rPr/>
        <w:t>principales</w:t>
      </w:r>
      <w:r>
        <w:rPr>
          <w:spacing w:val="-2"/>
        </w:rPr>
        <w:t> </w:t>
      </w:r>
      <w:r>
        <w:rPr/>
        <w:t>informations</w:t>
      </w:r>
      <w:r>
        <w:rPr>
          <w:spacing w:val="-2"/>
        </w:rPr>
        <w:t> </w:t>
      </w:r>
      <w:r>
        <w:rPr/>
        <w:t>concernant</w:t>
      </w:r>
      <w:r>
        <w:rPr>
          <w:spacing w:val="1"/>
        </w:rPr>
        <w:t> </w:t>
      </w:r>
      <w:r>
        <w:rPr/>
        <w:t>ce</w:t>
      </w:r>
      <w:r>
        <w:rPr>
          <w:spacing w:val="-2"/>
        </w:rPr>
        <w:t> </w:t>
      </w:r>
      <w:r>
        <w:rPr/>
        <w:t>jeu</w:t>
      </w:r>
      <w:r>
        <w:rPr>
          <w:spacing w:val="-1"/>
        </w:rPr>
        <w:t> </w:t>
      </w:r>
      <w:r>
        <w:rPr/>
        <w:t>de</w:t>
      </w:r>
      <w:r>
        <w:rPr>
          <w:spacing w:val="-2"/>
        </w:rPr>
        <w:t> </w:t>
      </w:r>
      <w:r>
        <w:rPr/>
        <w:t>données</w:t>
      </w:r>
      <w:r>
        <w:rPr>
          <w:spacing w:val="2"/>
        </w:rPr>
        <w:t> </w:t>
      </w:r>
      <w:r>
        <w:rPr>
          <w:spacing w:val="-10"/>
        </w:rPr>
        <w:t>:</w:t>
      </w:r>
    </w:p>
    <w:p>
      <w:pPr>
        <w:pStyle w:val="BodyText"/>
        <w:spacing w:before="26"/>
      </w:pPr>
    </w:p>
    <w:p>
      <w:pPr>
        <w:spacing w:before="0"/>
        <w:ind w:left="0" w:right="1" w:firstLine="0"/>
        <w:jc w:val="center"/>
        <w:rPr>
          <w:i/>
          <w:sz w:val="18"/>
        </w:rPr>
      </w:pPr>
      <w:bookmarkStart w:name="_bookmark44" w:id="45"/>
      <w:bookmarkEnd w:id="45"/>
      <w:r>
        <w:rPr/>
      </w:r>
      <w:r>
        <w:rPr>
          <w:i/>
          <w:color w:val="44536A"/>
          <w:sz w:val="18"/>
        </w:rPr>
        <w:t>Tableau</w:t>
      </w:r>
      <w:r>
        <w:rPr>
          <w:i/>
          <w:color w:val="44536A"/>
          <w:spacing w:val="-3"/>
          <w:sz w:val="18"/>
        </w:rPr>
        <w:t> </w:t>
      </w:r>
      <w:r>
        <w:rPr>
          <w:i/>
          <w:color w:val="44536A"/>
          <w:sz w:val="18"/>
        </w:rPr>
        <w:t>6:les</w:t>
      </w:r>
      <w:r>
        <w:rPr>
          <w:i/>
          <w:color w:val="44536A"/>
          <w:spacing w:val="-2"/>
          <w:sz w:val="18"/>
        </w:rPr>
        <w:t> </w:t>
      </w:r>
      <w:r>
        <w:rPr>
          <w:i/>
          <w:color w:val="44536A"/>
          <w:sz w:val="18"/>
        </w:rPr>
        <w:t>attributs</w:t>
      </w:r>
      <w:r>
        <w:rPr>
          <w:i/>
          <w:color w:val="44536A"/>
          <w:spacing w:val="-2"/>
          <w:sz w:val="18"/>
        </w:rPr>
        <w:t> </w:t>
      </w:r>
      <w:r>
        <w:rPr>
          <w:i/>
          <w:color w:val="44536A"/>
          <w:sz w:val="18"/>
        </w:rPr>
        <w:t>cliniques</w:t>
      </w:r>
      <w:r>
        <w:rPr>
          <w:i/>
          <w:color w:val="44536A"/>
          <w:spacing w:val="-2"/>
          <w:sz w:val="18"/>
        </w:rPr>
        <w:t> utilisés</w:t>
      </w:r>
    </w:p>
    <w:p>
      <w:pPr>
        <w:pStyle w:val="BodyText"/>
        <w:spacing w:before="1"/>
        <w:rPr>
          <w:i/>
          <w:sz w:val="17"/>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1"/>
        <w:gridCol w:w="6373"/>
      </w:tblGrid>
      <w:tr>
        <w:trPr>
          <w:trHeight w:val="414" w:hRule="atLeast"/>
        </w:trPr>
        <w:tc>
          <w:tcPr>
            <w:tcW w:w="2691" w:type="dxa"/>
            <w:shd w:val="clear" w:color="auto" w:fill="B4C5E7"/>
          </w:tcPr>
          <w:p>
            <w:pPr>
              <w:pStyle w:val="TableParagraph"/>
              <w:spacing w:before="1"/>
              <w:ind w:left="10"/>
              <w:jc w:val="center"/>
              <w:rPr>
                <w:sz w:val="24"/>
              </w:rPr>
            </w:pPr>
            <w:r>
              <w:rPr>
                <w:spacing w:val="-2"/>
                <w:sz w:val="24"/>
              </w:rPr>
              <w:t>Attribut</w:t>
            </w:r>
          </w:p>
        </w:tc>
        <w:tc>
          <w:tcPr>
            <w:tcW w:w="6373" w:type="dxa"/>
            <w:shd w:val="clear" w:color="auto" w:fill="B4C5E7"/>
          </w:tcPr>
          <w:p>
            <w:pPr>
              <w:pStyle w:val="TableParagraph"/>
              <w:spacing w:before="1"/>
              <w:ind w:left="6"/>
              <w:jc w:val="center"/>
              <w:rPr>
                <w:sz w:val="24"/>
              </w:rPr>
            </w:pPr>
            <w:r>
              <w:rPr>
                <w:spacing w:val="-2"/>
                <w:sz w:val="24"/>
              </w:rPr>
              <w:t>Description</w:t>
            </w:r>
          </w:p>
        </w:tc>
      </w:tr>
      <w:tr>
        <w:trPr>
          <w:trHeight w:val="414" w:hRule="atLeast"/>
        </w:trPr>
        <w:tc>
          <w:tcPr>
            <w:tcW w:w="2691" w:type="dxa"/>
            <w:shd w:val="clear" w:color="auto" w:fill="B4C5E7"/>
          </w:tcPr>
          <w:p>
            <w:pPr>
              <w:pStyle w:val="TableParagraph"/>
              <w:ind w:left="110"/>
              <w:rPr>
                <w:sz w:val="20"/>
              </w:rPr>
            </w:pPr>
            <w:r>
              <w:rPr>
                <w:spacing w:val="-2"/>
                <w:sz w:val="20"/>
              </w:rPr>
              <w:t>PATIENT_ID</w:t>
            </w:r>
          </w:p>
        </w:tc>
        <w:tc>
          <w:tcPr>
            <w:tcW w:w="6373" w:type="dxa"/>
            <w:shd w:val="clear" w:color="auto" w:fill="B4C5E7"/>
          </w:tcPr>
          <w:p>
            <w:pPr>
              <w:pStyle w:val="TableParagraph"/>
              <w:spacing w:line="275" w:lineRule="exact"/>
              <w:ind w:left="107"/>
              <w:rPr>
                <w:sz w:val="24"/>
              </w:rPr>
            </w:pPr>
            <w:r>
              <w:rPr>
                <w:sz w:val="24"/>
              </w:rPr>
              <w:t>Identifiant</w:t>
            </w:r>
            <w:r>
              <w:rPr>
                <w:spacing w:val="-2"/>
                <w:sz w:val="24"/>
              </w:rPr>
              <w:t> </w:t>
            </w:r>
            <w:r>
              <w:rPr>
                <w:sz w:val="24"/>
              </w:rPr>
              <w:t>unique</w:t>
            </w:r>
            <w:r>
              <w:rPr>
                <w:spacing w:val="-3"/>
                <w:sz w:val="24"/>
              </w:rPr>
              <w:t> </w:t>
            </w:r>
            <w:r>
              <w:rPr>
                <w:sz w:val="24"/>
              </w:rPr>
              <w:t>du</w:t>
            </w:r>
            <w:r>
              <w:rPr>
                <w:spacing w:val="-1"/>
                <w:sz w:val="24"/>
              </w:rPr>
              <w:t> </w:t>
            </w:r>
            <w:r>
              <w:rPr>
                <w:spacing w:val="-2"/>
                <w:sz w:val="24"/>
              </w:rPr>
              <w:t>patient</w:t>
            </w:r>
          </w:p>
        </w:tc>
      </w:tr>
      <w:tr>
        <w:trPr>
          <w:trHeight w:val="688" w:hRule="atLeast"/>
        </w:trPr>
        <w:tc>
          <w:tcPr>
            <w:tcW w:w="2691" w:type="dxa"/>
            <w:shd w:val="clear" w:color="auto" w:fill="B4C5E7"/>
          </w:tcPr>
          <w:p>
            <w:pPr>
              <w:pStyle w:val="TableParagraph"/>
              <w:spacing w:before="115"/>
              <w:rPr>
                <w:i/>
                <w:sz w:val="20"/>
              </w:rPr>
            </w:pPr>
          </w:p>
          <w:p>
            <w:pPr>
              <w:pStyle w:val="TableParagraph"/>
              <w:spacing w:before="1"/>
              <w:ind w:left="110"/>
              <w:rPr>
                <w:sz w:val="20"/>
              </w:rPr>
            </w:pPr>
            <w:r>
              <w:rPr>
                <w:spacing w:val="-2"/>
                <w:sz w:val="20"/>
              </w:rPr>
              <w:t>SUBTYPE</w:t>
            </w:r>
          </w:p>
        </w:tc>
        <w:tc>
          <w:tcPr>
            <w:tcW w:w="6373" w:type="dxa"/>
            <w:shd w:val="clear" w:color="auto" w:fill="B4C5E7"/>
          </w:tcPr>
          <w:p>
            <w:pPr>
              <w:pStyle w:val="TableParagraph"/>
              <w:spacing w:line="275" w:lineRule="exact"/>
              <w:ind w:left="107"/>
              <w:rPr>
                <w:sz w:val="24"/>
              </w:rPr>
            </w:pPr>
            <w:r>
              <w:rPr>
                <w:sz w:val="24"/>
              </w:rPr>
              <w:t>Sous-type</w:t>
            </w:r>
            <w:r>
              <w:rPr>
                <w:spacing w:val="-2"/>
                <w:sz w:val="24"/>
              </w:rPr>
              <w:t> </w:t>
            </w:r>
            <w:r>
              <w:rPr>
                <w:sz w:val="24"/>
              </w:rPr>
              <w:t>moléculaire</w:t>
            </w:r>
            <w:r>
              <w:rPr>
                <w:spacing w:val="-2"/>
                <w:sz w:val="24"/>
              </w:rPr>
              <w:t> </w:t>
            </w:r>
            <w:r>
              <w:rPr>
                <w:sz w:val="24"/>
              </w:rPr>
              <w:t>du cancer</w:t>
            </w:r>
            <w:r>
              <w:rPr>
                <w:spacing w:val="-1"/>
                <w:sz w:val="24"/>
              </w:rPr>
              <w:t> </w:t>
            </w:r>
            <w:r>
              <w:rPr>
                <w:sz w:val="24"/>
              </w:rPr>
              <w:t>(ex.</w:t>
            </w:r>
            <w:r>
              <w:rPr>
                <w:spacing w:val="-2"/>
                <w:sz w:val="24"/>
              </w:rPr>
              <w:t> </w:t>
            </w:r>
            <w:r>
              <w:rPr>
                <w:sz w:val="24"/>
              </w:rPr>
              <w:t>:</w:t>
            </w:r>
            <w:r>
              <w:rPr>
                <w:spacing w:val="-1"/>
                <w:sz w:val="24"/>
              </w:rPr>
              <w:t> </w:t>
            </w:r>
            <w:r>
              <w:rPr>
                <w:spacing w:val="-2"/>
                <w:sz w:val="24"/>
              </w:rPr>
              <w:t>BRCA_LumA)</w:t>
            </w:r>
          </w:p>
        </w:tc>
      </w:tr>
      <w:tr>
        <w:trPr>
          <w:trHeight w:val="1036" w:hRule="atLeast"/>
        </w:trPr>
        <w:tc>
          <w:tcPr>
            <w:tcW w:w="2691" w:type="dxa"/>
            <w:shd w:val="clear" w:color="auto" w:fill="B4C5E7"/>
          </w:tcPr>
          <w:p>
            <w:pPr>
              <w:pStyle w:val="TableParagraph"/>
              <w:spacing w:before="5"/>
              <w:rPr>
                <w:i/>
                <w:sz w:val="20"/>
              </w:rPr>
            </w:pPr>
          </w:p>
          <w:p>
            <w:pPr>
              <w:pStyle w:val="TableParagraph"/>
              <w:spacing w:line="340" w:lineRule="atLeast" w:before="1"/>
              <w:ind w:left="110" w:right="103"/>
              <w:rPr>
                <w:sz w:val="20"/>
              </w:rPr>
            </w:pPr>
            <w:r>
              <w:rPr>
                <w:spacing w:val="-2"/>
                <w:sz w:val="20"/>
              </w:rPr>
              <w:t>CANCER_TYPE_ACRONY </w:t>
            </w:r>
            <w:r>
              <w:rPr>
                <w:spacing w:val="-10"/>
                <w:sz w:val="20"/>
              </w:rPr>
              <w:t>M</w:t>
            </w:r>
          </w:p>
        </w:tc>
        <w:tc>
          <w:tcPr>
            <w:tcW w:w="6373" w:type="dxa"/>
            <w:shd w:val="clear" w:color="auto" w:fill="B4C5E7"/>
          </w:tcPr>
          <w:p>
            <w:pPr>
              <w:pStyle w:val="TableParagraph"/>
              <w:spacing w:line="360" w:lineRule="auto" w:before="1"/>
              <w:ind w:left="107" w:right="203"/>
              <w:rPr>
                <w:sz w:val="24"/>
              </w:rPr>
            </w:pPr>
            <w:r>
              <w:rPr>
                <w:sz w:val="24"/>
              </w:rPr>
              <w:t>Acronyme</w:t>
            </w:r>
            <w:r>
              <w:rPr>
                <w:spacing w:val="-6"/>
                <w:sz w:val="24"/>
              </w:rPr>
              <w:t> </w:t>
            </w:r>
            <w:r>
              <w:rPr>
                <w:sz w:val="24"/>
              </w:rPr>
              <w:t>du</w:t>
            </w:r>
            <w:r>
              <w:rPr>
                <w:spacing w:val="-4"/>
                <w:sz w:val="24"/>
              </w:rPr>
              <w:t> </w:t>
            </w:r>
            <w:r>
              <w:rPr>
                <w:sz w:val="24"/>
              </w:rPr>
              <w:t>type</w:t>
            </w:r>
            <w:r>
              <w:rPr>
                <w:spacing w:val="-4"/>
                <w:sz w:val="24"/>
              </w:rPr>
              <w:t> </w:t>
            </w:r>
            <w:r>
              <w:rPr>
                <w:sz w:val="24"/>
              </w:rPr>
              <w:t>de</w:t>
            </w:r>
            <w:r>
              <w:rPr>
                <w:spacing w:val="-5"/>
                <w:sz w:val="24"/>
              </w:rPr>
              <w:t> </w:t>
            </w:r>
            <w:r>
              <w:rPr>
                <w:sz w:val="24"/>
              </w:rPr>
              <w:t>cancer</w:t>
            </w:r>
            <w:r>
              <w:rPr>
                <w:spacing w:val="-4"/>
                <w:sz w:val="24"/>
              </w:rPr>
              <w:t> </w:t>
            </w:r>
            <w:r>
              <w:rPr>
                <w:sz w:val="24"/>
              </w:rPr>
              <w:t>selon</w:t>
            </w:r>
            <w:r>
              <w:rPr>
                <w:spacing w:val="-4"/>
                <w:sz w:val="24"/>
              </w:rPr>
              <w:t> </w:t>
            </w:r>
            <w:r>
              <w:rPr>
                <w:sz w:val="24"/>
              </w:rPr>
              <w:t>TCGA</w:t>
            </w:r>
            <w:r>
              <w:rPr>
                <w:spacing w:val="-3"/>
                <w:sz w:val="24"/>
              </w:rPr>
              <w:t> </w:t>
            </w:r>
            <w:r>
              <w:rPr>
                <w:sz w:val="24"/>
              </w:rPr>
              <w:t>(ex.</w:t>
            </w:r>
            <w:r>
              <w:rPr>
                <w:spacing w:val="-4"/>
                <w:sz w:val="24"/>
              </w:rPr>
              <w:t> </w:t>
            </w:r>
            <w:r>
              <w:rPr>
                <w:sz w:val="24"/>
              </w:rPr>
              <w:t>:</w:t>
            </w:r>
            <w:r>
              <w:rPr>
                <w:spacing w:val="-2"/>
                <w:sz w:val="24"/>
              </w:rPr>
              <w:t> </w:t>
            </w:r>
            <w:r>
              <w:rPr>
                <w:sz w:val="24"/>
              </w:rPr>
              <w:t>BRCA</w:t>
            </w:r>
            <w:r>
              <w:rPr>
                <w:spacing w:val="-5"/>
                <w:sz w:val="24"/>
              </w:rPr>
              <w:t> </w:t>
            </w:r>
            <w:r>
              <w:rPr>
                <w:sz w:val="24"/>
              </w:rPr>
              <w:t>= Breast Cancer)</w:t>
            </w:r>
          </w:p>
        </w:tc>
      </w:tr>
      <w:tr>
        <w:trPr>
          <w:trHeight w:val="412" w:hRule="atLeast"/>
        </w:trPr>
        <w:tc>
          <w:tcPr>
            <w:tcW w:w="2691" w:type="dxa"/>
            <w:shd w:val="clear" w:color="auto" w:fill="B4C5E7"/>
          </w:tcPr>
          <w:p>
            <w:pPr>
              <w:pStyle w:val="TableParagraph"/>
              <w:ind w:left="110"/>
              <w:rPr>
                <w:sz w:val="20"/>
              </w:rPr>
            </w:pPr>
            <w:r>
              <w:rPr>
                <w:spacing w:val="-2"/>
                <w:sz w:val="20"/>
              </w:rPr>
              <w:t>OTHER_PATIENT_ID</w:t>
            </w:r>
          </w:p>
        </w:tc>
        <w:tc>
          <w:tcPr>
            <w:tcW w:w="6373" w:type="dxa"/>
            <w:shd w:val="clear" w:color="auto" w:fill="B4C5E7"/>
          </w:tcPr>
          <w:p>
            <w:pPr>
              <w:pStyle w:val="TableParagraph"/>
              <w:spacing w:line="275" w:lineRule="exact"/>
              <w:ind w:left="107"/>
              <w:rPr>
                <w:sz w:val="24"/>
              </w:rPr>
            </w:pPr>
            <w:r>
              <w:rPr>
                <w:sz w:val="24"/>
              </w:rPr>
              <w:t>Identifiant</w:t>
            </w:r>
            <w:r>
              <w:rPr>
                <w:spacing w:val="-4"/>
                <w:sz w:val="24"/>
              </w:rPr>
              <w:t> </w:t>
            </w:r>
            <w:r>
              <w:rPr>
                <w:sz w:val="24"/>
              </w:rPr>
              <w:t>alternatif</w:t>
            </w:r>
            <w:r>
              <w:rPr>
                <w:spacing w:val="-2"/>
                <w:sz w:val="24"/>
              </w:rPr>
              <w:t> </w:t>
            </w:r>
            <w:r>
              <w:rPr>
                <w:sz w:val="24"/>
              </w:rPr>
              <w:t>du</w:t>
            </w:r>
            <w:r>
              <w:rPr>
                <w:spacing w:val="-2"/>
                <w:sz w:val="24"/>
              </w:rPr>
              <w:t> patient</w:t>
            </w:r>
          </w:p>
        </w:tc>
      </w:tr>
      <w:tr>
        <w:trPr>
          <w:trHeight w:val="415" w:hRule="atLeast"/>
        </w:trPr>
        <w:tc>
          <w:tcPr>
            <w:tcW w:w="2691" w:type="dxa"/>
            <w:shd w:val="clear" w:color="auto" w:fill="B4C5E7"/>
          </w:tcPr>
          <w:p>
            <w:pPr>
              <w:pStyle w:val="TableParagraph"/>
              <w:spacing w:before="2"/>
              <w:ind w:left="110"/>
              <w:rPr>
                <w:sz w:val="20"/>
              </w:rPr>
            </w:pPr>
            <w:r>
              <w:rPr>
                <w:spacing w:val="-5"/>
                <w:sz w:val="20"/>
              </w:rPr>
              <w:t>AGE</w:t>
            </w:r>
          </w:p>
        </w:tc>
        <w:tc>
          <w:tcPr>
            <w:tcW w:w="6373" w:type="dxa"/>
            <w:shd w:val="clear" w:color="auto" w:fill="B4C5E7"/>
          </w:tcPr>
          <w:p>
            <w:pPr>
              <w:pStyle w:val="TableParagraph"/>
              <w:spacing w:before="1"/>
              <w:ind w:left="107"/>
              <w:rPr>
                <w:sz w:val="24"/>
              </w:rPr>
            </w:pPr>
            <w:r>
              <w:rPr>
                <w:sz w:val="24"/>
              </w:rPr>
              <w:t>Âge</w:t>
            </w:r>
            <w:r>
              <w:rPr>
                <w:spacing w:val="-3"/>
                <w:sz w:val="24"/>
              </w:rPr>
              <w:t> </w:t>
            </w:r>
            <w:r>
              <w:rPr>
                <w:sz w:val="24"/>
              </w:rPr>
              <w:t>au moment</w:t>
            </w:r>
            <w:r>
              <w:rPr>
                <w:spacing w:val="-1"/>
                <w:sz w:val="24"/>
              </w:rPr>
              <w:t> </w:t>
            </w:r>
            <w:r>
              <w:rPr>
                <w:sz w:val="24"/>
              </w:rPr>
              <w:t>du </w:t>
            </w:r>
            <w:r>
              <w:rPr>
                <w:spacing w:val="-2"/>
                <w:sz w:val="24"/>
              </w:rPr>
              <w:t>diagnostic</w:t>
            </w:r>
          </w:p>
        </w:tc>
      </w:tr>
      <w:tr>
        <w:trPr>
          <w:trHeight w:val="414" w:hRule="atLeast"/>
        </w:trPr>
        <w:tc>
          <w:tcPr>
            <w:tcW w:w="2691" w:type="dxa"/>
            <w:shd w:val="clear" w:color="auto" w:fill="B4C5E7"/>
          </w:tcPr>
          <w:p>
            <w:pPr>
              <w:pStyle w:val="TableParagraph"/>
              <w:ind w:left="110"/>
              <w:rPr>
                <w:sz w:val="20"/>
              </w:rPr>
            </w:pPr>
            <w:r>
              <w:rPr>
                <w:spacing w:val="-5"/>
                <w:sz w:val="20"/>
              </w:rPr>
              <w:t>SEX</w:t>
            </w:r>
          </w:p>
        </w:tc>
        <w:tc>
          <w:tcPr>
            <w:tcW w:w="6373" w:type="dxa"/>
            <w:shd w:val="clear" w:color="auto" w:fill="B4C5E7"/>
          </w:tcPr>
          <w:p>
            <w:pPr>
              <w:pStyle w:val="TableParagraph"/>
              <w:spacing w:line="275" w:lineRule="exact"/>
              <w:ind w:left="107"/>
              <w:rPr>
                <w:sz w:val="24"/>
              </w:rPr>
            </w:pPr>
            <w:r>
              <w:rPr>
                <w:sz w:val="24"/>
              </w:rPr>
              <w:t>Sexe</w:t>
            </w:r>
            <w:r>
              <w:rPr>
                <w:spacing w:val="-2"/>
                <w:sz w:val="24"/>
              </w:rPr>
              <w:t> </w:t>
            </w:r>
            <w:r>
              <w:rPr>
                <w:sz w:val="24"/>
              </w:rPr>
              <w:t>du</w:t>
            </w:r>
            <w:r>
              <w:rPr>
                <w:spacing w:val="-1"/>
                <w:sz w:val="24"/>
              </w:rPr>
              <w:t> </w:t>
            </w:r>
            <w:r>
              <w:rPr>
                <w:sz w:val="24"/>
              </w:rPr>
              <w:t>patient</w:t>
            </w:r>
            <w:r>
              <w:rPr>
                <w:spacing w:val="-1"/>
                <w:sz w:val="24"/>
              </w:rPr>
              <w:t> </w:t>
            </w:r>
            <w:r>
              <w:rPr>
                <w:spacing w:val="-2"/>
                <w:sz w:val="24"/>
              </w:rPr>
              <w:t>(Male/Female)</w:t>
            </w:r>
          </w:p>
        </w:tc>
      </w:tr>
      <w:tr>
        <w:trPr>
          <w:trHeight w:val="827" w:hRule="atLeast"/>
        </w:trPr>
        <w:tc>
          <w:tcPr>
            <w:tcW w:w="2691" w:type="dxa"/>
            <w:shd w:val="clear" w:color="auto" w:fill="B4C5E7"/>
          </w:tcPr>
          <w:p>
            <w:pPr>
              <w:pStyle w:val="TableParagraph"/>
              <w:spacing w:line="360" w:lineRule="auto"/>
              <w:ind w:left="110"/>
              <w:rPr>
                <w:sz w:val="20"/>
              </w:rPr>
            </w:pPr>
            <w:r>
              <w:rPr>
                <w:spacing w:val="-2"/>
                <w:sz w:val="20"/>
              </w:rPr>
              <w:t>AJCC_PATHOLOGIC_TUM OR_STAGE</w:t>
            </w:r>
          </w:p>
        </w:tc>
        <w:tc>
          <w:tcPr>
            <w:tcW w:w="6373" w:type="dxa"/>
            <w:shd w:val="clear" w:color="auto" w:fill="B4C5E7"/>
          </w:tcPr>
          <w:p>
            <w:pPr>
              <w:pStyle w:val="TableParagraph"/>
              <w:spacing w:line="275" w:lineRule="exact"/>
              <w:ind w:left="107"/>
              <w:rPr>
                <w:sz w:val="24"/>
              </w:rPr>
            </w:pPr>
            <w:r>
              <w:rPr>
                <w:sz w:val="24"/>
              </w:rPr>
              <w:t>Stade</w:t>
            </w:r>
            <w:r>
              <w:rPr>
                <w:spacing w:val="-4"/>
                <w:sz w:val="24"/>
              </w:rPr>
              <w:t> </w:t>
            </w:r>
            <w:r>
              <w:rPr>
                <w:sz w:val="24"/>
              </w:rPr>
              <w:t>pathologique</w:t>
            </w:r>
            <w:r>
              <w:rPr>
                <w:spacing w:val="-2"/>
                <w:sz w:val="24"/>
              </w:rPr>
              <w:t> </w:t>
            </w:r>
            <w:r>
              <w:rPr>
                <w:sz w:val="24"/>
              </w:rPr>
              <w:t>du</w:t>
            </w:r>
            <w:r>
              <w:rPr>
                <w:spacing w:val="-2"/>
                <w:sz w:val="24"/>
              </w:rPr>
              <w:t> </w:t>
            </w:r>
            <w:r>
              <w:rPr>
                <w:sz w:val="24"/>
              </w:rPr>
              <w:t>cancer</w:t>
            </w:r>
            <w:r>
              <w:rPr>
                <w:spacing w:val="-2"/>
                <w:sz w:val="24"/>
              </w:rPr>
              <w:t> </w:t>
            </w:r>
            <w:r>
              <w:rPr>
                <w:sz w:val="24"/>
              </w:rPr>
              <w:t>selon</w:t>
            </w:r>
            <w:r>
              <w:rPr>
                <w:spacing w:val="-1"/>
                <w:sz w:val="24"/>
              </w:rPr>
              <w:t> </w:t>
            </w:r>
            <w:r>
              <w:rPr>
                <w:sz w:val="24"/>
              </w:rPr>
              <w:t>l’AJCC</w:t>
            </w:r>
            <w:r>
              <w:rPr>
                <w:spacing w:val="-2"/>
                <w:sz w:val="24"/>
              </w:rPr>
              <w:t> </w:t>
            </w:r>
            <w:r>
              <w:rPr>
                <w:sz w:val="24"/>
              </w:rPr>
              <w:t>(Stage</w:t>
            </w:r>
            <w:r>
              <w:rPr>
                <w:spacing w:val="-1"/>
                <w:sz w:val="24"/>
              </w:rPr>
              <w:t> </w:t>
            </w:r>
            <w:r>
              <w:rPr>
                <w:sz w:val="24"/>
              </w:rPr>
              <w:t>I, II,</w:t>
            </w:r>
            <w:r>
              <w:rPr>
                <w:spacing w:val="1"/>
                <w:sz w:val="24"/>
              </w:rPr>
              <w:t> </w:t>
            </w:r>
            <w:r>
              <w:rPr>
                <w:spacing w:val="-4"/>
                <w:sz w:val="24"/>
              </w:rPr>
              <w:t>III,</w:t>
            </w:r>
          </w:p>
          <w:p>
            <w:pPr>
              <w:pStyle w:val="TableParagraph"/>
              <w:spacing w:before="137"/>
              <w:ind w:left="107"/>
              <w:rPr>
                <w:sz w:val="24"/>
              </w:rPr>
            </w:pPr>
            <w:r>
              <w:rPr>
                <w:spacing w:val="-2"/>
                <w:sz w:val="24"/>
              </w:rPr>
              <w:t>etc.)</w:t>
            </w:r>
          </w:p>
        </w:tc>
      </w:tr>
      <w:tr>
        <w:trPr>
          <w:trHeight w:val="414" w:hRule="atLeast"/>
        </w:trPr>
        <w:tc>
          <w:tcPr>
            <w:tcW w:w="2691" w:type="dxa"/>
            <w:shd w:val="clear" w:color="auto" w:fill="B4C5E7"/>
          </w:tcPr>
          <w:p>
            <w:pPr>
              <w:pStyle w:val="TableParagraph"/>
              <w:ind w:left="110"/>
              <w:rPr>
                <w:sz w:val="20"/>
              </w:rPr>
            </w:pPr>
            <w:r>
              <w:rPr>
                <w:spacing w:val="-2"/>
                <w:sz w:val="20"/>
              </w:rPr>
              <w:t>AJCC_STAGING_EDITION</w:t>
            </w:r>
          </w:p>
        </w:tc>
        <w:tc>
          <w:tcPr>
            <w:tcW w:w="6373" w:type="dxa"/>
            <w:shd w:val="clear" w:color="auto" w:fill="B4C5E7"/>
          </w:tcPr>
          <w:p>
            <w:pPr>
              <w:pStyle w:val="TableParagraph"/>
              <w:spacing w:line="275" w:lineRule="exact"/>
              <w:ind w:left="107"/>
              <w:rPr>
                <w:sz w:val="24"/>
              </w:rPr>
            </w:pPr>
            <w:r>
              <w:rPr>
                <w:sz w:val="24"/>
              </w:rPr>
              <w:t>Édition</w:t>
            </w:r>
            <w:r>
              <w:rPr>
                <w:spacing w:val="-1"/>
                <w:sz w:val="24"/>
              </w:rPr>
              <w:t> </w:t>
            </w:r>
            <w:r>
              <w:rPr>
                <w:sz w:val="24"/>
              </w:rPr>
              <w:t>du</w:t>
            </w:r>
            <w:r>
              <w:rPr>
                <w:spacing w:val="-1"/>
                <w:sz w:val="24"/>
              </w:rPr>
              <w:t> </w:t>
            </w:r>
            <w:r>
              <w:rPr>
                <w:sz w:val="24"/>
              </w:rPr>
              <w:t>manuel</w:t>
            </w:r>
            <w:r>
              <w:rPr>
                <w:spacing w:val="-1"/>
                <w:sz w:val="24"/>
              </w:rPr>
              <w:t> </w:t>
            </w:r>
            <w:r>
              <w:rPr>
                <w:sz w:val="24"/>
              </w:rPr>
              <w:t>de</w:t>
            </w:r>
            <w:r>
              <w:rPr>
                <w:spacing w:val="-1"/>
                <w:sz w:val="24"/>
              </w:rPr>
              <w:t> </w:t>
            </w:r>
            <w:r>
              <w:rPr>
                <w:sz w:val="24"/>
              </w:rPr>
              <w:t>classification</w:t>
            </w:r>
            <w:r>
              <w:rPr>
                <w:spacing w:val="-1"/>
                <w:sz w:val="24"/>
              </w:rPr>
              <w:t> </w:t>
            </w:r>
            <w:r>
              <w:rPr>
                <w:sz w:val="24"/>
              </w:rPr>
              <w:t>AJCC </w:t>
            </w:r>
            <w:r>
              <w:rPr>
                <w:spacing w:val="-2"/>
                <w:sz w:val="24"/>
              </w:rPr>
              <w:t>utilisée</w:t>
            </w:r>
          </w:p>
        </w:tc>
      </w:tr>
      <w:tr>
        <w:trPr>
          <w:trHeight w:val="412" w:hRule="atLeast"/>
        </w:trPr>
        <w:tc>
          <w:tcPr>
            <w:tcW w:w="2691" w:type="dxa"/>
            <w:shd w:val="clear" w:color="auto" w:fill="B4C5E7"/>
          </w:tcPr>
          <w:p>
            <w:pPr>
              <w:pStyle w:val="TableParagraph"/>
              <w:ind w:left="110"/>
              <w:rPr>
                <w:sz w:val="20"/>
              </w:rPr>
            </w:pPr>
            <w:r>
              <w:rPr>
                <w:spacing w:val="-2"/>
                <w:sz w:val="20"/>
              </w:rPr>
              <w:t>DAYS_LAST_FOLLOWUP</w:t>
            </w:r>
          </w:p>
        </w:tc>
        <w:tc>
          <w:tcPr>
            <w:tcW w:w="6373" w:type="dxa"/>
            <w:shd w:val="clear" w:color="auto" w:fill="B4C5E7"/>
          </w:tcPr>
          <w:p>
            <w:pPr>
              <w:pStyle w:val="TableParagraph"/>
              <w:spacing w:line="275" w:lineRule="exact"/>
              <w:ind w:left="107"/>
              <w:rPr>
                <w:sz w:val="24"/>
              </w:rPr>
            </w:pPr>
            <w:r>
              <w:rPr>
                <w:sz w:val="24"/>
              </w:rPr>
              <w:t>Nombre</w:t>
            </w:r>
            <w:r>
              <w:rPr>
                <w:spacing w:val="-2"/>
                <w:sz w:val="24"/>
              </w:rPr>
              <w:t> </w:t>
            </w:r>
            <w:r>
              <w:rPr>
                <w:sz w:val="24"/>
              </w:rPr>
              <w:t>de</w:t>
            </w:r>
            <w:r>
              <w:rPr>
                <w:spacing w:val="-2"/>
                <w:sz w:val="24"/>
              </w:rPr>
              <w:t> </w:t>
            </w:r>
            <w:r>
              <w:rPr>
                <w:sz w:val="24"/>
              </w:rPr>
              <w:t>jours</w:t>
            </w:r>
            <w:r>
              <w:rPr>
                <w:spacing w:val="1"/>
                <w:sz w:val="24"/>
              </w:rPr>
              <w:t> </w:t>
            </w:r>
            <w:r>
              <w:rPr>
                <w:sz w:val="24"/>
              </w:rPr>
              <w:t>entre</w:t>
            </w:r>
            <w:r>
              <w:rPr>
                <w:spacing w:val="-3"/>
                <w:sz w:val="24"/>
              </w:rPr>
              <w:t> </w:t>
            </w:r>
            <w:r>
              <w:rPr>
                <w:sz w:val="24"/>
              </w:rPr>
              <w:t>le diagnostic</w:t>
            </w:r>
            <w:r>
              <w:rPr>
                <w:spacing w:val="-1"/>
                <w:sz w:val="24"/>
              </w:rPr>
              <w:t> </w:t>
            </w:r>
            <w:r>
              <w:rPr>
                <w:sz w:val="24"/>
              </w:rPr>
              <w:t>et</w:t>
            </w:r>
            <w:r>
              <w:rPr>
                <w:spacing w:val="-1"/>
                <w:sz w:val="24"/>
              </w:rPr>
              <w:t> </w:t>
            </w:r>
            <w:r>
              <w:rPr>
                <w:sz w:val="24"/>
              </w:rPr>
              <w:t>le</w:t>
            </w:r>
            <w:r>
              <w:rPr>
                <w:spacing w:val="-2"/>
                <w:sz w:val="24"/>
              </w:rPr>
              <w:t> </w:t>
            </w:r>
            <w:r>
              <w:rPr>
                <w:sz w:val="24"/>
              </w:rPr>
              <w:t>dernier </w:t>
            </w:r>
            <w:r>
              <w:rPr>
                <w:spacing w:val="-2"/>
                <w:sz w:val="24"/>
              </w:rPr>
              <w:t>suivi</w:t>
            </w:r>
          </w:p>
        </w:tc>
      </w:tr>
      <w:tr>
        <w:trPr>
          <w:trHeight w:val="827" w:hRule="atLeast"/>
        </w:trPr>
        <w:tc>
          <w:tcPr>
            <w:tcW w:w="2691" w:type="dxa"/>
            <w:shd w:val="clear" w:color="auto" w:fill="B4C5E7"/>
          </w:tcPr>
          <w:p>
            <w:pPr>
              <w:pStyle w:val="TableParagraph"/>
              <w:ind w:left="110"/>
              <w:rPr>
                <w:sz w:val="20"/>
              </w:rPr>
            </w:pPr>
            <w:r>
              <w:rPr>
                <w:spacing w:val="-2"/>
                <w:sz w:val="20"/>
              </w:rPr>
              <w:t>DAYS_TO_BIRTH</w:t>
            </w:r>
          </w:p>
        </w:tc>
        <w:tc>
          <w:tcPr>
            <w:tcW w:w="6373" w:type="dxa"/>
            <w:shd w:val="clear" w:color="auto" w:fill="B4C5E7"/>
          </w:tcPr>
          <w:p>
            <w:pPr>
              <w:pStyle w:val="TableParagraph"/>
              <w:spacing w:line="275" w:lineRule="exact"/>
              <w:ind w:left="107"/>
              <w:rPr>
                <w:sz w:val="24"/>
              </w:rPr>
            </w:pPr>
            <w:r>
              <w:rPr>
                <w:sz w:val="24"/>
              </w:rPr>
              <w:t>Nombre</w:t>
            </w:r>
            <w:r>
              <w:rPr>
                <w:spacing w:val="-5"/>
                <w:sz w:val="24"/>
              </w:rPr>
              <w:t> </w:t>
            </w:r>
            <w:r>
              <w:rPr>
                <w:sz w:val="24"/>
              </w:rPr>
              <w:t>de</w:t>
            </w:r>
            <w:r>
              <w:rPr>
                <w:spacing w:val="-2"/>
                <w:sz w:val="24"/>
              </w:rPr>
              <w:t> </w:t>
            </w:r>
            <w:r>
              <w:rPr>
                <w:sz w:val="24"/>
              </w:rPr>
              <w:t>jours entre</w:t>
            </w:r>
            <w:r>
              <w:rPr>
                <w:spacing w:val="-3"/>
                <w:sz w:val="24"/>
              </w:rPr>
              <w:t> </w:t>
            </w:r>
            <w:r>
              <w:rPr>
                <w:sz w:val="24"/>
              </w:rPr>
              <w:t>la</w:t>
            </w:r>
            <w:r>
              <w:rPr>
                <w:spacing w:val="-1"/>
                <w:sz w:val="24"/>
              </w:rPr>
              <w:t> </w:t>
            </w:r>
            <w:r>
              <w:rPr>
                <w:sz w:val="24"/>
              </w:rPr>
              <w:t>naissance et</w:t>
            </w:r>
            <w:r>
              <w:rPr>
                <w:spacing w:val="-2"/>
                <w:sz w:val="24"/>
              </w:rPr>
              <w:t> </w:t>
            </w:r>
            <w:r>
              <w:rPr>
                <w:sz w:val="24"/>
              </w:rPr>
              <w:t>le</w:t>
            </w:r>
            <w:r>
              <w:rPr>
                <w:spacing w:val="-2"/>
                <w:sz w:val="24"/>
              </w:rPr>
              <w:t> </w:t>
            </w:r>
            <w:r>
              <w:rPr>
                <w:sz w:val="24"/>
              </w:rPr>
              <w:t>diagnostic</w:t>
            </w:r>
            <w:r>
              <w:rPr>
                <w:spacing w:val="-1"/>
                <w:sz w:val="24"/>
              </w:rPr>
              <w:t> </w:t>
            </w:r>
            <w:r>
              <w:rPr>
                <w:sz w:val="24"/>
              </w:rPr>
              <w:t>(négatif</w:t>
            </w:r>
            <w:r>
              <w:rPr>
                <w:spacing w:val="-1"/>
                <w:sz w:val="24"/>
              </w:rPr>
              <w:t> </w:t>
            </w:r>
            <w:r>
              <w:rPr>
                <w:spacing w:val="-10"/>
                <w:sz w:val="24"/>
              </w:rPr>
              <w:t>=</w:t>
            </w:r>
          </w:p>
          <w:p>
            <w:pPr>
              <w:pStyle w:val="TableParagraph"/>
              <w:spacing w:before="139"/>
              <w:ind w:left="107"/>
              <w:rPr>
                <w:sz w:val="24"/>
              </w:rPr>
            </w:pPr>
            <w:r>
              <w:rPr>
                <w:spacing w:val="-2"/>
                <w:sz w:val="24"/>
              </w:rPr>
              <w:t>avant)</w:t>
            </w:r>
          </w:p>
        </w:tc>
      </w:tr>
      <w:tr>
        <w:trPr>
          <w:trHeight w:val="828" w:hRule="atLeast"/>
        </w:trPr>
        <w:tc>
          <w:tcPr>
            <w:tcW w:w="2691" w:type="dxa"/>
            <w:shd w:val="clear" w:color="auto" w:fill="B4C5E7"/>
          </w:tcPr>
          <w:p>
            <w:pPr>
              <w:pStyle w:val="TableParagraph"/>
              <w:spacing w:line="362" w:lineRule="auto"/>
              <w:ind w:left="110"/>
              <w:rPr>
                <w:sz w:val="20"/>
              </w:rPr>
            </w:pPr>
            <w:r>
              <w:rPr>
                <w:spacing w:val="-2"/>
                <w:sz w:val="20"/>
              </w:rPr>
              <w:t>DAYS_TO_INITIAL_PATH OLOGIC_DIAGNOSIS</w:t>
            </w:r>
          </w:p>
        </w:tc>
        <w:tc>
          <w:tcPr>
            <w:tcW w:w="6373" w:type="dxa"/>
            <w:shd w:val="clear" w:color="auto" w:fill="B4C5E7"/>
          </w:tcPr>
          <w:p>
            <w:pPr>
              <w:pStyle w:val="TableParagraph"/>
              <w:spacing w:line="275" w:lineRule="exact"/>
              <w:ind w:left="107"/>
              <w:rPr>
                <w:sz w:val="24"/>
              </w:rPr>
            </w:pPr>
            <w:r>
              <w:rPr>
                <w:sz w:val="24"/>
              </w:rPr>
              <w:t>Nombre</w:t>
            </w:r>
            <w:r>
              <w:rPr>
                <w:spacing w:val="-2"/>
                <w:sz w:val="24"/>
              </w:rPr>
              <w:t> </w:t>
            </w:r>
            <w:r>
              <w:rPr>
                <w:sz w:val="24"/>
              </w:rPr>
              <w:t>de</w:t>
            </w:r>
            <w:r>
              <w:rPr>
                <w:spacing w:val="-2"/>
                <w:sz w:val="24"/>
              </w:rPr>
              <w:t> </w:t>
            </w:r>
            <w:r>
              <w:rPr>
                <w:sz w:val="24"/>
              </w:rPr>
              <w:t>jours</w:t>
            </w:r>
            <w:r>
              <w:rPr>
                <w:spacing w:val="1"/>
                <w:sz w:val="24"/>
              </w:rPr>
              <w:t> </w:t>
            </w:r>
            <w:r>
              <w:rPr>
                <w:sz w:val="24"/>
              </w:rPr>
              <w:t>entre</w:t>
            </w:r>
            <w:r>
              <w:rPr>
                <w:spacing w:val="-3"/>
                <w:sz w:val="24"/>
              </w:rPr>
              <w:t> </w:t>
            </w:r>
            <w:r>
              <w:rPr>
                <w:sz w:val="24"/>
              </w:rPr>
              <w:t>le diagnostic</w:t>
            </w:r>
            <w:r>
              <w:rPr>
                <w:spacing w:val="-1"/>
                <w:sz w:val="24"/>
              </w:rPr>
              <w:t> </w:t>
            </w:r>
            <w:r>
              <w:rPr>
                <w:sz w:val="24"/>
              </w:rPr>
              <w:t>pathologique</w:t>
            </w:r>
            <w:r>
              <w:rPr>
                <w:spacing w:val="-1"/>
                <w:sz w:val="24"/>
              </w:rPr>
              <w:t> </w:t>
            </w:r>
            <w:r>
              <w:rPr>
                <w:sz w:val="24"/>
              </w:rPr>
              <w:t>initial</w:t>
            </w:r>
            <w:r>
              <w:rPr>
                <w:spacing w:val="-1"/>
                <w:sz w:val="24"/>
              </w:rPr>
              <w:t> </w:t>
            </w:r>
            <w:r>
              <w:rPr>
                <w:sz w:val="24"/>
              </w:rPr>
              <w:t>et</w:t>
            </w:r>
            <w:r>
              <w:rPr>
                <w:spacing w:val="-1"/>
                <w:sz w:val="24"/>
              </w:rPr>
              <w:t> </w:t>
            </w:r>
            <w:r>
              <w:rPr>
                <w:spacing w:val="-5"/>
                <w:sz w:val="24"/>
              </w:rPr>
              <w:t>un</w:t>
            </w:r>
          </w:p>
          <w:p>
            <w:pPr>
              <w:pStyle w:val="TableParagraph"/>
              <w:spacing w:before="140"/>
              <w:ind w:left="107"/>
              <w:rPr>
                <w:sz w:val="24"/>
              </w:rPr>
            </w:pPr>
            <w:r>
              <w:rPr>
                <w:sz w:val="24"/>
              </w:rPr>
              <w:t>événement</w:t>
            </w:r>
            <w:r>
              <w:rPr>
                <w:spacing w:val="-3"/>
                <w:sz w:val="24"/>
              </w:rPr>
              <w:t> </w:t>
            </w:r>
            <w:r>
              <w:rPr>
                <w:spacing w:val="-2"/>
                <w:sz w:val="24"/>
              </w:rPr>
              <w:t>médical</w:t>
            </w:r>
          </w:p>
        </w:tc>
      </w:tr>
      <w:tr>
        <w:trPr>
          <w:trHeight w:val="414" w:hRule="atLeast"/>
        </w:trPr>
        <w:tc>
          <w:tcPr>
            <w:tcW w:w="2691" w:type="dxa"/>
            <w:shd w:val="clear" w:color="auto" w:fill="B4C5E7"/>
          </w:tcPr>
          <w:p>
            <w:pPr>
              <w:pStyle w:val="TableParagraph"/>
              <w:spacing w:before="2"/>
              <w:ind w:left="110"/>
              <w:rPr>
                <w:sz w:val="20"/>
              </w:rPr>
            </w:pPr>
            <w:r>
              <w:rPr>
                <w:spacing w:val="-2"/>
                <w:sz w:val="20"/>
              </w:rPr>
              <w:t>ETHNICITY</w:t>
            </w:r>
          </w:p>
        </w:tc>
        <w:tc>
          <w:tcPr>
            <w:tcW w:w="6373" w:type="dxa"/>
            <w:shd w:val="clear" w:color="auto" w:fill="B4C5E7"/>
          </w:tcPr>
          <w:p>
            <w:pPr>
              <w:pStyle w:val="TableParagraph"/>
              <w:spacing w:before="1"/>
              <w:ind w:left="107"/>
              <w:rPr>
                <w:sz w:val="24"/>
              </w:rPr>
            </w:pPr>
            <w:r>
              <w:rPr>
                <w:sz w:val="24"/>
              </w:rPr>
              <w:t>Origine</w:t>
            </w:r>
            <w:r>
              <w:rPr>
                <w:spacing w:val="-3"/>
                <w:sz w:val="24"/>
              </w:rPr>
              <w:t> </w:t>
            </w:r>
            <w:r>
              <w:rPr>
                <w:sz w:val="24"/>
              </w:rPr>
              <w:t>ethnique</w:t>
            </w:r>
            <w:r>
              <w:rPr>
                <w:spacing w:val="-2"/>
                <w:sz w:val="24"/>
              </w:rPr>
              <w:t> </w:t>
            </w:r>
            <w:r>
              <w:rPr>
                <w:sz w:val="24"/>
              </w:rPr>
              <w:t>(Hispanic,</w:t>
            </w:r>
            <w:r>
              <w:rPr>
                <w:spacing w:val="-2"/>
                <w:sz w:val="24"/>
              </w:rPr>
              <w:t> </w:t>
            </w:r>
            <w:r>
              <w:rPr>
                <w:sz w:val="24"/>
              </w:rPr>
              <w:t>Not</w:t>
            </w:r>
            <w:r>
              <w:rPr>
                <w:spacing w:val="-1"/>
                <w:sz w:val="24"/>
              </w:rPr>
              <w:t> </w:t>
            </w:r>
            <w:r>
              <w:rPr>
                <w:spacing w:val="-2"/>
                <w:sz w:val="24"/>
              </w:rPr>
              <w:t>Hispanic...)</w:t>
            </w:r>
          </w:p>
        </w:tc>
      </w:tr>
      <w:tr>
        <w:trPr>
          <w:trHeight w:val="690" w:hRule="atLeast"/>
        </w:trPr>
        <w:tc>
          <w:tcPr>
            <w:tcW w:w="2691" w:type="dxa"/>
            <w:shd w:val="clear" w:color="auto" w:fill="B4C5E7"/>
          </w:tcPr>
          <w:p>
            <w:pPr>
              <w:pStyle w:val="TableParagraph"/>
              <w:ind w:left="110"/>
              <w:rPr>
                <w:sz w:val="20"/>
              </w:rPr>
            </w:pPr>
            <w:r>
              <w:rPr>
                <w:spacing w:val="-2"/>
                <w:sz w:val="20"/>
              </w:rPr>
              <w:t>FORM_COMPLETION_DAT</w:t>
            </w:r>
          </w:p>
          <w:p>
            <w:pPr>
              <w:pStyle w:val="TableParagraph"/>
              <w:spacing w:before="116"/>
              <w:ind w:left="110"/>
              <w:rPr>
                <w:sz w:val="20"/>
              </w:rPr>
            </w:pPr>
            <w:r>
              <w:rPr>
                <w:spacing w:val="-10"/>
                <w:sz w:val="20"/>
              </w:rPr>
              <w:t>E</w:t>
            </w:r>
          </w:p>
        </w:tc>
        <w:tc>
          <w:tcPr>
            <w:tcW w:w="6373" w:type="dxa"/>
            <w:shd w:val="clear" w:color="auto" w:fill="B4C5E7"/>
          </w:tcPr>
          <w:p>
            <w:pPr>
              <w:pStyle w:val="TableParagraph"/>
              <w:spacing w:line="275" w:lineRule="exact"/>
              <w:ind w:left="107"/>
              <w:rPr>
                <w:sz w:val="24"/>
              </w:rPr>
            </w:pPr>
            <w:r>
              <w:rPr>
                <w:sz w:val="24"/>
              </w:rPr>
              <w:t>Date</w:t>
            </w:r>
            <w:r>
              <w:rPr>
                <w:spacing w:val="-1"/>
                <w:sz w:val="24"/>
              </w:rPr>
              <w:t> </w:t>
            </w:r>
            <w:r>
              <w:rPr>
                <w:sz w:val="24"/>
              </w:rPr>
              <w:t>à</w:t>
            </w:r>
            <w:r>
              <w:rPr>
                <w:spacing w:val="-3"/>
                <w:sz w:val="24"/>
              </w:rPr>
              <w:t> </w:t>
            </w:r>
            <w:r>
              <w:rPr>
                <w:sz w:val="24"/>
              </w:rPr>
              <w:t>laquelle</w:t>
            </w:r>
            <w:r>
              <w:rPr>
                <w:spacing w:val="-1"/>
                <w:sz w:val="24"/>
              </w:rPr>
              <w:t> </w:t>
            </w:r>
            <w:r>
              <w:rPr>
                <w:sz w:val="24"/>
              </w:rPr>
              <w:t>le</w:t>
            </w:r>
            <w:r>
              <w:rPr>
                <w:spacing w:val="-1"/>
                <w:sz w:val="24"/>
              </w:rPr>
              <w:t> </w:t>
            </w:r>
            <w:r>
              <w:rPr>
                <w:sz w:val="24"/>
              </w:rPr>
              <w:t>formulaire</w:t>
            </w:r>
            <w:r>
              <w:rPr>
                <w:spacing w:val="-3"/>
                <w:sz w:val="24"/>
              </w:rPr>
              <w:t> </w:t>
            </w:r>
            <w:r>
              <w:rPr>
                <w:sz w:val="24"/>
              </w:rPr>
              <w:t>médical a</w:t>
            </w:r>
            <w:r>
              <w:rPr>
                <w:spacing w:val="-1"/>
                <w:sz w:val="24"/>
              </w:rPr>
              <w:t> </w:t>
            </w:r>
            <w:r>
              <w:rPr>
                <w:sz w:val="24"/>
              </w:rPr>
              <w:t>été</w:t>
            </w:r>
            <w:r>
              <w:rPr>
                <w:spacing w:val="1"/>
                <w:sz w:val="24"/>
              </w:rPr>
              <w:t> </w:t>
            </w:r>
            <w:r>
              <w:rPr>
                <w:spacing w:val="-2"/>
                <w:sz w:val="24"/>
              </w:rPr>
              <w:t>rempli</w:t>
            </w:r>
          </w:p>
        </w:tc>
      </w:tr>
    </w:tbl>
    <w:p>
      <w:pPr>
        <w:pStyle w:val="TableParagraph"/>
        <w:spacing w:after="0" w:line="275" w:lineRule="exact"/>
        <w:rPr>
          <w:sz w:val="24"/>
        </w:rPr>
        <w:sectPr>
          <w:pgSz w:w="11910" w:h="16840"/>
          <w:pgMar w:header="0" w:footer="2131" w:top="1340" w:bottom="2380" w:left="708" w:right="708"/>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1"/>
        <w:gridCol w:w="6373"/>
      </w:tblGrid>
      <w:tr>
        <w:trPr>
          <w:trHeight w:val="691" w:hRule="atLeast"/>
        </w:trPr>
        <w:tc>
          <w:tcPr>
            <w:tcW w:w="2691" w:type="dxa"/>
            <w:shd w:val="clear" w:color="auto" w:fill="B4C5E7"/>
          </w:tcPr>
          <w:p>
            <w:pPr>
              <w:pStyle w:val="TableParagraph"/>
              <w:spacing w:before="2"/>
              <w:ind w:left="110"/>
              <w:rPr>
                <w:sz w:val="20"/>
              </w:rPr>
            </w:pPr>
            <w:r>
              <w:rPr>
                <w:spacing w:val="-2"/>
                <w:sz w:val="20"/>
              </w:rPr>
              <w:t>HISTORY_NEOADJUVANT</w:t>
            </w:r>
          </w:p>
          <w:p>
            <w:pPr>
              <w:pStyle w:val="TableParagraph"/>
              <w:spacing w:before="114"/>
              <w:ind w:left="110"/>
              <w:rPr>
                <w:sz w:val="20"/>
              </w:rPr>
            </w:pPr>
            <w:r>
              <w:rPr>
                <w:spacing w:val="-2"/>
                <w:sz w:val="20"/>
              </w:rPr>
              <w:t>_TRTYN</w:t>
            </w:r>
          </w:p>
        </w:tc>
        <w:tc>
          <w:tcPr>
            <w:tcW w:w="6373" w:type="dxa"/>
            <w:shd w:val="clear" w:color="auto" w:fill="B4C5E7"/>
          </w:tcPr>
          <w:p>
            <w:pPr>
              <w:pStyle w:val="TableParagraph"/>
              <w:spacing w:before="1"/>
              <w:ind w:left="107"/>
              <w:rPr>
                <w:sz w:val="24"/>
              </w:rPr>
            </w:pPr>
            <w:r>
              <w:rPr>
                <w:sz w:val="24"/>
              </w:rPr>
              <w:t>Traitement</w:t>
            </w:r>
            <w:r>
              <w:rPr>
                <w:spacing w:val="-2"/>
                <w:sz w:val="24"/>
              </w:rPr>
              <w:t> </w:t>
            </w:r>
            <w:r>
              <w:rPr>
                <w:sz w:val="24"/>
              </w:rPr>
              <w:t>néoadjuvant</w:t>
            </w:r>
            <w:r>
              <w:rPr>
                <w:spacing w:val="-1"/>
                <w:sz w:val="24"/>
              </w:rPr>
              <w:t> </w:t>
            </w:r>
            <w:r>
              <w:rPr>
                <w:sz w:val="24"/>
              </w:rPr>
              <w:t>(avant</w:t>
            </w:r>
            <w:r>
              <w:rPr>
                <w:spacing w:val="-1"/>
                <w:sz w:val="24"/>
              </w:rPr>
              <w:t> </w:t>
            </w:r>
            <w:r>
              <w:rPr>
                <w:sz w:val="24"/>
              </w:rPr>
              <w:t>chirurgie)</w:t>
            </w:r>
            <w:r>
              <w:rPr>
                <w:spacing w:val="-2"/>
                <w:sz w:val="24"/>
              </w:rPr>
              <w:t> </w:t>
            </w:r>
            <w:r>
              <w:rPr>
                <w:sz w:val="24"/>
              </w:rPr>
              <w:t>reçu</w:t>
            </w:r>
            <w:r>
              <w:rPr>
                <w:spacing w:val="-1"/>
                <w:sz w:val="24"/>
              </w:rPr>
              <w:t> </w:t>
            </w:r>
            <w:r>
              <w:rPr>
                <w:sz w:val="24"/>
              </w:rPr>
              <w:t>? </w:t>
            </w:r>
            <w:r>
              <w:rPr>
                <w:spacing w:val="-2"/>
                <w:sz w:val="24"/>
              </w:rPr>
              <w:t>(Yes/No)</w:t>
            </w:r>
          </w:p>
        </w:tc>
      </w:tr>
      <w:tr>
        <w:trPr>
          <w:trHeight w:val="414" w:hRule="atLeast"/>
        </w:trPr>
        <w:tc>
          <w:tcPr>
            <w:tcW w:w="2691" w:type="dxa"/>
            <w:shd w:val="clear" w:color="auto" w:fill="B4C5E7"/>
          </w:tcPr>
          <w:p>
            <w:pPr>
              <w:pStyle w:val="TableParagraph"/>
              <w:ind w:left="110"/>
              <w:rPr>
                <w:sz w:val="20"/>
              </w:rPr>
            </w:pPr>
            <w:r>
              <w:rPr>
                <w:spacing w:val="-2"/>
                <w:sz w:val="20"/>
              </w:rPr>
              <w:t>ICD_10</w:t>
            </w:r>
          </w:p>
        </w:tc>
        <w:tc>
          <w:tcPr>
            <w:tcW w:w="6373" w:type="dxa"/>
            <w:shd w:val="clear" w:color="auto" w:fill="B4C5E7"/>
          </w:tcPr>
          <w:p>
            <w:pPr>
              <w:pStyle w:val="TableParagraph"/>
              <w:spacing w:line="275" w:lineRule="exact"/>
              <w:ind w:left="107"/>
              <w:rPr>
                <w:sz w:val="24"/>
              </w:rPr>
            </w:pPr>
            <w:r>
              <w:rPr>
                <w:sz w:val="24"/>
              </w:rPr>
              <w:t>Code</w:t>
            </w:r>
            <w:r>
              <w:rPr>
                <w:spacing w:val="-3"/>
                <w:sz w:val="24"/>
              </w:rPr>
              <w:t> </w:t>
            </w:r>
            <w:r>
              <w:rPr>
                <w:sz w:val="24"/>
              </w:rPr>
              <w:t>du</w:t>
            </w:r>
            <w:r>
              <w:rPr>
                <w:spacing w:val="-2"/>
                <w:sz w:val="24"/>
              </w:rPr>
              <w:t> </w:t>
            </w:r>
            <w:r>
              <w:rPr>
                <w:sz w:val="24"/>
              </w:rPr>
              <w:t>cancer</w:t>
            </w:r>
            <w:r>
              <w:rPr>
                <w:spacing w:val="-2"/>
                <w:sz w:val="24"/>
              </w:rPr>
              <w:t> </w:t>
            </w:r>
            <w:r>
              <w:rPr>
                <w:sz w:val="24"/>
              </w:rPr>
              <w:t>selon</w:t>
            </w:r>
            <w:r>
              <w:rPr>
                <w:spacing w:val="-2"/>
                <w:sz w:val="24"/>
              </w:rPr>
              <w:t> </w:t>
            </w:r>
            <w:r>
              <w:rPr>
                <w:sz w:val="24"/>
              </w:rPr>
              <w:t>la</w:t>
            </w:r>
            <w:r>
              <w:rPr>
                <w:spacing w:val="-1"/>
                <w:sz w:val="24"/>
              </w:rPr>
              <w:t> </w:t>
            </w:r>
            <w:r>
              <w:rPr>
                <w:sz w:val="24"/>
              </w:rPr>
              <w:t>classification</w:t>
            </w:r>
            <w:r>
              <w:rPr>
                <w:spacing w:val="1"/>
                <w:sz w:val="24"/>
              </w:rPr>
              <w:t> </w:t>
            </w:r>
            <w:r>
              <w:rPr>
                <w:sz w:val="24"/>
              </w:rPr>
              <w:t>ICD-</w:t>
            </w:r>
            <w:r>
              <w:rPr>
                <w:spacing w:val="-5"/>
                <w:sz w:val="24"/>
              </w:rPr>
              <w:t>10</w:t>
            </w:r>
          </w:p>
        </w:tc>
      </w:tr>
      <w:tr>
        <w:trPr>
          <w:trHeight w:val="827" w:hRule="atLeast"/>
        </w:trPr>
        <w:tc>
          <w:tcPr>
            <w:tcW w:w="2691" w:type="dxa"/>
            <w:shd w:val="clear" w:color="auto" w:fill="B4C5E7"/>
          </w:tcPr>
          <w:p>
            <w:pPr>
              <w:pStyle w:val="TableParagraph"/>
              <w:ind w:left="110"/>
              <w:rPr>
                <w:sz w:val="20"/>
              </w:rPr>
            </w:pPr>
            <w:r>
              <w:rPr>
                <w:spacing w:val="-2"/>
                <w:sz w:val="20"/>
              </w:rPr>
              <w:t>ICD_O_3_HISTOLOGY</w:t>
            </w:r>
          </w:p>
        </w:tc>
        <w:tc>
          <w:tcPr>
            <w:tcW w:w="6373" w:type="dxa"/>
            <w:shd w:val="clear" w:color="auto" w:fill="B4C5E7"/>
          </w:tcPr>
          <w:p>
            <w:pPr>
              <w:pStyle w:val="TableParagraph"/>
              <w:spacing w:line="275" w:lineRule="exact"/>
              <w:ind w:left="107"/>
              <w:rPr>
                <w:sz w:val="24"/>
              </w:rPr>
            </w:pPr>
            <w:r>
              <w:rPr>
                <w:sz w:val="24"/>
              </w:rPr>
              <w:t>Code</w:t>
            </w:r>
            <w:r>
              <w:rPr>
                <w:spacing w:val="-4"/>
                <w:sz w:val="24"/>
              </w:rPr>
              <w:t> </w:t>
            </w:r>
            <w:r>
              <w:rPr>
                <w:sz w:val="24"/>
              </w:rPr>
              <w:t>de</w:t>
            </w:r>
            <w:r>
              <w:rPr>
                <w:spacing w:val="-2"/>
                <w:sz w:val="24"/>
              </w:rPr>
              <w:t> </w:t>
            </w:r>
            <w:r>
              <w:rPr>
                <w:sz w:val="24"/>
              </w:rPr>
              <w:t>l’histologie</w:t>
            </w:r>
            <w:r>
              <w:rPr>
                <w:spacing w:val="-2"/>
                <w:sz w:val="24"/>
              </w:rPr>
              <w:t> </w:t>
            </w:r>
            <w:r>
              <w:rPr>
                <w:sz w:val="24"/>
              </w:rPr>
              <w:t>du</w:t>
            </w:r>
            <w:r>
              <w:rPr>
                <w:spacing w:val="-1"/>
                <w:sz w:val="24"/>
              </w:rPr>
              <w:t> </w:t>
            </w:r>
            <w:r>
              <w:rPr>
                <w:sz w:val="24"/>
              </w:rPr>
              <w:t>cancer (forme</w:t>
            </w:r>
            <w:r>
              <w:rPr>
                <w:spacing w:val="-2"/>
                <w:sz w:val="24"/>
              </w:rPr>
              <w:t> </w:t>
            </w:r>
            <w:r>
              <w:rPr>
                <w:sz w:val="24"/>
              </w:rPr>
              <w:t>microscopique)</w:t>
            </w:r>
            <w:r>
              <w:rPr>
                <w:spacing w:val="-1"/>
                <w:sz w:val="24"/>
              </w:rPr>
              <w:t> </w:t>
            </w:r>
            <w:r>
              <w:rPr>
                <w:spacing w:val="-2"/>
                <w:sz w:val="24"/>
              </w:rPr>
              <w:t>selon</w:t>
            </w:r>
          </w:p>
          <w:p>
            <w:pPr>
              <w:pStyle w:val="TableParagraph"/>
              <w:spacing w:before="137"/>
              <w:ind w:left="107"/>
              <w:rPr>
                <w:sz w:val="24"/>
              </w:rPr>
            </w:pPr>
            <w:r>
              <w:rPr>
                <w:spacing w:val="-2"/>
                <w:sz w:val="24"/>
              </w:rPr>
              <w:t>ICD-O-</w:t>
            </w:r>
            <w:r>
              <w:rPr>
                <w:spacing w:val="-10"/>
                <w:sz w:val="24"/>
              </w:rPr>
              <w:t>3</w:t>
            </w:r>
          </w:p>
        </w:tc>
      </w:tr>
      <w:tr>
        <w:trPr>
          <w:trHeight w:val="414" w:hRule="atLeast"/>
        </w:trPr>
        <w:tc>
          <w:tcPr>
            <w:tcW w:w="2691" w:type="dxa"/>
            <w:shd w:val="clear" w:color="auto" w:fill="B4C5E7"/>
          </w:tcPr>
          <w:p>
            <w:pPr>
              <w:pStyle w:val="TableParagraph"/>
              <w:ind w:left="110"/>
              <w:rPr>
                <w:sz w:val="20"/>
              </w:rPr>
            </w:pPr>
            <w:r>
              <w:rPr>
                <w:spacing w:val="-2"/>
                <w:sz w:val="20"/>
              </w:rPr>
              <w:t>ICD_O_3_SITE</w:t>
            </w:r>
          </w:p>
        </w:tc>
        <w:tc>
          <w:tcPr>
            <w:tcW w:w="6373" w:type="dxa"/>
            <w:shd w:val="clear" w:color="auto" w:fill="B4C5E7"/>
          </w:tcPr>
          <w:p>
            <w:pPr>
              <w:pStyle w:val="TableParagraph"/>
              <w:spacing w:line="275" w:lineRule="exact"/>
              <w:ind w:left="107"/>
              <w:rPr>
                <w:sz w:val="24"/>
              </w:rPr>
            </w:pPr>
            <w:r>
              <w:rPr>
                <w:sz w:val="24"/>
              </w:rPr>
              <w:t>Code</w:t>
            </w:r>
            <w:r>
              <w:rPr>
                <w:spacing w:val="-5"/>
                <w:sz w:val="24"/>
              </w:rPr>
              <w:t> </w:t>
            </w:r>
            <w:r>
              <w:rPr>
                <w:sz w:val="24"/>
              </w:rPr>
              <w:t>du</w:t>
            </w:r>
            <w:r>
              <w:rPr>
                <w:spacing w:val="-1"/>
                <w:sz w:val="24"/>
              </w:rPr>
              <w:t> </w:t>
            </w:r>
            <w:r>
              <w:rPr>
                <w:sz w:val="24"/>
              </w:rPr>
              <w:t>site</w:t>
            </w:r>
            <w:r>
              <w:rPr>
                <w:spacing w:val="-2"/>
                <w:sz w:val="24"/>
              </w:rPr>
              <w:t> </w:t>
            </w:r>
            <w:r>
              <w:rPr>
                <w:sz w:val="24"/>
              </w:rPr>
              <w:t>corporel</w:t>
            </w:r>
            <w:r>
              <w:rPr>
                <w:spacing w:val="1"/>
                <w:sz w:val="24"/>
              </w:rPr>
              <w:t> </w:t>
            </w:r>
            <w:r>
              <w:rPr>
                <w:sz w:val="24"/>
              </w:rPr>
              <w:t>concerné</w:t>
            </w:r>
            <w:r>
              <w:rPr>
                <w:spacing w:val="-4"/>
                <w:sz w:val="24"/>
              </w:rPr>
              <w:t> </w:t>
            </w:r>
            <w:r>
              <w:rPr>
                <w:sz w:val="24"/>
              </w:rPr>
              <w:t>selon</w:t>
            </w:r>
            <w:r>
              <w:rPr>
                <w:spacing w:val="1"/>
                <w:sz w:val="24"/>
              </w:rPr>
              <w:t> </w:t>
            </w:r>
            <w:r>
              <w:rPr>
                <w:sz w:val="24"/>
              </w:rPr>
              <w:t>ICD-O-</w:t>
            </w:r>
            <w:r>
              <w:rPr>
                <w:spacing w:val="-10"/>
                <w:sz w:val="24"/>
              </w:rPr>
              <w:t>3</w:t>
            </w:r>
          </w:p>
        </w:tc>
      </w:tr>
      <w:tr>
        <w:trPr>
          <w:trHeight w:val="688" w:hRule="atLeast"/>
        </w:trPr>
        <w:tc>
          <w:tcPr>
            <w:tcW w:w="2691" w:type="dxa"/>
            <w:shd w:val="clear" w:color="auto" w:fill="B4C5E7"/>
          </w:tcPr>
          <w:p>
            <w:pPr>
              <w:pStyle w:val="TableParagraph"/>
              <w:ind w:left="110"/>
              <w:rPr>
                <w:sz w:val="20"/>
              </w:rPr>
            </w:pPr>
            <w:r>
              <w:rPr>
                <w:spacing w:val="-2"/>
                <w:sz w:val="20"/>
              </w:rPr>
              <w:t>INFORMED_CONSENT_VE</w:t>
            </w:r>
          </w:p>
          <w:p>
            <w:pPr>
              <w:pStyle w:val="TableParagraph"/>
              <w:spacing w:before="113"/>
              <w:ind w:left="110"/>
              <w:rPr>
                <w:sz w:val="20"/>
              </w:rPr>
            </w:pPr>
            <w:r>
              <w:rPr>
                <w:spacing w:val="-2"/>
                <w:sz w:val="20"/>
              </w:rPr>
              <w:t>RIFIED</w:t>
            </w:r>
          </w:p>
        </w:tc>
        <w:tc>
          <w:tcPr>
            <w:tcW w:w="6373" w:type="dxa"/>
            <w:shd w:val="clear" w:color="auto" w:fill="B4C5E7"/>
          </w:tcPr>
          <w:p>
            <w:pPr>
              <w:pStyle w:val="TableParagraph"/>
              <w:spacing w:line="275" w:lineRule="exact"/>
              <w:ind w:left="107"/>
              <w:rPr>
                <w:sz w:val="24"/>
              </w:rPr>
            </w:pPr>
            <w:r>
              <w:rPr>
                <w:sz w:val="24"/>
              </w:rPr>
              <w:t>Consentement</w:t>
            </w:r>
            <w:r>
              <w:rPr>
                <w:spacing w:val="-4"/>
                <w:sz w:val="24"/>
              </w:rPr>
              <w:t> </w:t>
            </w:r>
            <w:r>
              <w:rPr>
                <w:sz w:val="24"/>
              </w:rPr>
              <w:t>éclairé</w:t>
            </w:r>
            <w:r>
              <w:rPr>
                <w:spacing w:val="-2"/>
                <w:sz w:val="24"/>
              </w:rPr>
              <w:t> </w:t>
            </w:r>
            <w:r>
              <w:rPr>
                <w:sz w:val="24"/>
              </w:rPr>
              <w:t>du</w:t>
            </w:r>
            <w:r>
              <w:rPr>
                <w:spacing w:val="1"/>
                <w:sz w:val="24"/>
              </w:rPr>
              <w:t> </w:t>
            </w:r>
            <w:r>
              <w:rPr>
                <w:sz w:val="24"/>
              </w:rPr>
              <w:t>patient</w:t>
            </w:r>
            <w:r>
              <w:rPr>
                <w:spacing w:val="-1"/>
                <w:sz w:val="24"/>
              </w:rPr>
              <w:t> </w:t>
            </w:r>
            <w:r>
              <w:rPr>
                <w:sz w:val="24"/>
              </w:rPr>
              <w:t>confirmé</w:t>
            </w:r>
            <w:r>
              <w:rPr>
                <w:spacing w:val="-2"/>
                <w:sz w:val="24"/>
              </w:rPr>
              <w:t> </w:t>
            </w:r>
            <w:r>
              <w:rPr>
                <w:sz w:val="24"/>
              </w:rPr>
              <w:t>? </w:t>
            </w:r>
            <w:r>
              <w:rPr>
                <w:spacing w:val="-2"/>
                <w:sz w:val="24"/>
              </w:rPr>
              <w:t>(Yes/No)</w:t>
            </w:r>
          </w:p>
        </w:tc>
      </w:tr>
      <w:tr>
        <w:trPr>
          <w:trHeight w:val="1036" w:hRule="atLeast"/>
        </w:trPr>
        <w:tc>
          <w:tcPr>
            <w:tcW w:w="2691" w:type="dxa"/>
            <w:shd w:val="clear" w:color="auto" w:fill="B4C5E7"/>
          </w:tcPr>
          <w:p>
            <w:pPr>
              <w:pStyle w:val="TableParagraph"/>
              <w:spacing w:line="360" w:lineRule="auto"/>
              <w:ind w:left="110"/>
              <w:rPr>
                <w:sz w:val="20"/>
              </w:rPr>
            </w:pPr>
            <w:r>
              <w:rPr>
                <w:spacing w:val="-2"/>
                <w:sz w:val="20"/>
              </w:rPr>
              <w:t>NEW_TUMOR_EVENT_AF TER_INITIAL_TREATMEN</w:t>
            </w:r>
          </w:p>
          <w:p>
            <w:pPr>
              <w:pStyle w:val="TableParagraph"/>
              <w:spacing w:before="2"/>
              <w:ind w:left="110"/>
              <w:rPr>
                <w:sz w:val="20"/>
              </w:rPr>
            </w:pPr>
            <w:r>
              <w:rPr>
                <w:spacing w:val="-10"/>
                <w:sz w:val="20"/>
              </w:rPr>
              <w:t>T</w:t>
            </w:r>
          </w:p>
        </w:tc>
        <w:tc>
          <w:tcPr>
            <w:tcW w:w="6373" w:type="dxa"/>
            <w:shd w:val="clear" w:color="auto" w:fill="B4C5E7"/>
          </w:tcPr>
          <w:p>
            <w:pPr>
              <w:pStyle w:val="TableParagraph"/>
              <w:spacing w:line="275" w:lineRule="exact"/>
              <w:ind w:left="107"/>
              <w:rPr>
                <w:sz w:val="24"/>
              </w:rPr>
            </w:pPr>
            <w:r>
              <w:rPr>
                <w:sz w:val="24"/>
              </w:rPr>
              <w:t>Apparition</w:t>
            </w:r>
            <w:r>
              <w:rPr>
                <w:spacing w:val="-2"/>
                <w:sz w:val="24"/>
              </w:rPr>
              <w:t> </w:t>
            </w:r>
            <w:r>
              <w:rPr>
                <w:sz w:val="24"/>
              </w:rPr>
              <w:t>d’un</w:t>
            </w:r>
            <w:r>
              <w:rPr>
                <w:spacing w:val="-2"/>
                <w:sz w:val="24"/>
              </w:rPr>
              <w:t> </w:t>
            </w:r>
            <w:r>
              <w:rPr>
                <w:sz w:val="24"/>
              </w:rPr>
              <w:t>nouveau</w:t>
            </w:r>
            <w:r>
              <w:rPr>
                <w:spacing w:val="1"/>
                <w:sz w:val="24"/>
              </w:rPr>
              <w:t> </w:t>
            </w:r>
            <w:r>
              <w:rPr>
                <w:sz w:val="24"/>
              </w:rPr>
              <w:t>cancer</w:t>
            </w:r>
            <w:r>
              <w:rPr>
                <w:spacing w:val="-1"/>
                <w:sz w:val="24"/>
              </w:rPr>
              <w:t> </w:t>
            </w:r>
            <w:r>
              <w:rPr>
                <w:sz w:val="24"/>
              </w:rPr>
              <w:t>après</w:t>
            </w:r>
            <w:r>
              <w:rPr>
                <w:spacing w:val="-2"/>
                <w:sz w:val="24"/>
              </w:rPr>
              <w:t> </w:t>
            </w:r>
            <w:r>
              <w:rPr>
                <w:sz w:val="24"/>
              </w:rPr>
              <w:t>traitement</w:t>
            </w:r>
            <w:r>
              <w:rPr>
                <w:spacing w:val="-1"/>
                <w:sz w:val="24"/>
              </w:rPr>
              <w:t> </w:t>
            </w:r>
            <w:r>
              <w:rPr>
                <w:sz w:val="24"/>
              </w:rPr>
              <w:t>initial</w:t>
            </w:r>
            <w:r>
              <w:rPr>
                <w:spacing w:val="-1"/>
                <w:sz w:val="24"/>
              </w:rPr>
              <w:t> </w:t>
            </w:r>
            <w:r>
              <w:rPr>
                <w:spacing w:val="-10"/>
                <w:sz w:val="24"/>
              </w:rPr>
              <w:t>?</w:t>
            </w:r>
          </w:p>
          <w:p>
            <w:pPr>
              <w:pStyle w:val="TableParagraph"/>
              <w:spacing w:before="139"/>
              <w:ind w:left="107"/>
              <w:rPr>
                <w:sz w:val="24"/>
              </w:rPr>
            </w:pPr>
            <w:r>
              <w:rPr>
                <w:spacing w:val="-2"/>
                <w:sz w:val="24"/>
              </w:rPr>
              <w:t>(Yes/No)</w:t>
            </w:r>
          </w:p>
        </w:tc>
      </w:tr>
      <w:tr>
        <w:trPr>
          <w:trHeight w:val="412" w:hRule="atLeast"/>
        </w:trPr>
        <w:tc>
          <w:tcPr>
            <w:tcW w:w="2691" w:type="dxa"/>
            <w:shd w:val="clear" w:color="auto" w:fill="B4C5E7"/>
          </w:tcPr>
          <w:p>
            <w:pPr>
              <w:pStyle w:val="TableParagraph"/>
              <w:ind w:left="110"/>
              <w:rPr>
                <w:sz w:val="20"/>
              </w:rPr>
            </w:pPr>
            <w:r>
              <w:rPr>
                <w:spacing w:val="-2"/>
                <w:sz w:val="20"/>
              </w:rPr>
              <w:t>PATH_M_STAGE</w:t>
            </w:r>
          </w:p>
        </w:tc>
        <w:tc>
          <w:tcPr>
            <w:tcW w:w="6373" w:type="dxa"/>
            <w:shd w:val="clear" w:color="auto" w:fill="B4C5E7"/>
          </w:tcPr>
          <w:p>
            <w:pPr>
              <w:pStyle w:val="TableParagraph"/>
              <w:spacing w:line="275" w:lineRule="exact"/>
              <w:ind w:left="107"/>
              <w:rPr>
                <w:sz w:val="24"/>
              </w:rPr>
            </w:pPr>
            <w:r>
              <w:rPr>
                <w:sz w:val="24"/>
              </w:rPr>
              <w:t>Stade</w:t>
            </w:r>
            <w:r>
              <w:rPr>
                <w:spacing w:val="-5"/>
                <w:sz w:val="24"/>
              </w:rPr>
              <w:t> </w:t>
            </w:r>
            <w:r>
              <w:rPr>
                <w:sz w:val="24"/>
              </w:rPr>
              <w:t>de</w:t>
            </w:r>
            <w:r>
              <w:rPr>
                <w:spacing w:val="-1"/>
                <w:sz w:val="24"/>
              </w:rPr>
              <w:t> </w:t>
            </w:r>
            <w:r>
              <w:rPr>
                <w:sz w:val="24"/>
              </w:rPr>
              <w:t>métastase</w:t>
            </w:r>
            <w:r>
              <w:rPr>
                <w:spacing w:val="1"/>
                <w:sz w:val="24"/>
              </w:rPr>
              <w:t> </w:t>
            </w:r>
            <w:r>
              <w:rPr>
                <w:sz w:val="24"/>
              </w:rPr>
              <w:t>(M0,</w:t>
            </w:r>
            <w:r>
              <w:rPr>
                <w:spacing w:val="1"/>
                <w:sz w:val="24"/>
              </w:rPr>
              <w:t> </w:t>
            </w:r>
            <w:r>
              <w:rPr>
                <w:sz w:val="24"/>
              </w:rPr>
              <w:t>M1, </w:t>
            </w:r>
            <w:r>
              <w:rPr>
                <w:spacing w:val="-5"/>
                <w:sz w:val="24"/>
              </w:rPr>
              <w:t>MX)</w:t>
            </w:r>
          </w:p>
        </w:tc>
      </w:tr>
      <w:tr>
        <w:trPr>
          <w:trHeight w:val="414" w:hRule="atLeast"/>
        </w:trPr>
        <w:tc>
          <w:tcPr>
            <w:tcW w:w="2691" w:type="dxa"/>
            <w:shd w:val="clear" w:color="auto" w:fill="B4C5E7"/>
          </w:tcPr>
          <w:p>
            <w:pPr>
              <w:pStyle w:val="TableParagraph"/>
              <w:ind w:left="110"/>
              <w:rPr>
                <w:sz w:val="20"/>
              </w:rPr>
            </w:pPr>
            <w:r>
              <w:rPr>
                <w:spacing w:val="-2"/>
                <w:sz w:val="20"/>
              </w:rPr>
              <w:t>PATH_N_STAGE</w:t>
            </w:r>
          </w:p>
        </w:tc>
        <w:tc>
          <w:tcPr>
            <w:tcW w:w="6373" w:type="dxa"/>
            <w:shd w:val="clear" w:color="auto" w:fill="B4C5E7"/>
          </w:tcPr>
          <w:p>
            <w:pPr>
              <w:pStyle w:val="TableParagraph"/>
              <w:spacing w:line="275" w:lineRule="exact"/>
              <w:ind w:left="107"/>
              <w:rPr>
                <w:sz w:val="24"/>
              </w:rPr>
            </w:pPr>
            <w:r>
              <w:rPr>
                <w:sz w:val="24"/>
              </w:rPr>
              <w:t>Stade</w:t>
            </w:r>
            <w:r>
              <w:rPr>
                <w:spacing w:val="-3"/>
                <w:sz w:val="24"/>
              </w:rPr>
              <w:t> </w:t>
            </w:r>
            <w:r>
              <w:rPr>
                <w:sz w:val="24"/>
              </w:rPr>
              <w:t>ganglionnaire</w:t>
            </w:r>
            <w:r>
              <w:rPr>
                <w:spacing w:val="-2"/>
                <w:sz w:val="24"/>
              </w:rPr>
              <w:t> </w:t>
            </w:r>
            <w:r>
              <w:rPr>
                <w:sz w:val="24"/>
              </w:rPr>
              <w:t>(ex.</w:t>
            </w:r>
            <w:r>
              <w:rPr>
                <w:spacing w:val="1"/>
                <w:sz w:val="24"/>
              </w:rPr>
              <w:t> </w:t>
            </w:r>
            <w:r>
              <w:rPr>
                <w:sz w:val="24"/>
              </w:rPr>
              <w:t>: N1A,</w:t>
            </w:r>
            <w:r>
              <w:rPr>
                <w:spacing w:val="-1"/>
                <w:sz w:val="24"/>
              </w:rPr>
              <w:t> </w:t>
            </w:r>
            <w:r>
              <w:rPr>
                <w:sz w:val="24"/>
              </w:rPr>
              <w:t>N2A, </w:t>
            </w:r>
            <w:r>
              <w:rPr>
                <w:spacing w:val="-5"/>
                <w:sz w:val="24"/>
              </w:rPr>
              <w:t>NX)</w:t>
            </w:r>
          </w:p>
        </w:tc>
      </w:tr>
      <w:tr>
        <w:trPr>
          <w:trHeight w:val="412" w:hRule="atLeast"/>
        </w:trPr>
        <w:tc>
          <w:tcPr>
            <w:tcW w:w="2691" w:type="dxa"/>
            <w:shd w:val="clear" w:color="auto" w:fill="B4C5E7"/>
          </w:tcPr>
          <w:p>
            <w:pPr>
              <w:pStyle w:val="TableParagraph"/>
              <w:ind w:left="110"/>
              <w:rPr>
                <w:sz w:val="20"/>
              </w:rPr>
            </w:pPr>
            <w:r>
              <w:rPr>
                <w:spacing w:val="-2"/>
                <w:sz w:val="20"/>
              </w:rPr>
              <w:t>PATH_T_STAGE</w:t>
            </w:r>
          </w:p>
        </w:tc>
        <w:tc>
          <w:tcPr>
            <w:tcW w:w="6373" w:type="dxa"/>
            <w:shd w:val="clear" w:color="auto" w:fill="B4C5E7"/>
          </w:tcPr>
          <w:p>
            <w:pPr>
              <w:pStyle w:val="TableParagraph"/>
              <w:spacing w:line="275" w:lineRule="exact"/>
              <w:ind w:left="107"/>
              <w:rPr>
                <w:sz w:val="24"/>
              </w:rPr>
            </w:pPr>
            <w:r>
              <w:rPr>
                <w:sz w:val="24"/>
              </w:rPr>
              <w:t>Stade</w:t>
            </w:r>
            <w:r>
              <w:rPr>
                <w:spacing w:val="-3"/>
                <w:sz w:val="24"/>
              </w:rPr>
              <w:t> </w:t>
            </w:r>
            <w:r>
              <w:rPr>
                <w:sz w:val="24"/>
              </w:rPr>
              <w:t>de</w:t>
            </w:r>
            <w:r>
              <w:rPr>
                <w:spacing w:val="-1"/>
                <w:sz w:val="24"/>
              </w:rPr>
              <w:t> </w:t>
            </w:r>
            <w:r>
              <w:rPr>
                <w:sz w:val="24"/>
              </w:rPr>
              <w:t>la tumeur</w:t>
            </w:r>
            <w:r>
              <w:rPr>
                <w:spacing w:val="-2"/>
                <w:sz w:val="24"/>
              </w:rPr>
              <w:t> </w:t>
            </w:r>
            <w:r>
              <w:rPr>
                <w:sz w:val="24"/>
              </w:rPr>
              <w:t>primaire</w:t>
            </w:r>
            <w:r>
              <w:rPr>
                <w:spacing w:val="-2"/>
                <w:sz w:val="24"/>
              </w:rPr>
              <w:t> </w:t>
            </w:r>
            <w:r>
              <w:rPr>
                <w:sz w:val="24"/>
              </w:rPr>
              <w:t>(ex. : T1C, T2, </w:t>
            </w:r>
            <w:r>
              <w:rPr>
                <w:spacing w:val="-5"/>
                <w:sz w:val="24"/>
              </w:rPr>
              <w:t>TX)</w:t>
            </w:r>
          </w:p>
        </w:tc>
      </w:tr>
      <w:tr>
        <w:trPr>
          <w:trHeight w:val="690" w:hRule="atLeast"/>
        </w:trPr>
        <w:tc>
          <w:tcPr>
            <w:tcW w:w="2691" w:type="dxa"/>
            <w:shd w:val="clear" w:color="auto" w:fill="B4C5E7"/>
          </w:tcPr>
          <w:p>
            <w:pPr>
              <w:pStyle w:val="TableParagraph"/>
              <w:spacing w:before="2"/>
              <w:ind w:left="110"/>
              <w:rPr>
                <w:sz w:val="20"/>
              </w:rPr>
            </w:pPr>
            <w:r>
              <w:rPr>
                <w:spacing w:val="-2"/>
                <w:sz w:val="20"/>
              </w:rPr>
              <w:t>PERSON_NEOPLASM_CAN</w:t>
            </w:r>
          </w:p>
          <w:p>
            <w:pPr>
              <w:pStyle w:val="TableParagraph"/>
              <w:spacing w:before="114"/>
              <w:ind w:left="110"/>
              <w:rPr>
                <w:sz w:val="20"/>
              </w:rPr>
            </w:pPr>
            <w:r>
              <w:rPr>
                <w:spacing w:val="-2"/>
                <w:sz w:val="20"/>
              </w:rPr>
              <w:t>CER_STATUS</w:t>
            </w:r>
          </w:p>
        </w:tc>
        <w:tc>
          <w:tcPr>
            <w:tcW w:w="6373" w:type="dxa"/>
            <w:shd w:val="clear" w:color="auto" w:fill="B4C5E7"/>
          </w:tcPr>
          <w:p>
            <w:pPr>
              <w:pStyle w:val="TableParagraph"/>
              <w:spacing w:before="1"/>
              <w:ind w:left="107"/>
              <w:rPr>
                <w:sz w:val="24"/>
              </w:rPr>
            </w:pPr>
            <w:r>
              <w:rPr>
                <w:sz w:val="24"/>
              </w:rPr>
              <w:t>Statut</w:t>
            </w:r>
            <w:r>
              <w:rPr>
                <w:spacing w:val="-1"/>
                <w:sz w:val="24"/>
              </w:rPr>
              <w:t> </w:t>
            </w:r>
            <w:r>
              <w:rPr>
                <w:sz w:val="24"/>
              </w:rPr>
              <w:t>du</w:t>
            </w:r>
            <w:r>
              <w:rPr>
                <w:spacing w:val="-1"/>
                <w:sz w:val="24"/>
              </w:rPr>
              <w:t> </w:t>
            </w:r>
            <w:r>
              <w:rPr>
                <w:sz w:val="24"/>
              </w:rPr>
              <w:t>cancer (With</w:t>
            </w:r>
            <w:r>
              <w:rPr>
                <w:spacing w:val="-1"/>
                <w:sz w:val="24"/>
              </w:rPr>
              <w:t> </w:t>
            </w:r>
            <w:r>
              <w:rPr>
                <w:sz w:val="24"/>
              </w:rPr>
              <w:t>Tumor,</w:t>
            </w:r>
            <w:r>
              <w:rPr>
                <w:spacing w:val="-1"/>
                <w:sz w:val="24"/>
              </w:rPr>
              <w:t> </w:t>
            </w:r>
            <w:r>
              <w:rPr>
                <w:sz w:val="24"/>
              </w:rPr>
              <w:t>Tumor</w:t>
            </w:r>
            <w:r>
              <w:rPr>
                <w:spacing w:val="-1"/>
                <w:sz w:val="24"/>
              </w:rPr>
              <w:t> </w:t>
            </w:r>
            <w:r>
              <w:rPr>
                <w:spacing w:val="-4"/>
                <w:sz w:val="24"/>
              </w:rPr>
              <w:t>Free)</w:t>
            </w:r>
          </w:p>
        </w:tc>
      </w:tr>
      <w:tr>
        <w:trPr>
          <w:trHeight w:val="1036" w:hRule="atLeast"/>
        </w:trPr>
        <w:tc>
          <w:tcPr>
            <w:tcW w:w="2691" w:type="dxa"/>
            <w:shd w:val="clear" w:color="auto" w:fill="B4C5E7"/>
          </w:tcPr>
          <w:p>
            <w:pPr>
              <w:pStyle w:val="TableParagraph"/>
              <w:spacing w:line="360" w:lineRule="auto"/>
              <w:ind w:left="110"/>
              <w:rPr>
                <w:sz w:val="20"/>
              </w:rPr>
            </w:pPr>
            <w:r>
              <w:rPr>
                <w:spacing w:val="-2"/>
                <w:sz w:val="20"/>
              </w:rPr>
              <w:t>PRIMARY_LYMPH_NODE_ PRESENTATION_ASSESS</w:t>
            </w:r>
          </w:p>
          <w:p>
            <w:pPr>
              <w:pStyle w:val="TableParagraph"/>
              <w:spacing w:before="1"/>
              <w:ind w:left="110"/>
              <w:rPr>
                <w:sz w:val="20"/>
              </w:rPr>
            </w:pPr>
            <w:r>
              <w:rPr>
                <w:spacing w:val="-4"/>
                <w:sz w:val="20"/>
              </w:rPr>
              <w:t>MENT</w:t>
            </w:r>
          </w:p>
        </w:tc>
        <w:tc>
          <w:tcPr>
            <w:tcW w:w="6373" w:type="dxa"/>
            <w:shd w:val="clear" w:color="auto" w:fill="B4C5E7"/>
          </w:tcPr>
          <w:p>
            <w:pPr>
              <w:pStyle w:val="TableParagraph"/>
              <w:spacing w:line="275" w:lineRule="exact"/>
              <w:ind w:left="107"/>
              <w:rPr>
                <w:sz w:val="24"/>
              </w:rPr>
            </w:pPr>
            <w:r>
              <w:rPr>
                <w:sz w:val="24"/>
              </w:rPr>
              <w:t>Présence</w:t>
            </w:r>
            <w:r>
              <w:rPr>
                <w:spacing w:val="-4"/>
                <w:sz w:val="24"/>
              </w:rPr>
              <w:t> </w:t>
            </w:r>
            <w:r>
              <w:rPr>
                <w:sz w:val="24"/>
              </w:rPr>
              <w:t>initiale</w:t>
            </w:r>
            <w:r>
              <w:rPr>
                <w:spacing w:val="-2"/>
                <w:sz w:val="24"/>
              </w:rPr>
              <w:t> </w:t>
            </w:r>
            <w:r>
              <w:rPr>
                <w:sz w:val="24"/>
              </w:rPr>
              <w:t>de</w:t>
            </w:r>
            <w:r>
              <w:rPr>
                <w:spacing w:val="-4"/>
                <w:sz w:val="24"/>
              </w:rPr>
              <w:t> </w:t>
            </w:r>
            <w:r>
              <w:rPr>
                <w:sz w:val="24"/>
              </w:rPr>
              <w:t>ganglions</w:t>
            </w:r>
            <w:r>
              <w:rPr>
                <w:spacing w:val="-3"/>
                <w:sz w:val="24"/>
              </w:rPr>
              <w:t> </w:t>
            </w:r>
            <w:r>
              <w:rPr>
                <w:sz w:val="24"/>
              </w:rPr>
              <w:t>affectés</w:t>
            </w:r>
            <w:r>
              <w:rPr>
                <w:spacing w:val="-1"/>
                <w:sz w:val="24"/>
              </w:rPr>
              <w:t> </w:t>
            </w:r>
            <w:r>
              <w:rPr>
                <w:spacing w:val="-10"/>
                <w:sz w:val="24"/>
              </w:rPr>
              <w:t>?</w:t>
            </w:r>
          </w:p>
        </w:tc>
      </w:tr>
      <w:tr>
        <w:trPr>
          <w:trHeight w:val="412" w:hRule="atLeast"/>
        </w:trPr>
        <w:tc>
          <w:tcPr>
            <w:tcW w:w="2691" w:type="dxa"/>
            <w:shd w:val="clear" w:color="auto" w:fill="B4C5E7"/>
          </w:tcPr>
          <w:p>
            <w:pPr>
              <w:pStyle w:val="TableParagraph"/>
              <w:ind w:left="110"/>
              <w:rPr>
                <w:sz w:val="20"/>
              </w:rPr>
            </w:pPr>
            <w:r>
              <w:rPr>
                <w:spacing w:val="-2"/>
                <w:sz w:val="20"/>
              </w:rPr>
              <w:t>PRIOR_DX</w:t>
            </w:r>
          </w:p>
        </w:tc>
        <w:tc>
          <w:tcPr>
            <w:tcW w:w="6373" w:type="dxa"/>
            <w:shd w:val="clear" w:color="auto" w:fill="B4C5E7"/>
          </w:tcPr>
          <w:p>
            <w:pPr>
              <w:pStyle w:val="TableParagraph"/>
              <w:spacing w:line="275" w:lineRule="exact"/>
              <w:ind w:left="107"/>
              <w:rPr>
                <w:sz w:val="24"/>
              </w:rPr>
            </w:pPr>
            <w:r>
              <w:rPr>
                <w:sz w:val="24"/>
              </w:rPr>
              <w:t>Diagnostic</w:t>
            </w:r>
            <w:r>
              <w:rPr>
                <w:spacing w:val="-2"/>
                <w:sz w:val="24"/>
              </w:rPr>
              <w:t> </w:t>
            </w:r>
            <w:r>
              <w:rPr>
                <w:sz w:val="24"/>
              </w:rPr>
              <w:t>antérieur</w:t>
            </w:r>
            <w:r>
              <w:rPr>
                <w:spacing w:val="-2"/>
                <w:sz w:val="24"/>
              </w:rPr>
              <w:t> (Yes/No)</w:t>
            </w:r>
          </w:p>
        </w:tc>
      </w:tr>
      <w:tr>
        <w:trPr>
          <w:trHeight w:val="414" w:hRule="atLeast"/>
        </w:trPr>
        <w:tc>
          <w:tcPr>
            <w:tcW w:w="2691" w:type="dxa"/>
            <w:shd w:val="clear" w:color="auto" w:fill="B4C5E7"/>
          </w:tcPr>
          <w:p>
            <w:pPr>
              <w:pStyle w:val="TableParagraph"/>
              <w:ind w:left="110"/>
              <w:rPr>
                <w:sz w:val="20"/>
              </w:rPr>
            </w:pPr>
            <w:r>
              <w:rPr>
                <w:spacing w:val="-4"/>
                <w:sz w:val="20"/>
              </w:rPr>
              <w:t>RACE</w:t>
            </w:r>
          </w:p>
        </w:tc>
        <w:tc>
          <w:tcPr>
            <w:tcW w:w="6373" w:type="dxa"/>
            <w:shd w:val="clear" w:color="auto" w:fill="B4C5E7"/>
          </w:tcPr>
          <w:p>
            <w:pPr>
              <w:pStyle w:val="TableParagraph"/>
              <w:spacing w:line="275" w:lineRule="exact"/>
              <w:ind w:left="107"/>
              <w:rPr>
                <w:sz w:val="24"/>
              </w:rPr>
            </w:pPr>
            <w:r>
              <w:rPr>
                <w:sz w:val="24"/>
              </w:rPr>
              <w:t>Race</w:t>
            </w:r>
            <w:r>
              <w:rPr>
                <w:spacing w:val="-3"/>
                <w:sz w:val="24"/>
              </w:rPr>
              <w:t> </w:t>
            </w:r>
            <w:r>
              <w:rPr>
                <w:sz w:val="24"/>
              </w:rPr>
              <w:t>du</w:t>
            </w:r>
            <w:r>
              <w:rPr>
                <w:spacing w:val="-1"/>
                <w:sz w:val="24"/>
              </w:rPr>
              <w:t> </w:t>
            </w:r>
            <w:r>
              <w:rPr>
                <w:sz w:val="24"/>
              </w:rPr>
              <w:t>patient</w:t>
            </w:r>
            <w:r>
              <w:rPr>
                <w:spacing w:val="-2"/>
                <w:sz w:val="24"/>
              </w:rPr>
              <w:t> </w:t>
            </w:r>
            <w:r>
              <w:rPr>
                <w:sz w:val="24"/>
              </w:rPr>
              <w:t>(White,</w:t>
            </w:r>
            <w:r>
              <w:rPr>
                <w:spacing w:val="1"/>
                <w:sz w:val="24"/>
              </w:rPr>
              <w:t> </w:t>
            </w:r>
            <w:r>
              <w:rPr>
                <w:sz w:val="24"/>
              </w:rPr>
              <w:t>Black,</w:t>
            </w:r>
            <w:r>
              <w:rPr>
                <w:spacing w:val="-1"/>
                <w:sz w:val="24"/>
              </w:rPr>
              <w:t> </w:t>
            </w:r>
            <w:r>
              <w:rPr>
                <w:spacing w:val="-2"/>
                <w:sz w:val="24"/>
              </w:rPr>
              <w:t>etc.)</w:t>
            </w:r>
          </w:p>
        </w:tc>
      </w:tr>
      <w:tr>
        <w:trPr>
          <w:trHeight w:val="412" w:hRule="atLeast"/>
        </w:trPr>
        <w:tc>
          <w:tcPr>
            <w:tcW w:w="2691" w:type="dxa"/>
            <w:shd w:val="clear" w:color="auto" w:fill="B4C5E7"/>
          </w:tcPr>
          <w:p>
            <w:pPr>
              <w:pStyle w:val="TableParagraph"/>
              <w:ind w:left="110"/>
              <w:rPr>
                <w:sz w:val="20"/>
              </w:rPr>
            </w:pPr>
            <w:r>
              <w:rPr>
                <w:spacing w:val="-2"/>
                <w:sz w:val="20"/>
              </w:rPr>
              <w:t>RADIATION_THERAPY</w:t>
            </w:r>
          </w:p>
        </w:tc>
        <w:tc>
          <w:tcPr>
            <w:tcW w:w="6373" w:type="dxa"/>
            <w:shd w:val="clear" w:color="auto" w:fill="B4C5E7"/>
          </w:tcPr>
          <w:p>
            <w:pPr>
              <w:pStyle w:val="TableParagraph"/>
              <w:spacing w:line="275" w:lineRule="exact"/>
              <w:ind w:left="107"/>
              <w:rPr>
                <w:sz w:val="24"/>
              </w:rPr>
            </w:pPr>
            <w:r>
              <w:rPr>
                <w:sz w:val="24"/>
              </w:rPr>
              <w:t>Le</w:t>
            </w:r>
            <w:r>
              <w:rPr>
                <w:spacing w:val="-6"/>
                <w:sz w:val="24"/>
              </w:rPr>
              <w:t> </w:t>
            </w:r>
            <w:r>
              <w:rPr>
                <w:sz w:val="24"/>
              </w:rPr>
              <w:t>patient</w:t>
            </w:r>
            <w:r>
              <w:rPr>
                <w:spacing w:val="-1"/>
                <w:sz w:val="24"/>
              </w:rPr>
              <w:t> </w:t>
            </w:r>
            <w:r>
              <w:rPr>
                <w:sz w:val="24"/>
              </w:rPr>
              <w:t>a-t-il</w:t>
            </w:r>
            <w:r>
              <w:rPr>
                <w:spacing w:val="-1"/>
                <w:sz w:val="24"/>
              </w:rPr>
              <w:t> </w:t>
            </w:r>
            <w:r>
              <w:rPr>
                <w:sz w:val="24"/>
              </w:rPr>
              <w:t>reçu</w:t>
            </w:r>
            <w:r>
              <w:rPr>
                <w:spacing w:val="-2"/>
                <w:sz w:val="24"/>
              </w:rPr>
              <w:t> </w:t>
            </w:r>
            <w:r>
              <w:rPr>
                <w:sz w:val="24"/>
              </w:rPr>
              <w:t>une radiothérapie</w:t>
            </w:r>
            <w:r>
              <w:rPr>
                <w:spacing w:val="-2"/>
                <w:sz w:val="24"/>
              </w:rPr>
              <w:t> </w:t>
            </w:r>
            <w:r>
              <w:rPr>
                <w:sz w:val="24"/>
              </w:rPr>
              <w:t>?</w:t>
            </w:r>
            <w:r>
              <w:rPr>
                <w:spacing w:val="-2"/>
                <w:sz w:val="24"/>
              </w:rPr>
              <w:t> (Yes/No)</w:t>
            </w:r>
          </w:p>
        </w:tc>
      </w:tr>
      <w:tr>
        <w:trPr>
          <w:trHeight w:val="414" w:hRule="atLeast"/>
        </w:trPr>
        <w:tc>
          <w:tcPr>
            <w:tcW w:w="2691" w:type="dxa"/>
            <w:shd w:val="clear" w:color="auto" w:fill="B4C5E7"/>
          </w:tcPr>
          <w:p>
            <w:pPr>
              <w:pStyle w:val="TableParagraph"/>
              <w:spacing w:before="2"/>
              <w:ind w:left="110"/>
              <w:rPr>
                <w:sz w:val="20"/>
              </w:rPr>
            </w:pPr>
            <w:r>
              <w:rPr>
                <w:spacing w:val="-2"/>
                <w:sz w:val="20"/>
              </w:rPr>
              <w:t>WEIGHT</w:t>
            </w:r>
          </w:p>
        </w:tc>
        <w:tc>
          <w:tcPr>
            <w:tcW w:w="6373" w:type="dxa"/>
            <w:shd w:val="clear" w:color="auto" w:fill="B4C5E7"/>
          </w:tcPr>
          <w:p>
            <w:pPr>
              <w:pStyle w:val="TableParagraph"/>
              <w:spacing w:before="1"/>
              <w:ind w:left="107"/>
              <w:rPr>
                <w:sz w:val="24"/>
              </w:rPr>
            </w:pPr>
            <w:r>
              <w:rPr>
                <w:sz w:val="24"/>
              </w:rPr>
              <w:t>Poids</w:t>
            </w:r>
            <w:r>
              <w:rPr>
                <w:spacing w:val="-5"/>
                <w:sz w:val="24"/>
              </w:rPr>
              <w:t> </w:t>
            </w:r>
            <w:r>
              <w:rPr>
                <w:sz w:val="24"/>
              </w:rPr>
              <w:t>du</w:t>
            </w:r>
            <w:r>
              <w:rPr>
                <w:spacing w:val="-1"/>
                <w:sz w:val="24"/>
              </w:rPr>
              <w:t> </w:t>
            </w:r>
            <w:r>
              <w:rPr>
                <w:sz w:val="24"/>
              </w:rPr>
              <w:t>patient</w:t>
            </w:r>
            <w:r>
              <w:rPr>
                <w:spacing w:val="-1"/>
                <w:sz w:val="24"/>
              </w:rPr>
              <w:t> </w:t>
            </w:r>
            <w:r>
              <w:rPr>
                <w:sz w:val="24"/>
              </w:rPr>
              <w:t>en</w:t>
            </w:r>
            <w:r>
              <w:rPr>
                <w:spacing w:val="-1"/>
                <w:sz w:val="24"/>
              </w:rPr>
              <w:t> </w:t>
            </w:r>
            <w:r>
              <w:rPr>
                <w:spacing w:val="-5"/>
                <w:sz w:val="24"/>
              </w:rPr>
              <w:t>kg</w:t>
            </w:r>
          </w:p>
        </w:tc>
      </w:tr>
      <w:tr>
        <w:trPr>
          <w:trHeight w:val="690" w:hRule="atLeast"/>
        </w:trPr>
        <w:tc>
          <w:tcPr>
            <w:tcW w:w="2691" w:type="dxa"/>
            <w:shd w:val="clear" w:color="auto" w:fill="B4C5E7"/>
          </w:tcPr>
          <w:p>
            <w:pPr>
              <w:pStyle w:val="TableParagraph"/>
              <w:ind w:left="110"/>
              <w:rPr>
                <w:sz w:val="20"/>
              </w:rPr>
            </w:pPr>
            <w:r>
              <w:rPr>
                <w:spacing w:val="-2"/>
                <w:sz w:val="20"/>
              </w:rPr>
              <w:t>IN_PANCANPATHWAYS_F</w:t>
            </w:r>
          </w:p>
          <w:p>
            <w:pPr>
              <w:pStyle w:val="TableParagraph"/>
              <w:spacing w:before="116"/>
              <w:ind w:left="110"/>
              <w:rPr>
                <w:sz w:val="20"/>
              </w:rPr>
            </w:pPr>
            <w:r>
              <w:rPr>
                <w:spacing w:val="-2"/>
                <w:sz w:val="20"/>
              </w:rPr>
              <w:t>REEZE</w:t>
            </w:r>
          </w:p>
        </w:tc>
        <w:tc>
          <w:tcPr>
            <w:tcW w:w="6373" w:type="dxa"/>
            <w:shd w:val="clear" w:color="auto" w:fill="B4C5E7"/>
          </w:tcPr>
          <w:p>
            <w:pPr>
              <w:pStyle w:val="TableParagraph"/>
              <w:spacing w:line="275" w:lineRule="exact"/>
              <w:ind w:left="107"/>
              <w:rPr>
                <w:sz w:val="24"/>
              </w:rPr>
            </w:pPr>
            <w:r>
              <w:rPr>
                <w:sz w:val="24"/>
              </w:rPr>
              <w:t>Inclus</w:t>
            </w:r>
            <w:r>
              <w:rPr>
                <w:spacing w:val="-5"/>
                <w:sz w:val="24"/>
              </w:rPr>
              <w:t> </w:t>
            </w:r>
            <w:r>
              <w:rPr>
                <w:sz w:val="24"/>
              </w:rPr>
              <w:t>dans</w:t>
            </w:r>
            <w:r>
              <w:rPr>
                <w:spacing w:val="-3"/>
                <w:sz w:val="24"/>
              </w:rPr>
              <w:t> </w:t>
            </w:r>
            <w:r>
              <w:rPr>
                <w:sz w:val="24"/>
              </w:rPr>
              <w:t>l'analyse</w:t>
            </w:r>
            <w:r>
              <w:rPr>
                <w:spacing w:val="-2"/>
                <w:sz w:val="24"/>
              </w:rPr>
              <w:t> </w:t>
            </w:r>
            <w:r>
              <w:rPr>
                <w:sz w:val="24"/>
              </w:rPr>
              <w:t>PanCan</w:t>
            </w:r>
            <w:r>
              <w:rPr>
                <w:spacing w:val="-2"/>
                <w:sz w:val="24"/>
              </w:rPr>
              <w:t> </w:t>
            </w:r>
            <w:r>
              <w:rPr>
                <w:sz w:val="24"/>
              </w:rPr>
              <w:t>Pathway</w:t>
            </w:r>
            <w:r>
              <w:rPr>
                <w:spacing w:val="-3"/>
                <w:sz w:val="24"/>
              </w:rPr>
              <w:t> </w:t>
            </w:r>
            <w:r>
              <w:rPr>
                <w:sz w:val="24"/>
              </w:rPr>
              <w:t>?</w:t>
            </w:r>
            <w:r>
              <w:rPr>
                <w:spacing w:val="-2"/>
                <w:sz w:val="24"/>
              </w:rPr>
              <w:t> (Yes/No)</w:t>
            </w:r>
          </w:p>
        </w:tc>
      </w:tr>
      <w:tr>
        <w:trPr>
          <w:trHeight w:val="412" w:hRule="atLeast"/>
        </w:trPr>
        <w:tc>
          <w:tcPr>
            <w:tcW w:w="2691" w:type="dxa"/>
            <w:shd w:val="clear" w:color="auto" w:fill="B4C5E7"/>
          </w:tcPr>
          <w:p>
            <w:pPr>
              <w:pStyle w:val="TableParagraph"/>
              <w:ind w:left="110"/>
              <w:rPr>
                <w:sz w:val="20"/>
              </w:rPr>
            </w:pPr>
            <w:r>
              <w:rPr>
                <w:spacing w:val="-2"/>
                <w:sz w:val="20"/>
              </w:rPr>
              <w:t>OS_STATUS</w:t>
            </w:r>
          </w:p>
        </w:tc>
        <w:tc>
          <w:tcPr>
            <w:tcW w:w="6373" w:type="dxa"/>
            <w:shd w:val="clear" w:color="auto" w:fill="B4C5E7"/>
          </w:tcPr>
          <w:p>
            <w:pPr>
              <w:pStyle w:val="TableParagraph"/>
              <w:spacing w:line="275" w:lineRule="exact"/>
              <w:ind w:left="107"/>
              <w:rPr>
                <w:sz w:val="24"/>
              </w:rPr>
            </w:pPr>
            <w:r>
              <w:rPr>
                <w:sz w:val="24"/>
              </w:rPr>
              <w:t>Statut</w:t>
            </w:r>
            <w:r>
              <w:rPr>
                <w:spacing w:val="-1"/>
                <w:sz w:val="24"/>
              </w:rPr>
              <w:t> </w:t>
            </w:r>
            <w:r>
              <w:rPr>
                <w:sz w:val="24"/>
              </w:rPr>
              <w:t>global de</w:t>
            </w:r>
            <w:r>
              <w:rPr>
                <w:spacing w:val="-1"/>
                <w:sz w:val="24"/>
              </w:rPr>
              <w:t> </w:t>
            </w:r>
            <w:r>
              <w:rPr>
                <w:sz w:val="24"/>
              </w:rPr>
              <w:t>survie </w:t>
            </w:r>
            <w:r>
              <w:rPr>
                <w:spacing w:val="-2"/>
                <w:sz w:val="24"/>
              </w:rPr>
              <w:t>(Living/Deceased)</w:t>
            </w:r>
          </w:p>
        </w:tc>
      </w:tr>
      <w:tr>
        <w:trPr>
          <w:trHeight w:val="414" w:hRule="atLeast"/>
        </w:trPr>
        <w:tc>
          <w:tcPr>
            <w:tcW w:w="2691" w:type="dxa"/>
            <w:shd w:val="clear" w:color="auto" w:fill="B4C5E7"/>
          </w:tcPr>
          <w:p>
            <w:pPr>
              <w:pStyle w:val="TableParagraph"/>
              <w:spacing w:before="2"/>
              <w:ind w:left="110"/>
              <w:rPr>
                <w:sz w:val="20"/>
              </w:rPr>
            </w:pPr>
            <w:r>
              <w:rPr>
                <w:spacing w:val="-2"/>
                <w:sz w:val="20"/>
              </w:rPr>
              <w:t>OS_MONTHS</w:t>
            </w:r>
          </w:p>
        </w:tc>
        <w:tc>
          <w:tcPr>
            <w:tcW w:w="6373" w:type="dxa"/>
            <w:shd w:val="clear" w:color="auto" w:fill="B4C5E7"/>
          </w:tcPr>
          <w:p>
            <w:pPr>
              <w:pStyle w:val="TableParagraph"/>
              <w:spacing w:before="1"/>
              <w:ind w:left="107"/>
              <w:rPr>
                <w:sz w:val="24"/>
              </w:rPr>
            </w:pPr>
            <w:r>
              <w:rPr>
                <w:sz w:val="24"/>
              </w:rPr>
              <w:t>Durée</w:t>
            </w:r>
            <w:r>
              <w:rPr>
                <w:spacing w:val="-4"/>
                <w:sz w:val="24"/>
              </w:rPr>
              <w:t> </w:t>
            </w:r>
            <w:r>
              <w:rPr>
                <w:sz w:val="24"/>
              </w:rPr>
              <w:t>totale</w:t>
            </w:r>
            <w:r>
              <w:rPr>
                <w:spacing w:val="-1"/>
                <w:sz w:val="24"/>
              </w:rPr>
              <w:t> </w:t>
            </w:r>
            <w:r>
              <w:rPr>
                <w:sz w:val="24"/>
              </w:rPr>
              <w:t>de</w:t>
            </w:r>
            <w:r>
              <w:rPr>
                <w:spacing w:val="-2"/>
                <w:sz w:val="24"/>
              </w:rPr>
              <w:t> </w:t>
            </w:r>
            <w:r>
              <w:rPr>
                <w:sz w:val="24"/>
              </w:rPr>
              <w:t>survie en</w:t>
            </w:r>
            <w:r>
              <w:rPr>
                <w:spacing w:val="2"/>
                <w:sz w:val="24"/>
              </w:rPr>
              <w:t> </w:t>
            </w:r>
            <w:r>
              <w:rPr>
                <w:spacing w:val="-4"/>
                <w:sz w:val="24"/>
              </w:rPr>
              <w:t>mois</w:t>
            </w:r>
          </w:p>
        </w:tc>
      </w:tr>
      <w:tr>
        <w:trPr>
          <w:trHeight w:val="414" w:hRule="atLeast"/>
        </w:trPr>
        <w:tc>
          <w:tcPr>
            <w:tcW w:w="2691" w:type="dxa"/>
            <w:shd w:val="clear" w:color="auto" w:fill="B4C5E7"/>
          </w:tcPr>
          <w:p>
            <w:pPr>
              <w:pStyle w:val="TableParagraph"/>
              <w:ind w:left="110"/>
              <w:rPr>
                <w:sz w:val="20"/>
              </w:rPr>
            </w:pPr>
            <w:r>
              <w:rPr>
                <w:spacing w:val="-2"/>
                <w:sz w:val="20"/>
              </w:rPr>
              <w:t>DSS_STATUS</w:t>
            </w:r>
          </w:p>
        </w:tc>
        <w:tc>
          <w:tcPr>
            <w:tcW w:w="6373" w:type="dxa"/>
            <w:shd w:val="clear" w:color="auto" w:fill="B4C5E7"/>
          </w:tcPr>
          <w:p>
            <w:pPr>
              <w:pStyle w:val="TableParagraph"/>
              <w:spacing w:line="275" w:lineRule="exact"/>
              <w:ind w:left="107"/>
              <w:rPr>
                <w:sz w:val="24"/>
              </w:rPr>
            </w:pPr>
            <w:r>
              <w:rPr>
                <w:sz w:val="24"/>
              </w:rPr>
              <w:t>Statut</w:t>
            </w:r>
            <w:r>
              <w:rPr>
                <w:spacing w:val="-1"/>
                <w:sz w:val="24"/>
              </w:rPr>
              <w:t> </w:t>
            </w:r>
            <w:r>
              <w:rPr>
                <w:sz w:val="24"/>
              </w:rPr>
              <w:t>de survie spécifique</w:t>
            </w:r>
            <w:r>
              <w:rPr>
                <w:spacing w:val="-2"/>
                <w:sz w:val="24"/>
              </w:rPr>
              <w:t> </w:t>
            </w:r>
            <w:r>
              <w:rPr>
                <w:sz w:val="24"/>
              </w:rPr>
              <w:t>à</w:t>
            </w:r>
            <w:r>
              <w:rPr>
                <w:spacing w:val="-1"/>
                <w:sz w:val="24"/>
              </w:rPr>
              <w:t> </w:t>
            </w:r>
            <w:r>
              <w:rPr>
                <w:sz w:val="24"/>
              </w:rPr>
              <w:t>la </w:t>
            </w:r>
            <w:r>
              <w:rPr>
                <w:spacing w:val="-2"/>
                <w:sz w:val="24"/>
              </w:rPr>
              <w:t>maladie</w:t>
            </w:r>
          </w:p>
        </w:tc>
      </w:tr>
      <w:tr>
        <w:trPr>
          <w:trHeight w:val="413" w:hRule="atLeast"/>
        </w:trPr>
        <w:tc>
          <w:tcPr>
            <w:tcW w:w="2691" w:type="dxa"/>
            <w:shd w:val="clear" w:color="auto" w:fill="B4C5E7"/>
          </w:tcPr>
          <w:p>
            <w:pPr>
              <w:pStyle w:val="TableParagraph"/>
              <w:ind w:left="110"/>
              <w:rPr>
                <w:sz w:val="20"/>
              </w:rPr>
            </w:pPr>
            <w:r>
              <w:rPr>
                <w:spacing w:val="-2"/>
                <w:sz w:val="20"/>
              </w:rPr>
              <w:t>DSS_MONTHS</w:t>
            </w:r>
          </w:p>
        </w:tc>
        <w:tc>
          <w:tcPr>
            <w:tcW w:w="6373" w:type="dxa"/>
            <w:shd w:val="clear" w:color="auto" w:fill="B4C5E7"/>
          </w:tcPr>
          <w:p>
            <w:pPr>
              <w:pStyle w:val="TableParagraph"/>
              <w:spacing w:line="276" w:lineRule="exact"/>
              <w:ind w:left="107"/>
              <w:rPr>
                <w:sz w:val="24"/>
              </w:rPr>
            </w:pPr>
            <w:r>
              <w:rPr>
                <w:sz w:val="24"/>
              </w:rPr>
              <w:t>Nombre</w:t>
            </w:r>
            <w:r>
              <w:rPr>
                <w:spacing w:val="-4"/>
                <w:sz w:val="24"/>
              </w:rPr>
              <w:t> </w:t>
            </w:r>
            <w:r>
              <w:rPr>
                <w:sz w:val="24"/>
              </w:rPr>
              <w:t>de</w:t>
            </w:r>
            <w:r>
              <w:rPr>
                <w:spacing w:val="-1"/>
                <w:sz w:val="24"/>
              </w:rPr>
              <w:t> </w:t>
            </w:r>
            <w:r>
              <w:rPr>
                <w:sz w:val="24"/>
              </w:rPr>
              <w:t>mois</w:t>
            </w:r>
            <w:r>
              <w:rPr>
                <w:spacing w:val="-1"/>
                <w:sz w:val="24"/>
              </w:rPr>
              <w:t> </w:t>
            </w:r>
            <w:r>
              <w:rPr>
                <w:sz w:val="24"/>
              </w:rPr>
              <w:t>avant</w:t>
            </w:r>
            <w:r>
              <w:rPr>
                <w:spacing w:val="-1"/>
                <w:sz w:val="24"/>
              </w:rPr>
              <w:t> </w:t>
            </w:r>
            <w:r>
              <w:rPr>
                <w:sz w:val="24"/>
              </w:rPr>
              <w:t>le</w:t>
            </w:r>
            <w:r>
              <w:rPr>
                <w:spacing w:val="1"/>
                <w:sz w:val="24"/>
              </w:rPr>
              <w:t> </w:t>
            </w:r>
            <w:r>
              <w:rPr>
                <w:sz w:val="24"/>
              </w:rPr>
              <w:t>décès</w:t>
            </w:r>
            <w:r>
              <w:rPr>
                <w:spacing w:val="-1"/>
                <w:sz w:val="24"/>
              </w:rPr>
              <w:t> </w:t>
            </w:r>
            <w:r>
              <w:rPr>
                <w:sz w:val="24"/>
              </w:rPr>
              <w:t>lié</w:t>
            </w:r>
            <w:r>
              <w:rPr>
                <w:spacing w:val="-2"/>
                <w:sz w:val="24"/>
              </w:rPr>
              <w:t> </w:t>
            </w:r>
            <w:r>
              <w:rPr>
                <w:sz w:val="24"/>
              </w:rPr>
              <w:t>à</w:t>
            </w:r>
            <w:r>
              <w:rPr>
                <w:spacing w:val="-1"/>
                <w:sz w:val="24"/>
              </w:rPr>
              <w:t> </w:t>
            </w:r>
            <w:r>
              <w:rPr>
                <w:sz w:val="24"/>
              </w:rPr>
              <w:t>la</w:t>
            </w:r>
            <w:r>
              <w:rPr>
                <w:spacing w:val="-1"/>
                <w:sz w:val="24"/>
              </w:rPr>
              <w:t> </w:t>
            </w:r>
            <w:r>
              <w:rPr>
                <w:spacing w:val="-2"/>
                <w:sz w:val="24"/>
              </w:rPr>
              <w:t>maladie</w:t>
            </w:r>
          </w:p>
        </w:tc>
      </w:tr>
      <w:tr>
        <w:trPr>
          <w:trHeight w:val="414" w:hRule="atLeast"/>
        </w:trPr>
        <w:tc>
          <w:tcPr>
            <w:tcW w:w="2691" w:type="dxa"/>
            <w:shd w:val="clear" w:color="auto" w:fill="B4C5E7"/>
          </w:tcPr>
          <w:p>
            <w:pPr>
              <w:pStyle w:val="TableParagraph"/>
              <w:spacing w:before="2"/>
              <w:ind w:left="110"/>
              <w:rPr>
                <w:sz w:val="20"/>
              </w:rPr>
            </w:pPr>
            <w:r>
              <w:rPr>
                <w:spacing w:val="-2"/>
                <w:sz w:val="20"/>
              </w:rPr>
              <w:t>DFS_STATUS</w:t>
            </w:r>
          </w:p>
        </w:tc>
        <w:tc>
          <w:tcPr>
            <w:tcW w:w="6373" w:type="dxa"/>
            <w:shd w:val="clear" w:color="auto" w:fill="B4C5E7"/>
          </w:tcPr>
          <w:p>
            <w:pPr>
              <w:pStyle w:val="TableParagraph"/>
              <w:spacing w:before="1"/>
              <w:ind w:left="107"/>
              <w:rPr>
                <w:sz w:val="24"/>
              </w:rPr>
            </w:pPr>
            <w:r>
              <w:rPr>
                <w:sz w:val="24"/>
              </w:rPr>
              <w:t>Statut</w:t>
            </w:r>
            <w:r>
              <w:rPr>
                <w:spacing w:val="-1"/>
                <w:sz w:val="24"/>
              </w:rPr>
              <w:t> </w:t>
            </w:r>
            <w:r>
              <w:rPr>
                <w:sz w:val="24"/>
              </w:rPr>
              <w:t>de</w:t>
            </w:r>
            <w:r>
              <w:rPr>
                <w:spacing w:val="-1"/>
                <w:sz w:val="24"/>
              </w:rPr>
              <w:t> </w:t>
            </w:r>
            <w:r>
              <w:rPr>
                <w:sz w:val="24"/>
              </w:rPr>
              <w:t>maladie</w:t>
            </w:r>
            <w:r>
              <w:rPr>
                <w:spacing w:val="-2"/>
                <w:sz w:val="24"/>
              </w:rPr>
              <w:t> </w:t>
            </w:r>
            <w:r>
              <w:rPr>
                <w:sz w:val="24"/>
              </w:rPr>
              <w:t>sans</w:t>
            </w:r>
            <w:r>
              <w:rPr>
                <w:spacing w:val="-1"/>
                <w:sz w:val="24"/>
              </w:rPr>
              <w:t> </w:t>
            </w:r>
            <w:r>
              <w:rPr>
                <w:spacing w:val="-2"/>
                <w:sz w:val="24"/>
              </w:rPr>
              <w:t>rechute</w:t>
            </w:r>
          </w:p>
        </w:tc>
      </w:tr>
      <w:tr>
        <w:trPr>
          <w:trHeight w:val="414" w:hRule="atLeast"/>
        </w:trPr>
        <w:tc>
          <w:tcPr>
            <w:tcW w:w="2691" w:type="dxa"/>
            <w:shd w:val="clear" w:color="auto" w:fill="B4C5E7"/>
          </w:tcPr>
          <w:p>
            <w:pPr>
              <w:pStyle w:val="TableParagraph"/>
              <w:ind w:left="110"/>
              <w:rPr>
                <w:sz w:val="20"/>
              </w:rPr>
            </w:pPr>
            <w:r>
              <w:rPr>
                <w:spacing w:val="-2"/>
                <w:sz w:val="20"/>
              </w:rPr>
              <w:t>DFS_MONTHS</w:t>
            </w:r>
          </w:p>
        </w:tc>
        <w:tc>
          <w:tcPr>
            <w:tcW w:w="6373" w:type="dxa"/>
            <w:shd w:val="clear" w:color="auto" w:fill="B4C5E7"/>
          </w:tcPr>
          <w:p>
            <w:pPr>
              <w:pStyle w:val="TableParagraph"/>
              <w:spacing w:line="275" w:lineRule="exact"/>
              <w:ind w:left="107"/>
              <w:rPr>
                <w:sz w:val="24"/>
              </w:rPr>
            </w:pPr>
            <w:r>
              <w:rPr>
                <w:sz w:val="24"/>
              </w:rPr>
              <w:t>Nombre</w:t>
            </w:r>
            <w:r>
              <w:rPr>
                <w:spacing w:val="-2"/>
                <w:sz w:val="24"/>
              </w:rPr>
              <w:t> </w:t>
            </w:r>
            <w:r>
              <w:rPr>
                <w:sz w:val="24"/>
              </w:rPr>
              <w:t>de</w:t>
            </w:r>
            <w:r>
              <w:rPr>
                <w:spacing w:val="-2"/>
                <w:sz w:val="24"/>
              </w:rPr>
              <w:t> </w:t>
            </w:r>
            <w:r>
              <w:rPr>
                <w:sz w:val="24"/>
              </w:rPr>
              <w:t>mois</w:t>
            </w:r>
            <w:r>
              <w:rPr>
                <w:spacing w:val="-2"/>
                <w:sz w:val="24"/>
              </w:rPr>
              <w:t> </w:t>
            </w:r>
            <w:r>
              <w:rPr>
                <w:sz w:val="24"/>
              </w:rPr>
              <w:t>sans</w:t>
            </w:r>
            <w:r>
              <w:rPr>
                <w:spacing w:val="-2"/>
                <w:sz w:val="24"/>
              </w:rPr>
              <w:t> </w:t>
            </w:r>
            <w:r>
              <w:rPr>
                <w:sz w:val="24"/>
              </w:rPr>
              <w:t>maladie</w:t>
            </w:r>
            <w:r>
              <w:rPr>
                <w:spacing w:val="-2"/>
                <w:sz w:val="24"/>
              </w:rPr>
              <w:t> </w:t>
            </w:r>
            <w:r>
              <w:rPr>
                <w:sz w:val="24"/>
              </w:rPr>
              <w:t>depuis</w:t>
            </w:r>
            <w:r>
              <w:rPr>
                <w:spacing w:val="-2"/>
                <w:sz w:val="24"/>
              </w:rPr>
              <w:t> </w:t>
            </w:r>
            <w:r>
              <w:rPr>
                <w:sz w:val="24"/>
              </w:rPr>
              <w:t>le</w:t>
            </w:r>
            <w:r>
              <w:rPr>
                <w:spacing w:val="-1"/>
                <w:sz w:val="24"/>
              </w:rPr>
              <w:t> </w:t>
            </w:r>
            <w:r>
              <w:rPr>
                <w:spacing w:val="-2"/>
                <w:sz w:val="24"/>
              </w:rPr>
              <w:t>traitement</w:t>
            </w:r>
          </w:p>
        </w:tc>
      </w:tr>
      <w:tr>
        <w:trPr>
          <w:trHeight w:val="412" w:hRule="atLeast"/>
        </w:trPr>
        <w:tc>
          <w:tcPr>
            <w:tcW w:w="2691" w:type="dxa"/>
            <w:shd w:val="clear" w:color="auto" w:fill="B4C5E7"/>
          </w:tcPr>
          <w:p>
            <w:pPr>
              <w:pStyle w:val="TableParagraph"/>
              <w:ind w:left="110"/>
              <w:rPr>
                <w:sz w:val="20"/>
              </w:rPr>
            </w:pPr>
            <w:r>
              <w:rPr>
                <w:spacing w:val="-2"/>
                <w:sz w:val="20"/>
              </w:rPr>
              <w:t>PFS_STATUS</w:t>
            </w:r>
          </w:p>
        </w:tc>
        <w:tc>
          <w:tcPr>
            <w:tcW w:w="6373" w:type="dxa"/>
            <w:shd w:val="clear" w:color="auto" w:fill="B4C5E7"/>
          </w:tcPr>
          <w:p>
            <w:pPr>
              <w:pStyle w:val="TableParagraph"/>
              <w:spacing w:line="275" w:lineRule="exact"/>
              <w:ind w:left="107"/>
              <w:rPr>
                <w:sz w:val="24"/>
              </w:rPr>
            </w:pPr>
            <w:r>
              <w:rPr>
                <w:sz w:val="24"/>
              </w:rPr>
              <w:t>Statut</w:t>
            </w:r>
            <w:r>
              <w:rPr>
                <w:spacing w:val="-3"/>
                <w:sz w:val="24"/>
              </w:rPr>
              <w:t> </w:t>
            </w:r>
            <w:r>
              <w:rPr>
                <w:sz w:val="24"/>
              </w:rPr>
              <w:t>de progression</w:t>
            </w:r>
            <w:r>
              <w:rPr>
                <w:spacing w:val="-1"/>
                <w:sz w:val="24"/>
              </w:rPr>
              <w:t> </w:t>
            </w:r>
            <w:r>
              <w:rPr>
                <w:sz w:val="24"/>
              </w:rPr>
              <w:t>de</w:t>
            </w:r>
            <w:r>
              <w:rPr>
                <w:spacing w:val="-1"/>
                <w:sz w:val="24"/>
              </w:rPr>
              <w:t> </w:t>
            </w:r>
            <w:r>
              <w:rPr>
                <w:sz w:val="24"/>
              </w:rPr>
              <w:t>la</w:t>
            </w:r>
            <w:r>
              <w:rPr>
                <w:spacing w:val="-1"/>
                <w:sz w:val="24"/>
              </w:rPr>
              <w:t> </w:t>
            </w:r>
            <w:r>
              <w:rPr>
                <w:spacing w:val="-2"/>
                <w:sz w:val="24"/>
              </w:rPr>
              <w:t>maladie</w:t>
            </w:r>
          </w:p>
        </w:tc>
      </w:tr>
      <w:tr>
        <w:trPr>
          <w:trHeight w:val="414" w:hRule="atLeast"/>
        </w:trPr>
        <w:tc>
          <w:tcPr>
            <w:tcW w:w="2691" w:type="dxa"/>
            <w:shd w:val="clear" w:color="auto" w:fill="B4C5E7"/>
          </w:tcPr>
          <w:p>
            <w:pPr>
              <w:pStyle w:val="TableParagraph"/>
              <w:ind w:left="110"/>
              <w:rPr>
                <w:sz w:val="20"/>
              </w:rPr>
            </w:pPr>
            <w:r>
              <w:rPr>
                <w:spacing w:val="-2"/>
                <w:sz w:val="20"/>
              </w:rPr>
              <w:t>PFS_MONTHS</w:t>
            </w:r>
          </w:p>
        </w:tc>
        <w:tc>
          <w:tcPr>
            <w:tcW w:w="6373" w:type="dxa"/>
            <w:shd w:val="clear" w:color="auto" w:fill="B4C5E7"/>
          </w:tcPr>
          <w:p>
            <w:pPr>
              <w:pStyle w:val="TableParagraph"/>
              <w:spacing w:line="275" w:lineRule="exact"/>
              <w:ind w:left="107"/>
              <w:rPr>
                <w:sz w:val="24"/>
              </w:rPr>
            </w:pPr>
            <w:r>
              <w:rPr>
                <w:sz w:val="24"/>
              </w:rPr>
              <w:t>Nombre</w:t>
            </w:r>
            <w:r>
              <w:rPr>
                <w:spacing w:val="-2"/>
                <w:sz w:val="24"/>
              </w:rPr>
              <w:t> </w:t>
            </w:r>
            <w:r>
              <w:rPr>
                <w:sz w:val="24"/>
              </w:rPr>
              <w:t>de</w:t>
            </w:r>
            <w:r>
              <w:rPr>
                <w:spacing w:val="-2"/>
                <w:sz w:val="24"/>
              </w:rPr>
              <w:t> </w:t>
            </w:r>
            <w:r>
              <w:rPr>
                <w:sz w:val="24"/>
              </w:rPr>
              <w:t>mois</w:t>
            </w:r>
            <w:r>
              <w:rPr>
                <w:spacing w:val="-2"/>
                <w:sz w:val="24"/>
              </w:rPr>
              <w:t> </w:t>
            </w:r>
            <w:r>
              <w:rPr>
                <w:sz w:val="24"/>
              </w:rPr>
              <w:t>sans</w:t>
            </w:r>
            <w:r>
              <w:rPr>
                <w:spacing w:val="-1"/>
                <w:sz w:val="24"/>
              </w:rPr>
              <w:t> </w:t>
            </w:r>
            <w:r>
              <w:rPr>
                <w:sz w:val="24"/>
              </w:rPr>
              <w:t>progression</w:t>
            </w:r>
            <w:r>
              <w:rPr>
                <w:spacing w:val="-1"/>
                <w:sz w:val="24"/>
              </w:rPr>
              <w:t> </w:t>
            </w:r>
            <w:r>
              <w:rPr>
                <w:sz w:val="24"/>
              </w:rPr>
              <w:t>de</w:t>
            </w:r>
            <w:r>
              <w:rPr>
                <w:spacing w:val="-2"/>
                <w:sz w:val="24"/>
              </w:rPr>
              <w:t> </w:t>
            </w:r>
            <w:r>
              <w:rPr>
                <w:sz w:val="24"/>
              </w:rPr>
              <w:t>la </w:t>
            </w:r>
            <w:r>
              <w:rPr>
                <w:spacing w:val="-2"/>
                <w:sz w:val="24"/>
              </w:rPr>
              <w:t>maladie</w:t>
            </w:r>
          </w:p>
        </w:tc>
      </w:tr>
    </w:tbl>
    <w:p>
      <w:pPr>
        <w:pStyle w:val="TableParagraph"/>
        <w:spacing w:after="0" w:line="275" w:lineRule="exact"/>
        <w:rPr>
          <w:sz w:val="24"/>
        </w:rPr>
        <w:sectPr>
          <w:type w:val="continuous"/>
          <w:pgSz w:w="11910" w:h="16840"/>
          <w:pgMar w:header="0" w:footer="2131" w:top="1380" w:bottom="2380" w:left="708" w:right="708"/>
        </w:sectPr>
      </w:pPr>
    </w:p>
    <w:p>
      <w:pPr>
        <w:pStyle w:val="Heading1"/>
        <w:numPr>
          <w:ilvl w:val="0"/>
          <w:numId w:val="19"/>
        </w:numPr>
        <w:tabs>
          <w:tab w:pos="708" w:val="left" w:leader="none"/>
        </w:tabs>
        <w:spacing w:line="240" w:lineRule="auto" w:before="69" w:after="0"/>
        <w:ind w:left="708" w:right="0" w:hanging="653"/>
        <w:jc w:val="left"/>
      </w:pPr>
      <w:bookmarkStart w:name="_bookmark45" w:id="46"/>
      <w:bookmarkEnd w:id="46"/>
      <w:r>
        <w:rPr>
          <w:color w:val="44536A"/>
        </w:rPr>
        <w:t>Préparation</w:t>
      </w:r>
      <w:r>
        <w:rPr>
          <w:color w:val="44536A"/>
          <w:spacing w:val="-10"/>
        </w:rPr>
        <w:t> </w:t>
      </w:r>
      <w:r>
        <w:rPr>
          <w:color w:val="44536A"/>
        </w:rPr>
        <w:t>des</w:t>
      </w:r>
      <w:r>
        <w:rPr>
          <w:color w:val="44536A"/>
          <w:spacing w:val="-11"/>
        </w:rPr>
        <w:t> </w:t>
      </w:r>
      <w:r>
        <w:rPr>
          <w:color w:val="44536A"/>
          <w:spacing w:val="-2"/>
        </w:rPr>
        <w:t>données</w:t>
      </w:r>
    </w:p>
    <w:p>
      <w:pPr>
        <w:pStyle w:val="BodyText"/>
        <w:spacing w:line="360" w:lineRule="auto" w:before="185"/>
        <w:ind w:left="708" w:right="706"/>
        <w:jc w:val="both"/>
      </w:pPr>
      <w:r>
        <w:rPr/>
        <w:t>Afin d’assurer la qualité et la fiabilité des données utilisées dans ce projet, plusieurs étapes de prétraitement</w:t>
      </w:r>
      <w:r>
        <w:rPr>
          <w:spacing w:val="-13"/>
        </w:rPr>
        <w:t> </w:t>
      </w:r>
      <w:r>
        <w:rPr/>
        <w:t>ont</w:t>
      </w:r>
      <w:r>
        <w:rPr>
          <w:spacing w:val="-13"/>
        </w:rPr>
        <w:t> </w:t>
      </w:r>
      <w:r>
        <w:rPr/>
        <w:t>été</w:t>
      </w:r>
      <w:r>
        <w:rPr>
          <w:spacing w:val="-14"/>
        </w:rPr>
        <w:t> </w:t>
      </w:r>
      <w:r>
        <w:rPr/>
        <w:t>réalisées.</w:t>
      </w:r>
      <w:r>
        <w:rPr>
          <w:spacing w:val="-13"/>
        </w:rPr>
        <w:t> </w:t>
      </w:r>
      <w:r>
        <w:rPr/>
        <w:t>Ces</w:t>
      </w:r>
      <w:r>
        <w:rPr>
          <w:spacing w:val="-13"/>
        </w:rPr>
        <w:t> </w:t>
      </w:r>
      <w:r>
        <w:rPr/>
        <w:t>étapes</w:t>
      </w:r>
      <w:r>
        <w:rPr>
          <w:spacing w:val="-13"/>
        </w:rPr>
        <w:t> </w:t>
      </w:r>
      <w:r>
        <w:rPr/>
        <w:t>sont</w:t>
      </w:r>
      <w:r>
        <w:rPr>
          <w:spacing w:val="-13"/>
        </w:rPr>
        <w:t> </w:t>
      </w:r>
      <w:r>
        <w:rPr/>
        <w:t>essentielles</w:t>
      </w:r>
      <w:r>
        <w:rPr>
          <w:spacing w:val="-13"/>
        </w:rPr>
        <w:t> </w:t>
      </w:r>
      <w:r>
        <w:rPr/>
        <w:t>pour</w:t>
      </w:r>
      <w:r>
        <w:rPr>
          <w:spacing w:val="-14"/>
        </w:rPr>
        <w:t> </w:t>
      </w:r>
      <w:r>
        <w:rPr/>
        <w:t>corriger</w:t>
      </w:r>
      <w:r>
        <w:rPr>
          <w:spacing w:val="-14"/>
        </w:rPr>
        <w:t> </w:t>
      </w:r>
      <w:r>
        <w:rPr/>
        <w:t>les</w:t>
      </w:r>
      <w:r>
        <w:rPr>
          <w:spacing w:val="-13"/>
        </w:rPr>
        <w:t> </w:t>
      </w:r>
      <w:r>
        <w:rPr/>
        <w:t>incohérences,</w:t>
      </w:r>
      <w:r>
        <w:rPr>
          <w:spacing w:val="-13"/>
        </w:rPr>
        <w:t> </w:t>
      </w:r>
      <w:r>
        <w:rPr/>
        <w:t>gérer les valeurs manquantes, transformer les variables et normaliser les données pour les rendre exploitables par les algorithmes de machine learning. Voici les traitements effectués :</w:t>
      </w:r>
    </w:p>
    <w:p>
      <w:pPr>
        <w:pStyle w:val="Heading2"/>
        <w:numPr>
          <w:ilvl w:val="1"/>
          <w:numId w:val="19"/>
        </w:numPr>
        <w:tabs>
          <w:tab w:pos="707" w:val="left" w:leader="none"/>
        </w:tabs>
        <w:spacing w:line="240" w:lineRule="auto" w:before="162" w:after="0"/>
        <w:ind w:left="707" w:right="0" w:hanging="359"/>
        <w:jc w:val="both"/>
        <w:rPr>
          <w:color w:val="8495AF"/>
        </w:rPr>
      </w:pPr>
      <w:bookmarkStart w:name="_bookmark46" w:id="47"/>
      <w:bookmarkEnd w:id="47"/>
      <w:r>
        <w:rPr>
          <w:color w:val="8495AF"/>
        </w:rPr>
        <w:t>Su</w:t>
      </w:r>
      <w:r>
        <w:rPr>
          <w:color w:val="8495AF"/>
        </w:rPr>
        <w:t>ppression</w:t>
      </w:r>
      <w:r>
        <w:rPr>
          <w:color w:val="8495AF"/>
          <w:spacing w:val="-9"/>
        </w:rPr>
        <w:t> </w:t>
      </w:r>
      <w:r>
        <w:rPr>
          <w:color w:val="8495AF"/>
        </w:rPr>
        <w:t>des</w:t>
      </w:r>
      <w:r>
        <w:rPr>
          <w:color w:val="8495AF"/>
          <w:spacing w:val="-6"/>
        </w:rPr>
        <w:t> </w:t>
      </w:r>
      <w:r>
        <w:rPr>
          <w:color w:val="8495AF"/>
        </w:rPr>
        <w:t>colonnes</w:t>
      </w:r>
      <w:r>
        <w:rPr>
          <w:color w:val="8495AF"/>
          <w:spacing w:val="-9"/>
        </w:rPr>
        <w:t> </w:t>
      </w:r>
      <w:r>
        <w:rPr>
          <w:color w:val="8495AF"/>
        </w:rPr>
        <w:t>non</w:t>
      </w:r>
      <w:r>
        <w:rPr>
          <w:color w:val="8495AF"/>
          <w:spacing w:val="-7"/>
        </w:rPr>
        <w:t> </w:t>
      </w:r>
      <w:r>
        <w:rPr>
          <w:color w:val="8495AF"/>
        </w:rPr>
        <w:t>pertinentes</w:t>
      </w:r>
      <w:r>
        <w:rPr>
          <w:color w:val="8495AF"/>
          <w:spacing w:val="-3"/>
        </w:rPr>
        <w:t> </w:t>
      </w:r>
      <w:r>
        <w:rPr>
          <w:color w:val="8495AF"/>
          <w:spacing w:val="-10"/>
        </w:rPr>
        <w:t>:</w:t>
      </w:r>
    </w:p>
    <w:p>
      <w:pPr>
        <w:pStyle w:val="BodyText"/>
        <w:spacing w:line="360" w:lineRule="auto" w:before="159"/>
        <w:ind w:left="708" w:right="705"/>
        <w:jc w:val="both"/>
      </w:pPr>
      <w:r>
        <w:rPr/>
        <w:t>Dans</w:t>
      </w:r>
      <w:r>
        <w:rPr>
          <w:spacing w:val="-3"/>
        </w:rPr>
        <w:t> </w:t>
      </w:r>
      <w:r>
        <w:rPr/>
        <w:t>le</w:t>
      </w:r>
      <w:r>
        <w:rPr>
          <w:spacing w:val="-1"/>
        </w:rPr>
        <w:t> </w:t>
      </w:r>
      <w:r>
        <w:rPr/>
        <w:t>cadre</w:t>
      </w:r>
      <w:r>
        <w:rPr>
          <w:spacing w:val="-3"/>
        </w:rPr>
        <w:t> </w:t>
      </w:r>
      <w:r>
        <w:rPr/>
        <w:t>de</w:t>
      </w:r>
      <w:r>
        <w:rPr>
          <w:spacing w:val="-3"/>
        </w:rPr>
        <w:t> </w:t>
      </w:r>
      <w:r>
        <w:rPr/>
        <w:t>la</w:t>
      </w:r>
      <w:r>
        <w:rPr>
          <w:spacing w:val="-3"/>
        </w:rPr>
        <w:t> </w:t>
      </w:r>
      <w:r>
        <w:rPr/>
        <w:t>préparation</w:t>
      </w:r>
      <w:r>
        <w:rPr>
          <w:spacing w:val="-2"/>
        </w:rPr>
        <w:t> </w:t>
      </w:r>
      <w:r>
        <w:rPr/>
        <w:t>des</w:t>
      </w:r>
      <w:r>
        <w:rPr>
          <w:spacing w:val="-3"/>
        </w:rPr>
        <w:t> </w:t>
      </w:r>
      <w:r>
        <w:rPr/>
        <w:t>données,</w:t>
      </w:r>
      <w:r>
        <w:rPr>
          <w:spacing w:val="-2"/>
        </w:rPr>
        <w:t> </w:t>
      </w:r>
      <w:r>
        <w:rPr/>
        <w:t>nous avons</w:t>
      </w:r>
      <w:r>
        <w:rPr>
          <w:spacing w:val="-3"/>
        </w:rPr>
        <w:t> </w:t>
      </w:r>
      <w:r>
        <w:rPr/>
        <w:t>supprimé</w:t>
      </w:r>
      <w:r>
        <w:rPr>
          <w:spacing w:val="-3"/>
        </w:rPr>
        <w:t> </w:t>
      </w:r>
      <w:r>
        <w:rPr/>
        <w:t>la</w:t>
      </w:r>
      <w:r>
        <w:rPr>
          <w:spacing w:val="-1"/>
        </w:rPr>
        <w:t> </w:t>
      </w:r>
      <w:r>
        <w:rPr/>
        <w:t>colonne</w:t>
      </w:r>
      <w:r>
        <w:rPr>
          <w:spacing w:val="-3"/>
        </w:rPr>
        <w:t> </w:t>
      </w:r>
      <w:r>
        <w:rPr/>
        <w:t>WEIGHT</w:t>
      </w:r>
      <w:r>
        <w:rPr>
          <w:spacing w:val="-3"/>
        </w:rPr>
        <w:t> </w:t>
      </w:r>
      <w:r>
        <w:rPr/>
        <w:t>du</w:t>
      </w:r>
      <w:r>
        <w:rPr>
          <w:spacing w:val="-2"/>
        </w:rPr>
        <w:t> </w:t>
      </w:r>
      <w:r>
        <w:rPr/>
        <w:t>jeu de données afin d’optimiser la qualité des données avant la modélisation. Cette colonne contenait un grand nombre de valeurs manquantes, ce qui la rendait difficile à exploiter. De plus,</w:t>
      </w:r>
      <w:r>
        <w:rPr>
          <w:spacing w:val="-4"/>
        </w:rPr>
        <w:t> </w:t>
      </w:r>
      <w:r>
        <w:rPr/>
        <w:t>elle</w:t>
      </w:r>
      <w:r>
        <w:rPr>
          <w:spacing w:val="-6"/>
        </w:rPr>
        <w:t> </w:t>
      </w:r>
      <w:r>
        <w:rPr/>
        <w:t>n’avait</w:t>
      </w:r>
      <w:r>
        <w:rPr>
          <w:spacing w:val="-4"/>
        </w:rPr>
        <w:t> </w:t>
      </w:r>
      <w:r>
        <w:rPr/>
        <w:t>pas</w:t>
      </w:r>
      <w:r>
        <w:rPr>
          <w:spacing w:val="-5"/>
        </w:rPr>
        <w:t> </w:t>
      </w:r>
      <w:r>
        <w:rPr/>
        <w:t>de</w:t>
      </w:r>
      <w:r>
        <w:rPr>
          <w:spacing w:val="-6"/>
        </w:rPr>
        <w:t> </w:t>
      </w:r>
      <w:r>
        <w:rPr/>
        <w:t>pertinence</w:t>
      </w:r>
      <w:r>
        <w:rPr>
          <w:spacing w:val="-6"/>
        </w:rPr>
        <w:t> </w:t>
      </w:r>
      <w:r>
        <w:rPr/>
        <w:t>ni</w:t>
      </w:r>
      <w:r>
        <w:rPr>
          <w:spacing w:val="-4"/>
        </w:rPr>
        <w:t> </w:t>
      </w:r>
      <w:r>
        <w:rPr/>
        <w:t>de</w:t>
      </w:r>
      <w:r>
        <w:rPr>
          <w:spacing w:val="-6"/>
        </w:rPr>
        <w:t> </w:t>
      </w:r>
      <w:r>
        <w:rPr/>
        <w:t>relation</w:t>
      </w:r>
      <w:r>
        <w:rPr>
          <w:spacing w:val="-4"/>
        </w:rPr>
        <w:t> </w:t>
      </w:r>
      <w:r>
        <w:rPr/>
        <w:t>significative</w:t>
      </w:r>
      <w:r>
        <w:rPr>
          <w:spacing w:val="-6"/>
        </w:rPr>
        <w:t> </w:t>
      </w:r>
      <w:r>
        <w:rPr/>
        <w:t>avec</w:t>
      </w:r>
      <w:r>
        <w:rPr>
          <w:spacing w:val="-6"/>
        </w:rPr>
        <w:t> </w:t>
      </w:r>
      <w:r>
        <w:rPr/>
        <w:t>la</w:t>
      </w:r>
      <w:r>
        <w:rPr>
          <w:spacing w:val="-5"/>
        </w:rPr>
        <w:t> </w:t>
      </w:r>
      <w:r>
        <w:rPr/>
        <w:t>variable</w:t>
      </w:r>
      <w:r>
        <w:rPr>
          <w:spacing w:val="-5"/>
        </w:rPr>
        <w:t> </w:t>
      </w:r>
      <w:r>
        <w:rPr/>
        <w:t>que</w:t>
      </w:r>
      <w:r>
        <w:rPr>
          <w:spacing w:val="-6"/>
        </w:rPr>
        <w:t> </w:t>
      </w:r>
      <w:r>
        <w:rPr/>
        <w:t>l’on</w:t>
      </w:r>
      <w:r>
        <w:rPr>
          <w:spacing w:val="-5"/>
        </w:rPr>
        <w:t> </w:t>
      </w:r>
      <w:r>
        <w:rPr/>
        <w:t>cherche à prédire (la survie des patientes), ce qui aurait alourdi le modèle sans lui apporter d'informations intéressantes.</w:t>
      </w:r>
    </w:p>
    <w:p>
      <w:pPr>
        <w:pStyle w:val="BodyText"/>
        <w:spacing w:line="360" w:lineRule="auto" w:before="159"/>
        <w:ind w:left="708" w:right="706"/>
        <w:jc w:val="both"/>
      </w:pPr>
      <w:r>
        <w:rPr/>
        <w:t>De la même manière, la colonne INFORMED_CONSENT_VERIFIED, qui indique simplement</w:t>
      </w:r>
      <w:r>
        <w:rPr>
          <w:spacing w:val="-12"/>
        </w:rPr>
        <w:t> </w:t>
      </w:r>
      <w:r>
        <w:rPr/>
        <w:t>si</w:t>
      </w:r>
      <w:r>
        <w:rPr>
          <w:spacing w:val="-11"/>
        </w:rPr>
        <w:t> </w:t>
      </w:r>
      <w:r>
        <w:rPr/>
        <w:t>le</w:t>
      </w:r>
      <w:r>
        <w:rPr>
          <w:spacing w:val="-13"/>
        </w:rPr>
        <w:t> </w:t>
      </w:r>
      <w:r>
        <w:rPr/>
        <w:t>patient</w:t>
      </w:r>
      <w:r>
        <w:rPr>
          <w:spacing w:val="-12"/>
        </w:rPr>
        <w:t> </w:t>
      </w:r>
      <w:r>
        <w:rPr/>
        <w:t>a</w:t>
      </w:r>
      <w:r>
        <w:rPr>
          <w:spacing w:val="-15"/>
        </w:rPr>
        <w:t> </w:t>
      </w:r>
      <w:r>
        <w:rPr/>
        <w:t>donné</w:t>
      </w:r>
      <w:r>
        <w:rPr>
          <w:spacing w:val="-13"/>
        </w:rPr>
        <w:t> </w:t>
      </w:r>
      <w:r>
        <w:rPr/>
        <w:t>son</w:t>
      </w:r>
      <w:r>
        <w:rPr>
          <w:spacing w:val="-12"/>
        </w:rPr>
        <w:t> </w:t>
      </w:r>
      <w:r>
        <w:rPr/>
        <w:t>consentement</w:t>
      </w:r>
      <w:r>
        <w:rPr>
          <w:spacing w:val="-12"/>
        </w:rPr>
        <w:t> </w:t>
      </w:r>
      <w:r>
        <w:rPr/>
        <w:t>éclairé</w:t>
      </w:r>
      <w:r>
        <w:rPr>
          <w:spacing w:val="-14"/>
        </w:rPr>
        <w:t> </w:t>
      </w:r>
      <w:r>
        <w:rPr/>
        <w:t>ou</w:t>
      </w:r>
      <w:r>
        <w:rPr>
          <w:spacing w:val="-12"/>
        </w:rPr>
        <w:t> </w:t>
      </w:r>
      <w:r>
        <w:rPr/>
        <w:t>non,</w:t>
      </w:r>
      <w:r>
        <w:rPr>
          <w:spacing w:val="-12"/>
        </w:rPr>
        <w:t> </w:t>
      </w:r>
      <w:r>
        <w:rPr/>
        <w:t>a</w:t>
      </w:r>
      <w:r>
        <w:rPr>
          <w:spacing w:val="-13"/>
        </w:rPr>
        <w:t> </w:t>
      </w:r>
      <w:r>
        <w:rPr/>
        <w:t>été</w:t>
      </w:r>
      <w:r>
        <w:rPr>
          <w:spacing w:val="-13"/>
        </w:rPr>
        <w:t> </w:t>
      </w:r>
      <w:r>
        <w:rPr/>
        <w:t>écartée</w:t>
      </w:r>
      <w:r>
        <w:rPr>
          <w:spacing w:val="-13"/>
        </w:rPr>
        <w:t> </w:t>
      </w:r>
      <w:r>
        <w:rPr/>
        <w:t>de</w:t>
      </w:r>
      <w:r>
        <w:rPr>
          <w:spacing w:val="-13"/>
        </w:rPr>
        <w:t> </w:t>
      </w:r>
      <w:r>
        <w:rPr/>
        <w:t>l’étude.</w:t>
      </w:r>
      <w:r>
        <w:rPr>
          <w:spacing w:val="-13"/>
        </w:rPr>
        <w:t> </w:t>
      </w:r>
      <w:r>
        <w:rPr/>
        <w:t>Cette information</w:t>
      </w:r>
      <w:r>
        <w:rPr>
          <w:spacing w:val="-3"/>
        </w:rPr>
        <w:t> </w:t>
      </w:r>
      <w:r>
        <w:rPr/>
        <w:t>est</w:t>
      </w:r>
      <w:r>
        <w:rPr>
          <w:spacing w:val="-3"/>
        </w:rPr>
        <w:t> </w:t>
      </w:r>
      <w:r>
        <w:rPr/>
        <w:t>plutôt</w:t>
      </w:r>
      <w:r>
        <w:rPr>
          <w:spacing w:val="-3"/>
        </w:rPr>
        <w:t> </w:t>
      </w:r>
      <w:r>
        <w:rPr/>
        <w:t>administrative</w:t>
      </w:r>
      <w:r>
        <w:rPr>
          <w:spacing w:val="-4"/>
        </w:rPr>
        <w:t> </w:t>
      </w:r>
      <w:r>
        <w:rPr/>
        <w:t>et</w:t>
      </w:r>
      <w:r>
        <w:rPr>
          <w:spacing w:val="-3"/>
        </w:rPr>
        <w:t> </w:t>
      </w:r>
      <w:r>
        <w:rPr/>
        <w:t>n'a</w:t>
      </w:r>
      <w:r>
        <w:rPr>
          <w:spacing w:val="-3"/>
        </w:rPr>
        <w:t> </w:t>
      </w:r>
      <w:r>
        <w:rPr/>
        <w:t>pas</w:t>
      </w:r>
      <w:r>
        <w:rPr>
          <w:spacing w:val="-4"/>
        </w:rPr>
        <w:t> </w:t>
      </w:r>
      <w:r>
        <w:rPr/>
        <w:t>de</w:t>
      </w:r>
      <w:r>
        <w:rPr>
          <w:spacing w:val="-2"/>
        </w:rPr>
        <w:t> </w:t>
      </w:r>
      <w:r>
        <w:rPr/>
        <w:t>pertinence</w:t>
      </w:r>
      <w:r>
        <w:rPr>
          <w:spacing w:val="-2"/>
        </w:rPr>
        <w:t> </w:t>
      </w:r>
      <w:r>
        <w:rPr/>
        <w:t>clinique</w:t>
      </w:r>
      <w:r>
        <w:rPr>
          <w:spacing w:val="-3"/>
        </w:rPr>
        <w:t> </w:t>
      </w:r>
      <w:r>
        <w:rPr/>
        <w:t>ou</w:t>
      </w:r>
      <w:r>
        <w:rPr>
          <w:spacing w:val="-3"/>
        </w:rPr>
        <w:t> </w:t>
      </w:r>
      <w:r>
        <w:rPr/>
        <w:t>prédictive</w:t>
      </w:r>
      <w:r>
        <w:rPr>
          <w:spacing w:val="-3"/>
        </w:rPr>
        <w:t> </w:t>
      </w:r>
      <w:r>
        <w:rPr/>
        <w:t>par</w:t>
      </w:r>
      <w:r>
        <w:rPr>
          <w:spacing w:val="-3"/>
        </w:rPr>
        <w:t> </w:t>
      </w:r>
      <w:r>
        <w:rPr/>
        <w:t>rapport à</w:t>
      </w:r>
      <w:r>
        <w:rPr>
          <w:spacing w:val="-12"/>
        </w:rPr>
        <w:t> </w:t>
      </w:r>
      <w:r>
        <w:rPr/>
        <w:t>la</w:t>
      </w:r>
      <w:r>
        <w:rPr>
          <w:spacing w:val="-12"/>
        </w:rPr>
        <w:t> </w:t>
      </w:r>
      <w:r>
        <w:rPr/>
        <w:t>durée</w:t>
      </w:r>
      <w:r>
        <w:rPr>
          <w:spacing w:val="-12"/>
        </w:rPr>
        <w:t> </w:t>
      </w:r>
      <w:r>
        <w:rPr/>
        <w:t>de</w:t>
      </w:r>
      <w:r>
        <w:rPr>
          <w:spacing w:val="-12"/>
        </w:rPr>
        <w:t> </w:t>
      </w:r>
      <w:r>
        <w:rPr/>
        <w:t>survie</w:t>
      </w:r>
      <w:r>
        <w:rPr>
          <w:spacing w:val="-11"/>
        </w:rPr>
        <w:t> </w:t>
      </w:r>
      <w:r>
        <w:rPr/>
        <w:t>des</w:t>
      </w:r>
      <w:r>
        <w:rPr>
          <w:spacing w:val="-12"/>
        </w:rPr>
        <w:t> </w:t>
      </w:r>
      <w:r>
        <w:rPr/>
        <w:t>patientes.En</w:t>
      </w:r>
      <w:r>
        <w:rPr>
          <w:spacing w:val="-12"/>
        </w:rPr>
        <w:t> </w:t>
      </w:r>
      <w:r>
        <w:rPr/>
        <w:t>les</w:t>
      </w:r>
      <w:r>
        <w:rPr>
          <w:spacing w:val="-12"/>
        </w:rPr>
        <w:t> </w:t>
      </w:r>
      <w:r>
        <w:rPr/>
        <w:t>supprimant,</w:t>
      </w:r>
      <w:r>
        <w:rPr>
          <w:spacing w:val="-12"/>
        </w:rPr>
        <w:t> </w:t>
      </w:r>
      <w:r>
        <w:rPr/>
        <w:t>le</w:t>
      </w:r>
      <w:r>
        <w:rPr>
          <w:spacing w:val="-12"/>
        </w:rPr>
        <w:t> </w:t>
      </w:r>
      <w:r>
        <w:rPr/>
        <w:t>jeu</w:t>
      </w:r>
      <w:r>
        <w:rPr>
          <w:spacing w:val="-12"/>
        </w:rPr>
        <w:t> </w:t>
      </w:r>
      <w:r>
        <w:rPr/>
        <w:t>de</w:t>
      </w:r>
      <w:r>
        <w:rPr>
          <w:spacing w:val="-12"/>
        </w:rPr>
        <w:t> </w:t>
      </w:r>
      <w:r>
        <w:rPr/>
        <w:t>données</w:t>
      </w:r>
      <w:r>
        <w:rPr>
          <w:spacing w:val="-9"/>
        </w:rPr>
        <w:t> </w:t>
      </w:r>
      <w:r>
        <w:rPr/>
        <w:t>est</w:t>
      </w:r>
      <w:r>
        <w:rPr>
          <w:spacing w:val="-11"/>
        </w:rPr>
        <w:t> </w:t>
      </w:r>
      <w:r>
        <w:rPr/>
        <w:t>devenu</w:t>
      </w:r>
      <w:r>
        <w:rPr>
          <w:spacing w:val="-12"/>
        </w:rPr>
        <w:t> </w:t>
      </w:r>
      <w:r>
        <w:rPr/>
        <w:t>plus</w:t>
      </w:r>
      <w:r>
        <w:rPr>
          <w:spacing w:val="-11"/>
        </w:rPr>
        <w:t> </w:t>
      </w:r>
      <w:r>
        <w:rPr/>
        <w:t>cohérent, plus léger, et plus facile à interpréter, ce qui a été bénéfique pour la performance des modèles de Machine Learning.</w:t>
      </w:r>
    </w:p>
    <w:p>
      <w:pPr>
        <w:pStyle w:val="Heading2"/>
        <w:numPr>
          <w:ilvl w:val="1"/>
          <w:numId w:val="19"/>
        </w:numPr>
        <w:tabs>
          <w:tab w:pos="707" w:val="left" w:leader="none"/>
        </w:tabs>
        <w:spacing w:line="240" w:lineRule="auto" w:before="163" w:after="0"/>
        <w:ind w:left="707" w:right="0" w:hanging="359"/>
        <w:jc w:val="both"/>
        <w:rPr>
          <w:color w:val="8495AF"/>
        </w:rPr>
      </w:pPr>
      <w:bookmarkStart w:name="_bookmark47" w:id="48"/>
      <w:bookmarkEnd w:id="48"/>
      <w:r>
        <w:rPr>
          <w:color w:val="8495AF"/>
        </w:rPr>
        <w:t>C</w:t>
      </w:r>
      <w:r>
        <w:rPr>
          <w:color w:val="8495AF"/>
        </w:rPr>
        <w:t>onversion</w:t>
      </w:r>
      <w:r>
        <w:rPr>
          <w:color w:val="8495AF"/>
          <w:spacing w:val="-8"/>
        </w:rPr>
        <w:t> </w:t>
      </w:r>
      <w:r>
        <w:rPr>
          <w:color w:val="8495AF"/>
        </w:rPr>
        <w:t>des</w:t>
      </w:r>
      <w:r>
        <w:rPr>
          <w:color w:val="8495AF"/>
          <w:spacing w:val="-7"/>
        </w:rPr>
        <w:t> </w:t>
      </w:r>
      <w:r>
        <w:rPr>
          <w:color w:val="8495AF"/>
        </w:rPr>
        <w:t>types</w:t>
      </w:r>
      <w:r>
        <w:rPr>
          <w:color w:val="8495AF"/>
          <w:spacing w:val="-6"/>
        </w:rPr>
        <w:t> </w:t>
      </w:r>
      <w:r>
        <w:rPr>
          <w:color w:val="8495AF"/>
        </w:rPr>
        <w:t>de</w:t>
      </w:r>
      <w:r>
        <w:rPr>
          <w:color w:val="8495AF"/>
          <w:spacing w:val="-4"/>
        </w:rPr>
        <w:t> </w:t>
      </w:r>
      <w:r>
        <w:rPr>
          <w:color w:val="8495AF"/>
        </w:rPr>
        <w:t>données</w:t>
      </w:r>
      <w:r>
        <w:rPr>
          <w:color w:val="8495AF"/>
          <w:spacing w:val="-3"/>
        </w:rPr>
        <w:t> </w:t>
      </w:r>
      <w:r>
        <w:rPr>
          <w:color w:val="8495AF"/>
          <w:spacing w:val="-10"/>
        </w:rPr>
        <w:t>:</w:t>
      </w:r>
    </w:p>
    <w:p>
      <w:pPr>
        <w:pStyle w:val="Heading4"/>
        <w:numPr>
          <w:ilvl w:val="2"/>
          <w:numId w:val="19"/>
        </w:numPr>
        <w:tabs>
          <w:tab w:pos="708" w:val="left" w:leader="none"/>
        </w:tabs>
        <w:spacing w:line="240" w:lineRule="auto" w:before="202" w:after="0"/>
        <w:ind w:left="708" w:right="0" w:hanging="360"/>
        <w:jc w:val="both"/>
      </w:pPr>
      <w:r>
        <w:rPr>
          <w:color w:val="9CC2E4"/>
          <w:spacing w:val="-2"/>
        </w:rPr>
        <w:t>dates</w:t>
      </w:r>
    </w:p>
    <w:p>
      <w:pPr>
        <w:pStyle w:val="BodyText"/>
        <w:spacing w:line="360" w:lineRule="auto" w:before="136"/>
        <w:ind w:left="708" w:right="710"/>
        <w:jc w:val="both"/>
      </w:pPr>
      <w:r>
        <w:rPr/>
        <w:t>Dans le cadre de la préparation des données, nous avons converti la colonne FORM_COMPLETION_DATE au format datetime. Cette transformation nous a permis d'exploiter correctement les informations temporelles lors des analyses, notamment pour trier, filtrer</w:t>
      </w:r>
      <w:r>
        <w:rPr>
          <w:spacing w:val="-1"/>
        </w:rPr>
        <w:t> </w:t>
      </w:r>
      <w:r>
        <w:rPr/>
        <w:t>ou regrouper</w:t>
      </w:r>
      <w:r>
        <w:rPr>
          <w:spacing w:val="-1"/>
        </w:rPr>
        <w:t> </w:t>
      </w:r>
      <w:r>
        <w:rPr/>
        <w:t>les données selon des périodes précises. De plus, cela</w:t>
      </w:r>
      <w:r>
        <w:rPr>
          <w:spacing w:val="-1"/>
        </w:rPr>
        <w:t> </w:t>
      </w:r>
      <w:r>
        <w:rPr/>
        <w:t>facilite</w:t>
      </w:r>
      <w:r>
        <w:rPr>
          <w:spacing w:val="-1"/>
        </w:rPr>
        <w:t> </w:t>
      </w:r>
      <w:r>
        <w:rPr/>
        <w:t>l’application de techniques d’analyse temporelle et la visualisation chronologique des événements dans le </w:t>
      </w:r>
      <w:r>
        <w:rPr>
          <w:spacing w:val="-2"/>
        </w:rPr>
        <w:t>dataset.</w:t>
      </w:r>
    </w:p>
    <w:p>
      <w:pPr>
        <w:pStyle w:val="BodyText"/>
        <w:spacing w:after="0" w:line="360" w:lineRule="auto"/>
        <w:jc w:val="both"/>
        <w:sectPr>
          <w:pgSz w:w="11910" w:h="16840"/>
          <w:pgMar w:header="0" w:footer="2131" w:top="1920" w:bottom="2380" w:left="708" w:right="708"/>
        </w:sectPr>
      </w:pPr>
    </w:p>
    <w:p>
      <w:pPr>
        <w:pStyle w:val="Heading4"/>
        <w:numPr>
          <w:ilvl w:val="2"/>
          <w:numId w:val="19"/>
        </w:numPr>
        <w:tabs>
          <w:tab w:pos="708" w:val="left" w:leader="none"/>
        </w:tabs>
        <w:spacing w:line="240" w:lineRule="auto" w:before="78" w:after="0"/>
        <w:ind w:left="708" w:right="0" w:hanging="360"/>
        <w:jc w:val="both"/>
      </w:pPr>
      <w:r>
        <w:rPr>
          <w:color w:val="9CC2E4"/>
        </w:rPr>
        <w:t>Colonnes</w:t>
      </w:r>
      <w:r>
        <w:rPr>
          <w:color w:val="9CC2E4"/>
          <w:spacing w:val="-8"/>
        </w:rPr>
        <w:t> </w:t>
      </w:r>
      <w:r>
        <w:rPr>
          <w:color w:val="9CC2E4"/>
        </w:rPr>
        <w:t>catégorielles</w:t>
      </w:r>
      <w:r>
        <w:rPr>
          <w:color w:val="9CC2E4"/>
          <w:spacing w:val="-7"/>
        </w:rPr>
        <w:t> </w:t>
      </w:r>
      <w:r>
        <w:rPr>
          <w:color w:val="9CC2E4"/>
          <w:spacing w:val="-10"/>
        </w:rPr>
        <w:t>:</w:t>
      </w:r>
    </w:p>
    <w:p>
      <w:pPr>
        <w:pStyle w:val="BodyText"/>
        <w:spacing w:line="360" w:lineRule="auto" w:before="137"/>
        <w:ind w:left="708" w:right="707"/>
        <w:jc w:val="both"/>
      </w:pPr>
      <w:r>
        <w:rPr/>
        <w:t>Plusieurs</w:t>
      </w:r>
      <w:r>
        <w:rPr>
          <w:spacing w:val="-7"/>
        </w:rPr>
        <w:t> </w:t>
      </w:r>
      <w:r>
        <w:rPr/>
        <w:t>colonnes</w:t>
      </w:r>
      <w:r>
        <w:rPr>
          <w:spacing w:val="-7"/>
        </w:rPr>
        <w:t> </w:t>
      </w:r>
      <w:r>
        <w:rPr/>
        <w:t>contenant</w:t>
      </w:r>
      <w:r>
        <w:rPr>
          <w:spacing w:val="-6"/>
        </w:rPr>
        <w:t> </w:t>
      </w:r>
      <w:r>
        <w:rPr/>
        <w:t>des</w:t>
      </w:r>
      <w:r>
        <w:rPr>
          <w:spacing w:val="-7"/>
        </w:rPr>
        <w:t> </w:t>
      </w:r>
      <w:r>
        <w:rPr/>
        <w:t>valeurs</w:t>
      </w:r>
      <w:r>
        <w:rPr>
          <w:spacing w:val="-7"/>
        </w:rPr>
        <w:t> </w:t>
      </w:r>
      <w:r>
        <w:rPr/>
        <w:t>qualitatives</w:t>
      </w:r>
      <w:r>
        <w:rPr>
          <w:spacing w:val="-7"/>
        </w:rPr>
        <w:t> </w:t>
      </w:r>
      <w:r>
        <w:rPr/>
        <w:t>ont</w:t>
      </w:r>
      <w:r>
        <w:rPr>
          <w:spacing w:val="-6"/>
        </w:rPr>
        <w:t> </w:t>
      </w:r>
      <w:r>
        <w:rPr/>
        <w:t>été</w:t>
      </w:r>
      <w:r>
        <w:rPr>
          <w:spacing w:val="-7"/>
        </w:rPr>
        <w:t> </w:t>
      </w:r>
      <w:r>
        <w:rPr/>
        <w:t>converties</w:t>
      </w:r>
      <w:r>
        <w:rPr>
          <w:spacing w:val="-7"/>
        </w:rPr>
        <w:t> </w:t>
      </w:r>
      <w:r>
        <w:rPr/>
        <w:t>au</w:t>
      </w:r>
      <w:r>
        <w:rPr>
          <w:spacing w:val="-7"/>
        </w:rPr>
        <w:t> </w:t>
      </w:r>
      <w:r>
        <w:rPr/>
        <w:t>type</w:t>
      </w:r>
      <w:r>
        <w:rPr>
          <w:spacing w:val="-5"/>
        </w:rPr>
        <w:t> </w:t>
      </w:r>
      <w:r>
        <w:rPr/>
        <w:t>category.</w:t>
      </w:r>
      <w:r>
        <w:rPr>
          <w:spacing w:val="-7"/>
        </w:rPr>
        <w:t> </w:t>
      </w:r>
      <w:r>
        <w:rPr/>
        <w:t>Cette conversion a pour objectif d’optimiser l’utilisation de la mémoire et d’accélérer les opérations de traitement, en particulier lors des analyses statistiques ou de l’entraînement de modèles de machine learning. Ce type est particulièrement adapté aux variables comportant un nombre limité de modalités, ce qui permet une représentation plus efficace et une manipulation plus rapide dans l’ensemble du processus d’analyse.</w:t>
      </w:r>
    </w:p>
    <w:p>
      <w:pPr>
        <w:pStyle w:val="Heading2"/>
        <w:numPr>
          <w:ilvl w:val="1"/>
          <w:numId w:val="19"/>
        </w:numPr>
        <w:tabs>
          <w:tab w:pos="707" w:val="left" w:leader="none"/>
        </w:tabs>
        <w:spacing w:line="240" w:lineRule="auto" w:before="162" w:after="0"/>
        <w:ind w:left="707" w:right="0" w:hanging="359"/>
        <w:jc w:val="both"/>
        <w:rPr>
          <w:color w:val="8495AF"/>
        </w:rPr>
      </w:pPr>
      <w:bookmarkStart w:name="_bookmark48" w:id="49"/>
      <w:bookmarkEnd w:id="49"/>
      <w:r>
        <w:rPr>
          <w:color w:val="8495AF"/>
        </w:rPr>
        <w:t>Tr</w:t>
      </w:r>
      <w:r>
        <w:rPr>
          <w:color w:val="8495AF"/>
        </w:rPr>
        <w:t>aitement</w:t>
      </w:r>
      <w:r>
        <w:rPr>
          <w:color w:val="8495AF"/>
          <w:spacing w:val="-10"/>
        </w:rPr>
        <w:t> </w:t>
      </w:r>
      <w:r>
        <w:rPr>
          <w:color w:val="8495AF"/>
        </w:rPr>
        <w:t>des</w:t>
      </w:r>
      <w:r>
        <w:rPr>
          <w:color w:val="8495AF"/>
          <w:spacing w:val="-9"/>
        </w:rPr>
        <w:t> </w:t>
      </w:r>
      <w:r>
        <w:rPr>
          <w:color w:val="8495AF"/>
        </w:rPr>
        <w:t>valeurs</w:t>
      </w:r>
      <w:r>
        <w:rPr>
          <w:color w:val="8495AF"/>
          <w:spacing w:val="-7"/>
        </w:rPr>
        <w:t> </w:t>
      </w:r>
      <w:r>
        <w:rPr>
          <w:color w:val="8495AF"/>
        </w:rPr>
        <w:t>manquantes</w:t>
      </w:r>
      <w:r>
        <w:rPr>
          <w:color w:val="8495AF"/>
          <w:spacing w:val="-4"/>
        </w:rPr>
        <w:t> </w:t>
      </w:r>
      <w:r>
        <w:rPr>
          <w:color w:val="8495AF"/>
          <w:spacing w:val="-10"/>
        </w:rPr>
        <w:t>:</w:t>
      </w:r>
    </w:p>
    <w:p>
      <w:pPr>
        <w:pStyle w:val="BodyText"/>
        <w:spacing w:line="360" w:lineRule="auto" w:before="159"/>
        <w:ind w:left="708" w:right="712"/>
        <w:jc w:val="both"/>
      </w:pPr>
      <w:r>
        <w:rPr/>
        <w:t>Dans cette étape, les valeurs manquantes ont été remplacées en adaptant la méthode selon le type de données et leur distribution, afin d’assurer un remplissage pertinent et fiable qui minimise l’impact sur les analyses ultérieures.</w:t>
      </w:r>
    </w:p>
    <w:p>
      <w:pPr>
        <w:pStyle w:val="Heading4"/>
        <w:numPr>
          <w:ilvl w:val="2"/>
          <w:numId w:val="19"/>
        </w:numPr>
        <w:tabs>
          <w:tab w:pos="708" w:val="left" w:leader="none"/>
        </w:tabs>
        <w:spacing w:line="240" w:lineRule="auto" w:before="163" w:after="0"/>
        <w:ind w:left="708" w:right="0" w:hanging="360"/>
        <w:jc w:val="both"/>
      </w:pPr>
      <w:r>
        <w:rPr>
          <w:color w:val="9CC2E4"/>
        </w:rPr>
        <w:t>Colonnes</w:t>
      </w:r>
      <w:r>
        <w:rPr>
          <w:color w:val="9CC2E4"/>
          <w:spacing w:val="-8"/>
        </w:rPr>
        <w:t> </w:t>
      </w:r>
      <w:r>
        <w:rPr>
          <w:color w:val="9CC2E4"/>
        </w:rPr>
        <w:t>catégorielles</w:t>
      </w:r>
      <w:r>
        <w:rPr>
          <w:color w:val="9CC2E4"/>
          <w:spacing w:val="-7"/>
        </w:rPr>
        <w:t> </w:t>
      </w:r>
      <w:r>
        <w:rPr>
          <w:color w:val="9CC2E4"/>
          <w:spacing w:val="-10"/>
        </w:rPr>
        <w:t>:</w:t>
      </w:r>
    </w:p>
    <w:p>
      <w:pPr>
        <w:pStyle w:val="BodyText"/>
        <w:spacing w:line="360" w:lineRule="auto" w:before="136"/>
        <w:ind w:left="708" w:right="707"/>
        <w:jc w:val="both"/>
      </w:pPr>
      <w:r>
        <w:rPr/>
        <w:t>Pour les colonnes catégorielles, c’est-à-dire celles de type </w:t>
      </w:r>
      <w:r>
        <w:rPr>
          <w:i/>
        </w:rPr>
        <w:t>object </w:t>
      </w:r>
      <w:r>
        <w:rPr/>
        <w:t>ou </w:t>
      </w:r>
      <w:r>
        <w:rPr>
          <w:i/>
        </w:rPr>
        <w:t>category</w:t>
      </w:r>
      <w:r>
        <w:rPr/>
        <w:t>, les valeurs manquantes ont été remplacées par la valeur la plus fréquente, appelée mode. Cette méthode d’imputation</w:t>
      </w:r>
      <w:r>
        <w:rPr>
          <w:spacing w:val="-9"/>
        </w:rPr>
        <w:t> </w:t>
      </w:r>
      <w:r>
        <w:rPr/>
        <w:t>est</w:t>
      </w:r>
      <w:r>
        <w:rPr>
          <w:spacing w:val="-9"/>
        </w:rPr>
        <w:t> </w:t>
      </w:r>
      <w:r>
        <w:rPr/>
        <w:t>particulièrement</w:t>
      </w:r>
      <w:r>
        <w:rPr>
          <w:spacing w:val="-9"/>
        </w:rPr>
        <w:t> </w:t>
      </w:r>
      <w:r>
        <w:rPr/>
        <w:t>adaptée</w:t>
      </w:r>
      <w:r>
        <w:rPr>
          <w:spacing w:val="-10"/>
        </w:rPr>
        <w:t> </w:t>
      </w:r>
      <w:r>
        <w:rPr/>
        <w:t>aux</w:t>
      </w:r>
      <w:r>
        <w:rPr>
          <w:spacing w:val="-9"/>
        </w:rPr>
        <w:t> </w:t>
      </w:r>
      <w:r>
        <w:rPr/>
        <w:t>données</w:t>
      </w:r>
      <w:r>
        <w:rPr>
          <w:spacing w:val="-9"/>
        </w:rPr>
        <w:t> </w:t>
      </w:r>
      <w:r>
        <w:rPr/>
        <w:t>qualitatives</w:t>
      </w:r>
      <w:r>
        <w:rPr>
          <w:spacing w:val="-10"/>
        </w:rPr>
        <w:t> </w:t>
      </w:r>
      <w:r>
        <w:rPr/>
        <w:t>car</w:t>
      </w:r>
      <w:r>
        <w:rPr>
          <w:spacing w:val="-10"/>
        </w:rPr>
        <w:t> </w:t>
      </w:r>
      <w:r>
        <w:rPr/>
        <w:t>elle</w:t>
      </w:r>
      <w:r>
        <w:rPr>
          <w:spacing w:val="-10"/>
        </w:rPr>
        <w:t> </w:t>
      </w:r>
      <w:r>
        <w:rPr/>
        <w:t>permet</w:t>
      </w:r>
      <w:r>
        <w:rPr>
          <w:spacing w:val="-9"/>
        </w:rPr>
        <w:t> </w:t>
      </w:r>
      <w:r>
        <w:rPr/>
        <w:t>de</w:t>
      </w:r>
      <w:r>
        <w:rPr>
          <w:spacing w:val="-10"/>
        </w:rPr>
        <w:t> </w:t>
      </w:r>
      <w:r>
        <w:rPr/>
        <w:t>préserver la distribution naturelle des catégories sans introduire de biais important. En effet, remplacer les</w:t>
      </w:r>
      <w:r>
        <w:rPr>
          <w:spacing w:val="-5"/>
        </w:rPr>
        <w:t> </w:t>
      </w:r>
      <w:r>
        <w:rPr/>
        <w:t>valeurs</w:t>
      </w:r>
      <w:r>
        <w:rPr>
          <w:spacing w:val="-3"/>
        </w:rPr>
        <w:t> </w:t>
      </w:r>
      <w:r>
        <w:rPr/>
        <w:t>manquantes</w:t>
      </w:r>
      <w:r>
        <w:rPr>
          <w:spacing w:val="-5"/>
        </w:rPr>
        <w:t> </w:t>
      </w:r>
      <w:r>
        <w:rPr/>
        <w:t>par</w:t>
      </w:r>
      <w:r>
        <w:rPr>
          <w:spacing w:val="-6"/>
        </w:rPr>
        <w:t> </w:t>
      </w:r>
      <w:r>
        <w:rPr/>
        <w:t>la</w:t>
      </w:r>
      <w:r>
        <w:rPr>
          <w:spacing w:val="-3"/>
        </w:rPr>
        <w:t> </w:t>
      </w:r>
      <w:r>
        <w:rPr/>
        <w:t>modalité</w:t>
      </w:r>
      <w:r>
        <w:rPr>
          <w:spacing w:val="-6"/>
        </w:rPr>
        <w:t> </w:t>
      </w:r>
      <w:r>
        <w:rPr/>
        <w:t>la</w:t>
      </w:r>
      <w:r>
        <w:rPr>
          <w:spacing w:val="-3"/>
        </w:rPr>
        <w:t> </w:t>
      </w:r>
      <w:r>
        <w:rPr/>
        <w:t>plus</w:t>
      </w:r>
      <w:r>
        <w:rPr>
          <w:spacing w:val="-4"/>
        </w:rPr>
        <w:t> </w:t>
      </w:r>
      <w:r>
        <w:rPr/>
        <w:t>commune</w:t>
      </w:r>
      <w:r>
        <w:rPr>
          <w:spacing w:val="-6"/>
        </w:rPr>
        <w:t> </w:t>
      </w:r>
      <w:r>
        <w:rPr/>
        <w:t>garantit</w:t>
      </w:r>
      <w:r>
        <w:rPr>
          <w:spacing w:val="-4"/>
        </w:rPr>
        <w:t> </w:t>
      </w:r>
      <w:r>
        <w:rPr/>
        <w:t>que</w:t>
      </w:r>
      <w:r>
        <w:rPr>
          <w:spacing w:val="-6"/>
        </w:rPr>
        <w:t> </w:t>
      </w:r>
      <w:r>
        <w:rPr/>
        <w:t>la</w:t>
      </w:r>
      <w:r>
        <w:rPr>
          <w:spacing w:val="-3"/>
        </w:rPr>
        <w:t> </w:t>
      </w:r>
      <w:r>
        <w:rPr/>
        <w:t>proportion</w:t>
      </w:r>
      <w:r>
        <w:rPr>
          <w:spacing w:val="-5"/>
        </w:rPr>
        <w:t> </w:t>
      </w:r>
      <w:r>
        <w:rPr/>
        <w:t>relative</w:t>
      </w:r>
      <w:r>
        <w:rPr>
          <w:spacing w:val="-3"/>
        </w:rPr>
        <w:t> </w:t>
      </w:r>
      <w:r>
        <w:rPr/>
        <w:t>des différentes</w:t>
      </w:r>
      <w:r>
        <w:rPr>
          <w:spacing w:val="-10"/>
        </w:rPr>
        <w:t> </w:t>
      </w:r>
      <w:r>
        <w:rPr/>
        <w:t>catégories</w:t>
      </w:r>
      <w:r>
        <w:rPr>
          <w:spacing w:val="-9"/>
        </w:rPr>
        <w:t> </w:t>
      </w:r>
      <w:r>
        <w:rPr/>
        <w:t>reste</w:t>
      </w:r>
      <w:r>
        <w:rPr>
          <w:spacing w:val="-12"/>
        </w:rPr>
        <w:t> </w:t>
      </w:r>
      <w:r>
        <w:rPr/>
        <w:t>cohérente,</w:t>
      </w:r>
      <w:r>
        <w:rPr>
          <w:spacing w:val="-7"/>
        </w:rPr>
        <w:t> </w:t>
      </w:r>
      <w:r>
        <w:rPr/>
        <w:t>ce</w:t>
      </w:r>
      <w:r>
        <w:rPr>
          <w:spacing w:val="-9"/>
        </w:rPr>
        <w:t> </w:t>
      </w:r>
      <w:r>
        <w:rPr/>
        <w:t>qui</w:t>
      </w:r>
      <w:r>
        <w:rPr>
          <w:spacing w:val="-10"/>
        </w:rPr>
        <w:t> </w:t>
      </w:r>
      <w:r>
        <w:rPr/>
        <w:t>est</w:t>
      </w:r>
      <w:r>
        <w:rPr>
          <w:spacing w:val="-8"/>
        </w:rPr>
        <w:t> </w:t>
      </w:r>
      <w:r>
        <w:rPr/>
        <w:t>essentiel</w:t>
      </w:r>
      <w:r>
        <w:rPr>
          <w:spacing w:val="-11"/>
        </w:rPr>
        <w:t> </w:t>
      </w:r>
      <w:r>
        <w:rPr/>
        <w:t>pour</w:t>
      </w:r>
      <w:r>
        <w:rPr>
          <w:spacing w:val="-11"/>
        </w:rPr>
        <w:t> </w:t>
      </w:r>
      <w:r>
        <w:rPr/>
        <w:t>maintenir</w:t>
      </w:r>
      <w:r>
        <w:rPr>
          <w:spacing w:val="-9"/>
        </w:rPr>
        <w:t> </w:t>
      </w:r>
      <w:r>
        <w:rPr/>
        <w:t>la</w:t>
      </w:r>
      <w:r>
        <w:rPr>
          <w:spacing w:val="-11"/>
        </w:rPr>
        <w:t> </w:t>
      </w:r>
      <w:r>
        <w:rPr/>
        <w:t>qualité</w:t>
      </w:r>
      <w:r>
        <w:rPr>
          <w:spacing w:val="-11"/>
        </w:rPr>
        <w:t> </w:t>
      </w:r>
      <w:r>
        <w:rPr/>
        <w:t>des</w:t>
      </w:r>
      <w:r>
        <w:rPr>
          <w:spacing w:val="-10"/>
        </w:rPr>
        <w:t> </w:t>
      </w:r>
      <w:r>
        <w:rPr/>
        <w:t>analyses statistiques et des modèles de machine learning qui utilisent ces variables.</w:t>
      </w:r>
    </w:p>
    <w:p>
      <w:pPr>
        <w:pStyle w:val="Heading4"/>
        <w:numPr>
          <w:ilvl w:val="2"/>
          <w:numId w:val="19"/>
        </w:numPr>
        <w:tabs>
          <w:tab w:pos="708" w:val="left" w:leader="none"/>
        </w:tabs>
        <w:spacing w:line="240" w:lineRule="auto" w:before="162" w:after="0"/>
        <w:ind w:left="708" w:right="0" w:hanging="360"/>
        <w:jc w:val="both"/>
      </w:pPr>
      <w:r>
        <w:rPr>
          <w:color w:val="9CC2E4"/>
        </w:rPr>
        <w:t>Colonnes</w:t>
      </w:r>
      <w:r>
        <w:rPr>
          <w:color w:val="9CC2E4"/>
          <w:spacing w:val="-6"/>
        </w:rPr>
        <w:t> </w:t>
      </w:r>
      <w:r>
        <w:rPr>
          <w:color w:val="9CC2E4"/>
        </w:rPr>
        <w:t>numériques</w:t>
      </w:r>
      <w:r>
        <w:rPr>
          <w:color w:val="9CC2E4"/>
          <w:spacing w:val="-3"/>
        </w:rPr>
        <w:t> </w:t>
      </w:r>
      <w:r>
        <w:rPr>
          <w:color w:val="9CC2E4"/>
          <w:spacing w:val="-10"/>
        </w:rPr>
        <w:t>:</w:t>
      </w:r>
    </w:p>
    <w:p>
      <w:pPr>
        <w:pStyle w:val="BodyText"/>
        <w:spacing w:line="360" w:lineRule="auto" w:before="133"/>
        <w:ind w:left="708" w:right="705"/>
        <w:jc w:val="both"/>
      </w:pPr>
      <w:r>
        <w:rPr/>
        <w:t>Pour les colonnes numériques, nous avons choisi la méthode d’imputation en fonction de la distribution des données, évaluée à l’aide de la skewness (l’asymétrie de la distribution). Lorsque la skewness indiquait une distribution asymétrique, c’est-à-dire avec une forte déviation vers les valeurs extrêmes, nous avons remplacé les valeurs manquantes par la médiane. Cette approche permet de limiter l’impact des valeurs aberrantes et d’éviter que l’imputation</w:t>
      </w:r>
      <w:r>
        <w:rPr>
          <w:spacing w:val="-3"/>
        </w:rPr>
        <w:t> </w:t>
      </w:r>
      <w:r>
        <w:rPr/>
        <w:t>fausse</w:t>
      </w:r>
      <w:r>
        <w:rPr>
          <w:spacing w:val="-3"/>
        </w:rPr>
        <w:t> </w:t>
      </w:r>
      <w:r>
        <w:rPr/>
        <w:t>la</w:t>
      </w:r>
      <w:r>
        <w:rPr>
          <w:spacing w:val="-4"/>
        </w:rPr>
        <w:t> </w:t>
      </w:r>
      <w:r>
        <w:rPr/>
        <w:t>distribution</w:t>
      </w:r>
      <w:r>
        <w:rPr>
          <w:spacing w:val="-3"/>
        </w:rPr>
        <w:t> </w:t>
      </w:r>
      <w:r>
        <w:rPr/>
        <w:t>réelle</w:t>
      </w:r>
      <w:r>
        <w:rPr>
          <w:spacing w:val="-4"/>
        </w:rPr>
        <w:t> </w:t>
      </w:r>
      <w:r>
        <w:rPr/>
        <w:t>des</w:t>
      </w:r>
      <w:r>
        <w:rPr>
          <w:spacing w:val="-4"/>
        </w:rPr>
        <w:t> </w:t>
      </w:r>
      <w:r>
        <w:rPr/>
        <w:t>données.</w:t>
      </w:r>
      <w:r>
        <w:rPr>
          <w:spacing w:val="-3"/>
        </w:rPr>
        <w:t> </w:t>
      </w:r>
      <w:r>
        <w:rPr/>
        <w:t>En</w:t>
      </w:r>
      <w:r>
        <w:rPr>
          <w:spacing w:val="-3"/>
        </w:rPr>
        <w:t> </w:t>
      </w:r>
      <w:r>
        <w:rPr/>
        <w:t>revanche,</w:t>
      </w:r>
      <w:r>
        <w:rPr>
          <w:spacing w:val="-3"/>
        </w:rPr>
        <w:t> </w:t>
      </w:r>
      <w:r>
        <w:rPr/>
        <w:t>lorsque</w:t>
      </w:r>
      <w:r>
        <w:rPr>
          <w:spacing w:val="-2"/>
        </w:rPr>
        <w:t> </w:t>
      </w:r>
      <w:r>
        <w:rPr/>
        <w:t>la</w:t>
      </w:r>
      <w:r>
        <w:rPr>
          <w:spacing w:val="-3"/>
        </w:rPr>
        <w:t> </w:t>
      </w:r>
      <w:r>
        <w:rPr/>
        <w:t>distribution</w:t>
      </w:r>
      <w:r>
        <w:rPr>
          <w:spacing w:val="-3"/>
        </w:rPr>
        <w:t> </w:t>
      </w:r>
      <w:r>
        <w:rPr/>
        <w:t>était proche de la symétrie (skewness faible), nous avons utilisé la moyenne comme valeur de remplacement, ce qui est plus représentatif de la tendance centrale dans ce cas. Cette stratégie adaptée</w:t>
      </w:r>
      <w:r>
        <w:rPr>
          <w:spacing w:val="-9"/>
        </w:rPr>
        <w:t> </w:t>
      </w:r>
      <w:r>
        <w:rPr/>
        <w:t>à</w:t>
      </w:r>
      <w:r>
        <w:rPr>
          <w:spacing w:val="-8"/>
        </w:rPr>
        <w:t> </w:t>
      </w:r>
      <w:r>
        <w:rPr/>
        <w:t>la</w:t>
      </w:r>
      <w:r>
        <w:rPr>
          <w:spacing w:val="-8"/>
        </w:rPr>
        <w:t> </w:t>
      </w:r>
      <w:r>
        <w:rPr/>
        <w:t>forme</w:t>
      </w:r>
      <w:r>
        <w:rPr>
          <w:spacing w:val="-8"/>
        </w:rPr>
        <w:t> </w:t>
      </w:r>
      <w:r>
        <w:rPr/>
        <w:t>des</w:t>
      </w:r>
      <w:r>
        <w:rPr>
          <w:spacing w:val="-9"/>
        </w:rPr>
        <w:t> </w:t>
      </w:r>
      <w:r>
        <w:rPr/>
        <w:t>données</w:t>
      </w:r>
      <w:r>
        <w:rPr>
          <w:spacing w:val="-9"/>
        </w:rPr>
        <w:t> </w:t>
      </w:r>
      <w:r>
        <w:rPr/>
        <w:t>garantit</w:t>
      </w:r>
      <w:r>
        <w:rPr>
          <w:spacing w:val="-9"/>
        </w:rPr>
        <w:t> </w:t>
      </w:r>
      <w:r>
        <w:rPr/>
        <w:t>un</w:t>
      </w:r>
      <w:r>
        <w:rPr>
          <w:spacing w:val="-8"/>
        </w:rPr>
        <w:t> </w:t>
      </w:r>
      <w:r>
        <w:rPr/>
        <w:t>remplissage</w:t>
      </w:r>
      <w:r>
        <w:rPr>
          <w:spacing w:val="-11"/>
        </w:rPr>
        <w:t> </w:t>
      </w:r>
      <w:r>
        <w:rPr/>
        <w:t>plus</w:t>
      </w:r>
      <w:r>
        <w:rPr>
          <w:spacing w:val="-7"/>
        </w:rPr>
        <w:t> </w:t>
      </w:r>
      <w:r>
        <w:rPr/>
        <w:t>fidèle</w:t>
      </w:r>
      <w:r>
        <w:rPr>
          <w:spacing w:val="-8"/>
        </w:rPr>
        <w:t> </w:t>
      </w:r>
      <w:r>
        <w:rPr/>
        <w:t>et</w:t>
      </w:r>
      <w:r>
        <w:rPr>
          <w:spacing w:val="-9"/>
        </w:rPr>
        <w:t> </w:t>
      </w:r>
      <w:r>
        <w:rPr/>
        <w:t>améliore</w:t>
      </w:r>
      <w:r>
        <w:rPr>
          <w:spacing w:val="-11"/>
        </w:rPr>
        <w:t> </w:t>
      </w:r>
      <w:r>
        <w:rPr/>
        <w:t>la</w:t>
      </w:r>
      <w:r>
        <w:rPr>
          <w:spacing w:val="-8"/>
        </w:rPr>
        <w:t> </w:t>
      </w:r>
      <w:r>
        <w:rPr/>
        <w:t>robustesse</w:t>
      </w:r>
      <w:r>
        <w:rPr>
          <w:spacing w:val="-8"/>
        </w:rPr>
        <w:t> </w:t>
      </w:r>
      <w:r>
        <w:rPr/>
        <w:t>des analyses et des modèles qui suivront.</w:t>
      </w:r>
    </w:p>
    <w:p>
      <w:pPr>
        <w:pStyle w:val="BodyText"/>
        <w:spacing w:after="0" w:line="360" w:lineRule="auto"/>
        <w:jc w:val="both"/>
        <w:sectPr>
          <w:pgSz w:w="11910" w:h="16840"/>
          <w:pgMar w:header="0" w:footer="2131" w:top="1320" w:bottom="2380" w:left="708" w:right="708"/>
        </w:sectPr>
      </w:pPr>
    </w:p>
    <w:p>
      <w:pPr>
        <w:pStyle w:val="Heading2"/>
        <w:numPr>
          <w:ilvl w:val="1"/>
          <w:numId w:val="19"/>
        </w:numPr>
        <w:tabs>
          <w:tab w:pos="707" w:val="left" w:leader="none"/>
        </w:tabs>
        <w:spacing w:line="240" w:lineRule="auto" w:before="77" w:after="0"/>
        <w:ind w:left="707" w:right="0" w:hanging="359"/>
        <w:jc w:val="both"/>
        <w:rPr>
          <w:color w:val="8495AF"/>
        </w:rPr>
      </w:pPr>
      <w:bookmarkStart w:name="_bookmark49" w:id="50"/>
      <w:bookmarkEnd w:id="50"/>
      <w:r>
        <w:rPr>
          <w:color w:val="8495AF"/>
        </w:rPr>
        <w:t>E</w:t>
      </w:r>
      <w:r>
        <w:rPr>
          <w:color w:val="8495AF"/>
        </w:rPr>
        <w:t>ncodage</w:t>
      </w:r>
      <w:r>
        <w:rPr>
          <w:color w:val="8495AF"/>
          <w:spacing w:val="-11"/>
        </w:rPr>
        <w:t> </w:t>
      </w:r>
      <w:r>
        <w:rPr>
          <w:color w:val="8495AF"/>
        </w:rPr>
        <w:t>des</w:t>
      </w:r>
      <w:r>
        <w:rPr>
          <w:color w:val="8495AF"/>
          <w:spacing w:val="-10"/>
        </w:rPr>
        <w:t> </w:t>
      </w:r>
      <w:r>
        <w:rPr>
          <w:color w:val="8495AF"/>
        </w:rPr>
        <w:t>variables</w:t>
      </w:r>
      <w:r>
        <w:rPr>
          <w:color w:val="8495AF"/>
          <w:spacing w:val="-7"/>
        </w:rPr>
        <w:t> </w:t>
      </w:r>
      <w:r>
        <w:rPr>
          <w:color w:val="8495AF"/>
        </w:rPr>
        <w:t>catégorielles</w:t>
      </w:r>
      <w:r>
        <w:rPr>
          <w:color w:val="8495AF"/>
          <w:spacing w:val="-5"/>
        </w:rPr>
        <w:t> </w:t>
      </w:r>
      <w:r>
        <w:rPr>
          <w:color w:val="8495AF"/>
          <w:spacing w:val="-10"/>
        </w:rPr>
        <w:t>:</w:t>
      </w:r>
    </w:p>
    <w:p>
      <w:pPr>
        <w:pStyle w:val="BodyText"/>
        <w:spacing w:line="360" w:lineRule="auto" w:before="163"/>
        <w:ind w:left="708" w:right="710"/>
        <w:jc w:val="both"/>
      </w:pPr>
      <w:r>
        <w:rPr/>
        <w:t>Pour préparer les données catégorielles à l’analyse et aux modèles, nous avons appliqué deux méthodes</w:t>
      </w:r>
      <w:r>
        <w:rPr>
          <w:spacing w:val="-8"/>
        </w:rPr>
        <w:t> </w:t>
      </w:r>
      <w:r>
        <w:rPr/>
        <w:t>d’encodage</w:t>
      </w:r>
      <w:r>
        <w:rPr>
          <w:spacing w:val="-7"/>
        </w:rPr>
        <w:t> </w:t>
      </w:r>
      <w:r>
        <w:rPr/>
        <w:t>différentes</w:t>
      </w:r>
      <w:r>
        <w:rPr>
          <w:spacing w:val="-8"/>
        </w:rPr>
        <w:t> </w:t>
      </w:r>
      <w:r>
        <w:rPr/>
        <w:t>selon</w:t>
      </w:r>
      <w:r>
        <w:rPr>
          <w:spacing w:val="-8"/>
        </w:rPr>
        <w:t> </w:t>
      </w:r>
      <w:r>
        <w:rPr/>
        <w:t>le</w:t>
      </w:r>
      <w:r>
        <w:rPr>
          <w:spacing w:val="-7"/>
        </w:rPr>
        <w:t> </w:t>
      </w:r>
      <w:r>
        <w:rPr/>
        <w:t>nombre</w:t>
      </w:r>
      <w:r>
        <w:rPr>
          <w:spacing w:val="-7"/>
        </w:rPr>
        <w:t> </w:t>
      </w:r>
      <w:r>
        <w:rPr/>
        <w:t>de</w:t>
      </w:r>
      <w:r>
        <w:rPr>
          <w:spacing w:val="-9"/>
        </w:rPr>
        <w:t> </w:t>
      </w:r>
      <w:r>
        <w:rPr/>
        <w:t>modalités</w:t>
      </w:r>
      <w:r>
        <w:rPr>
          <w:spacing w:val="-8"/>
        </w:rPr>
        <w:t> </w:t>
      </w:r>
      <w:r>
        <w:rPr/>
        <w:t>présentes</w:t>
      </w:r>
      <w:r>
        <w:rPr>
          <w:spacing w:val="-9"/>
        </w:rPr>
        <w:t> </w:t>
      </w:r>
      <w:r>
        <w:rPr/>
        <w:t>dans</w:t>
      </w:r>
      <w:r>
        <w:rPr>
          <w:spacing w:val="-8"/>
        </w:rPr>
        <w:t> </w:t>
      </w:r>
      <w:r>
        <w:rPr/>
        <w:t>chaque</w:t>
      </w:r>
      <w:r>
        <w:rPr>
          <w:spacing w:val="-7"/>
        </w:rPr>
        <w:t> </w:t>
      </w:r>
      <w:r>
        <w:rPr/>
        <w:t>colonne. Pour les colonnes qui comportaient peu de catégories (cinq ou moins), nous avons utilisé le Label Encoding, qui consiste à remplacer chaque catégorie par un entier. Cette méthode est simple</w:t>
      </w:r>
      <w:r>
        <w:rPr>
          <w:spacing w:val="-13"/>
        </w:rPr>
        <w:t> </w:t>
      </w:r>
      <w:r>
        <w:rPr/>
        <w:t>et</w:t>
      </w:r>
      <w:r>
        <w:rPr>
          <w:spacing w:val="-12"/>
        </w:rPr>
        <w:t> </w:t>
      </w:r>
      <w:r>
        <w:rPr/>
        <w:t>rapide,</w:t>
      </w:r>
      <w:r>
        <w:rPr>
          <w:spacing w:val="-10"/>
        </w:rPr>
        <w:t> </w:t>
      </w:r>
      <w:r>
        <w:rPr/>
        <w:t>mais</w:t>
      </w:r>
      <w:r>
        <w:rPr>
          <w:spacing w:val="-12"/>
        </w:rPr>
        <w:t> </w:t>
      </w:r>
      <w:r>
        <w:rPr/>
        <w:t>elle</w:t>
      </w:r>
      <w:r>
        <w:rPr>
          <w:spacing w:val="-13"/>
        </w:rPr>
        <w:t> </w:t>
      </w:r>
      <w:r>
        <w:rPr/>
        <w:t>introduit</w:t>
      </w:r>
      <w:r>
        <w:rPr>
          <w:spacing w:val="-12"/>
        </w:rPr>
        <w:t> </w:t>
      </w:r>
      <w:r>
        <w:rPr/>
        <w:t>un</w:t>
      </w:r>
      <w:r>
        <w:rPr>
          <w:spacing w:val="-12"/>
        </w:rPr>
        <w:t> </w:t>
      </w:r>
      <w:r>
        <w:rPr/>
        <w:t>ordre</w:t>
      </w:r>
      <w:r>
        <w:rPr>
          <w:spacing w:val="-11"/>
        </w:rPr>
        <w:t> </w:t>
      </w:r>
      <w:r>
        <w:rPr/>
        <w:t>arbitraire</w:t>
      </w:r>
      <w:r>
        <w:rPr>
          <w:spacing w:val="-11"/>
        </w:rPr>
        <w:t> </w:t>
      </w:r>
      <w:r>
        <w:rPr/>
        <w:t>entre</w:t>
      </w:r>
      <w:r>
        <w:rPr>
          <w:spacing w:val="-13"/>
        </w:rPr>
        <w:t> </w:t>
      </w:r>
      <w:r>
        <w:rPr/>
        <w:t>les</w:t>
      </w:r>
      <w:r>
        <w:rPr>
          <w:spacing w:val="-12"/>
        </w:rPr>
        <w:t> </w:t>
      </w:r>
      <w:r>
        <w:rPr/>
        <w:t>catégories,</w:t>
      </w:r>
      <w:r>
        <w:rPr>
          <w:spacing w:val="-10"/>
        </w:rPr>
        <w:t> </w:t>
      </w:r>
      <w:r>
        <w:rPr/>
        <w:t>ce</w:t>
      </w:r>
      <w:r>
        <w:rPr>
          <w:spacing w:val="-13"/>
        </w:rPr>
        <w:t> </w:t>
      </w:r>
      <w:r>
        <w:rPr/>
        <w:t>qui</w:t>
      </w:r>
      <w:r>
        <w:rPr>
          <w:spacing w:val="-12"/>
        </w:rPr>
        <w:t> </w:t>
      </w:r>
      <w:r>
        <w:rPr/>
        <w:t>est</w:t>
      </w:r>
      <w:r>
        <w:rPr>
          <w:spacing w:val="-9"/>
        </w:rPr>
        <w:t> </w:t>
      </w:r>
      <w:r>
        <w:rPr/>
        <w:t>acceptable lorsque le nombre de modalités est limité.</w:t>
      </w:r>
    </w:p>
    <w:p>
      <w:pPr>
        <w:pStyle w:val="BodyText"/>
        <w:spacing w:line="360" w:lineRule="auto" w:before="158"/>
        <w:ind w:left="708" w:right="708"/>
        <w:jc w:val="both"/>
      </w:pPr>
      <w:r>
        <w:rPr/>
        <w:t>Pour</w:t>
      </w:r>
      <w:r>
        <w:rPr>
          <w:spacing w:val="-10"/>
        </w:rPr>
        <w:t> </w:t>
      </w:r>
      <w:r>
        <w:rPr/>
        <w:t>les</w:t>
      </w:r>
      <w:r>
        <w:rPr>
          <w:spacing w:val="-10"/>
        </w:rPr>
        <w:t> </w:t>
      </w:r>
      <w:r>
        <w:rPr/>
        <w:t>colonnes</w:t>
      </w:r>
      <w:r>
        <w:rPr>
          <w:spacing w:val="-10"/>
        </w:rPr>
        <w:t> </w:t>
      </w:r>
      <w:r>
        <w:rPr/>
        <w:t>avec</w:t>
      </w:r>
      <w:r>
        <w:rPr>
          <w:spacing w:val="-11"/>
        </w:rPr>
        <w:t> </w:t>
      </w:r>
      <w:r>
        <w:rPr/>
        <w:t>un</w:t>
      </w:r>
      <w:r>
        <w:rPr>
          <w:spacing w:val="-10"/>
        </w:rPr>
        <w:t> </w:t>
      </w:r>
      <w:r>
        <w:rPr/>
        <w:t>grand</w:t>
      </w:r>
      <w:r>
        <w:rPr>
          <w:spacing w:val="-10"/>
        </w:rPr>
        <w:t> </w:t>
      </w:r>
      <w:r>
        <w:rPr/>
        <w:t>nombre</w:t>
      </w:r>
      <w:r>
        <w:rPr>
          <w:spacing w:val="-11"/>
        </w:rPr>
        <w:t> </w:t>
      </w:r>
      <w:r>
        <w:rPr/>
        <w:t>de</w:t>
      </w:r>
      <w:r>
        <w:rPr>
          <w:spacing w:val="-11"/>
        </w:rPr>
        <w:t> </w:t>
      </w:r>
      <w:r>
        <w:rPr/>
        <w:t>modalités,</w:t>
      </w:r>
      <w:r>
        <w:rPr>
          <w:spacing w:val="-9"/>
        </w:rPr>
        <w:t> </w:t>
      </w:r>
      <w:r>
        <w:rPr/>
        <w:t>nous</w:t>
      </w:r>
      <w:r>
        <w:rPr>
          <w:spacing w:val="-9"/>
        </w:rPr>
        <w:t> </w:t>
      </w:r>
      <w:r>
        <w:rPr/>
        <w:t>avons</w:t>
      </w:r>
      <w:r>
        <w:rPr>
          <w:spacing w:val="-9"/>
        </w:rPr>
        <w:t> </w:t>
      </w:r>
      <w:r>
        <w:rPr/>
        <w:t>choisi</w:t>
      </w:r>
      <w:r>
        <w:rPr>
          <w:spacing w:val="-9"/>
        </w:rPr>
        <w:t> </w:t>
      </w:r>
      <w:r>
        <w:rPr/>
        <w:t>le</w:t>
      </w:r>
      <w:r>
        <w:rPr>
          <w:spacing w:val="-7"/>
        </w:rPr>
        <w:t> </w:t>
      </w:r>
      <w:r>
        <w:rPr/>
        <w:t>One-Hot</w:t>
      </w:r>
      <w:r>
        <w:rPr>
          <w:spacing w:val="-10"/>
        </w:rPr>
        <w:t> </w:t>
      </w:r>
      <w:r>
        <w:rPr/>
        <w:t>Encoding. Cette technique crée une colonne binaire distincte pour chaque catégorie, ce qui évite d’introduire un ordre et permet de représenter correctement les variables nominales dans les modèles. Chaque nouvelle colonne indique la présence (1) ou l’absence (0) de la catégorie </w:t>
      </w:r>
      <w:r>
        <w:rPr>
          <w:spacing w:val="-2"/>
        </w:rPr>
        <w:t>correspondante.</w:t>
      </w:r>
    </w:p>
    <w:p>
      <w:pPr>
        <w:pStyle w:val="Heading2"/>
        <w:numPr>
          <w:ilvl w:val="1"/>
          <w:numId w:val="19"/>
        </w:numPr>
        <w:tabs>
          <w:tab w:pos="707" w:val="left" w:leader="none"/>
        </w:tabs>
        <w:spacing w:line="240" w:lineRule="auto" w:before="162" w:after="0"/>
        <w:ind w:left="707" w:right="0" w:hanging="359"/>
        <w:jc w:val="both"/>
        <w:rPr>
          <w:color w:val="8495AF"/>
        </w:rPr>
      </w:pPr>
      <w:bookmarkStart w:name="_bookmark50" w:id="51"/>
      <w:bookmarkEnd w:id="51"/>
      <w:r>
        <w:rPr>
          <w:color w:val="8495AF"/>
        </w:rPr>
        <w:t>N</w:t>
      </w:r>
      <w:r>
        <w:rPr>
          <w:color w:val="8495AF"/>
        </w:rPr>
        <w:t>ormalisation</w:t>
      </w:r>
      <w:r>
        <w:rPr>
          <w:color w:val="8495AF"/>
          <w:spacing w:val="-10"/>
        </w:rPr>
        <w:t> </w:t>
      </w:r>
      <w:r>
        <w:rPr>
          <w:color w:val="8495AF"/>
        </w:rPr>
        <w:t>des</w:t>
      </w:r>
      <w:r>
        <w:rPr>
          <w:color w:val="8495AF"/>
          <w:spacing w:val="-7"/>
        </w:rPr>
        <w:t> </w:t>
      </w:r>
      <w:r>
        <w:rPr>
          <w:color w:val="8495AF"/>
        </w:rPr>
        <w:t>données</w:t>
      </w:r>
      <w:r>
        <w:rPr>
          <w:color w:val="8495AF"/>
          <w:spacing w:val="-10"/>
        </w:rPr>
        <w:t> </w:t>
      </w:r>
      <w:r>
        <w:rPr>
          <w:color w:val="8495AF"/>
        </w:rPr>
        <w:t>numériques</w:t>
      </w:r>
      <w:r>
        <w:rPr>
          <w:color w:val="8495AF"/>
          <w:spacing w:val="-5"/>
        </w:rPr>
        <w:t> </w:t>
      </w:r>
      <w:r>
        <w:rPr>
          <w:color w:val="8495AF"/>
          <w:spacing w:val="-10"/>
        </w:rPr>
        <w:t>:</w:t>
      </w:r>
    </w:p>
    <w:p>
      <w:pPr>
        <w:pStyle w:val="BodyText"/>
        <w:spacing w:line="360" w:lineRule="auto" w:before="161"/>
        <w:ind w:left="708" w:right="705"/>
        <w:jc w:val="both"/>
      </w:pPr>
      <w:r>
        <w:rPr/>
        <w:t>Dans cette étape, nous avons analysé l’asymétrie (skewness) des colonnes numériques pour déterminer la méthode de normalisation la plus adaptée à chaque variable. Pour les colonnes présentant</w:t>
      </w:r>
      <w:r>
        <w:rPr>
          <w:spacing w:val="-14"/>
        </w:rPr>
        <w:t> </w:t>
      </w:r>
      <w:r>
        <w:rPr/>
        <w:t>une</w:t>
      </w:r>
      <w:r>
        <w:rPr>
          <w:spacing w:val="-15"/>
        </w:rPr>
        <w:t> </w:t>
      </w:r>
      <w:r>
        <w:rPr/>
        <w:t>forte</w:t>
      </w:r>
      <w:r>
        <w:rPr>
          <w:spacing w:val="-15"/>
        </w:rPr>
        <w:t> </w:t>
      </w:r>
      <w:r>
        <w:rPr/>
        <w:t>asymétrie</w:t>
      </w:r>
      <w:r>
        <w:rPr>
          <w:spacing w:val="-15"/>
        </w:rPr>
        <w:t> </w:t>
      </w:r>
      <w:r>
        <w:rPr/>
        <w:t>(skewness</w:t>
      </w:r>
      <w:r>
        <w:rPr>
          <w:spacing w:val="-14"/>
        </w:rPr>
        <w:t> </w:t>
      </w:r>
      <w:r>
        <w:rPr/>
        <w:t>supérieure</w:t>
      </w:r>
      <w:r>
        <w:rPr>
          <w:spacing w:val="-15"/>
        </w:rPr>
        <w:t> </w:t>
      </w:r>
      <w:r>
        <w:rPr/>
        <w:t>à</w:t>
      </w:r>
      <w:r>
        <w:rPr>
          <w:spacing w:val="-15"/>
        </w:rPr>
        <w:t> </w:t>
      </w:r>
      <w:r>
        <w:rPr/>
        <w:t>1</w:t>
      </w:r>
      <w:r>
        <w:rPr>
          <w:spacing w:val="-12"/>
        </w:rPr>
        <w:t> </w:t>
      </w:r>
      <w:r>
        <w:rPr/>
        <w:t>ou</w:t>
      </w:r>
      <w:r>
        <w:rPr>
          <w:spacing w:val="-14"/>
        </w:rPr>
        <w:t> </w:t>
      </w:r>
      <w:r>
        <w:rPr/>
        <w:t>inférieure</w:t>
      </w:r>
      <w:r>
        <w:rPr>
          <w:spacing w:val="-15"/>
        </w:rPr>
        <w:t> </w:t>
      </w:r>
      <w:r>
        <w:rPr/>
        <w:t>à</w:t>
      </w:r>
      <w:r>
        <w:rPr>
          <w:spacing w:val="-11"/>
        </w:rPr>
        <w:t> </w:t>
      </w:r>
      <w:r>
        <w:rPr/>
        <w:t>-1),</w:t>
      </w:r>
      <w:r>
        <w:rPr>
          <w:spacing w:val="-12"/>
        </w:rPr>
        <w:t> </w:t>
      </w:r>
      <w:r>
        <w:rPr/>
        <w:t>nous</w:t>
      </w:r>
      <w:r>
        <w:rPr>
          <w:spacing w:val="-14"/>
        </w:rPr>
        <w:t> </w:t>
      </w:r>
      <w:r>
        <w:rPr/>
        <w:t>avons</w:t>
      </w:r>
      <w:r>
        <w:rPr>
          <w:spacing w:val="-14"/>
        </w:rPr>
        <w:t> </w:t>
      </w:r>
      <w:r>
        <w:rPr/>
        <w:t>appliqué un</w:t>
      </w:r>
      <w:r>
        <w:rPr>
          <w:spacing w:val="-11"/>
        </w:rPr>
        <w:t> </w:t>
      </w:r>
      <w:r>
        <w:rPr/>
        <w:t>Min-Max</w:t>
      </w:r>
      <w:r>
        <w:rPr>
          <w:spacing w:val="-11"/>
        </w:rPr>
        <w:t> </w:t>
      </w:r>
      <w:r>
        <w:rPr/>
        <w:t>Scaling</w:t>
      </w:r>
      <w:r>
        <w:rPr>
          <w:spacing w:val="-10"/>
        </w:rPr>
        <w:t> </w:t>
      </w:r>
      <w:r>
        <w:rPr/>
        <w:t>afin</w:t>
      </w:r>
      <w:r>
        <w:rPr>
          <w:spacing w:val="-11"/>
        </w:rPr>
        <w:t> </w:t>
      </w:r>
      <w:r>
        <w:rPr/>
        <w:t>de</w:t>
      </w:r>
      <w:r>
        <w:rPr>
          <w:spacing w:val="-12"/>
        </w:rPr>
        <w:t> </w:t>
      </w:r>
      <w:r>
        <w:rPr/>
        <w:t>ramener</w:t>
      </w:r>
      <w:r>
        <w:rPr>
          <w:spacing w:val="-11"/>
        </w:rPr>
        <w:t> </w:t>
      </w:r>
      <w:r>
        <w:rPr/>
        <w:t>leurs</w:t>
      </w:r>
      <w:r>
        <w:rPr>
          <w:spacing w:val="-10"/>
        </w:rPr>
        <w:t> </w:t>
      </w:r>
      <w:r>
        <w:rPr/>
        <w:t>valeurs</w:t>
      </w:r>
      <w:r>
        <w:rPr>
          <w:spacing w:val="-11"/>
        </w:rPr>
        <w:t> </w:t>
      </w:r>
      <w:r>
        <w:rPr/>
        <w:t>entre</w:t>
      </w:r>
      <w:r>
        <w:rPr>
          <w:spacing w:val="-12"/>
        </w:rPr>
        <w:t> </w:t>
      </w:r>
      <w:r>
        <w:rPr/>
        <w:t>0</w:t>
      </w:r>
      <w:r>
        <w:rPr>
          <w:spacing w:val="-11"/>
        </w:rPr>
        <w:t> </w:t>
      </w:r>
      <w:r>
        <w:rPr/>
        <w:t>et</w:t>
      </w:r>
      <w:r>
        <w:rPr>
          <w:spacing w:val="-10"/>
        </w:rPr>
        <w:t> </w:t>
      </w:r>
      <w:r>
        <w:rPr/>
        <w:t>1.</w:t>
      </w:r>
      <w:r>
        <w:rPr>
          <w:spacing w:val="-11"/>
        </w:rPr>
        <w:t> </w:t>
      </w:r>
      <w:r>
        <w:rPr/>
        <w:t>Cette</w:t>
      </w:r>
      <w:r>
        <w:rPr>
          <w:spacing w:val="-12"/>
        </w:rPr>
        <w:t> </w:t>
      </w:r>
      <w:r>
        <w:rPr/>
        <w:t>méthode</w:t>
      </w:r>
      <w:r>
        <w:rPr>
          <w:spacing w:val="-12"/>
        </w:rPr>
        <w:t> </w:t>
      </w:r>
      <w:r>
        <w:rPr/>
        <w:t>permet</w:t>
      </w:r>
      <w:r>
        <w:rPr>
          <w:spacing w:val="-10"/>
        </w:rPr>
        <w:t> </w:t>
      </w:r>
      <w:r>
        <w:rPr/>
        <w:t>de</w:t>
      </w:r>
      <w:r>
        <w:rPr>
          <w:spacing w:val="-12"/>
        </w:rPr>
        <w:t> </w:t>
      </w:r>
      <w:r>
        <w:rPr/>
        <w:t>limiter l’effet des valeurs extrêmes tout en conservant la forme générale de la distribution.</w:t>
      </w:r>
    </w:p>
    <w:p>
      <w:pPr>
        <w:pStyle w:val="BodyText"/>
        <w:spacing w:line="360" w:lineRule="auto" w:before="161"/>
        <w:ind w:left="708" w:right="708"/>
        <w:jc w:val="both"/>
      </w:pPr>
      <w:r>
        <w:rPr/>
        <w:t>Pour les colonnes avec une distribution plutôt symétrique (skewness comprise entre -1 et 1), nous</w:t>
      </w:r>
      <w:r>
        <w:rPr>
          <w:spacing w:val="-1"/>
        </w:rPr>
        <w:t> </w:t>
      </w:r>
      <w:r>
        <w:rPr/>
        <w:t>avons</w:t>
      </w:r>
      <w:r>
        <w:rPr>
          <w:spacing w:val="-1"/>
        </w:rPr>
        <w:t> </w:t>
      </w:r>
      <w:r>
        <w:rPr/>
        <w:t>utilisé</w:t>
      </w:r>
      <w:r>
        <w:rPr>
          <w:spacing w:val="-2"/>
        </w:rPr>
        <w:t> </w:t>
      </w:r>
      <w:r>
        <w:rPr/>
        <w:t>une</w:t>
      </w:r>
      <w:r>
        <w:rPr>
          <w:spacing w:val="-1"/>
        </w:rPr>
        <w:t> </w:t>
      </w:r>
      <w:r>
        <w:rPr/>
        <w:t>standardisation</w:t>
      </w:r>
      <w:r>
        <w:rPr>
          <w:spacing w:val="-1"/>
        </w:rPr>
        <w:t> </w:t>
      </w:r>
      <w:r>
        <w:rPr/>
        <w:t>(Z-score</w:t>
      </w:r>
      <w:r>
        <w:rPr>
          <w:spacing w:val="-3"/>
        </w:rPr>
        <w:t> </w:t>
      </w:r>
      <w:r>
        <w:rPr/>
        <w:t>Scaling).</w:t>
      </w:r>
      <w:r>
        <w:rPr>
          <w:spacing w:val="-1"/>
        </w:rPr>
        <w:t> </w:t>
      </w:r>
      <w:r>
        <w:rPr/>
        <w:t>Cette</w:t>
      </w:r>
      <w:r>
        <w:rPr>
          <w:spacing w:val="-2"/>
        </w:rPr>
        <w:t> </w:t>
      </w:r>
      <w:r>
        <w:rPr/>
        <w:t>technique consiste</w:t>
      </w:r>
      <w:r>
        <w:rPr>
          <w:spacing w:val="-2"/>
        </w:rPr>
        <w:t> </w:t>
      </w:r>
      <w:r>
        <w:rPr/>
        <w:t>à</w:t>
      </w:r>
      <w:r>
        <w:rPr>
          <w:spacing w:val="-2"/>
        </w:rPr>
        <w:t> </w:t>
      </w:r>
      <w:r>
        <w:rPr/>
        <w:t>centrer</w:t>
      </w:r>
      <w:r>
        <w:rPr>
          <w:spacing w:val="-2"/>
        </w:rPr>
        <w:t> </w:t>
      </w:r>
      <w:r>
        <w:rPr/>
        <w:t>les données</w:t>
      </w:r>
      <w:r>
        <w:rPr>
          <w:spacing w:val="-1"/>
        </w:rPr>
        <w:t> </w:t>
      </w:r>
      <w:r>
        <w:rPr/>
        <w:t>autour</w:t>
      </w:r>
      <w:r>
        <w:rPr>
          <w:spacing w:val="-2"/>
        </w:rPr>
        <w:t> </w:t>
      </w:r>
      <w:r>
        <w:rPr/>
        <w:t>de</w:t>
      </w:r>
      <w:r>
        <w:rPr>
          <w:spacing w:val="-2"/>
        </w:rPr>
        <w:t> </w:t>
      </w:r>
      <w:r>
        <w:rPr/>
        <w:t>zéro</w:t>
      </w:r>
      <w:r>
        <w:rPr>
          <w:spacing w:val="-2"/>
        </w:rPr>
        <w:t> </w:t>
      </w:r>
      <w:r>
        <w:rPr/>
        <w:t>et</w:t>
      </w:r>
      <w:r>
        <w:rPr>
          <w:spacing w:val="-1"/>
        </w:rPr>
        <w:t> </w:t>
      </w:r>
      <w:r>
        <w:rPr/>
        <w:t>à</w:t>
      </w:r>
      <w:r>
        <w:rPr>
          <w:spacing w:val="-2"/>
        </w:rPr>
        <w:t> </w:t>
      </w:r>
      <w:r>
        <w:rPr/>
        <w:t>réduire</w:t>
      </w:r>
      <w:r>
        <w:rPr>
          <w:spacing w:val="-2"/>
        </w:rPr>
        <w:t> </w:t>
      </w:r>
      <w:r>
        <w:rPr/>
        <w:t>leur</w:t>
      </w:r>
      <w:r>
        <w:rPr>
          <w:spacing w:val="-3"/>
        </w:rPr>
        <w:t> </w:t>
      </w:r>
      <w:r>
        <w:rPr/>
        <w:t>variance, ce</w:t>
      </w:r>
      <w:r>
        <w:rPr>
          <w:spacing w:val="-2"/>
        </w:rPr>
        <w:t> </w:t>
      </w:r>
      <w:r>
        <w:rPr/>
        <w:t>qui</w:t>
      </w:r>
      <w:r>
        <w:rPr>
          <w:spacing w:val="-1"/>
        </w:rPr>
        <w:t> </w:t>
      </w:r>
      <w:r>
        <w:rPr/>
        <w:t>facilite</w:t>
      </w:r>
      <w:r>
        <w:rPr>
          <w:spacing w:val="-2"/>
        </w:rPr>
        <w:t> </w:t>
      </w:r>
      <w:r>
        <w:rPr/>
        <w:t>l’interprétation</w:t>
      </w:r>
      <w:r>
        <w:rPr>
          <w:spacing w:val="-1"/>
        </w:rPr>
        <w:t> </w:t>
      </w:r>
      <w:r>
        <w:rPr/>
        <w:t>et</w:t>
      </w:r>
      <w:r>
        <w:rPr>
          <w:spacing w:val="-1"/>
        </w:rPr>
        <w:t> </w:t>
      </w:r>
      <w:r>
        <w:rPr/>
        <w:t>améliore</w:t>
      </w:r>
      <w:r>
        <w:rPr>
          <w:spacing w:val="-2"/>
        </w:rPr>
        <w:t> </w:t>
      </w:r>
      <w:r>
        <w:rPr/>
        <w:t>les performances des modèles sensibles à l’échelle des données.</w:t>
      </w:r>
    </w:p>
    <w:p>
      <w:pPr>
        <w:pStyle w:val="BodyText"/>
        <w:spacing w:after="0" w:line="360" w:lineRule="auto"/>
        <w:jc w:val="both"/>
        <w:sectPr>
          <w:pgSz w:w="11910" w:h="16840"/>
          <w:pgMar w:header="0" w:footer="2131" w:top="1320" w:bottom="2380" w:left="708" w:right="708"/>
        </w:sectPr>
      </w:pPr>
    </w:p>
    <w:p>
      <w:pPr>
        <w:pStyle w:val="Heading1"/>
        <w:numPr>
          <w:ilvl w:val="0"/>
          <w:numId w:val="19"/>
        </w:numPr>
        <w:tabs>
          <w:tab w:pos="1068" w:val="left" w:leader="none"/>
        </w:tabs>
        <w:spacing w:line="240" w:lineRule="auto" w:before="56" w:after="0"/>
        <w:ind w:left="1068" w:right="0" w:hanging="761"/>
        <w:jc w:val="left"/>
      </w:pPr>
      <w:bookmarkStart w:name="_bookmark51" w:id="52"/>
      <w:bookmarkEnd w:id="52"/>
      <w:r>
        <w:rPr>
          <w:color w:val="44536A"/>
          <w:w w:val="99"/>
        </w:rPr>
      </w:r>
      <w:r>
        <w:rPr>
          <w:color w:val="44536A"/>
        </w:rPr>
        <w:t>Exploration</w:t>
      </w:r>
      <w:r>
        <w:rPr>
          <w:color w:val="44536A"/>
          <w:spacing w:val="-9"/>
        </w:rPr>
        <w:t> </w:t>
      </w:r>
      <w:r>
        <w:rPr>
          <w:color w:val="44536A"/>
        </w:rPr>
        <w:t>et</w:t>
      </w:r>
      <w:r>
        <w:rPr>
          <w:color w:val="44536A"/>
          <w:spacing w:val="-10"/>
        </w:rPr>
        <w:t> </w:t>
      </w:r>
      <w:r>
        <w:rPr>
          <w:color w:val="44536A"/>
        </w:rPr>
        <w:t>analyse</w:t>
      </w:r>
      <w:r>
        <w:rPr>
          <w:color w:val="44536A"/>
          <w:spacing w:val="-10"/>
        </w:rPr>
        <w:t> </w:t>
      </w:r>
      <w:r>
        <w:rPr>
          <w:color w:val="44536A"/>
        </w:rPr>
        <w:t>des</w:t>
      </w:r>
      <w:r>
        <w:rPr>
          <w:color w:val="44536A"/>
          <w:spacing w:val="-10"/>
        </w:rPr>
        <w:t> </w:t>
      </w:r>
      <w:r>
        <w:rPr>
          <w:color w:val="44536A"/>
        </w:rPr>
        <w:t>données</w:t>
      </w:r>
      <w:r>
        <w:rPr>
          <w:color w:val="44536A"/>
          <w:spacing w:val="-10"/>
        </w:rPr>
        <w:t> </w:t>
      </w:r>
      <w:r>
        <w:rPr>
          <w:color w:val="44536A"/>
        </w:rPr>
        <w:t>(EDA)</w:t>
      </w:r>
      <w:r>
        <w:rPr>
          <w:color w:val="44536A"/>
          <w:spacing w:val="-6"/>
        </w:rPr>
        <w:t> </w:t>
      </w:r>
      <w:r>
        <w:rPr>
          <w:color w:val="44536A"/>
          <w:spacing w:val="-10"/>
        </w:rPr>
        <w:t>:</w:t>
      </w:r>
    </w:p>
    <w:p>
      <w:pPr>
        <w:pStyle w:val="ListParagraph"/>
        <w:numPr>
          <w:ilvl w:val="0"/>
          <w:numId w:val="20"/>
        </w:numPr>
        <w:tabs>
          <w:tab w:pos="1428" w:val="left" w:leader="none"/>
        </w:tabs>
        <w:spacing w:line="240" w:lineRule="auto" w:before="305" w:after="0"/>
        <w:ind w:left="1428" w:right="0" w:hanging="360"/>
        <w:jc w:val="left"/>
        <w:rPr>
          <w:sz w:val="24"/>
        </w:rPr>
      </w:pPr>
      <w:r>
        <w:rPr>
          <w:color w:val="5B9BD4"/>
          <w:sz w:val="24"/>
        </w:rPr>
        <w:t>La</w:t>
      </w:r>
      <w:r>
        <w:rPr>
          <w:color w:val="5B9BD4"/>
          <w:spacing w:val="-6"/>
          <w:sz w:val="24"/>
        </w:rPr>
        <w:t> </w:t>
      </w:r>
      <w:r>
        <w:rPr>
          <w:color w:val="5B9BD4"/>
          <w:sz w:val="24"/>
        </w:rPr>
        <w:t>distribution</w:t>
      </w:r>
      <w:r>
        <w:rPr>
          <w:color w:val="5B9BD4"/>
          <w:spacing w:val="-2"/>
          <w:sz w:val="24"/>
        </w:rPr>
        <w:t> </w:t>
      </w:r>
      <w:r>
        <w:rPr>
          <w:color w:val="5B9BD4"/>
          <w:sz w:val="24"/>
        </w:rPr>
        <w:t>des</w:t>
      </w:r>
      <w:r>
        <w:rPr>
          <w:color w:val="5B9BD4"/>
          <w:spacing w:val="-2"/>
          <w:sz w:val="24"/>
        </w:rPr>
        <w:t> </w:t>
      </w:r>
      <w:r>
        <w:rPr>
          <w:color w:val="5B9BD4"/>
          <w:sz w:val="24"/>
        </w:rPr>
        <w:t>sous-types</w:t>
      </w:r>
      <w:r>
        <w:rPr>
          <w:color w:val="5B9BD4"/>
          <w:spacing w:val="-3"/>
          <w:sz w:val="24"/>
        </w:rPr>
        <w:t> </w:t>
      </w:r>
      <w:r>
        <w:rPr>
          <w:color w:val="5B9BD4"/>
          <w:sz w:val="24"/>
        </w:rPr>
        <w:t>du</w:t>
      </w:r>
      <w:r>
        <w:rPr>
          <w:color w:val="5B9BD4"/>
          <w:spacing w:val="-2"/>
          <w:sz w:val="24"/>
        </w:rPr>
        <w:t> </w:t>
      </w:r>
      <w:r>
        <w:rPr>
          <w:color w:val="5B9BD4"/>
          <w:sz w:val="24"/>
        </w:rPr>
        <w:t>cancer</w:t>
      </w:r>
      <w:r>
        <w:rPr>
          <w:color w:val="5B9BD4"/>
          <w:spacing w:val="-2"/>
          <w:sz w:val="24"/>
        </w:rPr>
        <w:t> </w:t>
      </w:r>
      <w:r>
        <w:rPr>
          <w:color w:val="5B9BD4"/>
          <w:spacing w:val="-10"/>
          <w:sz w:val="24"/>
        </w:rPr>
        <w:t>:</w:t>
      </w:r>
    </w:p>
    <w:p>
      <w:pPr>
        <w:pStyle w:val="BodyText"/>
        <w:spacing w:before="187"/>
        <w:rPr>
          <w:sz w:val="20"/>
        </w:rPr>
      </w:pPr>
      <w:r>
        <w:rPr>
          <w:sz w:val="20"/>
        </w:rPr>
        <w:drawing>
          <wp:anchor distT="0" distB="0" distL="0" distR="0" allowOverlap="1" layoutInCell="1" locked="0" behindDoc="1" simplePos="0" relativeHeight="487612928">
            <wp:simplePos x="0" y="0"/>
            <wp:positionH relativeFrom="page">
              <wp:posOffset>899794</wp:posOffset>
            </wp:positionH>
            <wp:positionV relativeFrom="paragraph">
              <wp:posOffset>280610</wp:posOffset>
            </wp:positionV>
            <wp:extent cx="5194943" cy="2959036"/>
            <wp:effectExtent l="0" t="0" r="0" b="0"/>
            <wp:wrapTopAndBottom/>
            <wp:docPr id="176" name="Image 176"/>
            <wp:cNvGraphicFramePr>
              <a:graphicFrameLocks/>
            </wp:cNvGraphicFramePr>
            <a:graphic>
              <a:graphicData uri="http://schemas.openxmlformats.org/drawingml/2006/picture">
                <pic:pic>
                  <pic:nvPicPr>
                    <pic:cNvPr id="176" name="Image 176"/>
                    <pic:cNvPicPr/>
                  </pic:nvPicPr>
                  <pic:blipFill>
                    <a:blip r:embed="rId118" cstate="print"/>
                    <a:stretch>
                      <a:fillRect/>
                    </a:stretch>
                  </pic:blipFill>
                  <pic:spPr>
                    <a:xfrm>
                      <a:off x="0" y="0"/>
                      <a:ext cx="5194943" cy="2959036"/>
                    </a:xfrm>
                    <a:prstGeom prst="rect">
                      <a:avLst/>
                    </a:prstGeom>
                  </pic:spPr>
                </pic:pic>
              </a:graphicData>
            </a:graphic>
          </wp:anchor>
        </w:drawing>
      </w:r>
    </w:p>
    <w:p>
      <w:pPr>
        <w:pStyle w:val="BodyText"/>
        <w:spacing w:before="151"/>
      </w:pPr>
    </w:p>
    <w:p>
      <w:pPr>
        <w:spacing w:before="0"/>
        <w:ind w:left="0" w:right="0" w:firstLine="0"/>
        <w:jc w:val="center"/>
        <w:rPr>
          <w:i/>
          <w:sz w:val="18"/>
        </w:rPr>
      </w:pPr>
      <w:bookmarkStart w:name="_bookmark52" w:id="53"/>
      <w:bookmarkEnd w:id="53"/>
      <w:r>
        <w:rPr/>
      </w:r>
      <w:r>
        <w:rPr>
          <w:i/>
          <w:color w:val="44536A"/>
          <w:sz w:val="18"/>
        </w:rPr>
        <w:t>Figure</w:t>
      </w:r>
      <w:r>
        <w:rPr>
          <w:i/>
          <w:color w:val="44536A"/>
          <w:spacing w:val="-4"/>
          <w:sz w:val="18"/>
        </w:rPr>
        <w:t> </w:t>
      </w:r>
      <w:r>
        <w:rPr>
          <w:i/>
          <w:color w:val="44536A"/>
          <w:sz w:val="18"/>
        </w:rPr>
        <w:t>11:SUBTYPE</w:t>
      </w:r>
      <w:r>
        <w:rPr>
          <w:i/>
          <w:color w:val="44536A"/>
          <w:spacing w:val="-1"/>
          <w:sz w:val="18"/>
        </w:rPr>
        <w:t> </w:t>
      </w:r>
      <w:r>
        <w:rPr>
          <w:i/>
          <w:color w:val="44536A"/>
          <w:spacing w:val="-2"/>
          <w:sz w:val="18"/>
        </w:rPr>
        <w:t>Distribution</w:t>
      </w:r>
    </w:p>
    <w:p>
      <w:pPr>
        <w:pStyle w:val="BodyText"/>
        <w:spacing w:line="360" w:lineRule="auto" w:before="198"/>
        <w:ind w:left="708" w:right="707"/>
        <w:jc w:val="both"/>
      </w:pPr>
      <w:r>
        <w:rPr/>
        <w:t>Le graphe SUBTYPE Distribution montre la distribution des sous-types du cancer du sein (BRCA). Le sous-type BRCA_LumA est largement dominant, représentant près de 500 cas, tandis que les autres sous-types tels que BRCA_LumB et BRCA_Basal sont moins fréquents. BRCA_Her2 et BRCA_Normal sont les sous-types les moins représentés dans l'échantillon.</w:t>
      </w:r>
    </w:p>
    <w:p>
      <w:pPr>
        <w:pStyle w:val="BodyText"/>
        <w:spacing w:after="0" w:line="360" w:lineRule="auto"/>
        <w:jc w:val="both"/>
        <w:sectPr>
          <w:pgSz w:w="11910" w:h="16840"/>
          <w:pgMar w:header="0" w:footer="2131" w:top="1340" w:bottom="2380" w:left="708" w:right="708"/>
        </w:sectPr>
      </w:pPr>
    </w:p>
    <w:p>
      <w:pPr>
        <w:pStyle w:val="ListParagraph"/>
        <w:numPr>
          <w:ilvl w:val="0"/>
          <w:numId w:val="20"/>
        </w:numPr>
        <w:tabs>
          <w:tab w:pos="1428" w:val="left" w:leader="none"/>
        </w:tabs>
        <w:spacing w:line="240" w:lineRule="auto" w:before="76" w:after="0"/>
        <w:ind w:left="1428" w:right="0" w:hanging="360"/>
        <w:jc w:val="left"/>
        <w:rPr>
          <w:sz w:val="24"/>
        </w:rPr>
      </w:pPr>
      <w:r>
        <w:rPr>
          <w:color w:val="5B9BD4"/>
          <w:sz w:val="24"/>
        </w:rPr>
        <w:t>la</w:t>
      </w:r>
      <w:r>
        <w:rPr>
          <w:color w:val="5B9BD4"/>
          <w:spacing w:val="-4"/>
          <w:sz w:val="24"/>
        </w:rPr>
        <w:t> </w:t>
      </w:r>
      <w:r>
        <w:rPr>
          <w:color w:val="5B9BD4"/>
          <w:sz w:val="24"/>
        </w:rPr>
        <w:t>distribution</w:t>
      </w:r>
      <w:r>
        <w:rPr>
          <w:color w:val="5B9BD4"/>
          <w:spacing w:val="-1"/>
          <w:sz w:val="24"/>
        </w:rPr>
        <w:t> </w:t>
      </w:r>
      <w:r>
        <w:rPr>
          <w:color w:val="5B9BD4"/>
          <w:sz w:val="24"/>
        </w:rPr>
        <w:t>des</w:t>
      </w:r>
      <w:r>
        <w:rPr>
          <w:color w:val="5B9BD4"/>
          <w:spacing w:val="-2"/>
          <w:sz w:val="24"/>
        </w:rPr>
        <w:t> </w:t>
      </w:r>
      <w:r>
        <w:rPr>
          <w:color w:val="5B9BD4"/>
          <w:sz w:val="24"/>
        </w:rPr>
        <w:t>âges</w:t>
      </w:r>
      <w:r>
        <w:rPr>
          <w:color w:val="5B9BD4"/>
          <w:spacing w:val="-3"/>
          <w:sz w:val="24"/>
        </w:rPr>
        <w:t> </w:t>
      </w:r>
      <w:r>
        <w:rPr>
          <w:color w:val="5B9BD4"/>
          <w:sz w:val="24"/>
        </w:rPr>
        <w:t>des</w:t>
      </w:r>
      <w:r>
        <w:rPr>
          <w:color w:val="5B9BD4"/>
          <w:spacing w:val="-2"/>
          <w:sz w:val="24"/>
        </w:rPr>
        <w:t> </w:t>
      </w:r>
      <w:r>
        <w:rPr>
          <w:color w:val="5B9BD4"/>
          <w:sz w:val="24"/>
        </w:rPr>
        <w:t>patients </w:t>
      </w:r>
      <w:r>
        <w:rPr>
          <w:color w:val="5B9BD4"/>
          <w:spacing w:val="-10"/>
          <w:sz w:val="24"/>
        </w:rPr>
        <w:t>:</w:t>
      </w:r>
    </w:p>
    <w:p>
      <w:pPr>
        <w:pStyle w:val="BodyText"/>
        <w:spacing w:before="42"/>
        <w:rPr>
          <w:sz w:val="20"/>
        </w:rPr>
      </w:pPr>
      <w:r>
        <w:rPr>
          <w:sz w:val="20"/>
        </w:rPr>
        <w:drawing>
          <wp:anchor distT="0" distB="0" distL="0" distR="0" allowOverlap="1" layoutInCell="1" locked="0" behindDoc="1" simplePos="0" relativeHeight="487613440">
            <wp:simplePos x="0" y="0"/>
            <wp:positionH relativeFrom="page">
              <wp:posOffset>899794</wp:posOffset>
            </wp:positionH>
            <wp:positionV relativeFrom="paragraph">
              <wp:posOffset>188456</wp:posOffset>
            </wp:positionV>
            <wp:extent cx="5578078" cy="3503295"/>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119" cstate="print"/>
                    <a:stretch>
                      <a:fillRect/>
                    </a:stretch>
                  </pic:blipFill>
                  <pic:spPr>
                    <a:xfrm>
                      <a:off x="0" y="0"/>
                      <a:ext cx="5578078" cy="3503295"/>
                    </a:xfrm>
                    <a:prstGeom prst="rect">
                      <a:avLst/>
                    </a:prstGeom>
                  </pic:spPr>
                </pic:pic>
              </a:graphicData>
            </a:graphic>
          </wp:anchor>
        </w:drawing>
      </w:r>
    </w:p>
    <w:p>
      <w:pPr>
        <w:pStyle w:val="BodyText"/>
        <w:spacing w:before="248"/>
      </w:pPr>
    </w:p>
    <w:p>
      <w:pPr>
        <w:spacing w:before="1"/>
        <w:ind w:left="0" w:right="0" w:firstLine="0"/>
        <w:jc w:val="center"/>
        <w:rPr>
          <w:i/>
          <w:sz w:val="18"/>
        </w:rPr>
      </w:pPr>
      <w:bookmarkStart w:name="_bookmark53" w:id="54"/>
      <w:bookmarkEnd w:id="54"/>
      <w:r>
        <w:rPr/>
      </w:r>
      <w:r>
        <w:rPr>
          <w:i/>
          <w:color w:val="44536A"/>
          <w:sz w:val="18"/>
        </w:rPr>
        <w:t>Figure</w:t>
      </w:r>
      <w:r>
        <w:rPr>
          <w:i/>
          <w:color w:val="44536A"/>
          <w:spacing w:val="-2"/>
          <w:sz w:val="18"/>
        </w:rPr>
        <w:t> </w:t>
      </w:r>
      <w:r>
        <w:rPr>
          <w:i/>
          <w:color w:val="44536A"/>
          <w:sz w:val="18"/>
        </w:rPr>
        <w:t>12:Age</w:t>
      </w:r>
      <w:r>
        <w:rPr>
          <w:i/>
          <w:color w:val="44536A"/>
          <w:spacing w:val="1"/>
          <w:sz w:val="18"/>
        </w:rPr>
        <w:t> </w:t>
      </w:r>
      <w:r>
        <w:rPr>
          <w:i/>
          <w:color w:val="44536A"/>
          <w:spacing w:val="-2"/>
          <w:sz w:val="18"/>
        </w:rPr>
        <w:t>Distribution</w:t>
      </w:r>
    </w:p>
    <w:p>
      <w:pPr>
        <w:pStyle w:val="BodyText"/>
        <w:spacing w:line="360" w:lineRule="auto" w:before="197"/>
        <w:ind w:left="708" w:right="709"/>
        <w:jc w:val="both"/>
      </w:pPr>
      <w:r>
        <w:rPr/>
        <w:t>Le</w:t>
      </w:r>
      <w:r>
        <w:rPr>
          <w:spacing w:val="-8"/>
        </w:rPr>
        <w:t> </w:t>
      </w:r>
      <w:r>
        <w:rPr/>
        <w:t>graphe</w:t>
      </w:r>
      <w:r>
        <w:rPr>
          <w:spacing w:val="-6"/>
        </w:rPr>
        <w:t> </w:t>
      </w:r>
      <w:r>
        <w:rPr/>
        <w:t>montre</w:t>
      </w:r>
      <w:r>
        <w:rPr>
          <w:spacing w:val="-9"/>
        </w:rPr>
        <w:t> </w:t>
      </w:r>
      <w:r>
        <w:rPr/>
        <w:t>la</w:t>
      </w:r>
      <w:r>
        <w:rPr>
          <w:spacing w:val="-6"/>
        </w:rPr>
        <w:t> </w:t>
      </w:r>
      <w:r>
        <w:rPr/>
        <w:t>distribution</w:t>
      </w:r>
      <w:r>
        <w:rPr>
          <w:spacing w:val="-7"/>
        </w:rPr>
        <w:t> </w:t>
      </w:r>
      <w:r>
        <w:rPr/>
        <w:t>des</w:t>
      </w:r>
      <w:r>
        <w:rPr>
          <w:spacing w:val="-7"/>
        </w:rPr>
        <w:t> </w:t>
      </w:r>
      <w:r>
        <w:rPr/>
        <w:t>âges</w:t>
      </w:r>
      <w:r>
        <w:rPr>
          <w:spacing w:val="-5"/>
        </w:rPr>
        <w:t> </w:t>
      </w:r>
      <w:r>
        <w:rPr/>
        <w:t>des</w:t>
      </w:r>
      <w:r>
        <w:rPr>
          <w:spacing w:val="-5"/>
        </w:rPr>
        <w:t> </w:t>
      </w:r>
      <w:r>
        <w:rPr/>
        <w:t>patients,</w:t>
      </w:r>
      <w:r>
        <w:rPr>
          <w:spacing w:val="-7"/>
        </w:rPr>
        <w:t> </w:t>
      </w:r>
      <w:r>
        <w:rPr/>
        <w:t>avec</w:t>
      </w:r>
      <w:r>
        <w:rPr>
          <w:spacing w:val="-6"/>
        </w:rPr>
        <w:t> </w:t>
      </w:r>
      <w:r>
        <w:rPr/>
        <w:t>une</w:t>
      </w:r>
      <w:r>
        <w:rPr>
          <w:spacing w:val="-6"/>
        </w:rPr>
        <w:t> </w:t>
      </w:r>
      <w:r>
        <w:rPr/>
        <w:t>concentration</w:t>
      </w:r>
      <w:r>
        <w:rPr>
          <w:spacing w:val="-7"/>
        </w:rPr>
        <w:t> </w:t>
      </w:r>
      <w:r>
        <w:rPr/>
        <w:t>élevée</w:t>
      </w:r>
      <w:r>
        <w:rPr>
          <w:spacing w:val="-6"/>
        </w:rPr>
        <w:t> </w:t>
      </w:r>
      <w:r>
        <w:rPr/>
        <w:t>autour</w:t>
      </w:r>
      <w:r>
        <w:rPr>
          <w:spacing w:val="-8"/>
        </w:rPr>
        <w:t> </w:t>
      </w:r>
      <w:r>
        <w:rPr/>
        <w:t>de 60 ans. La majorité des patients se trouvent dans la tranche d'âge de 50 à 70 ans, avec un pic marqué autour de 60 ans. Les tranches d'âge plus jeunes (30-40 ans) et plus âgées (au-dessus de 80 ans) sont moins représentées.</w:t>
      </w:r>
    </w:p>
    <w:p>
      <w:pPr>
        <w:pStyle w:val="BodyText"/>
        <w:spacing w:after="0" w:line="360" w:lineRule="auto"/>
        <w:jc w:val="both"/>
        <w:sectPr>
          <w:pgSz w:w="11910" w:h="16840"/>
          <w:pgMar w:header="0" w:footer="2131" w:top="1320" w:bottom="2380" w:left="708" w:right="708"/>
        </w:sectPr>
      </w:pPr>
    </w:p>
    <w:p>
      <w:pPr>
        <w:pStyle w:val="ListParagraph"/>
        <w:numPr>
          <w:ilvl w:val="0"/>
          <w:numId w:val="20"/>
        </w:numPr>
        <w:tabs>
          <w:tab w:pos="1428" w:val="left" w:leader="none"/>
        </w:tabs>
        <w:spacing w:line="240" w:lineRule="auto" w:before="76" w:after="0"/>
        <w:ind w:left="1428" w:right="0" w:hanging="360"/>
        <w:jc w:val="left"/>
        <w:rPr>
          <w:sz w:val="24"/>
        </w:rPr>
      </w:pPr>
      <w:r>
        <w:rPr>
          <w:color w:val="5B9BD4"/>
          <w:sz w:val="24"/>
        </w:rPr>
        <w:t>la</w:t>
      </w:r>
      <w:r>
        <w:rPr>
          <w:color w:val="5B9BD4"/>
          <w:spacing w:val="-2"/>
          <w:sz w:val="24"/>
        </w:rPr>
        <w:t> </w:t>
      </w:r>
      <w:r>
        <w:rPr>
          <w:color w:val="5B9BD4"/>
          <w:sz w:val="24"/>
        </w:rPr>
        <w:t>répartition</w:t>
      </w:r>
      <w:r>
        <w:rPr>
          <w:color w:val="5B9BD4"/>
          <w:spacing w:val="-1"/>
          <w:sz w:val="24"/>
        </w:rPr>
        <w:t> </w:t>
      </w:r>
      <w:r>
        <w:rPr>
          <w:color w:val="5B9BD4"/>
          <w:sz w:val="24"/>
        </w:rPr>
        <w:t>des</w:t>
      </w:r>
      <w:r>
        <w:rPr>
          <w:color w:val="5B9BD4"/>
          <w:spacing w:val="-3"/>
          <w:sz w:val="24"/>
        </w:rPr>
        <w:t> </w:t>
      </w:r>
      <w:r>
        <w:rPr>
          <w:color w:val="5B9BD4"/>
          <w:sz w:val="24"/>
        </w:rPr>
        <w:t>jours</w:t>
      </w:r>
      <w:r>
        <w:rPr>
          <w:color w:val="5B9BD4"/>
          <w:spacing w:val="-2"/>
          <w:sz w:val="24"/>
        </w:rPr>
        <w:t> </w:t>
      </w:r>
      <w:r>
        <w:rPr>
          <w:color w:val="5B9BD4"/>
          <w:sz w:val="24"/>
        </w:rPr>
        <w:t>jusqu'à</w:t>
      </w:r>
      <w:r>
        <w:rPr>
          <w:color w:val="5B9BD4"/>
          <w:spacing w:val="-3"/>
          <w:sz w:val="24"/>
        </w:rPr>
        <w:t> </w:t>
      </w:r>
      <w:r>
        <w:rPr>
          <w:color w:val="5B9BD4"/>
          <w:sz w:val="24"/>
        </w:rPr>
        <w:t>la</w:t>
      </w:r>
      <w:r>
        <w:rPr>
          <w:color w:val="5B9BD4"/>
          <w:spacing w:val="-1"/>
          <w:sz w:val="24"/>
        </w:rPr>
        <w:t> </w:t>
      </w:r>
      <w:r>
        <w:rPr>
          <w:color w:val="5B9BD4"/>
          <w:sz w:val="24"/>
        </w:rPr>
        <w:t>naissance</w:t>
      </w:r>
      <w:r>
        <w:rPr>
          <w:color w:val="5B9BD4"/>
          <w:spacing w:val="-1"/>
          <w:sz w:val="24"/>
        </w:rPr>
        <w:t> </w:t>
      </w:r>
      <w:r>
        <w:rPr>
          <w:color w:val="5B9BD4"/>
          <w:spacing w:val="-10"/>
          <w:sz w:val="24"/>
        </w:rPr>
        <w:t>:</w:t>
      </w:r>
    </w:p>
    <w:p>
      <w:pPr>
        <w:pStyle w:val="BodyText"/>
        <w:spacing w:before="61"/>
        <w:rPr>
          <w:sz w:val="20"/>
        </w:rPr>
      </w:pPr>
      <w:r>
        <w:rPr>
          <w:sz w:val="20"/>
        </w:rPr>
        <w:drawing>
          <wp:anchor distT="0" distB="0" distL="0" distR="0" allowOverlap="1" layoutInCell="1" locked="0" behindDoc="1" simplePos="0" relativeHeight="487613952">
            <wp:simplePos x="0" y="0"/>
            <wp:positionH relativeFrom="page">
              <wp:posOffset>899794</wp:posOffset>
            </wp:positionH>
            <wp:positionV relativeFrom="paragraph">
              <wp:posOffset>200145</wp:posOffset>
            </wp:positionV>
            <wp:extent cx="5424220" cy="3331845"/>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120" cstate="print"/>
                    <a:stretch>
                      <a:fillRect/>
                    </a:stretch>
                  </pic:blipFill>
                  <pic:spPr>
                    <a:xfrm>
                      <a:off x="0" y="0"/>
                      <a:ext cx="5424220" cy="3331845"/>
                    </a:xfrm>
                    <a:prstGeom prst="rect">
                      <a:avLst/>
                    </a:prstGeom>
                  </pic:spPr>
                </pic:pic>
              </a:graphicData>
            </a:graphic>
          </wp:anchor>
        </w:drawing>
      </w:r>
    </w:p>
    <w:p>
      <w:pPr>
        <w:pStyle w:val="BodyText"/>
      </w:pPr>
    </w:p>
    <w:p>
      <w:pPr>
        <w:pStyle w:val="BodyText"/>
        <w:spacing w:before="70"/>
      </w:pPr>
    </w:p>
    <w:p>
      <w:pPr>
        <w:spacing w:before="1"/>
        <w:ind w:left="0" w:right="0" w:firstLine="0"/>
        <w:jc w:val="center"/>
        <w:rPr>
          <w:i/>
          <w:sz w:val="18"/>
        </w:rPr>
      </w:pPr>
      <w:bookmarkStart w:name="_bookmark54" w:id="55"/>
      <w:bookmarkEnd w:id="55"/>
      <w:r>
        <w:rPr/>
      </w:r>
      <w:r>
        <w:rPr>
          <w:i/>
          <w:color w:val="44536A"/>
          <w:sz w:val="18"/>
        </w:rPr>
        <w:t>Figure</w:t>
      </w:r>
      <w:r>
        <w:rPr>
          <w:i/>
          <w:color w:val="44536A"/>
          <w:spacing w:val="-5"/>
          <w:sz w:val="18"/>
        </w:rPr>
        <w:t> </w:t>
      </w:r>
      <w:r>
        <w:rPr>
          <w:i/>
          <w:color w:val="44536A"/>
          <w:sz w:val="18"/>
        </w:rPr>
        <w:t>13:DAYS_TO_BIRTH</w:t>
      </w:r>
      <w:r>
        <w:rPr>
          <w:i/>
          <w:color w:val="44536A"/>
          <w:spacing w:val="-3"/>
          <w:sz w:val="18"/>
        </w:rPr>
        <w:t> </w:t>
      </w:r>
      <w:r>
        <w:rPr>
          <w:i/>
          <w:color w:val="44536A"/>
          <w:spacing w:val="-2"/>
          <w:sz w:val="18"/>
        </w:rPr>
        <w:t>Distribution</w:t>
      </w:r>
    </w:p>
    <w:p>
      <w:pPr>
        <w:pStyle w:val="BodyText"/>
        <w:spacing w:line="360" w:lineRule="auto" w:before="195"/>
        <w:ind w:left="708" w:right="708"/>
        <w:jc w:val="both"/>
      </w:pPr>
      <w:r>
        <w:rPr/>
        <w:t>Le</w:t>
      </w:r>
      <w:r>
        <w:rPr>
          <w:spacing w:val="-8"/>
        </w:rPr>
        <w:t> </w:t>
      </w:r>
      <w:r>
        <w:rPr/>
        <w:t>graphe</w:t>
      </w:r>
      <w:r>
        <w:rPr>
          <w:spacing w:val="-8"/>
        </w:rPr>
        <w:t> </w:t>
      </w:r>
      <w:r>
        <w:rPr/>
        <w:t>montre</w:t>
      </w:r>
      <w:r>
        <w:rPr>
          <w:spacing w:val="-8"/>
        </w:rPr>
        <w:t> </w:t>
      </w:r>
      <w:r>
        <w:rPr/>
        <w:t>la</w:t>
      </w:r>
      <w:r>
        <w:rPr>
          <w:spacing w:val="-5"/>
        </w:rPr>
        <w:t> </w:t>
      </w:r>
      <w:r>
        <w:rPr/>
        <w:t>répartition</w:t>
      </w:r>
      <w:r>
        <w:rPr>
          <w:spacing w:val="-7"/>
        </w:rPr>
        <w:t> </w:t>
      </w:r>
      <w:r>
        <w:rPr/>
        <w:t>des</w:t>
      </w:r>
      <w:r>
        <w:rPr>
          <w:spacing w:val="-7"/>
        </w:rPr>
        <w:t> </w:t>
      </w:r>
      <w:r>
        <w:rPr/>
        <w:t>jours</w:t>
      </w:r>
      <w:r>
        <w:rPr>
          <w:spacing w:val="-7"/>
        </w:rPr>
        <w:t> </w:t>
      </w:r>
      <w:r>
        <w:rPr/>
        <w:t>jusqu'à</w:t>
      </w:r>
      <w:r>
        <w:rPr>
          <w:spacing w:val="-8"/>
        </w:rPr>
        <w:t> </w:t>
      </w:r>
      <w:r>
        <w:rPr/>
        <w:t>la</w:t>
      </w:r>
      <w:r>
        <w:rPr>
          <w:spacing w:val="-6"/>
        </w:rPr>
        <w:t> </w:t>
      </w:r>
      <w:r>
        <w:rPr/>
        <w:t>naissance.</w:t>
      </w:r>
      <w:r>
        <w:rPr>
          <w:spacing w:val="-7"/>
        </w:rPr>
        <w:t> </w:t>
      </w:r>
      <w:r>
        <w:rPr/>
        <w:t>On</w:t>
      </w:r>
      <w:r>
        <w:rPr>
          <w:spacing w:val="-8"/>
        </w:rPr>
        <w:t> </w:t>
      </w:r>
      <w:r>
        <w:rPr/>
        <w:t>observe</w:t>
      </w:r>
      <w:r>
        <w:rPr>
          <w:spacing w:val="-7"/>
        </w:rPr>
        <w:t> </w:t>
      </w:r>
      <w:r>
        <w:rPr/>
        <w:t>plusieurs</w:t>
      </w:r>
      <w:r>
        <w:rPr>
          <w:spacing w:val="-7"/>
        </w:rPr>
        <w:t> </w:t>
      </w:r>
      <w:r>
        <w:rPr/>
        <w:t>pics</w:t>
      </w:r>
      <w:r>
        <w:rPr>
          <w:spacing w:val="-5"/>
        </w:rPr>
        <w:t> </w:t>
      </w:r>
      <w:r>
        <w:rPr/>
        <w:t>autour de -25000 jours, ce qui suggère une concentration notable à cette valeur. Les valeurs les plus éloignées, comme -30000 jours et -10000 jours, apparaissent avec une fréquence plus faible, indiquant une distribution plus étendue mais moins concentrée sur les extrêmes.</w:t>
      </w:r>
    </w:p>
    <w:p>
      <w:pPr>
        <w:pStyle w:val="BodyText"/>
        <w:spacing w:after="0" w:line="360" w:lineRule="auto"/>
        <w:jc w:val="both"/>
        <w:sectPr>
          <w:pgSz w:w="11910" w:h="16840"/>
          <w:pgMar w:header="0" w:footer="2131" w:top="1320" w:bottom="2380" w:left="708" w:right="708"/>
        </w:sectPr>
      </w:pPr>
    </w:p>
    <w:p>
      <w:pPr>
        <w:pStyle w:val="ListParagraph"/>
        <w:numPr>
          <w:ilvl w:val="0"/>
          <w:numId w:val="20"/>
        </w:numPr>
        <w:tabs>
          <w:tab w:pos="1428" w:val="left" w:leader="none"/>
        </w:tabs>
        <w:spacing w:line="240" w:lineRule="auto" w:before="76" w:after="0"/>
        <w:ind w:left="1428" w:right="0" w:hanging="360"/>
        <w:jc w:val="left"/>
        <w:rPr>
          <w:sz w:val="24"/>
        </w:rPr>
      </w:pPr>
      <w:r>
        <w:rPr>
          <w:color w:val="5B9BD4"/>
          <w:sz w:val="24"/>
        </w:rPr>
        <w:t>la</w:t>
      </w:r>
      <w:r>
        <w:rPr>
          <w:color w:val="5B9BD4"/>
          <w:spacing w:val="-4"/>
          <w:sz w:val="24"/>
        </w:rPr>
        <w:t> </w:t>
      </w:r>
      <w:r>
        <w:rPr>
          <w:color w:val="5B9BD4"/>
          <w:sz w:val="24"/>
        </w:rPr>
        <w:t>répartition</w:t>
      </w:r>
      <w:r>
        <w:rPr>
          <w:color w:val="5B9BD4"/>
          <w:spacing w:val="-2"/>
          <w:sz w:val="24"/>
        </w:rPr>
        <w:t> </w:t>
      </w:r>
      <w:r>
        <w:rPr>
          <w:color w:val="5B9BD4"/>
          <w:sz w:val="24"/>
        </w:rPr>
        <w:t>totale</w:t>
      </w:r>
      <w:r>
        <w:rPr>
          <w:color w:val="5B9BD4"/>
          <w:spacing w:val="-1"/>
          <w:sz w:val="24"/>
        </w:rPr>
        <w:t> </w:t>
      </w:r>
      <w:r>
        <w:rPr>
          <w:color w:val="5B9BD4"/>
          <w:sz w:val="24"/>
        </w:rPr>
        <w:t>des</w:t>
      </w:r>
      <w:r>
        <w:rPr>
          <w:color w:val="5B9BD4"/>
          <w:spacing w:val="-3"/>
          <w:sz w:val="24"/>
        </w:rPr>
        <w:t> </w:t>
      </w:r>
      <w:r>
        <w:rPr>
          <w:color w:val="5B9BD4"/>
          <w:sz w:val="24"/>
        </w:rPr>
        <w:t>sexes</w:t>
      </w:r>
      <w:r>
        <w:rPr>
          <w:color w:val="5B9BD4"/>
          <w:spacing w:val="-2"/>
          <w:sz w:val="24"/>
        </w:rPr>
        <w:t> </w:t>
      </w:r>
      <w:r>
        <w:rPr>
          <w:color w:val="5B9BD4"/>
          <w:sz w:val="24"/>
        </w:rPr>
        <w:t>des</w:t>
      </w:r>
      <w:r>
        <w:rPr>
          <w:color w:val="5B9BD4"/>
          <w:spacing w:val="-3"/>
          <w:sz w:val="24"/>
        </w:rPr>
        <w:t> </w:t>
      </w:r>
      <w:r>
        <w:rPr>
          <w:color w:val="5B9BD4"/>
          <w:sz w:val="24"/>
        </w:rPr>
        <w:t>patients</w:t>
      </w:r>
      <w:r>
        <w:rPr>
          <w:color w:val="5B9BD4"/>
          <w:spacing w:val="1"/>
          <w:sz w:val="24"/>
        </w:rPr>
        <w:t> </w:t>
      </w:r>
      <w:r>
        <w:rPr>
          <w:color w:val="5B9BD4"/>
          <w:spacing w:val="-10"/>
          <w:sz w:val="24"/>
        </w:rPr>
        <w:t>:</w:t>
      </w:r>
    </w:p>
    <w:p>
      <w:pPr>
        <w:pStyle w:val="BodyText"/>
        <w:spacing w:before="94"/>
        <w:rPr>
          <w:sz w:val="20"/>
        </w:rPr>
      </w:pPr>
      <w:r>
        <w:rPr>
          <w:sz w:val="20"/>
        </w:rPr>
        <w:drawing>
          <wp:anchor distT="0" distB="0" distL="0" distR="0" allowOverlap="1" layoutInCell="1" locked="0" behindDoc="1" simplePos="0" relativeHeight="487614464">
            <wp:simplePos x="0" y="0"/>
            <wp:positionH relativeFrom="page">
              <wp:posOffset>1039890</wp:posOffset>
            </wp:positionH>
            <wp:positionV relativeFrom="paragraph">
              <wp:posOffset>221307</wp:posOffset>
            </wp:positionV>
            <wp:extent cx="5372807" cy="3405568"/>
            <wp:effectExtent l="0" t="0" r="0" b="0"/>
            <wp:wrapTopAndBottom/>
            <wp:docPr id="179" name="Image 179"/>
            <wp:cNvGraphicFramePr>
              <a:graphicFrameLocks/>
            </wp:cNvGraphicFramePr>
            <a:graphic>
              <a:graphicData uri="http://schemas.openxmlformats.org/drawingml/2006/picture">
                <pic:pic>
                  <pic:nvPicPr>
                    <pic:cNvPr id="179" name="Image 179"/>
                    <pic:cNvPicPr/>
                  </pic:nvPicPr>
                  <pic:blipFill>
                    <a:blip r:embed="rId121" cstate="print"/>
                    <a:stretch>
                      <a:fillRect/>
                    </a:stretch>
                  </pic:blipFill>
                  <pic:spPr>
                    <a:xfrm>
                      <a:off x="0" y="0"/>
                      <a:ext cx="5372807" cy="3405568"/>
                    </a:xfrm>
                    <a:prstGeom prst="rect">
                      <a:avLst/>
                    </a:prstGeom>
                  </pic:spPr>
                </pic:pic>
              </a:graphicData>
            </a:graphic>
          </wp:anchor>
        </w:drawing>
      </w:r>
    </w:p>
    <w:p>
      <w:pPr>
        <w:pStyle w:val="BodyText"/>
        <w:spacing w:before="137"/>
      </w:pPr>
    </w:p>
    <w:p>
      <w:pPr>
        <w:spacing w:before="0"/>
        <w:ind w:left="0" w:right="0" w:firstLine="0"/>
        <w:jc w:val="center"/>
        <w:rPr>
          <w:i/>
          <w:sz w:val="18"/>
        </w:rPr>
      </w:pPr>
      <w:bookmarkStart w:name="_bookmark55" w:id="56"/>
      <w:bookmarkEnd w:id="56"/>
      <w:r>
        <w:rPr/>
      </w:r>
      <w:r>
        <w:rPr>
          <w:i/>
          <w:color w:val="44536A"/>
          <w:sz w:val="18"/>
        </w:rPr>
        <w:t>Figure</w:t>
      </w:r>
      <w:r>
        <w:rPr>
          <w:i/>
          <w:color w:val="44536A"/>
          <w:spacing w:val="-3"/>
          <w:sz w:val="18"/>
        </w:rPr>
        <w:t> </w:t>
      </w:r>
      <w:r>
        <w:rPr>
          <w:i/>
          <w:color w:val="44536A"/>
          <w:sz w:val="18"/>
        </w:rPr>
        <w:t>14:Total Number</w:t>
      </w:r>
      <w:r>
        <w:rPr>
          <w:i/>
          <w:color w:val="44536A"/>
          <w:spacing w:val="-1"/>
          <w:sz w:val="18"/>
        </w:rPr>
        <w:t> </w:t>
      </w:r>
      <w:r>
        <w:rPr>
          <w:i/>
          <w:color w:val="44536A"/>
          <w:sz w:val="18"/>
        </w:rPr>
        <w:t>of</w:t>
      </w:r>
      <w:r>
        <w:rPr>
          <w:i/>
          <w:color w:val="44536A"/>
          <w:spacing w:val="-2"/>
          <w:sz w:val="18"/>
        </w:rPr>
        <w:t> </w:t>
      </w:r>
      <w:r>
        <w:rPr>
          <w:i/>
          <w:color w:val="44536A"/>
          <w:sz w:val="18"/>
        </w:rPr>
        <w:t>Male</w:t>
      </w:r>
      <w:r>
        <w:rPr>
          <w:i/>
          <w:color w:val="44536A"/>
          <w:spacing w:val="-3"/>
          <w:sz w:val="18"/>
        </w:rPr>
        <w:t> </w:t>
      </w:r>
      <w:r>
        <w:rPr>
          <w:i/>
          <w:color w:val="44536A"/>
          <w:sz w:val="18"/>
        </w:rPr>
        <w:t>and</w:t>
      </w:r>
      <w:r>
        <w:rPr>
          <w:i/>
          <w:color w:val="44536A"/>
          <w:spacing w:val="-1"/>
          <w:sz w:val="18"/>
        </w:rPr>
        <w:t> </w:t>
      </w:r>
      <w:r>
        <w:rPr>
          <w:i/>
          <w:color w:val="44536A"/>
          <w:spacing w:val="-2"/>
          <w:sz w:val="18"/>
        </w:rPr>
        <w:t>Female</w:t>
      </w:r>
    </w:p>
    <w:p>
      <w:pPr>
        <w:pStyle w:val="BodyText"/>
        <w:spacing w:line="360" w:lineRule="auto" w:before="195"/>
        <w:ind w:left="708" w:right="705"/>
        <w:jc w:val="both"/>
      </w:pPr>
      <w:r>
        <w:rPr/>
        <w:t>Le</w:t>
      </w:r>
      <w:r>
        <w:rPr>
          <w:spacing w:val="-2"/>
        </w:rPr>
        <w:t> </w:t>
      </w:r>
      <w:r>
        <w:rPr/>
        <w:t>graphe</w:t>
      </w:r>
      <w:r>
        <w:rPr>
          <w:spacing w:val="-2"/>
        </w:rPr>
        <w:t> </w:t>
      </w:r>
      <w:r>
        <w:rPr/>
        <w:t>montre la répartition totale des sexes des patients. On observe une nette prédominance de</w:t>
      </w:r>
      <w:r>
        <w:rPr>
          <w:spacing w:val="-3"/>
        </w:rPr>
        <w:t> </w:t>
      </w:r>
      <w:r>
        <w:rPr/>
        <w:t>femmes, qui sont largement plus nombreuses que les</w:t>
      </w:r>
      <w:r>
        <w:rPr>
          <w:spacing w:val="-1"/>
        </w:rPr>
        <w:t> </w:t>
      </w:r>
      <w:r>
        <w:rPr/>
        <w:t>hommes, comme l'indique la barre beaucoup plus grande représentant les femmes. Cette différence souligne un déséquilibre</w:t>
      </w:r>
      <w:r>
        <w:rPr>
          <w:spacing w:val="-9"/>
        </w:rPr>
        <w:t> </w:t>
      </w:r>
      <w:r>
        <w:rPr/>
        <w:t>dans</w:t>
      </w:r>
      <w:r>
        <w:rPr>
          <w:spacing w:val="-8"/>
        </w:rPr>
        <w:t> </w:t>
      </w:r>
      <w:r>
        <w:rPr/>
        <w:t>la</w:t>
      </w:r>
      <w:r>
        <w:rPr>
          <w:spacing w:val="-9"/>
        </w:rPr>
        <w:t> </w:t>
      </w:r>
      <w:r>
        <w:rPr/>
        <w:t>distribution</w:t>
      </w:r>
      <w:r>
        <w:rPr>
          <w:spacing w:val="-8"/>
        </w:rPr>
        <w:t> </w:t>
      </w:r>
      <w:r>
        <w:rPr/>
        <w:t>des</w:t>
      </w:r>
      <w:r>
        <w:rPr>
          <w:spacing w:val="-8"/>
        </w:rPr>
        <w:t> </w:t>
      </w:r>
      <w:r>
        <w:rPr/>
        <w:t>sexes,</w:t>
      </w:r>
      <w:r>
        <w:rPr>
          <w:spacing w:val="-8"/>
        </w:rPr>
        <w:t> </w:t>
      </w:r>
      <w:r>
        <w:rPr/>
        <w:t>ce</w:t>
      </w:r>
      <w:r>
        <w:rPr>
          <w:spacing w:val="-9"/>
        </w:rPr>
        <w:t> </w:t>
      </w:r>
      <w:r>
        <w:rPr/>
        <w:t>qui</w:t>
      </w:r>
      <w:r>
        <w:rPr>
          <w:spacing w:val="-8"/>
        </w:rPr>
        <w:t> </w:t>
      </w:r>
      <w:r>
        <w:rPr/>
        <w:t>pourrait</w:t>
      </w:r>
      <w:r>
        <w:rPr>
          <w:spacing w:val="-8"/>
        </w:rPr>
        <w:t> </w:t>
      </w:r>
      <w:r>
        <w:rPr/>
        <w:t>nécessiter</w:t>
      </w:r>
      <w:r>
        <w:rPr>
          <w:spacing w:val="-9"/>
        </w:rPr>
        <w:t> </w:t>
      </w:r>
      <w:r>
        <w:rPr/>
        <w:t>une</w:t>
      </w:r>
      <w:r>
        <w:rPr>
          <w:spacing w:val="-3"/>
        </w:rPr>
        <w:t> </w:t>
      </w:r>
      <w:r>
        <w:rPr/>
        <w:t>équilibration</w:t>
      </w:r>
      <w:r>
        <w:rPr>
          <w:spacing w:val="-2"/>
        </w:rPr>
        <w:t> </w:t>
      </w:r>
      <w:r>
        <w:rPr/>
        <w:t>pour</w:t>
      </w:r>
      <w:r>
        <w:rPr>
          <w:spacing w:val="-9"/>
        </w:rPr>
        <w:t> </w:t>
      </w:r>
      <w:r>
        <w:rPr/>
        <w:t>des analyses plus représentatives.</w:t>
      </w:r>
    </w:p>
    <w:p>
      <w:pPr>
        <w:pStyle w:val="BodyText"/>
        <w:spacing w:after="0" w:line="360" w:lineRule="auto"/>
        <w:jc w:val="both"/>
        <w:sectPr>
          <w:pgSz w:w="11910" w:h="16840"/>
          <w:pgMar w:header="0" w:footer="2131" w:top="1320" w:bottom="2380" w:left="708" w:right="708"/>
        </w:sectPr>
      </w:pPr>
    </w:p>
    <w:p>
      <w:pPr>
        <w:pStyle w:val="ListParagraph"/>
        <w:numPr>
          <w:ilvl w:val="0"/>
          <w:numId w:val="20"/>
        </w:numPr>
        <w:tabs>
          <w:tab w:pos="1428" w:val="left" w:leader="none"/>
        </w:tabs>
        <w:spacing w:line="240" w:lineRule="auto" w:before="76" w:after="0"/>
        <w:ind w:left="1428" w:right="0" w:hanging="360"/>
        <w:jc w:val="left"/>
        <w:rPr>
          <w:sz w:val="24"/>
        </w:rPr>
      </w:pPr>
      <w:r>
        <w:rPr>
          <w:color w:val="5B9BD4"/>
          <w:sz w:val="24"/>
        </w:rPr>
        <w:t>montre</w:t>
      </w:r>
      <w:r>
        <w:rPr>
          <w:color w:val="5B9BD4"/>
          <w:spacing w:val="-5"/>
          <w:sz w:val="24"/>
        </w:rPr>
        <w:t> </w:t>
      </w:r>
      <w:r>
        <w:rPr>
          <w:color w:val="5B9BD4"/>
          <w:sz w:val="24"/>
        </w:rPr>
        <w:t>la</w:t>
      </w:r>
      <w:r>
        <w:rPr>
          <w:color w:val="5B9BD4"/>
          <w:spacing w:val="-1"/>
          <w:sz w:val="24"/>
        </w:rPr>
        <w:t> </w:t>
      </w:r>
      <w:r>
        <w:rPr>
          <w:color w:val="5B9BD4"/>
          <w:sz w:val="24"/>
        </w:rPr>
        <w:t>distribution</w:t>
      </w:r>
      <w:r>
        <w:rPr>
          <w:color w:val="5B9BD4"/>
          <w:spacing w:val="-1"/>
          <w:sz w:val="24"/>
        </w:rPr>
        <w:t> </w:t>
      </w:r>
      <w:r>
        <w:rPr>
          <w:color w:val="5B9BD4"/>
          <w:sz w:val="24"/>
        </w:rPr>
        <w:t>du</w:t>
      </w:r>
      <w:r>
        <w:rPr>
          <w:color w:val="5B9BD4"/>
          <w:spacing w:val="-1"/>
          <w:sz w:val="24"/>
        </w:rPr>
        <w:t> </w:t>
      </w:r>
      <w:r>
        <w:rPr>
          <w:color w:val="5B9BD4"/>
          <w:sz w:val="24"/>
        </w:rPr>
        <w:t>statut</w:t>
      </w:r>
      <w:r>
        <w:rPr>
          <w:color w:val="5B9BD4"/>
          <w:spacing w:val="-1"/>
          <w:sz w:val="24"/>
        </w:rPr>
        <w:t> </w:t>
      </w:r>
      <w:r>
        <w:rPr>
          <w:color w:val="5B9BD4"/>
          <w:sz w:val="24"/>
        </w:rPr>
        <w:t>DSS des</w:t>
      </w:r>
      <w:r>
        <w:rPr>
          <w:color w:val="5B9BD4"/>
          <w:spacing w:val="-2"/>
          <w:sz w:val="24"/>
        </w:rPr>
        <w:t> </w:t>
      </w:r>
      <w:r>
        <w:rPr>
          <w:color w:val="5B9BD4"/>
          <w:sz w:val="24"/>
        </w:rPr>
        <w:t>patients</w:t>
      </w:r>
      <w:r>
        <w:rPr>
          <w:color w:val="5B9BD4"/>
          <w:spacing w:val="1"/>
          <w:sz w:val="24"/>
        </w:rPr>
        <w:t> </w:t>
      </w:r>
      <w:r>
        <w:rPr>
          <w:color w:val="5B9BD4"/>
          <w:spacing w:val="-10"/>
          <w:sz w:val="24"/>
        </w:rPr>
        <w:t>:</w:t>
      </w:r>
    </w:p>
    <w:p>
      <w:pPr>
        <w:pStyle w:val="BodyText"/>
        <w:spacing w:before="120"/>
        <w:rPr>
          <w:sz w:val="20"/>
        </w:rPr>
      </w:pPr>
      <w:r>
        <w:rPr>
          <w:sz w:val="20"/>
        </w:rPr>
        <w:drawing>
          <wp:anchor distT="0" distB="0" distL="0" distR="0" allowOverlap="1" layoutInCell="1" locked="0" behindDoc="1" simplePos="0" relativeHeight="487614976">
            <wp:simplePos x="0" y="0"/>
            <wp:positionH relativeFrom="page">
              <wp:posOffset>1022839</wp:posOffset>
            </wp:positionH>
            <wp:positionV relativeFrom="paragraph">
              <wp:posOffset>237950</wp:posOffset>
            </wp:positionV>
            <wp:extent cx="5384311" cy="3405568"/>
            <wp:effectExtent l="0" t="0" r="0" b="0"/>
            <wp:wrapTopAndBottom/>
            <wp:docPr id="180" name="Image 180"/>
            <wp:cNvGraphicFramePr>
              <a:graphicFrameLocks/>
            </wp:cNvGraphicFramePr>
            <a:graphic>
              <a:graphicData uri="http://schemas.openxmlformats.org/drawingml/2006/picture">
                <pic:pic>
                  <pic:nvPicPr>
                    <pic:cNvPr id="180" name="Image 180"/>
                    <pic:cNvPicPr/>
                  </pic:nvPicPr>
                  <pic:blipFill>
                    <a:blip r:embed="rId122" cstate="print"/>
                    <a:stretch>
                      <a:fillRect/>
                    </a:stretch>
                  </pic:blipFill>
                  <pic:spPr>
                    <a:xfrm>
                      <a:off x="0" y="0"/>
                      <a:ext cx="5384311" cy="3405568"/>
                    </a:xfrm>
                    <a:prstGeom prst="rect">
                      <a:avLst/>
                    </a:prstGeom>
                  </pic:spPr>
                </pic:pic>
              </a:graphicData>
            </a:graphic>
          </wp:anchor>
        </w:drawing>
      </w:r>
    </w:p>
    <w:p>
      <w:pPr>
        <w:pStyle w:val="BodyText"/>
        <w:spacing w:before="231"/>
      </w:pPr>
    </w:p>
    <w:p>
      <w:pPr>
        <w:spacing w:before="0"/>
        <w:ind w:left="0" w:right="0" w:firstLine="0"/>
        <w:jc w:val="center"/>
        <w:rPr>
          <w:i/>
          <w:sz w:val="18"/>
        </w:rPr>
      </w:pPr>
      <w:bookmarkStart w:name="_bookmark56" w:id="57"/>
      <w:bookmarkEnd w:id="57"/>
      <w:r>
        <w:rPr/>
      </w:r>
      <w:r>
        <w:rPr>
          <w:i/>
          <w:color w:val="44536A"/>
          <w:sz w:val="18"/>
        </w:rPr>
        <w:t>Figure</w:t>
      </w:r>
      <w:r>
        <w:rPr>
          <w:i/>
          <w:color w:val="44536A"/>
          <w:spacing w:val="-3"/>
          <w:sz w:val="18"/>
        </w:rPr>
        <w:t> </w:t>
      </w:r>
      <w:r>
        <w:rPr>
          <w:i/>
          <w:color w:val="44536A"/>
          <w:sz w:val="18"/>
        </w:rPr>
        <w:t>15:DSS_STATUS</w:t>
      </w:r>
      <w:r>
        <w:rPr>
          <w:i/>
          <w:color w:val="44536A"/>
          <w:spacing w:val="1"/>
          <w:sz w:val="18"/>
        </w:rPr>
        <w:t> </w:t>
      </w:r>
      <w:r>
        <w:rPr>
          <w:i/>
          <w:color w:val="44536A"/>
          <w:spacing w:val="-2"/>
          <w:sz w:val="18"/>
        </w:rPr>
        <w:t>Distribution</w:t>
      </w:r>
    </w:p>
    <w:p>
      <w:pPr>
        <w:pStyle w:val="BodyText"/>
        <w:spacing w:line="360" w:lineRule="auto" w:before="195"/>
        <w:ind w:left="708" w:right="708"/>
        <w:jc w:val="both"/>
      </w:pPr>
      <w:r>
        <w:rPr/>
        <w:t>Le graphe montre la distribution du statut DSS des patients. La grande majorité des patients sont vivants ou sans tumeur, comme le montre la barre nettement plus grande pour ce groupe. En revanche, très peu de patients sont décédés avec tumeur, ce qui suggère un déséquilibre marqué dans les résultats de survie, nécessitant peut-être une analyse plus approfondie.</w:t>
      </w:r>
    </w:p>
    <w:p>
      <w:pPr>
        <w:pStyle w:val="BodyText"/>
        <w:spacing w:after="0" w:line="360" w:lineRule="auto"/>
        <w:jc w:val="both"/>
        <w:sectPr>
          <w:pgSz w:w="11910" w:h="16840"/>
          <w:pgMar w:header="0" w:footer="2131" w:top="1320" w:bottom="2380" w:left="708" w:right="708"/>
        </w:sectPr>
      </w:pPr>
    </w:p>
    <w:p>
      <w:pPr>
        <w:pStyle w:val="ListParagraph"/>
        <w:numPr>
          <w:ilvl w:val="0"/>
          <w:numId w:val="20"/>
        </w:numPr>
        <w:tabs>
          <w:tab w:pos="1428" w:val="left" w:leader="none"/>
        </w:tabs>
        <w:spacing w:line="240" w:lineRule="auto" w:before="76" w:after="0"/>
        <w:ind w:left="1428" w:right="0" w:hanging="360"/>
        <w:jc w:val="left"/>
        <w:rPr>
          <w:sz w:val="24"/>
        </w:rPr>
      </w:pPr>
      <w:r>
        <w:rPr>
          <w:color w:val="5B9BD4"/>
          <w:sz w:val="24"/>
        </w:rPr>
        <w:t>la</w:t>
      </w:r>
      <w:r>
        <w:rPr>
          <w:color w:val="5B9BD4"/>
          <w:spacing w:val="-4"/>
          <w:sz w:val="24"/>
        </w:rPr>
        <w:t> </w:t>
      </w:r>
      <w:r>
        <w:rPr>
          <w:color w:val="5B9BD4"/>
          <w:sz w:val="24"/>
        </w:rPr>
        <w:t>répartition</w:t>
      </w:r>
      <w:r>
        <w:rPr>
          <w:color w:val="5B9BD4"/>
          <w:spacing w:val="-1"/>
          <w:sz w:val="24"/>
        </w:rPr>
        <w:t> </w:t>
      </w:r>
      <w:r>
        <w:rPr>
          <w:color w:val="5B9BD4"/>
          <w:sz w:val="24"/>
        </w:rPr>
        <w:t>des valeurs nulles</w:t>
      </w:r>
      <w:r>
        <w:rPr>
          <w:color w:val="5B9BD4"/>
          <w:spacing w:val="-2"/>
          <w:sz w:val="24"/>
        </w:rPr>
        <w:t> </w:t>
      </w:r>
      <w:r>
        <w:rPr>
          <w:color w:val="5B9BD4"/>
          <w:sz w:val="24"/>
        </w:rPr>
        <w:t>par</w:t>
      </w:r>
      <w:r>
        <w:rPr>
          <w:color w:val="5B9BD4"/>
          <w:spacing w:val="-1"/>
          <w:sz w:val="24"/>
        </w:rPr>
        <w:t> </w:t>
      </w:r>
      <w:r>
        <w:rPr>
          <w:color w:val="5B9BD4"/>
          <w:sz w:val="24"/>
        </w:rPr>
        <w:t>colonne</w:t>
      </w:r>
      <w:r>
        <w:rPr>
          <w:color w:val="5B9BD4"/>
          <w:spacing w:val="-1"/>
          <w:sz w:val="24"/>
        </w:rPr>
        <w:t> </w:t>
      </w:r>
      <w:r>
        <w:rPr>
          <w:color w:val="5B9BD4"/>
          <w:spacing w:val="-10"/>
          <w:sz w:val="24"/>
        </w:rPr>
        <w:t>:</w:t>
      </w:r>
    </w:p>
    <w:p>
      <w:pPr>
        <w:pStyle w:val="BodyText"/>
        <w:spacing w:before="46"/>
        <w:rPr>
          <w:sz w:val="20"/>
        </w:rPr>
      </w:pPr>
      <w:r>
        <w:rPr>
          <w:sz w:val="20"/>
        </w:rPr>
        <w:drawing>
          <wp:anchor distT="0" distB="0" distL="0" distR="0" allowOverlap="1" layoutInCell="1" locked="0" behindDoc="1" simplePos="0" relativeHeight="487615488">
            <wp:simplePos x="0" y="0"/>
            <wp:positionH relativeFrom="page">
              <wp:posOffset>948822</wp:posOffset>
            </wp:positionH>
            <wp:positionV relativeFrom="paragraph">
              <wp:posOffset>190833</wp:posOffset>
            </wp:positionV>
            <wp:extent cx="5596555" cy="3663696"/>
            <wp:effectExtent l="0" t="0" r="0" b="0"/>
            <wp:wrapTopAndBottom/>
            <wp:docPr id="181" name="Image 181"/>
            <wp:cNvGraphicFramePr>
              <a:graphicFrameLocks/>
            </wp:cNvGraphicFramePr>
            <a:graphic>
              <a:graphicData uri="http://schemas.openxmlformats.org/drawingml/2006/picture">
                <pic:pic>
                  <pic:nvPicPr>
                    <pic:cNvPr id="181" name="Image 181"/>
                    <pic:cNvPicPr/>
                  </pic:nvPicPr>
                  <pic:blipFill>
                    <a:blip r:embed="rId123" cstate="print"/>
                    <a:stretch>
                      <a:fillRect/>
                    </a:stretch>
                  </pic:blipFill>
                  <pic:spPr>
                    <a:xfrm>
                      <a:off x="0" y="0"/>
                      <a:ext cx="5596555" cy="3663696"/>
                    </a:xfrm>
                    <a:prstGeom prst="rect">
                      <a:avLst/>
                    </a:prstGeom>
                  </pic:spPr>
                </pic:pic>
              </a:graphicData>
            </a:graphic>
          </wp:anchor>
        </w:drawing>
      </w:r>
    </w:p>
    <w:p>
      <w:pPr>
        <w:pStyle w:val="BodyText"/>
        <w:spacing w:before="107"/>
      </w:pPr>
    </w:p>
    <w:p>
      <w:pPr>
        <w:spacing w:before="0"/>
        <w:ind w:left="0" w:right="1" w:firstLine="0"/>
        <w:jc w:val="center"/>
        <w:rPr>
          <w:i/>
          <w:sz w:val="18"/>
        </w:rPr>
      </w:pPr>
      <w:bookmarkStart w:name="_bookmark57" w:id="58"/>
      <w:bookmarkEnd w:id="58"/>
      <w:r>
        <w:rPr/>
      </w:r>
      <w:r>
        <w:rPr>
          <w:i/>
          <w:color w:val="44536A"/>
          <w:sz w:val="18"/>
        </w:rPr>
        <w:t>Figure</w:t>
      </w:r>
      <w:r>
        <w:rPr>
          <w:i/>
          <w:color w:val="44536A"/>
          <w:spacing w:val="-4"/>
          <w:sz w:val="18"/>
        </w:rPr>
        <w:t> </w:t>
      </w:r>
      <w:r>
        <w:rPr>
          <w:i/>
          <w:color w:val="44536A"/>
          <w:sz w:val="18"/>
        </w:rPr>
        <w:t>16:les</w:t>
      </w:r>
      <w:r>
        <w:rPr>
          <w:i/>
          <w:color w:val="44536A"/>
          <w:spacing w:val="-1"/>
          <w:sz w:val="18"/>
        </w:rPr>
        <w:t> </w:t>
      </w:r>
      <w:r>
        <w:rPr>
          <w:i/>
          <w:color w:val="44536A"/>
          <w:sz w:val="18"/>
        </w:rPr>
        <w:t>valeurs</w:t>
      </w:r>
      <w:r>
        <w:rPr>
          <w:i/>
          <w:color w:val="44536A"/>
          <w:spacing w:val="-1"/>
          <w:sz w:val="18"/>
        </w:rPr>
        <w:t> </w:t>
      </w:r>
      <w:r>
        <w:rPr>
          <w:i/>
          <w:color w:val="44536A"/>
          <w:sz w:val="18"/>
        </w:rPr>
        <w:t>Null</w:t>
      </w:r>
      <w:r>
        <w:rPr>
          <w:i/>
          <w:color w:val="44536A"/>
          <w:spacing w:val="-2"/>
          <w:sz w:val="18"/>
        </w:rPr>
        <w:t> </w:t>
      </w:r>
      <w:r>
        <w:rPr>
          <w:i/>
          <w:color w:val="44536A"/>
          <w:sz w:val="18"/>
        </w:rPr>
        <w:t>per</w:t>
      </w:r>
      <w:r>
        <w:rPr>
          <w:i/>
          <w:color w:val="44536A"/>
          <w:spacing w:val="-1"/>
          <w:sz w:val="18"/>
        </w:rPr>
        <w:t> </w:t>
      </w:r>
      <w:r>
        <w:rPr>
          <w:i/>
          <w:color w:val="44536A"/>
          <w:spacing w:val="-2"/>
          <w:sz w:val="18"/>
        </w:rPr>
        <w:t>Column</w:t>
      </w:r>
    </w:p>
    <w:p>
      <w:pPr>
        <w:pStyle w:val="BodyText"/>
        <w:spacing w:line="360" w:lineRule="auto" w:before="198"/>
        <w:ind w:left="708" w:right="710"/>
        <w:jc w:val="both"/>
      </w:pPr>
      <w:r>
        <w:rPr/>
        <w:t>Le graphe montre la répartition des valeurs nulles par colonne dans l'ensemble de données. </w:t>
      </w:r>
      <w:r>
        <w:rPr>
          <w:spacing w:val="-2"/>
        </w:rPr>
        <w:t>Certaines colonnes, comme PERSON_NEOPLASM_CANCER_STATUS et ETHNICITY, ont </w:t>
      </w:r>
      <w:r>
        <w:rPr/>
        <w:t>un nombre élevé de valeurs manquantes, dépassant les 200. D'autres colonnes, telles que SUBTYPE</w:t>
      </w:r>
      <w:r>
        <w:rPr>
          <w:spacing w:val="-8"/>
        </w:rPr>
        <w:t> </w:t>
      </w:r>
      <w:r>
        <w:rPr/>
        <w:t>et</w:t>
      </w:r>
      <w:r>
        <w:rPr>
          <w:spacing w:val="-8"/>
        </w:rPr>
        <w:t> </w:t>
      </w:r>
      <w:r>
        <w:rPr/>
        <w:t>RADIATION_THERAPY,</w:t>
      </w:r>
      <w:r>
        <w:rPr>
          <w:spacing w:val="-9"/>
        </w:rPr>
        <w:t> </w:t>
      </w:r>
      <w:r>
        <w:rPr/>
        <w:t>contiennent</w:t>
      </w:r>
      <w:r>
        <w:rPr>
          <w:spacing w:val="-8"/>
        </w:rPr>
        <w:t> </w:t>
      </w:r>
      <w:r>
        <w:rPr/>
        <w:t>également</w:t>
      </w:r>
      <w:r>
        <w:rPr>
          <w:spacing w:val="-8"/>
        </w:rPr>
        <w:t> </w:t>
      </w:r>
      <w:r>
        <w:rPr/>
        <w:t>un</w:t>
      </w:r>
      <w:r>
        <w:rPr>
          <w:spacing w:val="-6"/>
        </w:rPr>
        <w:t> </w:t>
      </w:r>
      <w:r>
        <w:rPr/>
        <w:t>nombre</w:t>
      </w:r>
      <w:r>
        <w:rPr>
          <w:spacing w:val="-9"/>
        </w:rPr>
        <w:t> </w:t>
      </w:r>
      <w:r>
        <w:rPr/>
        <w:t>notable</w:t>
      </w:r>
      <w:r>
        <w:rPr>
          <w:spacing w:val="-7"/>
        </w:rPr>
        <w:t> </w:t>
      </w:r>
      <w:r>
        <w:rPr/>
        <w:t>de</w:t>
      </w:r>
      <w:r>
        <w:rPr>
          <w:spacing w:val="-7"/>
        </w:rPr>
        <w:t> </w:t>
      </w:r>
      <w:r>
        <w:rPr/>
        <w:t>valeurs nulles. Cela met en évidence la nécessité de traiter ces données manquantes avant de procéder à des analyses plus approfondies.</w:t>
      </w:r>
    </w:p>
    <w:p>
      <w:pPr>
        <w:pStyle w:val="BodyText"/>
        <w:spacing w:after="0" w:line="360" w:lineRule="auto"/>
        <w:jc w:val="both"/>
        <w:sectPr>
          <w:pgSz w:w="11910" w:h="16840"/>
          <w:pgMar w:header="0" w:footer="2131" w:top="1320" w:bottom="2380" w:left="708" w:right="708"/>
        </w:sectPr>
      </w:pPr>
    </w:p>
    <w:p>
      <w:pPr>
        <w:pStyle w:val="ListParagraph"/>
        <w:numPr>
          <w:ilvl w:val="0"/>
          <w:numId w:val="20"/>
        </w:numPr>
        <w:tabs>
          <w:tab w:pos="1428" w:val="left" w:leader="none"/>
        </w:tabs>
        <w:spacing w:line="240" w:lineRule="auto" w:before="76" w:after="0"/>
        <w:ind w:left="1428" w:right="0" w:hanging="360"/>
        <w:jc w:val="left"/>
        <w:rPr>
          <w:sz w:val="24"/>
        </w:rPr>
      </w:pPr>
      <w:r>
        <w:rPr>
          <w:color w:val="5B9BD4"/>
          <w:sz w:val="24"/>
        </w:rPr>
        <w:t>la</w:t>
      </w:r>
      <w:r>
        <w:rPr>
          <w:color w:val="5B9BD4"/>
          <w:spacing w:val="-3"/>
          <w:sz w:val="24"/>
        </w:rPr>
        <w:t> </w:t>
      </w:r>
      <w:r>
        <w:rPr>
          <w:color w:val="5B9BD4"/>
          <w:sz w:val="24"/>
        </w:rPr>
        <w:t>répartition</w:t>
      </w:r>
      <w:r>
        <w:rPr>
          <w:color w:val="5B9BD4"/>
          <w:spacing w:val="-1"/>
          <w:sz w:val="24"/>
        </w:rPr>
        <w:t> </w:t>
      </w:r>
      <w:r>
        <w:rPr>
          <w:color w:val="5B9BD4"/>
          <w:sz w:val="24"/>
        </w:rPr>
        <w:t>des</w:t>
      </w:r>
      <w:r>
        <w:rPr>
          <w:color w:val="5B9BD4"/>
          <w:spacing w:val="-2"/>
          <w:sz w:val="24"/>
        </w:rPr>
        <w:t> </w:t>
      </w:r>
      <w:r>
        <w:rPr>
          <w:color w:val="5B9BD4"/>
          <w:sz w:val="24"/>
        </w:rPr>
        <w:t>mois</w:t>
      </w:r>
      <w:r>
        <w:rPr>
          <w:color w:val="5B9BD4"/>
          <w:spacing w:val="-1"/>
          <w:sz w:val="24"/>
        </w:rPr>
        <w:t> </w:t>
      </w:r>
      <w:r>
        <w:rPr>
          <w:color w:val="5B9BD4"/>
          <w:sz w:val="24"/>
        </w:rPr>
        <w:t>DFS</w:t>
      </w:r>
      <w:r>
        <w:rPr>
          <w:color w:val="5B9BD4"/>
          <w:spacing w:val="-1"/>
          <w:sz w:val="24"/>
        </w:rPr>
        <w:t> </w:t>
      </w:r>
      <w:r>
        <w:rPr>
          <w:color w:val="5B9BD4"/>
          <w:sz w:val="24"/>
        </w:rPr>
        <w:t>(disease-free</w:t>
      </w:r>
      <w:r>
        <w:rPr>
          <w:color w:val="5B9BD4"/>
          <w:spacing w:val="-2"/>
          <w:sz w:val="24"/>
        </w:rPr>
        <w:t> </w:t>
      </w:r>
      <w:r>
        <w:rPr>
          <w:color w:val="5B9BD4"/>
          <w:sz w:val="24"/>
        </w:rPr>
        <w:t>survival)</w:t>
      </w:r>
      <w:r>
        <w:rPr>
          <w:color w:val="5B9BD4"/>
          <w:spacing w:val="-1"/>
          <w:sz w:val="24"/>
        </w:rPr>
        <w:t> </w:t>
      </w:r>
      <w:r>
        <w:rPr>
          <w:color w:val="5B9BD4"/>
          <w:spacing w:val="-10"/>
          <w:sz w:val="24"/>
        </w:rPr>
        <w:t>:</w:t>
      </w:r>
    </w:p>
    <w:p>
      <w:pPr>
        <w:pStyle w:val="BodyText"/>
        <w:spacing w:before="73"/>
        <w:rPr>
          <w:sz w:val="20"/>
        </w:rPr>
      </w:pPr>
      <w:r>
        <w:rPr>
          <w:sz w:val="20"/>
        </w:rPr>
        <w:drawing>
          <wp:anchor distT="0" distB="0" distL="0" distR="0" allowOverlap="1" layoutInCell="1" locked="0" behindDoc="1" simplePos="0" relativeHeight="487616000">
            <wp:simplePos x="0" y="0"/>
            <wp:positionH relativeFrom="page">
              <wp:posOffset>2209089</wp:posOffset>
            </wp:positionH>
            <wp:positionV relativeFrom="paragraph">
              <wp:posOffset>207643</wp:posOffset>
            </wp:positionV>
            <wp:extent cx="3156586" cy="1961388"/>
            <wp:effectExtent l="0" t="0" r="0" b="0"/>
            <wp:wrapTopAndBottom/>
            <wp:docPr id="182" name="Image 182"/>
            <wp:cNvGraphicFramePr>
              <a:graphicFrameLocks/>
            </wp:cNvGraphicFramePr>
            <a:graphic>
              <a:graphicData uri="http://schemas.openxmlformats.org/drawingml/2006/picture">
                <pic:pic>
                  <pic:nvPicPr>
                    <pic:cNvPr id="182" name="Image 182"/>
                    <pic:cNvPicPr/>
                  </pic:nvPicPr>
                  <pic:blipFill>
                    <a:blip r:embed="rId124" cstate="print"/>
                    <a:stretch>
                      <a:fillRect/>
                    </a:stretch>
                  </pic:blipFill>
                  <pic:spPr>
                    <a:xfrm>
                      <a:off x="0" y="0"/>
                      <a:ext cx="3156586" cy="1961388"/>
                    </a:xfrm>
                    <a:prstGeom prst="rect">
                      <a:avLst/>
                    </a:prstGeom>
                  </pic:spPr>
                </pic:pic>
              </a:graphicData>
            </a:graphic>
          </wp:anchor>
        </w:drawing>
      </w:r>
    </w:p>
    <w:p>
      <w:pPr>
        <w:spacing w:before="6"/>
        <w:ind w:left="614" w:right="0" w:firstLine="0"/>
        <w:jc w:val="center"/>
        <w:rPr>
          <w:i/>
          <w:sz w:val="18"/>
        </w:rPr>
      </w:pPr>
      <w:r>
        <w:rPr>
          <w:i/>
          <w:color w:val="44536A"/>
          <w:sz w:val="18"/>
        </w:rPr>
        <w:t>Figure</w:t>
      </w:r>
      <w:r>
        <w:rPr>
          <w:i/>
          <w:color w:val="44536A"/>
          <w:spacing w:val="-4"/>
          <w:sz w:val="18"/>
        </w:rPr>
        <w:t> </w:t>
      </w:r>
      <w:r>
        <w:rPr>
          <w:i/>
          <w:color w:val="44536A"/>
          <w:sz w:val="18"/>
        </w:rPr>
        <w:t>17: répartition</w:t>
      </w:r>
      <w:r>
        <w:rPr>
          <w:i/>
          <w:color w:val="44536A"/>
          <w:spacing w:val="-1"/>
          <w:sz w:val="18"/>
        </w:rPr>
        <w:t> </w:t>
      </w:r>
      <w:r>
        <w:rPr>
          <w:i/>
          <w:color w:val="44536A"/>
          <w:sz w:val="18"/>
        </w:rPr>
        <w:t>des</w:t>
      </w:r>
      <w:r>
        <w:rPr>
          <w:i/>
          <w:color w:val="44536A"/>
          <w:spacing w:val="-1"/>
          <w:sz w:val="18"/>
        </w:rPr>
        <w:t> </w:t>
      </w:r>
      <w:r>
        <w:rPr>
          <w:i/>
          <w:color w:val="44536A"/>
          <w:sz w:val="18"/>
        </w:rPr>
        <w:t>mois</w:t>
      </w:r>
      <w:r>
        <w:rPr>
          <w:i/>
          <w:color w:val="44536A"/>
          <w:spacing w:val="-1"/>
          <w:sz w:val="18"/>
        </w:rPr>
        <w:t> </w:t>
      </w:r>
      <w:r>
        <w:rPr>
          <w:i/>
          <w:color w:val="44536A"/>
          <w:spacing w:val="-5"/>
          <w:sz w:val="18"/>
        </w:rPr>
        <w:t>DFS</w:t>
      </w:r>
    </w:p>
    <w:p>
      <w:pPr>
        <w:pStyle w:val="BodyText"/>
        <w:spacing w:before="6"/>
        <w:rPr>
          <w:i/>
          <w:sz w:val="18"/>
        </w:rPr>
      </w:pPr>
    </w:p>
    <w:p>
      <w:pPr>
        <w:pStyle w:val="BodyText"/>
        <w:spacing w:line="360" w:lineRule="auto"/>
        <w:ind w:left="708" w:right="704"/>
        <w:jc w:val="both"/>
      </w:pPr>
      <w:r>
        <w:rPr/>
        <w:t>Le</w:t>
      </w:r>
      <w:r>
        <w:rPr>
          <w:spacing w:val="-9"/>
        </w:rPr>
        <w:t> </w:t>
      </w:r>
      <w:r>
        <w:rPr/>
        <w:t>boxplot</w:t>
      </w:r>
      <w:r>
        <w:rPr>
          <w:spacing w:val="-8"/>
        </w:rPr>
        <w:t> </w:t>
      </w:r>
      <w:r>
        <w:rPr/>
        <w:t>montre</w:t>
      </w:r>
      <w:r>
        <w:rPr>
          <w:spacing w:val="-10"/>
        </w:rPr>
        <w:t> </w:t>
      </w:r>
      <w:r>
        <w:rPr/>
        <w:t>la</w:t>
      </w:r>
      <w:r>
        <w:rPr>
          <w:spacing w:val="-9"/>
        </w:rPr>
        <w:t> </w:t>
      </w:r>
      <w:r>
        <w:rPr/>
        <w:t>répartition</w:t>
      </w:r>
      <w:r>
        <w:rPr>
          <w:spacing w:val="-8"/>
        </w:rPr>
        <w:t> </w:t>
      </w:r>
      <w:r>
        <w:rPr/>
        <w:t>des</w:t>
      </w:r>
      <w:r>
        <w:rPr>
          <w:spacing w:val="-8"/>
        </w:rPr>
        <w:t> </w:t>
      </w:r>
      <w:r>
        <w:rPr/>
        <w:t>mois</w:t>
      </w:r>
      <w:r>
        <w:rPr>
          <w:spacing w:val="-8"/>
        </w:rPr>
        <w:t> </w:t>
      </w:r>
      <w:r>
        <w:rPr/>
        <w:t>DFS</w:t>
      </w:r>
      <w:r>
        <w:rPr>
          <w:spacing w:val="-8"/>
        </w:rPr>
        <w:t> </w:t>
      </w:r>
      <w:r>
        <w:rPr/>
        <w:t>(disease-free</w:t>
      </w:r>
      <w:r>
        <w:rPr>
          <w:spacing w:val="-9"/>
        </w:rPr>
        <w:t> </w:t>
      </w:r>
      <w:r>
        <w:rPr/>
        <w:t>survival).</w:t>
      </w:r>
      <w:r>
        <w:rPr>
          <w:spacing w:val="-9"/>
        </w:rPr>
        <w:t> </w:t>
      </w:r>
      <w:r>
        <w:rPr/>
        <w:t>La</w:t>
      </w:r>
      <w:r>
        <w:rPr>
          <w:spacing w:val="-7"/>
        </w:rPr>
        <w:t> </w:t>
      </w:r>
      <w:r>
        <w:rPr/>
        <w:t>majorité</w:t>
      </w:r>
      <w:r>
        <w:rPr>
          <w:spacing w:val="-9"/>
        </w:rPr>
        <w:t> </w:t>
      </w:r>
      <w:r>
        <w:rPr/>
        <w:t>des</w:t>
      </w:r>
      <w:r>
        <w:rPr>
          <w:spacing w:val="-8"/>
        </w:rPr>
        <w:t> </w:t>
      </w:r>
      <w:r>
        <w:rPr/>
        <w:t>données se concentrent autour de 0.2, indiquant une durée de survie sans maladie relativement faible pour</w:t>
      </w:r>
      <w:r>
        <w:rPr>
          <w:spacing w:val="-4"/>
        </w:rPr>
        <w:t> </w:t>
      </w:r>
      <w:r>
        <w:rPr/>
        <w:t>la</w:t>
      </w:r>
      <w:r>
        <w:rPr>
          <w:spacing w:val="-3"/>
        </w:rPr>
        <w:t> </w:t>
      </w:r>
      <w:r>
        <w:rPr/>
        <w:t>plupart</w:t>
      </w:r>
      <w:r>
        <w:rPr>
          <w:spacing w:val="-3"/>
        </w:rPr>
        <w:t> </w:t>
      </w:r>
      <w:r>
        <w:rPr/>
        <w:t>des</w:t>
      </w:r>
      <w:r>
        <w:rPr>
          <w:spacing w:val="-4"/>
        </w:rPr>
        <w:t> </w:t>
      </w:r>
      <w:r>
        <w:rPr/>
        <w:t>patients.</w:t>
      </w:r>
      <w:r>
        <w:rPr>
          <w:spacing w:val="-3"/>
        </w:rPr>
        <w:t> </w:t>
      </w:r>
      <w:r>
        <w:rPr/>
        <w:t>On</w:t>
      </w:r>
      <w:r>
        <w:rPr>
          <w:spacing w:val="-3"/>
        </w:rPr>
        <w:t> </w:t>
      </w:r>
      <w:r>
        <w:rPr/>
        <w:t>observe</w:t>
      </w:r>
      <w:r>
        <w:rPr>
          <w:spacing w:val="-4"/>
        </w:rPr>
        <w:t> </w:t>
      </w:r>
      <w:r>
        <w:rPr/>
        <w:t>de</w:t>
      </w:r>
      <w:r>
        <w:rPr>
          <w:spacing w:val="-4"/>
        </w:rPr>
        <w:t> </w:t>
      </w:r>
      <w:r>
        <w:rPr/>
        <w:t>nombreux</w:t>
      </w:r>
      <w:r>
        <w:rPr>
          <w:spacing w:val="-3"/>
        </w:rPr>
        <w:t> </w:t>
      </w:r>
      <w:r>
        <w:rPr/>
        <w:t>outliers</w:t>
      </w:r>
      <w:r>
        <w:rPr>
          <w:spacing w:val="-4"/>
        </w:rPr>
        <w:t> </w:t>
      </w:r>
      <w:r>
        <w:rPr/>
        <w:t>au-dessus</w:t>
      </w:r>
      <w:r>
        <w:rPr>
          <w:spacing w:val="-4"/>
        </w:rPr>
        <w:t> </w:t>
      </w:r>
      <w:r>
        <w:rPr/>
        <w:t>de</w:t>
      </w:r>
      <w:r>
        <w:rPr>
          <w:spacing w:val="-6"/>
        </w:rPr>
        <w:t> </w:t>
      </w:r>
      <w:r>
        <w:rPr/>
        <w:t>0.6,</w:t>
      </w:r>
      <w:r>
        <w:rPr>
          <w:spacing w:val="-3"/>
        </w:rPr>
        <w:t> </w:t>
      </w:r>
      <w:r>
        <w:rPr/>
        <w:t>suggérant</w:t>
      </w:r>
      <w:r>
        <w:rPr>
          <w:spacing w:val="-3"/>
        </w:rPr>
        <w:t> </w:t>
      </w:r>
      <w:r>
        <w:rPr/>
        <w:t>qu'il existe quelques patients dont la survie sans maladie est significativement plus longue que la majorité. Cela indique une certaine variabilité dans les résultats de survie.</w:t>
      </w:r>
    </w:p>
    <w:p>
      <w:pPr>
        <w:pStyle w:val="BodyText"/>
        <w:spacing w:after="0" w:line="360" w:lineRule="auto"/>
        <w:jc w:val="both"/>
        <w:sectPr>
          <w:pgSz w:w="11910" w:h="16840"/>
          <w:pgMar w:header="0" w:footer="2131" w:top="1320" w:bottom="2380" w:left="708" w:right="708"/>
        </w:sectPr>
      </w:pPr>
    </w:p>
    <w:p>
      <w:pPr>
        <w:pStyle w:val="ListParagraph"/>
        <w:numPr>
          <w:ilvl w:val="0"/>
          <w:numId w:val="20"/>
        </w:numPr>
        <w:tabs>
          <w:tab w:pos="1428" w:val="left" w:leader="none"/>
        </w:tabs>
        <w:spacing w:line="240" w:lineRule="auto" w:before="76" w:after="0"/>
        <w:ind w:left="1428" w:right="0" w:hanging="360"/>
        <w:jc w:val="left"/>
        <w:rPr>
          <w:sz w:val="24"/>
        </w:rPr>
      </w:pPr>
      <w:r>
        <w:rPr>
          <w:color w:val="5B9BD4"/>
          <w:sz w:val="24"/>
        </w:rPr>
        <w:t>La</w:t>
      </w:r>
      <w:r>
        <w:rPr>
          <w:color w:val="5B9BD4"/>
          <w:spacing w:val="-5"/>
          <w:sz w:val="24"/>
        </w:rPr>
        <w:t> </w:t>
      </w:r>
      <w:r>
        <w:rPr>
          <w:color w:val="5B9BD4"/>
          <w:sz w:val="24"/>
        </w:rPr>
        <w:t>répartition</w:t>
      </w:r>
      <w:r>
        <w:rPr>
          <w:color w:val="5B9BD4"/>
          <w:spacing w:val="-1"/>
          <w:sz w:val="24"/>
        </w:rPr>
        <w:t> </w:t>
      </w:r>
      <w:r>
        <w:rPr>
          <w:color w:val="5B9BD4"/>
          <w:sz w:val="24"/>
        </w:rPr>
        <w:t>déséquilibrée</w:t>
      </w:r>
      <w:r>
        <w:rPr>
          <w:color w:val="5B9BD4"/>
          <w:spacing w:val="-2"/>
          <w:sz w:val="24"/>
        </w:rPr>
        <w:t> </w:t>
      </w:r>
      <w:r>
        <w:rPr>
          <w:color w:val="5B9BD4"/>
          <w:sz w:val="24"/>
        </w:rPr>
        <w:t>des</w:t>
      </w:r>
      <w:r>
        <w:rPr>
          <w:color w:val="5B9BD4"/>
          <w:spacing w:val="-2"/>
          <w:sz w:val="24"/>
        </w:rPr>
        <w:t> </w:t>
      </w:r>
      <w:r>
        <w:rPr>
          <w:color w:val="5B9BD4"/>
          <w:sz w:val="24"/>
        </w:rPr>
        <w:t>patients</w:t>
      </w:r>
      <w:r>
        <w:rPr>
          <w:color w:val="5B9BD4"/>
          <w:spacing w:val="1"/>
          <w:sz w:val="24"/>
        </w:rPr>
        <w:t> </w:t>
      </w:r>
      <w:r>
        <w:rPr>
          <w:color w:val="5B9BD4"/>
          <w:sz w:val="24"/>
        </w:rPr>
        <w:t>en</w:t>
      </w:r>
      <w:r>
        <w:rPr>
          <w:color w:val="5B9BD4"/>
          <w:spacing w:val="-1"/>
          <w:sz w:val="24"/>
        </w:rPr>
        <w:t> </w:t>
      </w:r>
      <w:r>
        <w:rPr>
          <w:color w:val="5B9BD4"/>
          <w:sz w:val="24"/>
        </w:rPr>
        <w:t>fonction</w:t>
      </w:r>
      <w:r>
        <w:rPr>
          <w:color w:val="5B9BD4"/>
          <w:spacing w:val="-1"/>
          <w:sz w:val="24"/>
        </w:rPr>
        <w:t> </w:t>
      </w:r>
      <w:r>
        <w:rPr>
          <w:color w:val="5B9BD4"/>
          <w:sz w:val="24"/>
        </w:rPr>
        <w:t>de</w:t>
      </w:r>
      <w:r>
        <w:rPr>
          <w:color w:val="5B9BD4"/>
          <w:spacing w:val="-2"/>
          <w:sz w:val="24"/>
        </w:rPr>
        <w:t> </w:t>
      </w:r>
      <w:r>
        <w:rPr>
          <w:color w:val="5B9BD4"/>
          <w:sz w:val="24"/>
        </w:rPr>
        <w:t>leur</w:t>
      </w:r>
      <w:r>
        <w:rPr>
          <w:color w:val="5B9BD4"/>
          <w:spacing w:val="-3"/>
          <w:sz w:val="24"/>
        </w:rPr>
        <w:t> </w:t>
      </w:r>
      <w:r>
        <w:rPr>
          <w:color w:val="5B9BD4"/>
          <w:sz w:val="24"/>
        </w:rPr>
        <w:t>origine</w:t>
      </w:r>
      <w:r>
        <w:rPr>
          <w:color w:val="5B9BD4"/>
          <w:spacing w:val="-1"/>
          <w:sz w:val="24"/>
        </w:rPr>
        <w:t> </w:t>
      </w:r>
      <w:r>
        <w:rPr>
          <w:color w:val="5B9BD4"/>
          <w:sz w:val="24"/>
        </w:rPr>
        <w:t>raciale</w:t>
      </w:r>
      <w:r>
        <w:rPr>
          <w:color w:val="5B9BD4"/>
          <w:spacing w:val="2"/>
          <w:sz w:val="24"/>
        </w:rPr>
        <w:t> </w:t>
      </w:r>
      <w:r>
        <w:rPr>
          <w:color w:val="5B9BD4"/>
          <w:spacing w:val="-10"/>
          <w:sz w:val="24"/>
        </w:rPr>
        <w:t>:</w:t>
      </w:r>
    </w:p>
    <w:p>
      <w:pPr>
        <w:pStyle w:val="BodyText"/>
        <w:spacing w:before="32"/>
        <w:rPr>
          <w:sz w:val="20"/>
        </w:rPr>
      </w:pPr>
      <w:r>
        <w:rPr>
          <w:sz w:val="20"/>
        </w:rPr>
        <w:drawing>
          <wp:anchor distT="0" distB="0" distL="0" distR="0" allowOverlap="1" layoutInCell="1" locked="0" behindDoc="1" simplePos="0" relativeHeight="487616512">
            <wp:simplePos x="0" y="0"/>
            <wp:positionH relativeFrom="page">
              <wp:posOffset>1033592</wp:posOffset>
            </wp:positionH>
            <wp:positionV relativeFrom="paragraph">
              <wp:posOffset>181925</wp:posOffset>
            </wp:positionV>
            <wp:extent cx="5223180" cy="3335845"/>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125" cstate="print"/>
                    <a:stretch>
                      <a:fillRect/>
                    </a:stretch>
                  </pic:blipFill>
                  <pic:spPr>
                    <a:xfrm>
                      <a:off x="0" y="0"/>
                      <a:ext cx="5223180" cy="3335845"/>
                    </a:xfrm>
                    <a:prstGeom prst="rect">
                      <a:avLst/>
                    </a:prstGeom>
                  </pic:spPr>
                </pic:pic>
              </a:graphicData>
            </a:graphic>
          </wp:anchor>
        </w:drawing>
      </w:r>
    </w:p>
    <w:p>
      <w:pPr>
        <w:pStyle w:val="BodyText"/>
        <w:spacing w:before="167"/>
      </w:pPr>
    </w:p>
    <w:p>
      <w:pPr>
        <w:spacing w:before="0"/>
        <w:ind w:left="12" w:right="14" w:firstLine="0"/>
        <w:jc w:val="center"/>
        <w:rPr>
          <w:i/>
          <w:sz w:val="18"/>
        </w:rPr>
      </w:pPr>
      <w:bookmarkStart w:name="_bookmark58" w:id="59"/>
      <w:bookmarkEnd w:id="59"/>
      <w:r>
        <w:rPr/>
      </w:r>
      <w:r>
        <w:rPr>
          <w:i/>
          <w:color w:val="44536A"/>
          <w:sz w:val="18"/>
        </w:rPr>
        <w:t>Figure</w:t>
      </w:r>
      <w:r>
        <w:rPr>
          <w:i/>
          <w:color w:val="44536A"/>
          <w:spacing w:val="-3"/>
          <w:sz w:val="18"/>
        </w:rPr>
        <w:t> </w:t>
      </w:r>
      <w:r>
        <w:rPr>
          <w:i/>
          <w:color w:val="44536A"/>
          <w:sz w:val="18"/>
        </w:rPr>
        <w:t>18:répartition</w:t>
      </w:r>
      <w:r>
        <w:rPr>
          <w:i/>
          <w:color w:val="44536A"/>
          <w:spacing w:val="-2"/>
          <w:sz w:val="18"/>
        </w:rPr>
        <w:t> </w:t>
      </w:r>
      <w:r>
        <w:rPr>
          <w:i/>
          <w:color w:val="44536A"/>
          <w:sz w:val="18"/>
        </w:rPr>
        <w:t>des</w:t>
      </w:r>
      <w:r>
        <w:rPr>
          <w:i/>
          <w:color w:val="44536A"/>
          <w:spacing w:val="-1"/>
          <w:sz w:val="18"/>
        </w:rPr>
        <w:t> </w:t>
      </w:r>
      <w:r>
        <w:rPr>
          <w:i/>
          <w:color w:val="44536A"/>
          <w:sz w:val="18"/>
        </w:rPr>
        <w:t>patients</w:t>
      </w:r>
      <w:r>
        <w:rPr>
          <w:i/>
          <w:color w:val="44536A"/>
          <w:spacing w:val="-4"/>
          <w:sz w:val="18"/>
        </w:rPr>
        <w:t> </w:t>
      </w:r>
      <w:r>
        <w:rPr>
          <w:i/>
          <w:color w:val="44536A"/>
          <w:sz w:val="18"/>
        </w:rPr>
        <w:t>en</w:t>
      </w:r>
      <w:r>
        <w:rPr>
          <w:i/>
          <w:color w:val="44536A"/>
          <w:spacing w:val="1"/>
          <w:sz w:val="18"/>
        </w:rPr>
        <w:t> </w:t>
      </w:r>
      <w:r>
        <w:rPr>
          <w:i/>
          <w:color w:val="44536A"/>
          <w:sz w:val="18"/>
        </w:rPr>
        <w:t>fonction</w:t>
      </w:r>
      <w:r>
        <w:rPr>
          <w:i/>
          <w:color w:val="44536A"/>
          <w:spacing w:val="-2"/>
          <w:sz w:val="18"/>
        </w:rPr>
        <w:t> </w:t>
      </w:r>
      <w:r>
        <w:rPr>
          <w:i/>
          <w:color w:val="44536A"/>
          <w:sz w:val="18"/>
        </w:rPr>
        <w:t>de</w:t>
      </w:r>
      <w:r>
        <w:rPr>
          <w:i/>
          <w:color w:val="44536A"/>
          <w:spacing w:val="-1"/>
          <w:sz w:val="18"/>
        </w:rPr>
        <w:t> </w:t>
      </w:r>
      <w:r>
        <w:rPr>
          <w:i/>
          <w:color w:val="44536A"/>
          <w:sz w:val="18"/>
        </w:rPr>
        <w:t>leur</w:t>
      </w:r>
      <w:r>
        <w:rPr>
          <w:i/>
          <w:color w:val="44536A"/>
          <w:spacing w:val="-4"/>
          <w:sz w:val="18"/>
        </w:rPr>
        <w:t> </w:t>
      </w:r>
      <w:r>
        <w:rPr>
          <w:i/>
          <w:color w:val="44536A"/>
          <w:sz w:val="18"/>
        </w:rPr>
        <w:t>origine</w:t>
      </w:r>
      <w:r>
        <w:rPr>
          <w:i/>
          <w:color w:val="44536A"/>
          <w:spacing w:val="-1"/>
          <w:sz w:val="18"/>
        </w:rPr>
        <w:t> </w:t>
      </w:r>
      <w:r>
        <w:rPr>
          <w:i/>
          <w:color w:val="44536A"/>
          <w:spacing w:val="-2"/>
          <w:sz w:val="18"/>
        </w:rPr>
        <w:t>raciale</w:t>
      </w:r>
    </w:p>
    <w:p>
      <w:pPr>
        <w:pStyle w:val="BodyText"/>
        <w:spacing w:line="360" w:lineRule="auto" w:before="198"/>
        <w:ind w:left="708" w:right="707"/>
        <w:jc w:val="both"/>
      </w:pPr>
      <w:r>
        <w:rPr/>
        <w:t>Le</w:t>
      </w:r>
      <w:r>
        <w:rPr>
          <w:spacing w:val="-4"/>
        </w:rPr>
        <w:t> </w:t>
      </w:r>
      <w:r>
        <w:rPr/>
        <w:t>graphe</w:t>
      </w:r>
      <w:r>
        <w:rPr>
          <w:spacing w:val="-3"/>
        </w:rPr>
        <w:t> </w:t>
      </w:r>
      <w:r>
        <w:rPr/>
        <w:t>montre</w:t>
      </w:r>
      <w:r>
        <w:rPr>
          <w:spacing w:val="-2"/>
        </w:rPr>
        <w:t> </w:t>
      </w:r>
      <w:r>
        <w:rPr/>
        <w:t>une</w:t>
      </w:r>
      <w:r>
        <w:rPr>
          <w:spacing w:val="-1"/>
        </w:rPr>
        <w:t> </w:t>
      </w:r>
      <w:r>
        <w:rPr/>
        <w:t>répartition</w:t>
      </w:r>
      <w:r>
        <w:rPr>
          <w:spacing w:val="-2"/>
        </w:rPr>
        <w:t> </w:t>
      </w:r>
      <w:r>
        <w:rPr/>
        <w:t>déséquilibrée</w:t>
      </w:r>
      <w:r>
        <w:rPr>
          <w:spacing w:val="-1"/>
        </w:rPr>
        <w:t> </w:t>
      </w:r>
      <w:r>
        <w:rPr/>
        <w:t>des</w:t>
      </w:r>
      <w:r>
        <w:rPr>
          <w:spacing w:val="-3"/>
        </w:rPr>
        <w:t> </w:t>
      </w:r>
      <w:r>
        <w:rPr/>
        <w:t>patients</w:t>
      </w:r>
      <w:r>
        <w:rPr>
          <w:spacing w:val="-3"/>
        </w:rPr>
        <w:t> </w:t>
      </w:r>
      <w:r>
        <w:rPr/>
        <w:t>en</w:t>
      </w:r>
      <w:r>
        <w:rPr>
          <w:spacing w:val="-1"/>
        </w:rPr>
        <w:t> </w:t>
      </w:r>
      <w:r>
        <w:rPr/>
        <w:t>fonction</w:t>
      </w:r>
      <w:r>
        <w:rPr>
          <w:spacing w:val="-2"/>
        </w:rPr>
        <w:t> </w:t>
      </w:r>
      <w:r>
        <w:rPr/>
        <w:t>de</w:t>
      </w:r>
      <w:r>
        <w:rPr>
          <w:spacing w:val="-1"/>
        </w:rPr>
        <w:t> </w:t>
      </w:r>
      <w:r>
        <w:rPr/>
        <w:t>leur</w:t>
      </w:r>
      <w:r>
        <w:rPr>
          <w:spacing w:val="-4"/>
        </w:rPr>
        <w:t> </w:t>
      </w:r>
      <w:r>
        <w:rPr/>
        <w:t>origine</w:t>
      </w:r>
      <w:r>
        <w:rPr>
          <w:spacing w:val="-1"/>
        </w:rPr>
        <w:t> </w:t>
      </w:r>
      <w:r>
        <w:rPr/>
        <w:t>raciale. Une large majorité des patients sont blancs, avec un nombre nettement plus faible de patients noirs ou afro-américains et asiatiques. Cette distribution pourrait suggérer un manque de diversité dans l'échantillon, ce qui pourrait affecter l'analyse et la généralisation des résultats.</w:t>
      </w:r>
    </w:p>
    <w:p>
      <w:pPr>
        <w:pStyle w:val="BodyText"/>
        <w:spacing w:after="0" w:line="360" w:lineRule="auto"/>
        <w:jc w:val="both"/>
        <w:sectPr>
          <w:pgSz w:w="11910" w:h="16840"/>
          <w:pgMar w:header="0" w:footer="2131" w:top="1320" w:bottom="2380" w:left="708" w:right="708"/>
        </w:sectPr>
      </w:pPr>
    </w:p>
    <w:p>
      <w:pPr>
        <w:pStyle w:val="ListParagraph"/>
        <w:numPr>
          <w:ilvl w:val="0"/>
          <w:numId w:val="20"/>
        </w:numPr>
        <w:tabs>
          <w:tab w:pos="1428" w:val="left" w:leader="none"/>
        </w:tabs>
        <w:spacing w:line="240" w:lineRule="auto" w:before="76" w:after="0"/>
        <w:ind w:left="1428" w:right="0" w:hanging="360"/>
        <w:jc w:val="left"/>
        <w:rPr>
          <w:sz w:val="24"/>
        </w:rPr>
      </w:pPr>
      <w:r>
        <w:rPr>
          <w:color w:val="5B9BD4"/>
          <w:sz w:val="24"/>
        </w:rPr>
        <w:t>La</w:t>
      </w:r>
      <w:r>
        <w:rPr>
          <w:color w:val="5B9BD4"/>
          <w:spacing w:val="-3"/>
          <w:sz w:val="24"/>
        </w:rPr>
        <w:t> </w:t>
      </w:r>
      <w:r>
        <w:rPr>
          <w:color w:val="5B9BD4"/>
          <w:sz w:val="24"/>
        </w:rPr>
        <w:t>matrice</w:t>
      </w:r>
      <w:r>
        <w:rPr>
          <w:color w:val="5B9BD4"/>
          <w:spacing w:val="-2"/>
          <w:sz w:val="24"/>
        </w:rPr>
        <w:t> </w:t>
      </w:r>
      <w:r>
        <w:rPr>
          <w:color w:val="5B9BD4"/>
          <w:sz w:val="24"/>
        </w:rPr>
        <w:t>de</w:t>
      </w:r>
      <w:r>
        <w:rPr>
          <w:color w:val="5B9BD4"/>
          <w:spacing w:val="-1"/>
          <w:sz w:val="24"/>
        </w:rPr>
        <w:t> </w:t>
      </w:r>
      <w:r>
        <w:rPr>
          <w:color w:val="5B9BD4"/>
          <w:sz w:val="24"/>
        </w:rPr>
        <w:t>corrélation</w:t>
      </w:r>
      <w:r>
        <w:rPr>
          <w:color w:val="5B9BD4"/>
          <w:spacing w:val="4"/>
          <w:sz w:val="24"/>
        </w:rPr>
        <w:t> </w:t>
      </w:r>
      <w:r>
        <w:rPr>
          <w:color w:val="5B9BD4"/>
          <w:spacing w:val="-10"/>
          <w:sz w:val="24"/>
        </w:rPr>
        <w:t>:</w:t>
      </w:r>
    </w:p>
    <w:p>
      <w:pPr>
        <w:pStyle w:val="BodyText"/>
        <w:spacing w:before="6"/>
        <w:rPr>
          <w:sz w:val="15"/>
        </w:rPr>
      </w:pPr>
      <w:r>
        <w:rPr>
          <w:sz w:val="15"/>
        </w:rPr>
        <w:drawing>
          <wp:anchor distT="0" distB="0" distL="0" distR="0" allowOverlap="1" layoutInCell="1" locked="0" behindDoc="1" simplePos="0" relativeHeight="487617024">
            <wp:simplePos x="0" y="0"/>
            <wp:positionH relativeFrom="page">
              <wp:posOffset>899794</wp:posOffset>
            </wp:positionH>
            <wp:positionV relativeFrom="paragraph">
              <wp:posOffset>129167</wp:posOffset>
            </wp:positionV>
            <wp:extent cx="5207552" cy="4385881"/>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126" cstate="print"/>
                    <a:stretch>
                      <a:fillRect/>
                    </a:stretch>
                  </pic:blipFill>
                  <pic:spPr>
                    <a:xfrm>
                      <a:off x="0" y="0"/>
                      <a:ext cx="5207552" cy="4385881"/>
                    </a:xfrm>
                    <a:prstGeom prst="rect">
                      <a:avLst/>
                    </a:prstGeom>
                  </pic:spPr>
                </pic:pic>
              </a:graphicData>
            </a:graphic>
          </wp:anchor>
        </w:drawing>
      </w:r>
    </w:p>
    <w:p>
      <w:pPr>
        <w:pStyle w:val="BodyText"/>
        <w:spacing w:before="147"/>
      </w:pPr>
    </w:p>
    <w:p>
      <w:pPr>
        <w:spacing w:before="1"/>
        <w:ind w:left="0" w:right="2" w:firstLine="0"/>
        <w:jc w:val="center"/>
        <w:rPr>
          <w:i/>
          <w:sz w:val="18"/>
        </w:rPr>
      </w:pPr>
      <w:bookmarkStart w:name="_bookmark59" w:id="60"/>
      <w:bookmarkEnd w:id="60"/>
      <w:r>
        <w:rPr/>
      </w:r>
      <w:r>
        <w:rPr>
          <w:i/>
          <w:color w:val="44536A"/>
          <w:sz w:val="18"/>
        </w:rPr>
        <w:t>Figure</w:t>
      </w:r>
      <w:r>
        <w:rPr>
          <w:i/>
          <w:color w:val="44536A"/>
          <w:spacing w:val="-4"/>
          <w:sz w:val="18"/>
        </w:rPr>
        <w:t> </w:t>
      </w:r>
      <w:r>
        <w:rPr>
          <w:i/>
          <w:color w:val="44536A"/>
          <w:sz w:val="18"/>
        </w:rPr>
        <w:t>19:relations</w:t>
      </w:r>
      <w:r>
        <w:rPr>
          <w:i/>
          <w:color w:val="44536A"/>
          <w:spacing w:val="-2"/>
          <w:sz w:val="18"/>
        </w:rPr>
        <w:t> </w:t>
      </w:r>
      <w:r>
        <w:rPr>
          <w:i/>
          <w:color w:val="44536A"/>
          <w:sz w:val="18"/>
        </w:rPr>
        <w:t>entre</w:t>
      </w:r>
      <w:r>
        <w:rPr>
          <w:i/>
          <w:color w:val="44536A"/>
          <w:spacing w:val="-2"/>
          <w:sz w:val="18"/>
        </w:rPr>
        <w:t> </w:t>
      </w:r>
      <w:r>
        <w:rPr>
          <w:i/>
          <w:color w:val="44536A"/>
          <w:sz w:val="18"/>
        </w:rPr>
        <w:t>plusieurs</w:t>
      </w:r>
      <w:r>
        <w:rPr>
          <w:i/>
          <w:color w:val="44536A"/>
          <w:spacing w:val="-2"/>
          <w:sz w:val="18"/>
        </w:rPr>
        <w:t> </w:t>
      </w:r>
      <w:r>
        <w:rPr>
          <w:i/>
          <w:color w:val="44536A"/>
          <w:sz w:val="18"/>
        </w:rPr>
        <w:t>variables</w:t>
      </w:r>
      <w:r>
        <w:rPr>
          <w:i/>
          <w:color w:val="44536A"/>
          <w:spacing w:val="-1"/>
          <w:sz w:val="18"/>
        </w:rPr>
        <w:t> </w:t>
      </w:r>
      <w:r>
        <w:rPr>
          <w:i/>
          <w:color w:val="44536A"/>
          <w:spacing w:val="-2"/>
          <w:sz w:val="18"/>
        </w:rPr>
        <w:t>temporelles</w:t>
      </w:r>
    </w:p>
    <w:p>
      <w:pPr>
        <w:pStyle w:val="BodyText"/>
        <w:spacing w:line="360" w:lineRule="auto" w:before="197"/>
        <w:ind w:left="708" w:right="713"/>
        <w:jc w:val="both"/>
      </w:pPr>
      <w:r>
        <w:rPr/>
        <w:t>La matrice de corrélation montre les relations entre plusieurs variables temporelles liées aux patients.</w:t>
      </w:r>
      <w:r>
        <w:rPr>
          <w:spacing w:val="-11"/>
        </w:rPr>
        <w:t> </w:t>
      </w:r>
      <w:r>
        <w:rPr/>
        <w:t>On</w:t>
      </w:r>
      <w:r>
        <w:rPr>
          <w:spacing w:val="-12"/>
        </w:rPr>
        <w:t> </w:t>
      </w:r>
      <w:r>
        <w:rPr/>
        <w:t>peut</w:t>
      </w:r>
      <w:r>
        <w:rPr>
          <w:spacing w:val="-11"/>
        </w:rPr>
        <w:t> </w:t>
      </w:r>
      <w:r>
        <w:rPr/>
        <w:t>observer</w:t>
      </w:r>
      <w:r>
        <w:rPr>
          <w:spacing w:val="-12"/>
        </w:rPr>
        <w:t> </w:t>
      </w:r>
      <w:r>
        <w:rPr/>
        <w:t>que</w:t>
      </w:r>
      <w:r>
        <w:rPr>
          <w:spacing w:val="-10"/>
        </w:rPr>
        <w:t> </w:t>
      </w:r>
      <w:r>
        <w:rPr/>
        <w:t>les</w:t>
      </w:r>
      <w:r>
        <w:rPr>
          <w:spacing w:val="-12"/>
        </w:rPr>
        <w:t> </w:t>
      </w:r>
      <w:r>
        <w:rPr/>
        <w:t>variables</w:t>
      </w:r>
      <w:r>
        <w:rPr>
          <w:spacing w:val="-10"/>
        </w:rPr>
        <w:t> </w:t>
      </w:r>
      <w:r>
        <w:rPr/>
        <w:t>OS_MONTHS,</w:t>
      </w:r>
      <w:r>
        <w:rPr>
          <w:spacing w:val="-12"/>
        </w:rPr>
        <w:t> </w:t>
      </w:r>
      <w:r>
        <w:rPr/>
        <w:t>DSS_MONTHS,</w:t>
      </w:r>
      <w:r>
        <w:rPr>
          <w:spacing w:val="-12"/>
        </w:rPr>
        <w:t> </w:t>
      </w:r>
      <w:r>
        <w:rPr/>
        <w:t>DFS_MONTHS, et PFS_MONTHS sont fortement corrélées entre elles, avec des coefficients proches de 1</w:t>
      </w:r>
    </w:p>
    <w:p>
      <w:pPr>
        <w:pStyle w:val="BodyText"/>
        <w:spacing w:after="0" w:line="360" w:lineRule="auto"/>
        <w:jc w:val="both"/>
        <w:sectPr>
          <w:pgSz w:w="11910" w:h="16840"/>
          <w:pgMar w:header="0" w:footer="2131" w:top="1320" w:bottom="2380" w:left="708" w:right="708"/>
        </w:sectPr>
      </w:pPr>
    </w:p>
    <w:p>
      <w:pPr>
        <w:pStyle w:val="ListParagraph"/>
        <w:numPr>
          <w:ilvl w:val="0"/>
          <w:numId w:val="20"/>
        </w:numPr>
        <w:tabs>
          <w:tab w:pos="1428" w:val="left" w:leader="none"/>
        </w:tabs>
        <w:spacing w:line="240" w:lineRule="auto" w:before="76" w:after="0"/>
        <w:ind w:left="1428" w:right="0" w:hanging="360"/>
        <w:jc w:val="left"/>
        <w:rPr>
          <w:sz w:val="24"/>
        </w:rPr>
      </w:pPr>
      <w:r>
        <w:rPr>
          <w:color w:val="5B9BD4"/>
          <w:sz w:val="24"/>
        </w:rPr>
        <w:t>la</w:t>
      </w:r>
      <w:r>
        <w:rPr>
          <w:color w:val="5B9BD4"/>
          <w:spacing w:val="-5"/>
          <w:sz w:val="24"/>
        </w:rPr>
        <w:t> </w:t>
      </w:r>
      <w:r>
        <w:rPr>
          <w:color w:val="5B9BD4"/>
          <w:sz w:val="24"/>
        </w:rPr>
        <w:t>projection</w:t>
      </w:r>
      <w:r>
        <w:rPr>
          <w:color w:val="5B9BD4"/>
          <w:spacing w:val="-2"/>
          <w:sz w:val="24"/>
        </w:rPr>
        <w:t> </w:t>
      </w:r>
      <w:r>
        <w:rPr>
          <w:color w:val="5B9BD4"/>
          <w:sz w:val="24"/>
        </w:rPr>
        <w:t>de</w:t>
      </w:r>
      <w:r>
        <w:rPr>
          <w:color w:val="5B9BD4"/>
          <w:spacing w:val="-3"/>
          <w:sz w:val="24"/>
        </w:rPr>
        <w:t> </w:t>
      </w:r>
      <w:r>
        <w:rPr>
          <w:color w:val="5B9BD4"/>
          <w:sz w:val="24"/>
        </w:rPr>
        <w:t>l'analyse</w:t>
      </w:r>
      <w:r>
        <w:rPr>
          <w:color w:val="5B9BD4"/>
          <w:spacing w:val="-1"/>
          <w:sz w:val="24"/>
        </w:rPr>
        <w:t> </w:t>
      </w:r>
      <w:r>
        <w:rPr>
          <w:color w:val="5B9BD4"/>
          <w:sz w:val="24"/>
        </w:rPr>
        <w:t>en</w:t>
      </w:r>
      <w:r>
        <w:rPr>
          <w:color w:val="5B9BD4"/>
          <w:spacing w:val="-2"/>
          <w:sz w:val="24"/>
        </w:rPr>
        <w:t> </w:t>
      </w:r>
      <w:r>
        <w:rPr>
          <w:color w:val="5B9BD4"/>
          <w:sz w:val="24"/>
        </w:rPr>
        <w:t>composantes</w:t>
      </w:r>
      <w:r>
        <w:rPr>
          <w:color w:val="5B9BD4"/>
          <w:spacing w:val="-3"/>
          <w:sz w:val="24"/>
        </w:rPr>
        <w:t> </w:t>
      </w:r>
      <w:r>
        <w:rPr>
          <w:color w:val="5B9BD4"/>
          <w:sz w:val="24"/>
        </w:rPr>
        <w:t>principales</w:t>
      </w:r>
      <w:r>
        <w:rPr>
          <w:color w:val="5B9BD4"/>
          <w:spacing w:val="-3"/>
          <w:sz w:val="24"/>
        </w:rPr>
        <w:t> </w:t>
      </w:r>
      <w:r>
        <w:rPr>
          <w:color w:val="5B9BD4"/>
          <w:sz w:val="24"/>
        </w:rPr>
        <w:t>(PCA)</w:t>
      </w:r>
      <w:r>
        <w:rPr>
          <w:color w:val="5B9BD4"/>
          <w:spacing w:val="-1"/>
          <w:sz w:val="24"/>
        </w:rPr>
        <w:t> </w:t>
      </w:r>
      <w:r>
        <w:rPr>
          <w:color w:val="5B9BD4"/>
          <w:spacing w:val="-10"/>
          <w:sz w:val="24"/>
        </w:rPr>
        <w:t>:</w:t>
      </w:r>
    </w:p>
    <w:p>
      <w:pPr>
        <w:pStyle w:val="BodyText"/>
        <w:spacing w:before="68"/>
        <w:rPr>
          <w:sz w:val="20"/>
        </w:rPr>
      </w:pPr>
      <w:r>
        <w:rPr>
          <w:sz w:val="20"/>
        </w:rPr>
        <w:drawing>
          <wp:anchor distT="0" distB="0" distL="0" distR="0" allowOverlap="1" layoutInCell="1" locked="0" behindDoc="1" simplePos="0" relativeHeight="487617536">
            <wp:simplePos x="0" y="0"/>
            <wp:positionH relativeFrom="page">
              <wp:posOffset>899794</wp:posOffset>
            </wp:positionH>
            <wp:positionV relativeFrom="paragraph">
              <wp:posOffset>204875</wp:posOffset>
            </wp:positionV>
            <wp:extent cx="5616130" cy="3369564"/>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127" cstate="print"/>
                    <a:stretch>
                      <a:fillRect/>
                    </a:stretch>
                  </pic:blipFill>
                  <pic:spPr>
                    <a:xfrm>
                      <a:off x="0" y="0"/>
                      <a:ext cx="5616130" cy="3369564"/>
                    </a:xfrm>
                    <a:prstGeom prst="rect">
                      <a:avLst/>
                    </a:prstGeom>
                  </pic:spPr>
                </pic:pic>
              </a:graphicData>
            </a:graphic>
          </wp:anchor>
        </w:drawing>
      </w:r>
    </w:p>
    <w:p>
      <w:pPr>
        <w:pStyle w:val="BodyText"/>
        <w:spacing w:before="8"/>
      </w:pPr>
    </w:p>
    <w:p>
      <w:pPr>
        <w:spacing w:before="0"/>
        <w:ind w:left="10" w:right="14" w:firstLine="0"/>
        <w:jc w:val="center"/>
        <w:rPr>
          <w:i/>
          <w:sz w:val="18"/>
        </w:rPr>
      </w:pPr>
      <w:bookmarkStart w:name="_bookmark60" w:id="61"/>
      <w:bookmarkEnd w:id="61"/>
      <w:r>
        <w:rPr/>
      </w:r>
      <w:r>
        <w:rPr>
          <w:i/>
          <w:color w:val="44536A"/>
          <w:sz w:val="18"/>
        </w:rPr>
        <w:t>Figure</w:t>
      </w:r>
      <w:r>
        <w:rPr>
          <w:i/>
          <w:color w:val="44536A"/>
          <w:spacing w:val="-3"/>
          <w:sz w:val="18"/>
        </w:rPr>
        <w:t> </w:t>
      </w:r>
      <w:r>
        <w:rPr>
          <w:i/>
          <w:color w:val="44536A"/>
          <w:sz w:val="18"/>
        </w:rPr>
        <w:t>20:</w:t>
      </w:r>
      <w:r>
        <w:rPr>
          <w:i/>
          <w:color w:val="44536A"/>
          <w:spacing w:val="-3"/>
          <w:sz w:val="18"/>
        </w:rPr>
        <w:t> </w:t>
      </w:r>
      <w:r>
        <w:rPr>
          <w:i/>
          <w:color w:val="44536A"/>
          <w:sz w:val="18"/>
        </w:rPr>
        <w:t>la</w:t>
      </w:r>
      <w:r>
        <w:rPr>
          <w:i/>
          <w:color w:val="44536A"/>
          <w:spacing w:val="-2"/>
          <w:sz w:val="18"/>
        </w:rPr>
        <w:t> </w:t>
      </w:r>
      <w:r>
        <w:rPr>
          <w:i/>
          <w:color w:val="44536A"/>
          <w:sz w:val="18"/>
        </w:rPr>
        <w:t>projection</w:t>
      </w:r>
      <w:r>
        <w:rPr>
          <w:i/>
          <w:color w:val="44536A"/>
          <w:spacing w:val="-2"/>
          <w:sz w:val="18"/>
        </w:rPr>
        <w:t> </w:t>
      </w:r>
      <w:r>
        <w:rPr>
          <w:i/>
          <w:color w:val="44536A"/>
          <w:sz w:val="18"/>
        </w:rPr>
        <w:t>de</w:t>
      </w:r>
      <w:r>
        <w:rPr>
          <w:i/>
          <w:color w:val="44536A"/>
          <w:spacing w:val="-1"/>
          <w:sz w:val="18"/>
        </w:rPr>
        <w:t> </w:t>
      </w:r>
      <w:r>
        <w:rPr>
          <w:i/>
          <w:color w:val="44536A"/>
          <w:sz w:val="18"/>
        </w:rPr>
        <w:t>l'analyse</w:t>
      </w:r>
      <w:r>
        <w:rPr>
          <w:i/>
          <w:color w:val="44536A"/>
          <w:spacing w:val="-2"/>
          <w:sz w:val="18"/>
        </w:rPr>
        <w:t> </w:t>
      </w:r>
      <w:r>
        <w:rPr>
          <w:i/>
          <w:color w:val="44536A"/>
          <w:sz w:val="18"/>
        </w:rPr>
        <w:t>en composantes</w:t>
      </w:r>
      <w:r>
        <w:rPr>
          <w:i/>
          <w:color w:val="44536A"/>
          <w:spacing w:val="-2"/>
          <w:sz w:val="18"/>
        </w:rPr>
        <w:t> </w:t>
      </w:r>
      <w:r>
        <w:rPr>
          <w:i/>
          <w:color w:val="44536A"/>
          <w:sz w:val="18"/>
        </w:rPr>
        <w:t>principales</w:t>
      </w:r>
      <w:r>
        <w:rPr>
          <w:i/>
          <w:color w:val="44536A"/>
          <w:spacing w:val="-1"/>
          <w:sz w:val="18"/>
        </w:rPr>
        <w:t> </w:t>
      </w:r>
      <w:r>
        <w:rPr>
          <w:i/>
          <w:color w:val="44536A"/>
          <w:spacing w:val="-2"/>
          <w:sz w:val="18"/>
        </w:rPr>
        <w:t>(PCA)</w:t>
      </w:r>
    </w:p>
    <w:p>
      <w:pPr>
        <w:pStyle w:val="BodyText"/>
        <w:spacing w:line="360" w:lineRule="auto" w:before="198"/>
        <w:ind w:left="708" w:right="708"/>
        <w:jc w:val="both"/>
      </w:pPr>
      <w:r>
        <w:rPr/>
        <w:t>Le graphe montre la projection de l'analyse en composantes principales (PCA) sur les deux premières</w:t>
      </w:r>
      <w:r>
        <w:rPr>
          <w:spacing w:val="-15"/>
        </w:rPr>
        <w:t> </w:t>
      </w:r>
      <w:r>
        <w:rPr/>
        <w:t>composantes</w:t>
      </w:r>
      <w:r>
        <w:rPr>
          <w:spacing w:val="-15"/>
        </w:rPr>
        <w:t> </w:t>
      </w:r>
      <w:r>
        <w:rPr/>
        <w:t>principales.</w:t>
      </w:r>
      <w:r>
        <w:rPr>
          <w:spacing w:val="-15"/>
        </w:rPr>
        <w:t> </w:t>
      </w:r>
      <w:r>
        <w:rPr/>
        <w:t>On</w:t>
      </w:r>
      <w:r>
        <w:rPr>
          <w:spacing w:val="-15"/>
        </w:rPr>
        <w:t> </w:t>
      </w:r>
      <w:r>
        <w:rPr/>
        <w:t>observe</w:t>
      </w:r>
      <w:r>
        <w:rPr>
          <w:spacing w:val="-15"/>
        </w:rPr>
        <w:t> </w:t>
      </w:r>
      <w:r>
        <w:rPr/>
        <w:t>que</w:t>
      </w:r>
      <w:r>
        <w:rPr>
          <w:spacing w:val="-15"/>
        </w:rPr>
        <w:t> </w:t>
      </w:r>
      <w:r>
        <w:rPr/>
        <w:t>les</w:t>
      </w:r>
      <w:r>
        <w:rPr>
          <w:spacing w:val="-15"/>
        </w:rPr>
        <w:t> </w:t>
      </w:r>
      <w:r>
        <w:rPr/>
        <w:t>sous-types</w:t>
      </w:r>
      <w:r>
        <w:rPr>
          <w:spacing w:val="-15"/>
        </w:rPr>
        <w:t> </w:t>
      </w:r>
      <w:r>
        <w:rPr/>
        <w:t>BRCA_LumA</w:t>
      </w:r>
      <w:r>
        <w:rPr>
          <w:spacing w:val="-15"/>
        </w:rPr>
        <w:t> </w:t>
      </w:r>
      <w:r>
        <w:rPr/>
        <w:t>(en</w:t>
      </w:r>
      <w:r>
        <w:rPr>
          <w:spacing w:val="-15"/>
        </w:rPr>
        <w:t> </w:t>
      </w:r>
      <w:r>
        <w:rPr/>
        <w:t>bleu)</w:t>
      </w:r>
      <w:r>
        <w:rPr>
          <w:spacing w:val="-15"/>
        </w:rPr>
        <w:t> </w:t>
      </w:r>
      <w:r>
        <w:rPr/>
        <w:t>sont largement répartis, avec une certaine concentration autour de la composante principale 1. Les autres sous-types, tels que BRCA_Her2 (orange), BRCA_LumB (vert), et BRCA_Basal (jaune),</w:t>
      </w:r>
      <w:r>
        <w:rPr>
          <w:spacing w:val="-14"/>
        </w:rPr>
        <w:t> </w:t>
      </w:r>
      <w:r>
        <w:rPr/>
        <w:t>ont</w:t>
      </w:r>
      <w:r>
        <w:rPr>
          <w:spacing w:val="-14"/>
        </w:rPr>
        <w:t> </w:t>
      </w:r>
      <w:r>
        <w:rPr/>
        <w:t>des</w:t>
      </w:r>
      <w:r>
        <w:rPr>
          <w:spacing w:val="-14"/>
        </w:rPr>
        <w:t> </w:t>
      </w:r>
      <w:r>
        <w:rPr/>
        <w:t>distributions</w:t>
      </w:r>
      <w:r>
        <w:rPr>
          <w:spacing w:val="-14"/>
        </w:rPr>
        <w:t> </w:t>
      </w:r>
      <w:r>
        <w:rPr/>
        <w:t>variées,</w:t>
      </w:r>
      <w:r>
        <w:rPr>
          <w:spacing w:val="-14"/>
        </w:rPr>
        <w:t> </w:t>
      </w:r>
      <w:r>
        <w:rPr/>
        <w:t>mais</w:t>
      </w:r>
      <w:r>
        <w:rPr>
          <w:spacing w:val="-14"/>
        </w:rPr>
        <w:t> </w:t>
      </w:r>
      <w:r>
        <w:rPr/>
        <w:t>aucune</w:t>
      </w:r>
      <w:r>
        <w:rPr>
          <w:spacing w:val="-13"/>
        </w:rPr>
        <w:t> </w:t>
      </w:r>
      <w:r>
        <w:rPr/>
        <w:t>séparation</w:t>
      </w:r>
      <w:r>
        <w:rPr>
          <w:spacing w:val="-14"/>
        </w:rPr>
        <w:t> </w:t>
      </w:r>
      <w:r>
        <w:rPr/>
        <w:t>nette</w:t>
      </w:r>
      <w:r>
        <w:rPr>
          <w:spacing w:val="-14"/>
        </w:rPr>
        <w:t> </w:t>
      </w:r>
      <w:r>
        <w:rPr/>
        <w:t>n'est</w:t>
      </w:r>
      <w:r>
        <w:rPr>
          <w:spacing w:val="-13"/>
        </w:rPr>
        <w:t> </w:t>
      </w:r>
      <w:r>
        <w:rPr/>
        <w:t>observée</w:t>
      </w:r>
      <w:r>
        <w:rPr>
          <w:spacing w:val="-13"/>
        </w:rPr>
        <w:t> </w:t>
      </w:r>
      <w:r>
        <w:rPr/>
        <w:t>entre</w:t>
      </w:r>
      <w:r>
        <w:rPr>
          <w:spacing w:val="-14"/>
        </w:rPr>
        <w:t> </w:t>
      </w:r>
      <w:r>
        <w:rPr/>
        <w:t>les</w:t>
      </w:r>
      <w:r>
        <w:rPr>
          <w:spacing w:val="-14"/>
        </w:rPr>
        <w:t> </w:t>
      </w:r>
      <w:r>
        <w:rPr/>
        <w:t>sous- types. Cela suggère qu'il existe des chevauchements entre les sous-types, ce qui pourrait indiquer une certaine similarité dans leurs caractéristiques principales.</w:t>
      </w:r>
    </w:p>
    <w:p>
      <w:pPr>
        <w:pStyle w:val="BodyText"/>
        <w:spacing w:after="0" w:line="360" w:lineRule="auto"/>
        <w:jc w:val="both"/>
        <w:sectPr>
          <w:pgSz w:w="11910" w:h="16840"/>
          <w:pgMar w:header="0" w:footer="2131" w:top="1320" w:bottom="2380" w:left="708" w:right="708"/>
        </w:sectPr>
      </w:pPr>
    </w:p>
    <w:p>
      <w:pPr>
        <w:pStyle w:val="ListParagraph"/>
        <w:numPr>
          <w:ilvl w:val="0"/>
          <w:numId w:val="20"/>
        </w:numPr>
        <w:tabs>
          <w:tab w:pos="1428" w:val="left" w:leader="none"/>
        </w:tabs>
        <w:spacing w:line="240" w:lineRule="auto" w:before="76" w:after="0"/>
        <w:ind w:left="1428" w:right="0" w:hanging="360"/>
        <w:jc w:val="left"/>
        <w:rPr>
          <w:sz w:val="24"/>
        </w:rPr>
      </w:pPr>
      <w:r>
        <w:rPr>
          <w:color w:val="5B9BD4"/>
          <w:sz w:val="24"/>
        </w:rPr>
        <w:t>la</w:t>
      </w:r>
      <w:r>
        <w:rPr>
          <w:color w:val="5B9BD4"/>
          <w:spacing w:val="-1"/>
          <w:sz w:val="24"/>
        </w:rPr>
        <w:t> </w:t>
      </w:r>
      <w:r>
        <w:rPr>
          <w:color w:val="5B9BD4"/>
          <w:sz w:val="24"/>
        </w:rPr>
        <w:t>distribution des</w:t>
      </w:r>
      <w:r>
        <w:rPr>
          <w:color w:val="5B9BD4"/>
          <w:spacing w:val="-2"/>
          <w:sz w:val="24"/>
        </w:rPr>
        <w:t> </w:t>
      </w:r>
      <w:r>
        <w:rPr>
          <w:color w:val="5B9BD4"/>
          <w:sz w:val="24"/>
        </w:rPr>
        <w:t>âges</w:t>
      </w:r>
      <w:r>
        <w:rPr>
          <w:color w:val="5B9BD4"/>
          <w:spacing w:val="-1"/>
          <w:sz w:val="24"/>
        </w:rPr>
        <w:t> </w:t>
      </w:r>
      <w:r>
        <w:rPr>
          <w:color w:val="5B9BD4"/>
          <w:sz w:val="24"/>
        </w:rPr>
        <w:t>selon le</w:t>
      </w:r>
      <w:r>
        <w:rPr>
          <w:color w:val="5B9BD4"/>
          <w:spacing w:val="-1"/>
          <w:sz w:val="24"/>
        </w:rPr>
        <w:t> </w:t>
      </w:r>
      <w:r>
        <w:rPr>
          <w:color w:val="5B9BD4"/>
          <w:sz w:val="24"/>
        </w:rPr>
        <w:t>statut vital </w:t>
      </w:r>
      <w:r>
        <w:rPr>
          <w:color w:val="5B9BD4"/>
          <w:spacing w:val="-10"/>
          <w:sz w:val="24"/>
        </w:rPr>
        <w:t>:</w:t>
      </w:r>
    </w:p>
    <w:p>
      <w:pPr>
        <w:pStyle w:val="BodyText"/>
        <w:spacing w:before="84"/>
        <w:rPr>
          <w:sz w:val="20"/>
        </w:rPr>
      </w:pPr>
      <w:r>
        <w:rPr>
          <w:sz w:val="20"/>
        </w:rPr>
        <w:drawing>
          <wp:anchor distT="0" distB="0" distL="0" distR="0" allowOverlap="1" layoutInCell="1" locked="0" behindDoc="1" simplePos="0" relativeHeight="487618048">
            <wp:simplePos x="0" y="0"/>
            <wp:positionH relativeFrom="page">
              <wp:posOffset>1659889</wp:posOffset>
            </wp:positionH>
            <wp:positionV relativeFrom="paragraph">
              <wp:posOffset>215025</wp:posOffset>
            </wp:positionV>
            <wp:extent cx="3779520" cy="3032760"/>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128" cstate="print"/>
                    <a:stretch>
                      <a:fillRect/>
                    </a:stretch>
                  </pic:blipFill>
                  <pic:spPr>
                    <a:xfrm>
                      <a:off x="0" y="0"/>
                      <a:ext cx="3779520" cy="3032760"/>
                    </a:xfrm>
                    <a:prstGeom prst="rect">
                      <a:avLst/>
                    </a:prstGeom>
                  </pic:spPr>
                </pic:pic>
              </a:graphicData>
            </a:graphic>
          </wp:anchor>
        </w:drawing>
      </w:r>
    </w:p>
    <w:p>
      <w:pPr>
        <w:spacing w:before="105"/>
        <w:ind w:left="0" w:right="5" w:firstLine="0"/>
        <w:jc w:val="center"/>
        <w:rPr>
          <w:i/>
          <w:sz w:val="18"/>
        </w:rPr>
      </w:pPr>
      <w:r>
        <w:rPr>
          <w:i/>
          <w:color w:val="44536A"/>
          <w:sz w:val="18"/>
        </w:rPr>
        <w:t>Figure</w:t>
      </w:r>
      <w:r>
        <w:rPr>
          <w:i/>
          <w:color w:val="44536A"/>
          <w:spacing w:val="-2"/>
          <w:sz w:val="18"/>
        </w:rPr>
        <w:t> </w:t>
      </w:r>
      <w:r>
        <w:rPr>
          <w:i/>
          <w:color w:val="44536A"/>
          <w:sz w:val="18"/>
        </w:rPr>
        <w:t>21:age</w:t>
      </w:r>
      <w:r>
        <w:rPr>
          <w:i/>
          <w:color w:val="44536A"/>
          <w:spacing w:val="-2"/>
          <w:sz w:val="18"/>
        </w:rPr>
        <w:t> </w:t>
      </w:r>
      <w:r>
        <w:rPr>
          <w:i/>
          <w:color w:val="44536A"/>
          <w:sz w:val="18"/>
        </w:rPr>
        <w:t>by</w:t>
      </w:r>
      <w:r>
        <w:rPr>
          <w:i/>
          <w:color w:val="44536A"/>
          <w:spacing w:val="1"/>
          <w:sz w:val="18"/>
        </w:rPr>
        <w:t> </w:t>
      </w:r>
      <w:r>
        <w:rPr>
          <w:i/>
          <w:color w:val="44536A"/>
          <w:spacing w:val="-2"/>
          <w:sz w:val="18"/>
        </w:rPr>
        <w:t>OS_STATUS</w:t>
      </w:r>
    </w:p>
    <w:p>
      <w:pPr>
        <w:pStyle w:val="BodyText"/>
        <w:spacing w:before="29"/>
        <w:rPr>
          <w:i/>
          <w:sz w:val="18"/>
        </w:rPr>
      </w:pPr>
    </w:p>
    <w:p>
      <w:pPr>
        <w:pStyle w:val="BodyText"/>
        <w:ind w:left="708" w:right="716"/>
        <w:jc w:val="both"/>
      </w:pPr>
      <w:r>
        <w:rPr/>
        <w:t>Ce</w:t>
      </w:r>
      <w:r>
        <w:rPr>
          <w:spacing w:val="73"/>
        </w:rPr>
        <w:t> </w:t>
      </w:r>
      <w:r>
        <w:rPr/>
        <w:t>graphique</w:t>
      </w:r>
      <w:r>
        <w:rPr>
          <w:spacing w:val="76"/>
        </w:rPr>
        <w:t> </w:t>
      </w:r>
      <w:r>
        <w:rPr/>
        <w:t>montre</w:t>
      </w:r>
      <w:r>
        <w:rPr>
          <w:spacing w:val="40"/>
        </w:rPr>
        <w:t> </w:t>
      </w:r>
      <w:r>
        <w:rPr/>
        <w:t>la</w:t>
      </w:r>
      <w:r>
        <w:rPr>
          <w:spacing w:val="73"/>
        </w:rPr>
        <w:t> </w:t>
      </w:r>
      <w:r>
        <w:rPr/>
        <w:t>distribution</w:t>
      </w:r>
      <w:r>
        <w:rPr>
          <w:spacing w:val="74"/>
        </w:rPr>
        <w:t> </w:t>
      </w:r>
      <w:r>
        <w:rPr/>
        <w:t>des</w:t>
      </w:r>
      <w:r>
        <w:rPr>
          <w:spacing w:val="74"/>
        </w:rPr>
        <w:t> </w:t>
      </w:r>
      <w:r>
        <w:rPr/>
        <w:t>âges</w:t>
      </w:r>
      <w:r>
        <w:rPr>
          <w:spacing w:val="74"/>
        </w:rPr>
        <w:t> </w:t>
      </w:r>
      <w:r>
        <w:rPr/>
        <w:t>selon</w:t>
      </w:r>
      <w:r>
        <w:rPr>
          <w:spacing w:val="75"/>
        </w:rPr>
        <w:t> </w:t>
      </w:r>
      <w:r>
        <w:rPr/>
        <w:t>le</w:t>
      </w:r>
      <w:r>
        <w:rPr>
          <w:spacing w:val="74"/>
        </w:rPr>
        <w:t> </w:t>
      </w:r>
      <w:r>
        <w:rPr/>
        <w:t>statut</w:t>
      </w:r>
      <w:r>
        <w:rPr>
          <w:spacing w:val="75"/>
        </w:rPr>
        <w:t> </w:t>
      </w:r>
      <w:r>
        <w:rPr/>
        <w:t>vital</w:t>
      </w:r>
      <w:r>
        <w:rPr>
          <w:spacing w:val="75"/>
        </w:rPr>
        <w:t> </w:t>
      </w:r>
      <w:r>
        <w:rPr/>
        <w:t>(vivant</w:t>
      </w:r>
      <w:r>
        <w:rPr>
          <w:spacing w:val="74"/>
        </w:rPr>
        <w:t> </w:t>
      </w:r>
      <w:r>
        <w:rPr/>
        <w:t>ou</w:t>
      </w:r>
      <w:r>
        <w:rPr>
          <w:spacing w:val="74"/>
        </w:rPr>
        <w:t> </w:t>
      </w:r>
      <w:r>
        <w:rPr/>
        <w:t>décédé). Les patients décédés ont tendance à être légèrement plus âgés que ceux qui sont vivants.</w:t>
      </w:r>
    </w:p>
    <w:p>
      <w:pPr>
        <w:pStyle w:val="BodyText"/>
        <w:spacing w:before="5"/>
      </w:pPr>
    </w:p>
    <w:p>
      <w:pPr>
        <w:pStyle w:val="Heading1"/>
        <w:numPr>
          <w:ilvl w:val="0"/>
          <w:numId w:val="19"/>
        </w:numPr>
        <w:tabs>
          <w:tab w:pos="1068" w:val="left" w:leader="none"/>
        </w:tabs>
        <w:spacing w:line="240" w:lineRule="auto" w:before="0" w:after="0"/>
        <w:ind w:left="1068" w:right="0" w:hanging="778"/>
        <w:jc w:val="left"/>
      </w:pPr>
      <w:bookmarkStart w:name="_bookmark61" w:id="62"/>
      <w:bookmarkEnd w:id="62"/>
      <w:r>
        <w:rPr/>
      </w:r>
      <w:r>
        <w:rPr>
          <w:color w:val="44536A"/>
        </w:rPr>
        <w:t>Modélisation</w:t>
      </w:r>
      <w:r>
        <w:rPr>
          <w:color w:val="44536A"/>
          <w:spacing w:val="-14"/>
        </w:rPr>
        <w:t> </w:t>
      </w:r>
      <w:r>
        <w:rPr>
          <w:color w:val="44536A"/>
          <w:spacing w:val="-10"/>
        </w:rPr>
        <w:t>:</w:t>
      </w:r>
    </w:p>
    <w:p>
      <w:pPr>
        <w:pStyle w:val="Heading4"/>
        <w:numPr>
          <w:ilvl w:val="0"/>
          <w:numId w:val="21"/>
        </w:numPr>
        <w:tabs>
          <w:tab w:pos="708" w:val="left" w:leader="none"/>
        </w:tabs>
        <w:spacing w:line="240" w:lineRule="auto" w:before="226" w:after="0"/>
        <w:ind w:left="708" w:right="0" w:hanging="360"/>
        <w:jc w:val="left"/>
      </w:pPr>
      <w:r>
        <w:rPr>
          <w:color w:val="9CC2E4"/>
        </w:rPr>
        <w:t>Choix</w:t>
      </w:r>
      <w:r>
        <w:rPr>
          <w:color w:val="9CC2E4"/>
          <w:spacing w:val="-2"/>
        </w:rPr>
        <w:t> </w:t>
      </w:r>
      <w:r>
        <w:rPr>
          <w:color w:val="9CC2E4"/>
        </w:rPr>
        <w:t>des</w:t>
      </w:r>
      <w:r>
        <w:rPr>
          <w:color w:val="9CC2E4"/>
          <w:spacing w:val="-2"/>
        </w:rPr>
        <w:t> </w:t>
      </w:r>
      <w:r>
        <w:rPr>
          <w:color w:val="9CC2E4"/>
        </w:rPr>
        <w:t>algorithmes </w:t>
      </w:r>
      <w:r>
        <w:rPr>
          <w:color w:val="9CC2E4"/>
          <w:spacing w:val="-10"/>
        </w:rPr>
        <w:t>:</w:t>
      </w:r>
    </w:p>
    <w:p>
      <w:pPr>
        <w:pStyle w:val="BodyText"/>
        <w:spacing w:line="360" w:lineRule="auto" w:before="256"/>
        <w:ind w:left="708" w:right="705"/>
        <w:jc w:val="both"/>
      </w:pPr>
      <w:r>
        <w:rPr/>
        <w:t>Pour ce projet, afin d’évaluer de manière exhaustive la capacité de différents modèles de classification à prédire la survie des patientes atteintes de cancer du sein, nous avons choisi d’expérimenter plusieurs algorithmes de machine learning. Cette sélection s’est faite en fonction de leur complexité, de leur interprétabilité, de leur performance en cas de données tabulaires,</w:t>
      </w:r>
      <w:r>
        <w:rPr>
          <w:spacing w:val="-10"/>
        </w:rPr>
        <w:t> </w:t>
      </w:r>
      <w:r>
        <w:rPr/>
        <w:t>et</w:t>
      </w:r>
      <w:r>
        <w:rPr>
          <w:spacing w:val="-10"/>
        </w:rPr>
        <w:t> </w:t>
      </w:r>
      <w:r>
        <w:rPr/>
        <w:t>de</w:t>
      </w:r>
      <w:r>
        <w:rPr>
          <w:spacing w:val="-9"/>
        </w:rPr>
        <w:t> </w:t>
      </w:r>
      <w:r>
        <w:rPr/>
        <w:t>leur</w:t>
      </w:r>
      <w:r>
        <w:rPr>
          <w:spacing w:val="-9"/>
        </w:rPr>
        <w:t> </w:t>
      </w:r>
      <w:r>
        <w:rPr/>
        <w:t>complémentarité,</w:t>
      </w:r>
      <w:r>
        <w:rPr>
          <w:spacing w:val="-11"/>
        </w:rPr>
        <w:t> </w:t>
      </w:r>
      <w:r>
        <w:rPr/>
        <w:t>afin</w:t>
      </w:r>
      <w:r>
        <w:rPr>
          <w:spacing w:val="-11"/>
        </w:rPr>
        <w:t> </w:t>
      </w:r>
      <w:r>
        <w:rPr/>
        <w:t>d’avoir</w:t>
      </w:r>
      <w:r>
        <w:rPr>
          <w:spacing w:val="-9"/>
        </w:rPr>
        <w:t> </w:t>
      </w:r>
      <w:r>
        <w:rPr/>
        <w:t>une</w:t>
      </w:r>
      <w:r>
        <w:rPr>
          <w:spacing w:val="-12"/>
        </w:rPr>
        <w:t> </w:t>
      </w:r>
      <w:r>
        <w:rPr/>
        <w:t>représentation</w:t>
      </w:r>
      <w:r>
        <w:rPr>
          <w:spacing w:val="-10"/>
        </w:rPr>
        <w:t> </w:t>
      </w:r>
      <w:r>
        <w:rPr/>
        <w:t>assez</w:t>
      </w:r>
      <w:r>
        <w:rPr>
          <w:spacing w:val="-9"/>
        </w:rPr>
        <w:t> </w:t>
      </w:r>
      <w:r>
        <w:rPr/>
        <w:t>large</w:t>
      </w:r>
      <w:r>
        <w:rPr>
          <w:spacing w:val="-12"/>
        </w:rPr>
        <w:t> </w:t>
      </w:r>
      <w:r>
        <w:rPr/>
        <w:t>des</w:t>
      </w:r>
      <w:r>
        <w:rPr>
          <w:spacing w:val="-10"/>
        </w:rPr>
        <w:t> </w:t>
      </w:r>
      <w:r>
        <w:rPr/>
        <w:t>méthodes utilisées en apprentissage automatique :</w:t>
      </w:r>
    </w:p>
    <w:p>
      <w:pPr>
        <w:pStyle w:val="BodyText"/>
        <w:spacing w:line="367" w:lineRule="auto" w:before="161"/>
        <w:ind w:left="708" w:right="710" w:firstLine="4514"/>
        <w:jc w:val="both"/>
      </w:pPr>
      <w:r>
        <w:rPr/>
        <mc:AlternateContent>
          <mc:Choice Requires="wps">
            <w:drawing>
              <wp:anchor distT="0" distB="0" distL="0" distR="0" allowOverlap="1" layoutInCell="1" locked="0" behindDoc="0" simplePos="0" relativeHeight="15759360">
                <wp:simplePos x="0" y="0"/>
                <wp:positionH relativeFrom="page">
                  <wp:posOffset>899160</wp:posOffset>
                </wp:positionH>
                <wp:positionV relativeFrom="paragraph">
                  <wp:posOffset>138284</wp:posOffset>
                </wp:positionV>
                <wp:extent cx="2774950" cy="15240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2774950" cy="152400"/>
                          <a:chExt cx="2774950" cy="152400"/>
                        </a:xfrm>
                      </wpg:grpSpPr>
                      <pic:pic>
                        <pic:nvPicPr>
                          <pic:cNvPr id="188" name="Image 188"/>
                          <pic:cNvPicPr/>
                        </pic:nvPicPr>
                        <pic:blipFill>
                          <a:blip r:embed="rId129" cstate="print"/>
                          <a:stretch>
                            <a:fillRect/>
                          </a:stretch>
                        </pic:blipFill>
                        <pic:spPr>
                          <a:xfrm>
                            <a:off x="0" y="102743"/>
                            <a:ext cx="2774441" cy="49149"/>
                          </a:xfrm>
                          <a:prstGeom prst="rect">
                            <a:avLst/>
                          </a:prstGeom>
                        </pic:spPr>
                      </pic:pic>
                      <pic:pic>
                        <pic:nvPicPr>
                          <pic:cNvPr id="189" name="Image 189"/>
                          <pic:cNvPicPr/>
                        </pic:nvPicPr>
                        <pic:blipFill>
                          <a:blip r:embed="rId130" cstate="print"/>
                          <a:stretch>
                            <a:fillRect/>
                          </a:stretch>
                        </pic:blipFill>
                        <pic:spPr>
                          <a:xfrm>
                            <a:off x="2603" y="0"/>
                            <a:ext cx="2771330" cy="138683"/>
                          </a:xfrm>
                          <a:prstGeom prst="rect">
                            <a:avLst/>
                          </a:prstGeom>
                        </pic:spPr>
                      </pic:pic>
                    </wpg:wgp>
                  </a:graphicData>
                </a:graphic>
              </wp:anchor>
            </w:drawing>
          </mc:Choice>
          <mc:Fallback>
            <w:pict>
              <v:group style="position:absolute;margin-left:70.800003pt;margin-top:10.888555pt;width:218.5pt;height:12pt;mso-position-horizontal-relative:page;mso-position-vertical-relative:paragraph;z-index:15759360" id="docshapegroup168" coordorigin="1416,218" coordsize="4370,240">
                <v:shape style="position:absolute;left:1416;top:379;width:4370;height:78" type="#_x0000_t75" id="docshape169" stroked="false">
                  <v:imagedata r:id="rId129" o:title=""/>
                </v:shape>
                <v:shape style="position:absolute;left:1420;top:217;width:4365;height:219" type="#_x0000_t75" id="docshape170" stroked="false">
                  <v:imagedata r:id="rId130" o:title=""/>
                </v:shape>
                <w10:wrap type="none"/>
              </v:group>
            </w:pict>
          </mc:Fallback>
        </mc:AlternateContent>
      </w:r>
      <w:r>
        <w:rPr>
          <w:color w:val="5B9BD4"/>
        </w:rPr>
        <w:t>: </w:t>
      </w:r>
      <w:r>
        <w:rPr/>
        <w:t>C’est le modèle de base en classification binaire.Il applique une fonction logistique afin d’estimer la probabilité d’appartenance d’une observation à une classe.La régression logistique a l’avantage d'être rapide, interprétable (à travers</w:t>
      </w:r>
      <w:r>
        <w:rPr>
          <w:spacing w:val="-5"/>
        </w:rPr>
        <w:t> </w:t>
      </w:r>
      <w:r>
        <w:rPr/>
        <w:t>ses</w:t>
      </w:r>
      <w:r>
        <w:rPr>
          <w:spacing w:val="-2"/>
        </w:rPr>
        <w:t> </w:t>
      </w:r>
      <w:r>
        <w:rPr/>
        <w:t>coefficients)</w:t>
      </w:r>
      <w:r>
        <w:rPr>
          <w:spacing w:val="-3"/>
        </w:rPr>
        <w:t> </w:t>
      </w:r>
      <w:r>
        <w:rPr/>
        <w:t>et</w:t>
      </w:r>
      <w:r>
        <w:rPr>
          <w:spacing w:val="-4"/>
        </w:rPr>
        <w:t> </w:t>
      </w:r>
      <w:r>
        <w:rPr/>
        <w:t>robuste</w:t>
      </w:r>
      <w:r>
        <w:rPr>
          <w:spacing w:val="-4"/>
        </w:rPr>
        <w:t> </w:t>
      </w:r>
      <w:r>
        <w:rPr/>
        <w:t>lorsque</w:t>
      </w:r>
      <w:r>
        <w:rPr>
          <w:spacing w:val="-5"/>
        </w:rPr>
        <w:t> </w:t>
      </w:r>
      <w:r>
        <w:rPr/>
        <w:t>les</w:t>
      </w:r>
      <w:r>
        <w:rPr>
          <w:spacing w:val="-5"/>
        </w:rPr>
        <w:t> </w:t>
      </w:r>
      <w:r>
        <w:rPr/>
        <w:t>relations</w:t>
      </w:r>
      <w:r>
        <w:rPr>
          <w:spacing w:val="-5"/>
        </w:rPr>
        <w:t> </w:t>
      </w:r>
      <w:r>
        <w:rPr/>
        <w:t>sont</w:t>
      </w:r>
      <w:r>
        <w:rPr>
          <w:spacing w:val="-4"/>
        </w:rPr>
        <w:t> </w:t>
      </w:r>
      <w:r>
        <w:rPr/>
        <w:t>approximativement</w:t>
      </w:r>
      <w:r>
        <w:rPr>
          <w:spacing w:val="-4"/>
        </w:rPr>
        <w:t> </w:t>
      </w:r>
      <w:r>
        <w:rPr/>
        <w:t>linéaires.C’est donc une bonne ligne de base afin de situer les performances des modèles plus complexes.</w:t>
      </w:r>
    </w:p>
    <w:p>
      <w:pPr>
        <w:pStyle w:val="BodyText"/>
        <w:spacing w:after="0" w:line="367" w:lineRule="auto"/>
        <w:jc w:val="both"/>
        <w:sectPr>
          <w:pgSz w:w="11910" w:h="16840"/>
          <w:pgMar w:header="0" w:footer="2131" w:top="1320" w:bottom="2380" w:left="708" w:right="708"/>
        </w:sectPr>
      </w:pPr>
    </w:p>
    <w:p>
      <w:pPr>
        <w:pStyle w:val="BodyText"/>
        <w:spacing w:line="364" w:lineRule="auto" w:before="76"/>
        <w:ind w:left="708" w:right="706" w:firstLine="4517"/>
        <w:jc w:val="both"/>
      </w:pPr>
      <w:r>
        <w:rPr/>
        <mc:AlternateContent>
          <mc:Choice Requires="wps">
            <w:drawing>
              <wp:anchor distT="0" distB="0" distL="0" distR="0" allowOverlap="1" layoutInCell="1" locked="0" behindDoc="0" simplePos="0" relativeHeight="15759872">
                <wp:simplePos x="0" y="0"/>
                <wp:positionH relativeFrom="page">
                  <wp:posOffset>897636</wp:posOffset>
                </wp:positionH>
                <wp:positionV relativeFrom="paragraph">
                  <wp:posOffset>85217</wp:posOffset>
                </wp:positionV>
                <wp:extent cx="2802255" cy="15240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2802255" cy="152400"/>
                          <a:chExt cx="2802255" cy="152400"/>
                        </a:xfrm>
                      </wpg:grpSpPr>
                      <pic:pic>
                        <pic:nvPicPr>
                          <pic:cNvPr id="191" name="Image 191"/>
                          <pic:cNvPicPr/>
                        </pic:nvPicPr>
                        <pic:blipFill>
                          <a:blip r:embed="rId131" cstate="print"/>
                          <a:stretch>
                            <a:fillRect/>
                          </a:stretch>
                        </pic:blipFill>
                        <pic:spPr>
                          <a:xfrm>
                            <a:off x="0" y="102743"/>
                            <a:ext cx="2801874" cy="49149"/>
                          </a:xfrm>
                          <a:prstGeom prst="rect">
                            <a:avLst/>
                          </a:prstGeom>
                        </pic:spPr>
                      </pic:pic>
                      <pic:pic>
                        <pic:nvPicPr>
                          <pic:cNvPr id="192" name="Image 192"/>
                          <pic:cNvPicPr/>
                        </pic:nvPicPr>
                        <pic:blipFill>
                          <a:blip r:embed="rId132" cstate="print"/>
                          <a:stretch>
                            <a:fillRect/>
                          </a:stretch>
                        </pic:blipFill>
                        <pic:spPr>
                          <a:xfrm>
                            <a:off x="2717" y="0"/>
                            <a:ext cx="2705684" cy="138429"/>
                          </a:xfrm>
                          <a:prstGeom prst="rect">
                            <a:avLst/>
                          </a:prstGeom>
                        </pic:spPr>
                      </pic:pic>
                      <pic:pic>
                        <pic:nvPicPr>
                          <pic:cNvPr id="193" name="Image 193"/>
                          <pic:cNvPicPr/>
                        </pic:nvPicPr>
                        <pic:blipFill>
                          <a:blip r:embed="rId107" cstate="print"/>
                          <a:stretch>
                            <a:fillRect/>
                          </a:stretch>
                        </pic:blipFill>
                        <pic:spPr>
                          <a:xfrm>
                            <a:off x="2783713" y="35559"/>
                            <a:ext cx="16637" cy="72263"/>
                          </a:xfrm>
                          <a:prstGeom prst="rect">
                            <a:avLst/>
                          </a:prstGeom>
                        </pic:spPr>
                      </pic:pic>
                    </wpg:wgp>
                  </a:graphicData>
                </a:graphic>
              </wp:anchor>
            </w:drawing>
          </mc:Choice>
          <mc:Fallback>
            <w:pict>
              <v:group style="position:absolute;margin-left:70.680pt;margin-top:6.71pt;width:220.65pt;height:12pt;mso-position-horizontal-relative:page;mso-position-vertical-relative:paragraph;z-index:15759872" id="docshapegroup171" coordorigin="1414,134" coordsize="4413,240">
                <v:shape style="position:absolute;left:1413;top:296;width:4413;height:78" type="#_x0000_t75" id="docshape172" stroked="false">
                  <v:imagedata r:id="rId131" o:title=""/>
                </v:shape>
                <v:shape style="position:absolute;left:1417;top:134;width:4261;height:218" type="#_x0000_t75" id="docshape173" stroked="false">
                  <v:imagedata r:id="rId132" o:title=""/>
                </v:shape>
                <v:shape style="position:absolute;left:5797;top:190;width:27;height:114" type="#_x0000_t75" id="docshape174" stroked="false">
                  <v:imagedata r:id="rId107" o:title=""/>
                </v:shape>
                <w10:wrap type="none"/>
              </v:group>
            </w:pict>
          </mc:Fallback>
        </mc:AlternateContent>
      </w:r>
      <w:r>
        <w:rPr/>
        <w:t>C’est une méthode non-linéaire qui consiste à diviser</w:t>
      </w:r>
      <w:r>
        <w:rPr>
          <w:spacing w:val="-14"/>
        </w:rPr>
        <w:t> </w:t>
      </w:r>
      <w:r>
        <w:rPr/>
        <w:t>l’espace</w:t>
      </w:r>
      <w:r>
        <w:rPr>
          <w:spacing w:val="-14"/>
        </w:rPr>
        <w:t> </w:t>
      </w:r>
      <w:r>
        <w:rPr/>
        <w:t>des</w:t>
      </w:r>
      <w:r>
        <w:rPr>
          <w:spacing w:val="-13"/>
        </w:rPr>
        <w:t> </w:t>
      </w:r>
      <w:r>
        <w:rPr/>
        <w:t>données</w:t>
      </w:r>
      <w:r>
        <w:rPr>
          <w:spacing w:val="-13"/>
        </w:rPr>
        <w:t> </w:t>
      </w:r>
      <w:r>
        <w:rPr/>
        <w:t>en</w:t>
      </w:r>
      <w:r>
        <w:rPr>
          <w:spacing w:val="-13"/>
        </w:rPr>
        <w:t> </w:t>
      </w:r>
      <w:r>
        <w:rPr/>
        <w:t>sous-ensembles</w:t>
      </w:r>
      <w:r>
        <w:rPr>
          <w:spacing w:val="-13"/>
        </w:rPr>
        <w:t> </w:t>
      </w:r>
      <w:r>
        <w:rPr/>
        <w:t>de</w:t>
      </w:r>
      <w:r>
        <w:rPr>
          <w:spacing w:val="-12"/>
        </w:rPr>
        <w:t> </w:t>
      </w:r>
      <w:r>
        <w:rPr/>
        <w:t>plus</w:t>
      </w:r>
      <w:r>
        <w:rPr>
          <w:spacing w:val="-12"/>
        </w:rPr>
        <w:t> </w:t>
      </w:r>
      <w:r>
        <w:rPr/>
        <w:t>en</w:t>
      </w:r>
      <w:r>
        <w:rPr>
          <w:spacing w:val="-13"/>
        </w:rPr>
        <w:t> </w:t>
      </w:r>
      <w:r>
        <w:rPr/>
        <w:t>plus</w:t>
      </w:r>
      <w:r>
        <w:rPr>
          <w:spacing w:val="-12"/>
        </w:rPr>
        <w:t> </w:t>
      </w:r>
      <w:r>
        <w:rPr/>
        <w:t>petits</w:t>
      </w:r>
      <w:r>
        <w:rPr>
          <w:spacing w:val="-12"/>
        </w:rPr>
        <w:t> </w:t>
      </w:r>
      <w:r>
        <w:rPr/>
        <w:t>en</w:t>
      </w:r>
      <w:r>
        <w:rPr>
          <w:spacing w:val="-13"/>
        </w:rPr>
        <w:t> </w:t>
      </w:r>
      <w:r>
        <w:rPr/>
        <w:t>utilisant</w:t>
      </w:r>
      <w:r>
        <w:rPr>
          <w:spacing w:val="-13"/>
        </w:rPr>
        <w:t> </w:t>
      </w:r>
      <w:r>
        <w:rPr/>
        <w:t>des</w:t>
      </w:r>
      <w:r>
        <w:rPr>
          <w:spacing w:val="-13"/>
        </w:rPr>
        <w:t> </w:t>
      </w:r>
      <w:r>
        <w:rPr/>
        <w:t>conditions sur les attributs.Un arbre de décision est facilement interprétable (comme une suite de questions), ce qui le rend précieux dans le domaine médical afin d’en assurer la </w:t>
      </w:r>
      <w:r>
        <w:rPr>
          <w:spacing w:val="-2"/>
        </w:rPr>
        <w:t>transparence.Cependant, ce</w:t>
      </w:r>
      <w:r>
        <w:rPr>
          <w:spacing w:val="-5"/>
        </w:rPr>
        <w:t> </w:t>
      </w:r>
      <w:r>
        <w:rPr>
          <w:spacing w:val="-2"/>
        </w:rPr>
        <w:t>modèle</w:t>
      </w:r>
      <w:r>
        <w:rPr>
          <w:spacing w:val="-5"/>
        </w:rPr>
        <w:t> </w:t>
      </w:r>
      <w:r>
        <w:rPr>
          <w:spacing w:val="-2"/>
        </w:rPr>
        <w:t>a</w:t>
      </w:r>
      <w:r>
        <w:rPr>
          <w:spacing w:val="-5"/>
        </w:rPr>
        <w:t> </w:t>
      </w:r>
      <w:r>
        <w:rPr>
          <w:spacing w:val="-2"/>
        </w:rPr>
        <w:t>tendance à</w:t>
      </w:r>
      <w:r>
        <w:rPr>
          <w:spacing w:val="-5"/>
        </w:rPr>
        <w:t> </w:t>
      </w:r>
      <w:r>
        <w:rPr>
          <w:spacing w:val="-2"/>
        </w:rPr>
        <w:t>surapprendre,</w:t>
      </w:r>
      <w:r>
        <w:rPr>
          <w:spacing w:val="-3"/>
        </w:rPr>
        <w:t> </w:t>
      </w:r>
      <w:r>
        <w:rPr>
          <w:spacing w:val="-2"/>
        </w:rPr>
        <w:t>ce</w:t>
      </w:r>
      <w:r>
        <w:rPr>
          <w:spacing w:val="-5"/>
        </w:rPr>
        <w:t> </w:t>
      </w:r>
      <w:r>
        <w:rPr>
          <w:spacing w:val="-2"/>
        </w:rPr>
        <w:t>que</w:t>
      </w:r>
      <w:r>
        <w:rPr>
          <w:spacing w:val="-5"/>
        </w:rPr>
        <w:t> </w:t>
      </w:r>
      <w:r>
        <w:rPr>
          <w:spacing w:val="-2"/>
        </w:rPr>
        <w:t>l’on</w:t>
      </w:r>
      <w:r>
        <w:rPr>
          <w:spacing w:val="-3"/>
        </w:rPr>
        <w:t> </w:t>
      </w:r>
      <w:r>
        <w:rPr>
          <w:spacing w:val="-2"/>
        </w:rPr>
        <w:t>corrige</w:t>
      </w:r>
      <w:r>
        <w:rPr>
          <w:spacing w:val="-3"/>
        </w:rPr>
        <w:t> </w:t>
      </w:r>
      <w:r>
        <w:rPr>
          <w:spacing w:val="-2"/>
        </w:rPr>
        <w:t>généralement </w:t>
      </w:r>
      <w:r>
        <w:rPr/>
        <w:t>en le « élaguant » ou en le limitant en profondeur.</w:t>
      </w:r>
    </w:p>
    <w:p>
      <w:pPr>
        <w:pStyle w:val="BodyText"/>
        <w:spacing w:line="367" w:lineRule="auto" w:before="160"/>
        <w:ind w:left="708" w:right="707" w:firstLine="4531"/>
        <w:jc w:val="both"/>
      </w:pPr>
      <w:r>
        <w:rPr/>
        <mc:AlternateContent>
          <mc:Choice Requires="wps">
            <w:drawing>
              <wp:anchor distT="0" distB="0" distL="0" distR="0" allowOverlap="1" layoutInCell="1" locked="0" behindDoc="0" simplePos="0" relativeHeight="15760384">
                <wp:simplePos x="0" y="0"/>
                <wp:positionH relativeFrom="page">
                  <wp:posOffset>899160</wp:posOffset>
                </wp:positionH>
                <wp:positionV relativeFrom="paragraph">
                  <wp:posOffset>137981</wp:posOffset>
                </wp:positionV>
                <wp:extent cx="2774950" cy="152400"/>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2774950" cy="152400"/>
                          <a:chExt cx="2774950" cy="152400"/>
                        </a:xfrm>
                      </wpg:grpSpPr>
                      <pic:pic>
                        <pic:nvPicPr>
                          <pic:cNvPr id="195" name="Image 195"/>
                          <pic:cNvPicPr/>
                        </pic:nvPicPr>
                        <pic:blipFill>
                          <a:blip r:embed="rId133" cstate="print"/>
                          <a:stretch>
                            <a:fillRect/>
                          </a:stretch>
                        </pic:blipFill>
                        <pic:spPr>
                          <a:xfrm>
                            <a:off x="0" y="102741"/>
                            <a:ext cx="2774441" cy="49149"/>
                          </a:xfrm>
                          <a:prstGeom prst="rect">
                            <a:avLst/>
                          </a:prstGeom>
                        </pic:spPr>
                      </pic:pic>
                      <pic:pic>
                        <pic:nvPicPr>
                          <pic:cNvPr id="196" name="Image 196"/>
                          <pic:cNvPicPr/>
                        </pic:nvPicPr>
                        <pic:blipFill>
                          <a:blip r:embed="rId134" cstate="print"/>
                          <a:stretch>
                            <a:fillRect/>
                          </a:stretch>
                        </pic:blipFill>
                        <pic:spPr>
                          <a:xfrm>
                            <a:off x="2451" y="0"/>
                            <a:ext cx="2643466" cy="138429"/>
                          </a:xfrm>
                          <a:prstGeom prst="rect">
                            <a:avLst/>
                          </a:prstGeom>
                        </pic:spPr>
                      </pic:pic>
                      <pic:pic>
                        <pic:nvPicPr>
                          <pic:cNvPr id="197" name="Image 197"/>
                          <pic:cNvPicPr/>
                        </pic:nvPicPr>
                        <pic:blipFill>
                          <a:blip r:embed="rId135" cstate="print"/>
                          <a:stretch>
                            <a:fillRect/>
                          </a:stretch>
                        </pic:blipFill>
                        <pic:spPr>
                          <a:xfrm>
                            <a:off x="2756280" y="35559"/>
                            <a:ext cx="16637" cy="72263"/>
                          </a:xfrm>
                          <a:prstGeom prst="rect">
                            <a:avLst/>
                          </a:prstGeom>
                        </pic:spPr>
                      </pic:pic>
                    </wpg:wgp>
                  </a:graphicData>
                </a:graphic>
              </wp:anchor>
            </w:drawing>
          </mc:Choice>
          <mc:Fallback>
            <w:pict>
              <v:group style="position:absolute;margin-left:70.800003pt;margin-top:10.864688pt;width:218.5pt;height:12pt;mso-position-horizontal-relative:page;mso-position-vertical-relative:paragraph;z-index:15760384" id="docshapegroup175" coordorigin="1416,217" coordsize="4370,240">
                <v:shape style="position:absolute;left:1416;top:379;width:4370;height:78" type="#_x0000_t75" id="docshape176" stroked="false">
                  <v:imagedata r:id="rId133" o:title=""/>
                </v:shape>
                <v:shape style="position:absolute;left:1419;top:217;width:4163;height:218" type="#_x0000_t75" id="docshape177" stroked="false">
                  <v:imagedata r:id="rId134" o:title=""/>
                </v:shape>
                <v:shape style="position:absolute;left:5756;top:273;width:27;height:114" type="#_x0000_t75" id="docshape178" stroked="false">
                  <v:imagedata r:id="rId135" o:title=""/>
                </v:shape>
                <w10:wrap type="none"/>
              </v:group>
            </w:pict>
          </mc:Fallback>
        </mc:AlternateContent>
      </w:r>
      <w:r>
        <w:rPr/>
        <w:t>Cette méthode consiste en la création d'un grandnombre</w:t>
      </w:r>
      <w:r>
        <w:rPr>
          <w:spacing w:val="-12"/>
        </w:rPr>
        <w:t> </w:t>
      </w:r>
      <w:r>
        <w:rPr/>
        <w:t>d’arbres</w:t>
      </w:r>
      <w:r>
        <w:rPr>
          <w:spacing w:val="-10"/>
        </w:rPr>
        <w:t> </w:t>
      </w:r>
      <w:r>
        <w:rPr/>
        <w:t>de</w:t>
      </w:r>
      <w:r>
        <w:rPr>
          <w:spacing w:val="-9"/>
        </w:rPr>
        <w:t> </w:t>
      </w:r>
      <w:r>
        <w:rPr/>
        <w:t>décision,</w:t>
      </w:r>
      <w:r>
        <w:rPr>
          <w:spacing w:val="-11"/>
        </w:rPr>
        <w:t> </w:t>
      </w:r>
      <w:r>
        <w:rPr/>
        <w:t>formés</w:t>
      </w:r>
      <w:r>
        <w:rPr>
          <w:spacing w:val="-9"/>
        </w:rPr>
        <w:t> </w:t>
      </w:r>
      <w:r>
        <w:rPr/>
        <w:t>sur</w:t>
      </w:r>
      <w:r>
        <w:rPr>
          <w:spacing w:val="-11"/>
        </w:rPr>
        <w:t> </w:t>
      </w:r>
      <w:r>
        <w:rPr/>
        <w:t>des</w:t>
      </w:r>
      <w:r>
        <w:rPr>
          <w:spacing w:val="-8"/>
        </w:rPr>
        <w:t> </w:t>
      </w:r>
      <w:r>
        <w:rPr/>
        <w:t>sous-échantillons</w:t>
      </w:r>
      <w:r>
        <w:rPr>
          <w:spacing w:val="-10"/>
        </w:rPr>
        <w:t> </w:t>
      </w:r>
      <w:r>
        <w:rPr/>
        <w:t>aléatoires</w:t>
      </w:r>
      <w:r>
        <w:rPr>
          <w:spacing w:val="-10"/>
        </w:rPr>
        <w:t> </w:t>
      </w:r>
      <w:r>
        <w:rPr/>
        <w:t>de</w:t>
      </w:r>
      <w:r>
        <w:rPr>
          <w:spacing w:val="-12"/>
        </w:rPr>
        <w:t> </w:t>
      </w:r>
      <w:r>
        <w:rPr/>
        <w:t>données</w:t>
      </w:r>
      <w:r>
        <w:rPr>
          <w:spacing w:val="-10"/>
        </w:rPr>
        <w:t> </w:t>
      </w:r>
      <w:r>
        <w:rPr/>
        <w:t>et</w:t>
      </w:r>
      <w:r>
        <w:rPr>
          <w:spacing w:val="-10"/>
        </w:rPr>
        <w:t> </w:t>
      </w:r>
      <w:r>
        <w:rPr/>
        <w:t>de variables.Cette « forêt » vote ensuite sur la classe finale, ce qui réduit le surapprentissage et accroît la robustesse du modèle.La Forêt Aléatoire est donc particulièrement performante sur des données tabulaires de grande dimension et de structure complexe.</w:t>
      </w:r>
    </w:p>
    <w:p>
      <w:pPr>
        <w:pStyle w:val="BodyText"/>
        <w:spacing w:line="369" w:lineRule="auto" w:before="153"/>
        <w:ind w:left="708" w:right="705" w:firstLine="3974"/>
        <w:jc w:val="both"/>
      </w:pPr>
      <w:r>
        <w:rPr/>
        <mc:AlternateContent>
          <mc:Choice Requires="wps">
            <w:drawing>
              <wp:anchor distT="0" distB="0" distL="0" distR="0" allowOverlap="1" layoutInCell="1" locked="0" behindDoc="0" simplePos="0" relativeHeight="15760896">
                <wp:simplePos x="0" y="0"/>
                <wp:positionH relativeFrom="page">
                  <wp:posOffset>908685</wp:posOffset>
                </wp:positionH>
                <wp:positionV relativeFrom="paragraph">
                  <wp:posOffset>132888</wp:posOffset>
                </wp:positionV>
                <wp:extent cx="2466340" cy="15240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2466340" cy="152400"/>
                          <a:chExt cx="2466340" cy="152400"/>
                        </a:xfrm>
                      </wpg:grpSpPr>
                      <pic:pic>
                        <pic:nvPicPr>
                          <pic:cNvPr id="199" name="Image 199"/>
                          <pic:cNvPicPr/>
                        </pic:nvPicPr>
                        <pic:blipFill>
                          <a:blip r:embed="rId136" cstate="print"/>
                          <a:stretch>
                            <a:fillRect/>
                          </a:stretch>
                        </pic:blipFill>
                        <pic:spPr>
                          <a:xfrm>
                            <a:off x="1135" y="102743"/>
                            <a:ext cx="2465077" cy="49149"/>
                          </a:xfrm>
                          <a:prstGeom prst="rect">
                            <a:avLst/>
                          </a:prstGeom>
                        </pic:spPr>
                      </pic:pic>
                      <pic:pic>
                        <pic:nvPicPr>
                          <pic:cNvPr id="200" name="Image 200"/>
                          <pic:cNvPicPr/>
                        </pic:nvPicPr>
                        <pic:blipFill>
                          <a:blip r:embed="rId137" cstate="print"/>
                          <a:stretch>
                            <a:fillRect/>
                          </a:stretch>
                        </pic:blipFill>
                        <pic:spPr>
                          <a:xfrm>
                            <a:off x="0" y="0"/>
                            <a:ext cx="2392553" cy="138430"/>
                          </a:xfrm>
                          <a:prstGeom prst="rect">
                            <a:avLst/>
                          </a:prstGeom>
                        </pic:spPr>
                      </pic:pic>
                      <pic:pic>
                        <pic:nvPicPr>
                          <pic:cNvPr id="201" name="Image 201"/>
                          <pic:cNvPicPr/>
                        </pic:nvPicPr>
                        <pic:blipFill>
                          <a:blip r:embed="rId138" cstate="print"/>
                          <a:stretch>
                            <a:fillRect/>
                          </a:stretch>
                        </pic:blipFill>
                        <pic:spPr>
                          <a:xfrm>
                            <a:off x="2448051" y="35559"/>
                            <a:ext cx="16637" cy="72262"/>
                          </a:xfrm>
                          <a:prstGeom prst="rect">
                            <a:avLst/>
                          </a:prstGeom>
                        </pic:spPr>
                      </pic:pic>
                    </wpg:wgp>
                  </a:graphicData>
                </a:graphic>
              </wp:anchor>
            </w:drawing>
          </mc:Choice>
          <mc:Fallback>
            <w:pict>
              <v:group style="position:absolute;margin-left:71.550003pt;margin-top:10.463653pt;width:194.2pt;height:12pt;mso-position-horizontal-relative:page;mso-position-vertical-relative:paragraph;z-index:15760896" id="docshapegroup179" coordorigin="1431,209" coordsize="3884,240">
                <v:shape style="position:absolute;left:1432;top:371;width:3883;height:78" type="#_x0000_t75" id="docshape180" stroked="false">
                  <v:imagedata r:id="rId136" o:title=""/>
                </v:shape>
                <v:shape style="position:absolute;left:1431;top:209;width:3768;height:218" type="#_x0000_t75" id="docshape181" stroked="false">
                  <v:imagedata r:id="rId137" o:title=""/>
                </v:shape>
                <v:shape style="position:absolute;left:5286;top:265;width:27;height:114" type="#_x0000_t75" id="docshape182" stroked="false">
                  <v:imagedata r:id="rId138" o:title=""/>
                </v:shape>
                <w10:wrap type="none"/>
              </v:group>
            </w:pict>
          </mc:Fallback>
        </mc:AlternateContent>
      </w:r>
      <w:r>
        <w:rPr/>
        <w:t>Cette</w:t>
      </w:r>
      <w:r>
        <w:rPr>
          <w:spacing w:val="-6"/>
        </w:rPr>
        <w:t> </w:t>
      </w:r>
      <w:r>
        <w:rPr/>
        <w:t>méthode</w:t>
      </w:r>
      <w:r>
        <w:rPr>
          <w:spacing w:val="-7"/>
        </w:rPr>
        <w:t> </w:t>
      </w:r>
      <w:r>
        <w:rPr/>
        <w:t>consiste</w:t>
      </w:r>
      <w:r>
        <w:rPr>
          <w:spacing w:val="-7"/>
        </w:rPr>
        <w:t> </w:t>
      </w:r>
      <w:r>
        <w:rPr/>
        <w:t>à</w:t>
      </w:r>
      <w:r>
        <w:rPr>
          <w:spacing w:val="-6"/>
        </w:rPr>
        <w:t> </w:t>
      </w:r>
      <w:r>
        <w:rPr/>
        <w:t>trouver</w:t>
      </w:r>
      <w:r>
        <w:rPr>
          <w:spacing w:val="-8"/>
        </w:rPr>
        <w:t> </w:t>
      </w:r>
      <w:r>
        <w:rPr/>
        <w:t>l’hyperplan</w:t>
      </w:r>
      <w:r>
        <w:rPr>
          <w:spacing w:val="-5"/>
        </w:rPr>
        <w:t> </w:t>
      </w:r>
      <w:r>
        <w:rPr/>
        <w:t>optimal afin</w:t>
      </w:r>
      <w:r>
        <w:rPr>
          <w:spacing w:val="-8"/>
        </w:rPr>
        <w:t> </w:t>
      </w:r>
      <w:r>
        <w:rPr/>
        <w:t>de</w:t>
      </w:r>
      <w:r>
        <w:rPr>
          <w:spacing w:val="-8"/>
        </w:rPr>
        <w:t> </w:t>
      </w:r>
      <w:r>
        <w:rPr/>
        <w:t>séparer</w:t>
      </w:r>
      <w:r>
        <w:rPr>
          <w:spacing w:val="-8"/>
        </w:rPr>
        <w:t> </w:t>
      </w:r>
      <w:r>
        <w:rPr/>
        <w:t>les</w:t>
      </w:r>
      <w:r>
        <w:rPr>
          <w:spacing w:val="-8"/>
        </w:rPr>
        <w:t> </w:t>
      </w:r>
      <w:r>
        <w:rPr/>
        <w:t>cas</w:t>
      </w:r>
      <w:r>
        <w:rPr>
          <w:spacing w:val="-7"/>
        </w:rPr>
        <w:t> </w:t>
      </w:r>
      <w:r>
        <w:rPr/>
        <w:t>de</w:t>
      </w:r>
      <w:r>
        <w:rPr>
          <w:spacing w:val="-7"/>
        </w:rPr>
        <w:t> </w:t>
      </w:r>
      <w:r>
        <w:rPr/>
        <w:t>chaque</w:t>
      </w:r>
      <w:r>
        <w:rPr>
          <w:spacing w:val="-8"/>
        </w:rPr>
        <w:t> </w:t>
      </w:r>
      <w:r>
        <w:rPr/>
        <w:t>classe</w:t>
      </w:r>
      <w:r>
        <w:rPr>
          <w:spacing w:val="-8"/>
        </w:rPr>
        <w:t> </w:t>
      </w:r>
      <w:r>
        <w:rPr/>
        <w:t>avec</w:t>
      </w:r>
      <w:r>
        <w:rPr>
          <w:spacing w:val="-8"/>
        </w:rPr>
        <w:t> </w:t>
      </w:r>
      <w:r>
        <w:rPr/>
        <w:t>la</w:t>
      </w:r>
      <w:r>
        <w:rPr>
          <w:spacing w:val="-8"/>
        </w:rPr>
        <w:t> </w:t>
      </w:r>
      <w:r>
        <w:rPr/>
        <w:t>plus</w:t>
      </w:r>
      <w:r>
        <w:rPr>
          <w:spacing w:val="-7"/>
        </w:rPr>
        <w:t> </w:t>
      </w:r>
      <w:r>
        <w:rPr/>
        <w:t>grande</w:t>
      </w:r>
      <w:r>
        <w:rPr>
          <w:spacing w:val="-8"/>
        </w:rPr>
        <w:t> </w:t>
      </w:r>
      <w:r>
        <w:rPr/>
        <w:t>marge</w:t>
      </w:r>
      <w:r>
        <w:rPr>
          <w:spacing w:val="-8"/>
        </w:rPr>
        <w:t> </w:t>
      </w:r>
      <w:r>
        <w:rPr/>
        <w:t>possible.Le</w:t>
      </w:r>
      <w:r>
        <w:rPr>
          <w:spacing w:val="-8"/>
        </w:rPr>
        <w:t> </w:t>
      </w:r>
      <w:r>
        <w:rPr/>
        <w:t>SVM</w:t>
      </w:r>
      <w:r>
        <w:rPr>
          <w:spacing w:val="-8"/>
        </w:rPr>
        <w:t> </w:t>
      </w:r>
      <w:r>
        <w:rPr/>
        <w:t>est</w:t>
      </w:r>
      <w:r>
        <w:rPr>
          <w:spacing w:val="-7"/>
        </w:rPr>
        <w:t> </w:t>
      </w:r>
      <w:r>
        <w:rPr/>
        <w:t>robuste en</w:t>
      </w:r>
      <w:r>
        <w:rPr>
          <w:spacing w:val="-1"/>
        </w:rPr>
        <w:t> </w:t>
      </w:r>
      <w:r>
        <w:rPr/>
        <w:t>cas</w:t>
      </w:r>
      <w:r>
        <w:rPr>
          <w:spacing w:val="-2"/>
        </w:rPr>
        <w:t> </w:t>
      </w:r>
      <w:r>
        <w:rPr/>
        <w:t>de dimensions</w:t>
      </w:r>
      <w:r>
        <w:rPr>
          <w:spacing w:val="-2"/>
        </w:rPr>
        <w:t> </w:t>
      </w:r>
      <w:r>
        <w:rPr/>
        <w:t>élevées</w:t>
      </w:r>
      <w:r>
        <w:rPr>
          <w:spacing w:val="-2"/>
        </w:rPr>
        <w:t> </w:t>
      </w:r>
      <w:r>
        <w:rPr/>
        <w:t>et de</w:t>
      </w:r>
      <w:r>
        <w:rPr>
          <w:spacing w:val="-2"/>
        </w:rPr>
        <w:t> </w:t>
      </w:r>
      <w:r>
        <w:rPr/>
        <w:t>jeu</w:t>
      </w:r>
      <w:r>
        <w:rPr>
          <w:spacing w:val="-1"/>
        </w:rPr>
        <w:t> </w:t>
      </w:r>
      <w:r>
        <w:rPr/>
        <w:t>de données</w:t>
      </w:r>
      <w:r>
        <w:rPr>
          <w:spacing w:val="-2"/>
        </w:rPr>
        <w:t> </w:t>
      </w:r>
      <w:r>
        <w:rPr/>
        <w:t>de</w:t>
      </w:r>
      <w:r>
        <w:rPr>
          <w:spacing w:val="-2"/>
        </w:rPr>
        <w:t> </w:t>
      </w:r>
      <w:r>
        <w:rPr/>
        <w:t>petite</w:t>
      </w:r>
      <w:r>
        <w:rPr>
          <w:spacing w:val="-1"/>
        </w:rPr>
        <w:t> </w:t>
      </w:r>
      <w:r>
        <w:rPr/>
        <w:t>taille.Avec</w:t>
      </w:r>
      <w:r>
        <w:rPr>
          <w:spacing w:val="-2"/>
        </w:rPr>
        <w:t> </w:t>
      </w:r>
      <w:r>
        <w:rPr/>
        <w:t>le kernel</w:t>
      </w:r>
      <w:r>
        <w:rPr>
          <w:spacing w:val="-1"/>
        </w:rPr>
        <w:t> </w:t>
      </w:r>
      <w:r>
        <w:rPr/>
        <w:t>trick,</w:t>
      </w:r>
      <w:r>
        <w:rPr>
          <w:spacing w:val="-1"/>
        </w:rPr>
        <w:t> </w:t>
      </w:r>
      <w:r>
        <w:rPr/>
        <w:t>le</w:t>
      </w:r>
      <w:r>
        <w:rPr>
          <w:spacing w:val="-1"/>
        </w:rPr>
        <w:t> </w:t>
      </w:r>
      <w:r>
        <w:rPr/>
        <w:t>SVM peut gérer des cas non linéaires, ce qui le rend flexible, mais parfois difficile à interpréter.</w:t>
      </w:r>
    </w:p>
    <w:p>
      <w:pPr>
        <w:pStyle w:val="BodyText"/>
        <w:spacing w:line="367" w:lineRule="auto" w:before="147"/>
        <w:ind w:left="708" w:right="709" w:firstLine="5679"/>
        <w:jc w:val="both"/>
      </w:pPr>
      <w:r>
        <w:rPr/>
        <mc:AlternateContent>
          <mc:Choice Requires="wps">
            <w:drawing>
              <wp:anchor distT="0" distB="0" distL="0" distR="0" allowOverlap="1" layoutInCell="1" locked="0" behindDoc="0" simplePos="0" relativeHeight="15761408">
                <wp:simplePos x="0" y="0"/>
                <wp:positionH relativeFrom="page">
                  <wp:posOffset>897636</wp:posOffset>
                </wp:positionH>
                <wp:positionV relativeFrom="paragraph">
                  <wp:posOffset>129703</wp:posOffset>
                </wp:positionV>
                <wp:extent cx="3504565" cy="15240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3504565" cy="152400"/>
                          <a:chExt cx="3504565" cy="152400"/>
                        </a:xfrm>
                      </wpg:grpSpPr>
                      <pic:pic>
                        <pic:nvPicPr>
                          <pic:cNvPr id="203" name="Image 203"/>
                          <pic:cNvPicPr/>
                        </pic:nvPicPr>
                        <pic:blipFill>
                          <a:blip r:embed="rId139" cstate="print"/>
                          <a:stretch>
                            <a:fillRect/>
                          </a:stretch>
                        </pic:blipFill>
                        <pic:spPr>
                          <a:xfrm>
                            <a:off x="0" y="102743"/>
                            <a:ext cx="3504438" cy="49149"/>
                          </a:xfrm>
                          <a:prstGeom prst="rect">
                            <a:avLst/>
                          </a:prstGeom>
                        </pic:spPr>
                      </pic:pic>
                      <pic:pic>
                        <pic:nvPicPr>
                          <pic:cNvPr id="204" name="Image 204"/>
                          <pic:cNvPicPr/>
                        </pic:nvPicPr>
                        <pic:blipFill>
                          <a:blip r:embed="rId140" cstate="print"/>
                          <a:stretch>
                            <a:fillRect/>
                          </a:stretch>
                        </pic:blipFill>
                        <pic:spPr>
                          <a:xfrm>
                            <a:off x="2793" y="0"/>
                            <a:ext cx="3373120" cy="138684"/>
                          </a:xfrm>
                          <a:prstGeom prst="rect">
                            <a:avLst/>
                          </a:prstGeom>
                        </pic:spPr>
                      </pic:pic>
                      <pic:pic>
                        <pic:nvPicPr>
                          <pic:cNvPr id="205" name="Image 205"/>
                          <pic:cNvPicPr/>
                        </pic:nvPicPr>
                        <pic:blipFill>
                          <a:blip r:embed="rId138" cstate="print"/>
                          <a:stretch>
                            <a:fillRect/>
                          </a:stretch>
                        </pic:blipFill>
                        <pic:spPr>
                          <a:xfrm>
                            <a:off x="3486277" y="35559"/>
                            <a:ext cx="16637" cy="72262"/>
                          </a:xfrm>
                          <a:prstGeom prst="rect">
                            <a:avLst/>
                          </a:prstGeom>
                        </pic:spPr>
                      </pic:pic>
                    </wpg:wgp>
                  </a:graphicData>
                </a:graphic>
              </wp:anchor>
            </w:drawing>
          </mc:Choice>
          <mc:Fallback>
            <w:pict>
              <v:group style="position:absolute;margin-left:70.680pt;margin-top:10.212872pt;width:275.95pt;height:12pt;mso-position-horizontal-relative:page;mso-position-vertical-relative:paragraph;z-index:15761408" id="docshapegroup183" coordorigin="1414,204" coordsize="5519,240">
                <v:shape style="position:absolute;left:1413;top:366;width:5519;height:78" type="#_x0000_t75" id="docshape184" stroked="false">
                  <v:imagedata r:id="rId139" o:title=""/>
                </v:shape>
                <v:shape style="position:absolute;left:1418;top:204;width:5312;height:219" type="#_x0000_t75" id="docshape185" stroked="false">
                  <v:imagedata r:id="rId140" o:title=""/>
                </v:shape>
                <v:shape style="position:absolute;left:6903;top:260;width:27;height:114" type="#_x0000_t75" id="docshape186" stroked="false">
                  <v:imagedata r:id="rId138" o:title=""/>
                </v:shape>
                <w10:wrap type="none"/>
              </v:group>
            </w:pict>
          </mc:Fallback>
        </mc:AlternateContent>
      </w:r>
      <w:r>
        <w:rPr/>
        <w:t>Cette méthode non </w:t>
      </w:r>
      <w:r>
        <w:rPr/>
        <w:t>paramétrique consiste simplement à classifier une observation en se basant sur la classe de ses k voisins les plus proches.k-NN est simple, intuitif, et nécessite peu d'entraînement, mais il est sensible au bruit, dépend de la métrique de distance, et peut devenir coûteux en calcul lorsque le jeu de données est gros.</w:t>
      </w:r>
    </w:p>
    <w:p>
      <w:pPr>
        <w:pStyle w:val="BodyText"/>
        <w:spacing w:line="364" w:lineRule="auto" w:before="150"/>
        <w:ind w:left="708" w:right="710" w:firstLine="5079"/>
        <w:jc w:val="both"/>
      </w:pPr>
      <w:r>
        <w:rPr/>
        <mc:AlternateContent>
          <mc:Choice Requires="wps">
            <w:drawing>
              <wp:anchor distT="0" distB="0" distL="0" distR="0" allowOverlap="1" layoutInCell="1" locked="0" behindDoc="0" simplePos="0" relativeHeight="15761920">
                <wp:simplePos x="0" y="0"/>
                <wp:positionH relativeFrom="page">
                  <wp:posOffset>902208</wp:posOffset>
                </wp:positionH>
                <wp:positionV relativeFrom="paragraph">
                  <wp:posOffset>131341</wp:posOffset>
                </wp:positionV>
                <wp:extent cx="3128010" cy="15240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3128010" cy="152400"/>
                          <a:chExt cx="3128010" cy="152400"/>
                        </a:xfrm>
                      </wpg:grpSpPr>
                      <pic:pic>
                        <pic:nvPicPr>
                          <pic:cNvPr id="207" name="Image 207"/>
                          <pic:cNvPicPr/>
                        </pic:nvPicPr>
                        <pic:blipFill>
                          <a:blip r:embed="rId141" cstate="print"/>
                          <a:stretch>
                            <a:fillRect/>
                          </a:stretch>
                        </pic:blipFill>
                        <pic:spPr>
                          <a:xfrm>
                            <a:off x="0" y="102743"/>
                            <a:ext cx="3128010" cy="49149"/>
                          </a:xfrm>
                          <a:prstGeom prst="rect">
                            <a:avLst/>
                          </a:prstGeom>
                        </pic:spPr>
                      </pic:pic>
                      <pic:pic>
                        <pic:nvPicPr>
                          <pic:cNvPr id="208" name="Image 208"/>
                          <pic:cNvPicPr/>
                        </pic:nvPicPr>
                        <pic:blipFill>
                          <a:blip r:embed="rId142" cstate="print"/>
                          <a:stretch>
                            <a:fillRect/>
                          </a:stretch>
                        </pic:blipFill>
                        <pic:spPr>
                          <a:xfrm>
                            <a:off x="2621" y="0"/>
                            <a:ext cx="3006008" cy="138683"/>
                          </a:xfrm>
                          <a:prstGeom prst="rect">
                            <a:avLst/>
                          </a:prstGeom>
                        </pic:spPr>
                      </pic:pic>
                      <pic:pic>
                        <pic:nvPicPr>
                          <pic:cNvPr id="209" name="Image 209"/>
                          <pic:cNvPicPr/>
                        </pic:nvPicPr>
                        <pic:blipFill>
                          <a:blip r:embed="rId143" cstate="print"/>
                          <a:stretch>
                            <a:fillRect/>
                          </a:stretch>
                        </pic:blipFill>
                        <pic:spPr>
                          <a:xfrm>
                            <a:off x="3109848" y="35559"/>
                            <a:ext cx="16637" cy="72262"/>
                          </a:xfrm>
                          <a:prstGeom prst="rect">
                            <a:avLst/>
                          </a:prstGeom>
                        </pic:spPr>
                      </pic:pic>
                    </wpg:wgp>
                  </a:graphicData>
                </a:graphic>
              </wp:anchor>
            </w:drawing>
          </mc:Choice>
          <mc:Fallback>
            <w:pict>
              <v:group style="position:absolute;margin-left:71.040001pt;margin-top:10.341836pt;width:246.3pt;height:12pt;mso-position-horizontal-relative:page;mso-position-vertical-relative:paragraph;z-index:15761920" id="docshapegroup187" coordorigin="1421,207" coordsize="4926,240">
                <v:shape style="position:absolute;left:1420;top:368;width:4926;height:78" type="#_x0000_t75" id="docshape188" stroked="false">
                  <v:imagedata r:id="rId141" o:title=""/>
                </v:shape>
                <v:shape style="position:absolute;left:1424;top:206;width:4734;height:219" type="#_x0000_t75" id="docshape189" stroked="false">
                  <v:imagedata r:id="rId142" o:title=""/>
                </v:shape>
                <v:shape style="position:absolute;left:6318;top:262;width:27;height:114" type="#_x0000_t75" id="docshape190" stroked="false">
                  <v:imagedata r:id="rId143" o:title=""/>
                </v:shape>
                <w10:wrap type="none"/>
              </v:group>
            </w:pict>
          </mc:Fallback>
        </mc:AlternateContent>
      </w:r>
      <w:r>
        <w:rPr/>
        <w:t>Cette méthode consiste à combiner </w:t>
      </w:r>
      <w:r>
        <w:rPr/>
        <w:t>de manière</w:t>
      </w:r>
      <w:r>
        <w:rPr>
          <w:spacing w:val="-10"/>
        </w:rPr>
        <w:t> </w:t>
      </w:r>
      <w:r>
        <w:rPr/>
        <w:t>séquentielle</w:t>
      </w:r>
      <w:r>
        <w:rPr>
          <w:spacing w:val="-9"/>
        </w:rPr>
        <w:t> </w:t>
      </w:r>
      <w:r>
        <w:rPr/>
        <w:t>des</w:t>
      </w:r>
      <w:r>
        <w:rPr>
          <w:spacing w:val="-6"/>
        </w:rPr>
        <w:t> </w:t>
      </w:r>
      <w:r>
        <w:rPr/>
        <w:t>modèles</w:t>
      </w:r>
      <w:r>
        <w:rPr>
          <w:spacing w:val="-8"/>
        </w:rPr>
        <w:t> </w:t>
      </w:r>
      <w:r>
        <w:rPr/>
        <w:t>faibles</w:t>
      </w:r>
      <w:r>
        <w:rPr>
          <w:spacing w:val="-8"/>
        </w:rPr>
        <w:t> </w:t>
      </w:r>
      <w:r>
        <w:rPr/>
        <w:t>(comme</w:t>
      </w:r>
      <w:r>
        <w:rPr>
          <w:spacing w:val="-7"/>
        </w:rPr>
        <w:t> </w:t>
      </w:r>
      <w:r>
        <w:rPr/>
        <w:t>des</w:t>
      </w:r>
      <w:r>
        <w:rPr>
          <w:spacing w:val="-8"/>
        </w:rPr>
        <w:t> </w:t>
      </w:r>
      <w:r>
        <w:rPr/>
        <w:t>petits</w:t>
      </w:r>
      <w:r>
        <w:rPr>
          <w:spacing w:val="-8"/>
        </w:rPr>
        <w:t> </w:t>
      </w:r>
      <w:r>
        <w:rPr/>
        <w:t>arbres</w:t>
      </w:r>
      <w:r>
        <w:rPr>
          <w:spacing w:val="-8"/>
        </w:rPr>
        <w:t> </w:t>
      </w:r>
      <w:r>
        <w:rPr/>
        <w:t>de</w:t>
      </w:r>
      <w:r>
        <w:rPr>
          <w:spacing w:val="-9"/>
        </w:rPr>
        <w:t> </w:t>
      </w:r>
      <w:r>
        <w:rPr/>
        <w:t>décision)</w:t>
      </w:r>
      <w:r>
        <w:rPr>
          <w:spacing w:val="-9"/>
        </w:rPr>
        <w:t> </w:t>
      </w:r>
      <w:r>
        <w:rPr/>
        <w:t>afin</w:t>
      </w:r>
      <w:r>
        <w:rPr>
          <w:spacing w:val="-9"/>
        </w:rPr>
        <w:t> </w:t>
      </w:r>
      <w:r>
        <w:rPr/>
        <w:t>de</w:t>
      </w:r>
      <w:r>
        <w:rPr>
          <w:spacing w:val="-9"/>
        </w:rPr>
        <w:t> </w:t>
      </w:r>
      <w:r>
        <w:rPr/>
        <w:t>corriger les erreurs du modèle précédent.C’est une méthode particulièrement performante, capable de s’adapter à des cas complexes, de gérer des données hétérogènes et de surmonter le surapprentissage.Gradient Boosting est donc devenu une des techniques de référence en apprentissage supervisé, en particulier lorsque l’on a besoin d'un modèle avec une grande capacité prédictive.</w:t>
      </w:r>
    </w:p>
    <w:p>
      <w:pPr>
        <w:pStyle w:val="BodyText"/>
        <w:spacing w:after="0" w:line="364" w:lineRule="auto"/>
        <w:jc w:val="both"/>
        <w:sectPr>
          <w:pgSz w:w="11910" w:h="16840"/>
          <w:pgMar w:header="0" w:footer="2131" w:top="1320" w:bottom="2380" w:left="708" w:right="708"/>
        </w:sectPr>
      </w:pPr>
    </w:p>
    <w:p>
      <w:pPr>
        <w:pStyle w:val="Heading4"/>
        <w:numPr>
          <w:ilvl w:val="0"/>
          <w:numId w:val="21"/>
        </w:numPr>
        <w:tabs>
          <w:tab w:pos="708" w:val="left" w:leader="none"/>
        </w:tabs>
        <w:spacing w:line="240" w:lineRule="auto" w:before="76" w:after="0"/>
        <w:ind w:left="708" w:right="0" w:hanging="360"/>
        <w:jc w:val="both"/>
      </w:pPr>
      <w:r>
        <w:rPr>
          <w:color w:val="9CC2E4"/>
        </w:rPr>
        <w:t>Division</w:t>
      </w:r>
      <w:r>
        <w:rPr>
          <w:color w:val="9CC2E4"/>
          <w:spacing w:val="-5"/>
        </w:rPr>
        <w:t> </w:t>
      </w:r>
      <w:r>
        <w:rPr>
          <w:color w:val="9CC2E4"/>
        </w:rPr>
        <w:t>des</w:t>
      </w:r>
      <w:r>
        <w:rPr>
          <w:color w:val="9CC2E4"/>
          <w:spacing w:val="-4"/>
        </w:rPr>
        <w:t> </w:t>
      </w:r>
      <w:r>
        <w:rPr>
          <w:color w:val="9CC2E4"/>
        </w:rPr>
        <w:t>données</w:t>
      </w:r>
      <w:r>
        <w:rPr>
          <w:color w:val="9CC2E4"/>
          <w:spacing w:val="-5"/>
        </w:rPr>
        <w:t> </w:t>
      </w:r>
      <w:r>
        <w:rPr>
          <w:color w:val="9CC2E4"/>
        </w:rPr>
        <w:t>et</w:t>
      </w:r>
      <w:r>
        <w:rPr>
          <w:color w:val="9CC2E4"/>
          <w:spacing w:val="-3"/>
        </w:rPr>
        <w:t> </w:t>
      </w:r>
      <w:r>
        <w:rPr>
          <w:color w:val="9CC2E4"/>
        </w:rPr>
        <w:t>apprentissage</w:t>
      </w:r>
      <w:r>
        <w:rPr>
          <w:color w:val="9CC2E4"/>
          <w:spacing w:val="-5"/>
        </w:rPr>
        <w:t> </w:t>
      </w:r>
      <w:r>
        <w:rPr>
          <w:color w:val="9CC2E4"/>
        </w:rPr>
        <w:t>des</w:t>
      </w:r>
      <w:r>
        <w:rPr>
          <w:color w:val="9CC2E4"/>
          <w:spacing w:val="-4"/>
        </w:rPr>
        <w:t> </w:t>
      </w:r>
      <w:r>
        <w:rPr>
          <w:color w:val="9CC2E4"/>
        </w:rPr>
        <w:t>modèles </w:t>
      </w:r>
      <w:r>
        <w:rPr>
          <w:color w:val="9CC2E4"/>
          <w:spacing w:val="-10"/>
        </w:rPr>
        <w:t>:</w:t>
      </w:r>
    </w:p>
    <w:p>
      <w:pPr>
        <w:pStyle w:val="BodyText"/>
        <w:spacing w:line="360" w:lineRule="auto" w:before="140"/>
        <w:ind w:left="708" w:right="705"/>
        <w:jc w:val="both"/>
      </w:pPr>
      <w:r>
        <w:rPr/>
        <w:t>Avant de procéder à l'entraînement des modèles de Machine Learning, le jeu de données a été divisé</w:t>
      </w:r>
      <w:r>
        <w:rPr>
          <w:spacing w:val="-8"/>
        </w:rPr>
        <w:t> </w:t>
      </w:r>
      <w:r>
        <w:rPr/>
        <w:t>en</w:t>
      </w:r>
      <w:r>
        <w:rPr>
          <w:spacing w:val="-7"/>
        </w:rPr>
        <w:t> </w:t>
      </w:r>
      <w:r>
        <w:rPr/>
        <w:t>deux</w:t>
      </w:r>
      <w:r>
        <w:rPr>
          <w:spacing w:val="-7"/>
        </w:rPr>
        <w:t> </w:t>
      </w:r>
      <w:r>
        <w:rPr/>
        <w:t>ensembles</w:t>
      </w:r>
      <w:r>
        <w:rPr>
          <w:spacing w:val="-5"/>
        </w:rPr>
        <w:t> </w:t>
      </w:r>
      <w:r>
        <w:rPr/>
        <w:t>:</w:t>
      </w:r>
      <w:r>
        <w:rPr>
          <w:spacing w:val="-7"/>
        </w:rPr>
        <w:t> </w:t>
      </w:r>
      <w:r>
        <w:rPr/>
        <w:t>80</w:t>
      </w:r>
      <w:r>
        <w:rPr>
          <w:spacing w:val="-7"/>
        </w:rPr>
        <w:t> </w:t>
      </w:r>
      <w:r>
        <w:rPr/>
        <w:t>%</w:t>
      </w:r>
      <w:r>
        <w:rPr>
          <w:spacing w:val="-8"/>
        </w:rPr>
        <w:t> </w:t>
      </w:r>
      <w:r>
        <w:rPr/>
        <w:t>pour</w:t>
      </w:r>
      <w:r>
        <w:rPr>
          <w:spacing w:val="-8"/>
        </w:rPr>
        <w:t> </w:t>
      </w:r>
      <w:r>
        <w:rPr/>
        <w:t>l'entraînement</w:t>
      </w:r>
      <w:r>
        <w:rPr>
          <w:spacing w:val="-7"/>
        </w:rPr>
        <w:t> </w:t>
      </w:r>
      <w:r>
        <w:rPr/>
        <w:t>et</w:t>
      </w:r>
      <w:r>
        <w:rPr>
          <w:spacing w:val="-7"/>
        </w:rPr>
        <w:t> </w:t>
      </w:r>
      <w:r>
        <w:rPr/>
        <w:t>20</w:t>
      </w:r>
      <w:r>
        <w:rPr>
          <w:spacing w:val="-7"/>
        </w:rPr>
        <w:t> </w:t>
      </w:r>
      <w:r>
        <w:rPr/>
        <w:t>%</w:t>
      </w:r>
      <w:r>
        <w:rPr>
          <w:spacing w:val="-8"/>
        </w:rPr>
        <w:t> </w:t>
      </w:r>
      <w:r>
        <w:rPr/>
        <w:t>pour</w:t>
      </w:r>
      <w:r>
        <w:rPr>
          <w:spacing w:val="-8"/>
        </w:rPr>
        <w:t> </w:t>
      </w:r>
      <w:r>
        <w:rPr/>
        <w:t>le</w:t>
      </w:r>
      <w:r>
        <w:rPr>
          <w:spacing w:val="-8"/>
        </w:rPr>
        <w:t> </w:t>
      </w:r>
      <w:r>
        <w:rPr/>
        <w:t>test.</w:t>
      </w:r>
      <w:r>
        <w:rPr>
          <w:spacing w:val="-7"/>
        </w:rPr>
        <w:t> </w:t>
      </w:r>
      <w:r>
        <w:rPr/>
        <w:t>Cette</w:t>
      </w:r>
      <w:r>
        <w:rPr>
          <w:spacing w:val="-8"/>
        </w:rPr>
        <w:t> </w:t>
      </w:r>
      <w:r>
        <w:rPr/>
        <w:t>répartition</w:t>
      </w:r>
      <w:r>
        <w:rPr>
          <w:spacing w:val="-7"/>
        </w:rPr>
        <w:t> </w:t>
      </w:r>
      <w:r>
        <w:rPr/>
        <w:t>a</w:t>
      </w:r>
      <w:r>
        <w:rPr>
          <w:spacing w:val="-8"/>
        </w:rPr>
        <w:t> </w:t>
      </w:r>
      <w:r>
        <w:rPr/>
        <w:t>été faite</w:t>
      </w:r>
      <w:r>
        <w:rPr>
          <w:spacing w:val="-1"/>
        </w:rPr>
        <w:t> </w:t>
      </w:r>
      <w:r>
        <w:rPr/>
        <w:t>afin</w:t>
      </w:r>
      <w:r>
        <w:rPr>
          <w:spacing w:val="-1"/>
        </w:rPr>
        <w:t> </w:t>
      </w:r>
      <w:r>
        <w:rPr/>
        <w:t>de</w:t>
      </w:r>
      <w:r>
        <w:rPr>
          <w:spacing w:val="-1"/>
        </w:rPr>
        <w:t> </w:t>
      </w:r>
      <w:r>
        <w:rPr/>
        <w:t>former</w:t>
      </w:r>
      <w:r>
        <w:rPr>
          <w:spacing w:val="-1"/>
        </w:rPr>
        <w:t> </w:t>
      </w:r>
      <w:r>
        <w:rPr/>
        <w:t>les</w:t>
      </w:r>
      <w:r>
        <w:rPr>
          <w:spacing w:val="-1"/>
        </w:rPr>
        <w:t> </w:t>
      </w:r>
      <w:r>
        <w:rPr/>
        <w:t>modèles sur</w:t>
      </w:r>
      <w:r>
        <w:rPr>
          <w:spacing w:val="-1"/>
        </w:rPr>
        <w:t> </w:t>
      </w:r>
      <w:r>
        <w:rPr/>
        <w:t>une</w:t>
      </w:r>
      <w:r>
        <w:rPr>
          <w:spacing w:val="-1"/>
        </w:rPr>
        <w:t> </w:t>
      </w:r>
      <w:r>
        <w:rPr/>
        <w:t>grande</w:t>
      </w:r>
      <w:r>
        <w:rPr>
          <w:spacing w:val="-1"/>
        </w:rPr>
        <w:t> </w:t>
      </w:r>
      <w:r>
        <w:rPr/>
        <w:t>portion des données tout en laissant de</w:t>
      </w:r>
      <w:r>
        <w:rPr>
          <w:spacing w:val="-1"/>
        </w:rPr>
        <w:t> </w:t>
      </w:r>
      <w:r>
        <w:rPr/>
        <w:t>côté</w:t>
      </w:r>
      <w:r>
        <w:rPr>
          <w:spacing w:val="-1"/>
        </w:rPr>
        <w:t> </w:t>
      </w:r>
      <w:r>
        <w:rPr/>
        <w:t>un échantillon</w:t>
      </w:r>
      <w:r>
        <w:rPr>
          <w:spacing w:val="-11"/>
        </w:rPr>
        <w:t> </w:t>
      </w:r>
      <w:r>
        <w:rPr/>
        <w:t>indépendant</w:t>
      </w:r>
      <w:r>
        <w:rPr>
          <w:spacing w:val="-10"/>
        </w:rPr>
        <w:t> </w:t>
      </w:r>
      <w:r>
        <w:rPr/>
        <w:t>afin</w:t>
      </w:r>
      <w:r>
        <w:rPr>
          <w:spacing w:val="-11"/>
        </w:rPr>
        <w:t> </w:t>
      </w:r>
      <w:r>
        <w:rPr/>
        <w:t>d’en</w:t>
      </w:r>
      <w:r>
        <w:rPr>
          <w:spacing w:val="-11"/>
        </w:rPr>
        <w:t> </w:t>
      </w:r>
      <w:r>
        <w:rPr/>
        <w:t>évaluer</w:t>
      </w:r>
      <w:r>
        <w:rPr>
          <w:spacing w:val="-12"/>
        </w:rPr>
        <w:t> </w:t>
      </w:r>
      <w:r>
        <w:rPr/>
        <w:t>la</w:t>
      </w:r>
      <w:r>
        <w:rPr>
          <w:spacing w:val="-11"/>
        </w:rPr>
        <w:t> </w:t>
      </w:r>
      <w:r>
        <w:rPr/>
        <w:t>performance</w:t>
      </w:r>
      <w:r>
        <w:rPr>
          <w:spacing w:val="-12"/>
        </w:rPr>
        <w:t> </w:t>
      </w:r>
      <w:r>
        <w:rPr/>
        <w:t>de</w:t>
      </w:r>
      <w:r>
        <w:rPr>
          <w:spacing w:val="-12"/>
        </w:rPr>
        <w:t> </w:t>
      </w:r>
      <w:r>
        <w:rPr/>
        <w:t>manière</w:t>
      </w:r>
      <w:r>
        <w:rPr>
          <w:spacing w:val="-12"/>
        </w:rPr>
        <w:t> </w:t>
      </w:r>
      <w:r>
        <w:rPr/>
        <w:t>objective.</w:t>
      </w:r>
      <w:r>
        <w:rPr>
          <w:spacing w:val="-11"/>
        </w:rPr>
        <w:t> </w:t>
      </w:r>
      <w:r>
        <w:rPr/>
        <w:t>Cependant,</w:t>
      </w:r>
      <w:r>
        <w:rPr>
          <w:spacing w:val="-10"/>
        </w:rPr>
        <w:t> </w:t>
      </w:r>
      <w:r>
        <w:rPr/>
        <w:t>une analyse initiale de la variable cible (survie globale : vivant/décédé) a révélé un déséquilibre important entre</w:t>
      </w:r>
      <w:r>
        <w:rPr>
          <w:spacing w:val="-1"/>
        </w:rPr>
        <w:t> </w:t>
      </w:r>
      <w:r>
        <w:rPr/>
        <w:t>les classes. La</w:t>
      </w:r>
      <w:r>
        <w:rPr>
          <w:spacing w:val="-1"/>
        </w:rPr>
        <w:t> </w:t>
      </w:r>
      <w:r>
        <w:rPr/>
        <w:t>plupart des patientes appartenaient à</w:t>
      </w:r>
      <w:r>
        <w:rPr>
          <w:spacing w:val="-1"/>
        </w:rPr>
        <w:t> </w:t>
      </w:r>
      <w:r>
        <w:rPr/>
        <w:t>la</w:t>
      </w:r>
      <w:r>
        <w:rPr>
          <w:spacing w:val="-1"/>
        </w:rPr>
        <w:t> </w:t>
      </w:r>
      <w:r>
        <w:rPr/>
        <w:t>classe</w:t>
      </w:r>
      <w:r>
        <w:rPr>
          <w:spacing w:val="-1"/>
        </w:rPr>
        <w:t> </w:t>
      </w:r>
      <w:r>
        <w:rPr/>
        <w:t>« vivant », tandis que la classe « décédé » était sous-représentée. Cette situation peut conduire le modèle à privilégier la classe dominante, ce qui aurait faussé l’apprentissage.Pour corriger ce déséquilibre, la méthode d’oversampling aléatoire (RandomOverSampler) a été utilisée afin d’équilibrer les deux classes. Cette technique consiste à dupliquer aléatoirement les cas de la classe minoritaire jusqu’à obtenir une distribution équilibrée. Cette étape garantit donc que le modèle s'entraîne de manière plus équitable, ce qui a pour effet d’améliorer la capacité de détection de cas minoritaires (comme le cas « décédé ») et de rendre les performances plus </w:t>
      </w:r>
      <w:r>
        <w:rPr>
          <w:spacing w:val="-2"/>
        </w:rPr>
        <w:t>robustes.</w:t>
      </w:r>
    </w:p>
    <w:p>
      <w:pPr>
        <w:pStyle w:val="BodyText"/>
        <w:spacing w:line="360" w:lineRule="auto" w:before="160"/>
        <w:ind w:left="708" w:right="705"/>
        <w:jc w:val="both"/>
      </w:pPr>
      <w:r>
        <w:rPr/>
        <w:t>Après cette étape d’équilibrage, afin d’optimiser le choix des modèles et de leurs hyperparamètres, nous avons mis en place une validation croisée (cross-validation). Cette méthode consiste à diviser le jeu d'entraînement en k sous-ensembles (comme k = 5), puis à répéter</w:t>
      </w:r>
      <w:r>
        <w:rPr>
          <w:spacing w:val="-3"/>
        </w:rPr>
        <w:t> </w:t>
      </w:r>
      <w:r>
        <w:rPr/>
        <w:t>l'entraînement</w:t>
      </w:r>
      <w:r>
        <w:rPr>
          <w:spacing w:val="-3"/>
        </w:rPr>
        <w:t> </w:t>
      </w:r>
      <w:r>
        <w:rPr/>
        <w:t>et</w:t>
      </w:r>
      <w:r>
        <w:rPr>
          <w:spacing w:val="-3"/>
        </w:rPr>
        <w:t> </w:t>
      </w:r>
      <w:r>
        <w:rPr/>
        <w:t>l'évaluation</w:t>
      </w:r>
      <w:r>
        <w:rPr>
          <w:spacing w:val="-3"/>
        </w:rPr>
        <w:t> </w:t>
      </w:r>
      <w:r>
        <w:rPr/>
        <w:t>k</w:t>
      </w:r>
      <w:r>
        <w:rPr>
          <w:spacing w:val="-3"/>
        </w:rPr>
        <w:t> </w:t>
      </w:r>
      <w:r>
        <w:rPr/>
        <w:t>fois,</w:t>
      </w:r>
      <w:r>
        <w:rPr>
          <w:spacing w:val="-3"/>
        </w:rPr>
        <w:t> </w:t>
      </w:r>
      <w:r>
        <w:rPr/>
        <w:t>en</w:t>
      </w:r>
      <w:r>
        <w:rPr>
          <w:spacing w:val="-3"/>
        </w:rPr>
        <w:t> </w:t>
      </w:r>
      <w:r>
        <w:rPr/>
        <w:t>utilisant</w:t>
      </w:r>
      <w:r>
        <w:rPr>
          <w:spacing w:val="-3"/>
        </w:rPr>
        <w:t> </w:t>
      </w:r>
      <w:r>
        <w:rPr/>
        <w:t>chaque</w:t>
      </w:r>
      <w:r>
        <w:rPr>
          <w:spacing w:val="-4"/>
        </w:rPr>
        <w:t> </w:t>
      </w:r>
      <w:r>
        <w:rPr/>
        <w:t>sous-ensemble</w:t>
      </w:r>
      <w:r>
        <w:rPr>
          <w:spacing w:val="-3"/>
        </w:rPr>
        <w:t> </w:t>
      </w:r>
      <w:r>
        <w:rPr/>
        <w:t>une</w:t>
      </w:r>
      <w:r>
        <w:rPr>
          <w:spacing w:val="-5"/>
        </w:rPr>
        <w:t> </w:t>
      </w:r>
      <w:r>
        <w:rPr/>
        <w:t>fois</w:t>
      </w:r>
      <w:r>
        <w:rPr>
          <w:spacing w:val="-4"/>
        </w:rPr>
        <w:t> </w:t>
      </w:r>
      <w:r>
        <w:rPr/>
        <w:t>comme jeu de validation. Cette procédure garantit une évaluation plus fidèle des performances du modèle en limitant le risques de surapprentissage.</w:t>
      </w:r>
    </w:p>
    <w:p>
      <w:pPr>
        <w:pStyle w:val="BodyText"/>
        <w:spacing w:line="360" w:lineRule="auto" w:before="161"/>
        <w:ind w:left="708" w:right="707"/>
        <w:jc w:val="both"/>
      </w:pPr>
      <w:r>
        <w:rPr/>
        <w:t>En plus de la validation croisée, nous avons employé la recherche sur grille (GridSearchCV) afin d’optimiser les hyperparamètres de certains modèles. Cette méthode consiste à lancer de multiples modèles avec toutes les combinaisons possibles d’hyperparamètres définis au préalable (comme le nombre d’arbres dans une forêt aléatoire, le facteur d’apprentissage dans le</w:t>
      </w:r>
      <w:r>
        <w:rPr>
          <w:spacing w:val="-15"/>
        </w:rPr>
        <w:t> </w:t>
      </w:r>
      <w:r>
        <w:rPr/>
        <w:t>Gradient</w:t>
      </w:r>
      <w:r>
        <w:rPr>
          <w:spacing w:val="-14"/>
        </w:rPr>
        <w:t> </w:t>
      </w:r>
      <w:r>
        <w:rPr/>
        <w:t>Boosting</w:t>
      </w:r>
      <w:r>
        <w:rPr>
          <w:spacing w:val="-14"/>
        </w:rPr>
        <w:t> </w:t>
      </w:r>
      <w:r>
        <w:rPr/>
        <w:t>ou</w:t>
      </w:r>
      <w:r>
        <w:rPr>
          <w:spacing w:val="-14"/>
        </w:rPr>
        <w:t> </w:t>
      </w:r>
      <w:r>
        <w:rPr/>
        <w:t>le</w:t>
      </w:r>
      <w:r>
        <w:rPr>
          <w:spacing w:val="-15"/>
        </w:rPr>
        <w:t> </w:t>
      </w:r>
      <w:r>
        <w:rPr/>
        <w:t>kernel</w:t>
      </w:r>
      <w:r>
        <w:rPr>
          <w:spacing w:val="-14"/>
        </w:rPr>
        <w:t> </w:t>
      </w:r>
      <w:r>
        <w:rPr/>
        <w:t>du</w:t>
      </w:r>
      <w:r>
        <w:rPr>
          <w:spacing w:val="-12"/>
        </w:rPr>
        <w:t> </w:t>
      </w:r>
      <w:r>
        <w:rPr/>
        <w:t>SVM)</w:t>
      </w:r>
      <w:r>
        <w:rPr>
          <w:spacing w:val="-13"/>
        </w:rPr>
        <w:t> </w:t>
      </w:r>
      <w:r>
        <w:rPr/>
        <w:t>afin</w:t>
      </w:r>
      <w:r>
        <w:rPr>
          <w:spacing w:val="-15"/>
        </w:rPr>
        <w:t> </w:t>
      </w:r>
      <w:r>
        <w:rPr/>
        <w:t>d’identifier</w:t>
      </w:r>
      <w:r>
        <w:rPr>
          <w:spacing w:val="-15"/>
        </w:rPr>
        <w:t> </w:t>
      </w:r>
      <w:r>
        <w:rPr/>
        <w:t>la</w:t>
      </w:r>
      <w:r>
        <w:rPr>
          <w:spacing w:val="-13"/>
        </w:rPr>
        <w:t> </w:t>
      </w:r>
      <w:r>
        <w:rPr/>
        <w:t>configuration</w:t>
      </w:r>
      <w:r>
        <w:rPr>
          <w:spacing w:val="-12"/>
        </w:rPr>
        <w:t> </w:t>
      </w:r>
      <w:r>
        <w:rPr/>
        <w:t>offrant</w:t>
      </w:r>
      <w:r>
        <w:rPr>
          <w:spacing w:val="-12"/>
        </w:rPr>
        <w:t> </w:t>
      </w:r>
      <w:r>
        <w:rPr/>
        <w:t>la</w:t>
      </w:r>
      <w:r>
        <w:rPr>
          <w:spacing w:val="-15"/>
        </w:rPr>
        <w:t> </w:t>
      </w:r>
      <w:r>
        <w:rPr/>
        <w:t>meilleure </w:t>
      </w:r>
      <w:r>
        <w:rPr>
          <w:spacing w:val="-2"/>
        </w:rPr>
        <w:t>performance.</w:t>
      </w:r>
    </w:p>
    <w:p>
      <w:pPr>
        <w:pStyle w:val="BodyText"/>
        <w:spacing w:after="0" w:line="360" w:lineRule="auto"/>
        <w:jc w:val="both"/>
        <w:sectPr>
          <w:pgSz w:w="11910" w:h="16840"/>
          <w:pgMar w:header="0" w:footer="2131" w:top="1320" w:bottom="2380" w:left="708" w:right="708"/>
        </w:sectPr>
      </w:pPr>
    </w:p>
    <w:p>
      <w:pPr>
        <w:pStyle w:val="Heading1"/>
        <w:spacing w:before="56"/>
        <w:jc w:val="both"/>
      </w:pPr>
      <w:bookmarkStart w:name="_bookmark62" w:id="63"/>
      <w:bookmarkEnd w:id="63"/>
      <w:r>
        <w:rPr/>
      </w:r>
      <w:r>
        <w:rPr>
          <w:color w:val="44536A"/>
        </w:rPr>
        <w:t>Conclusion</w:t>
      </w:r>
      <w:r>
        <w:rPr>
          <w:color w:val="44536A"/>
          <w:spacing w:val="-14"/>
        </w:rPr>
        <w:t> </w:t>
      </w:r>
      <w:r>
        <w:rPr>
          <w:color w:val="44536A"/>
          <w:spacing w:val="-10"/>
        </w:rPr>
        <w:t>:</w:t>
      </w:r>
    </w:p>
    <w:p>
      <w:pPr>
        <w:pStyle w:val="BodyText"/>
        <w:spacing w:line="360" w:lineRule="auto" w:before="305"/>
        <w:ind w:left="708" w:right="708"/>
        <w:jc w:val="both"/>
      </w:pPr>
      <w:r>
        <w:rPr/>
        <w:t>À</w:t>
      </w:r>
      <w:r>
        <w:rPr>
          <w:spacing w:val="-6"/>
        </w:rPr>
        <w:t> </w:t>
      </w:r>
      <w:r>
        <w:rPr/>
        <w:t>l’issue</w:t>
      </w:r>
      <w:r>
        <w:rPr>
          <w:spacing w:val="-7"/>
        </w:rPr>
        <w:t> </w:t>
      </w:r>
      <w:r>
        <w:rPr/>
        <w:t>de</w:t>
      </w:r>
      <w:r>
        <w:rPr>
          <w:spacing w:val="-7"/>
        </w:rPr>
        <w:t> </w:t>
      </w:r>
      <w:r>
        <w:rPr/>
        <w:t>ce</w:t>
      </w:r>
      <w:r>
        <w:rPr>
          <w:spacing w:val="-7"/>
        </w:rPr>
        <w:t> </w:t>
      </w:r>
      <w:r>
        <w:rPr/>
        <w:t>chapitre,</w:t>
      </w:r>
      <w:r>
        <w:rPr>
          <w:spacing w:val="-6"/>
        </w:rPr>
        <w:t> </w:t>
      </w:r>
      <w:r>
        <w:rPr/>
        <w:t>les</w:t>
      </w:r>
      <w:r>
        <w:rPr>
          <w:spacing w:val="-6"/>
        </w:rPr>
        <w:t> </w:t>
      </w:r>
      <w:r>
        <w:rPr/>
        <w:t>données</w:t>
      </w:r>
      <w:r>
        <w:rPr>
          <w:spacing w:val="-6"/>
        </w:rPr>
        <w:t> </w:t>
      </w:r>
      <w:r>
        <w:rPr/>
        <w:t>ont</w:t>
      </w:r>
      <w:r>
        <w:rPr>
          <w:spacing w:val="-5"/>
        </w:rPr>
        <w:t> </w:t>
      </w:r>
      <w:r>
        <w:rPr/>
        <w:t>été</w:t>
      </w:r>
      <w:r>
        <w:rPr>
          <w:spacing w:val="-6"/>
        </w:rPr>
        <w:t> </w:t>
      </w:r>
      <w:r>
        <w:rPr/>
        <w:t>nettoyées,</w:t>
      </w:r>
      <w:r>
        <w:rPr>
          <w:spacing w:val="-6"/>
        </w:rPr>
        <w:t> </w:t>
      </w:r>
      <w:r>
        <w:rPr/>
        <w:t>normalisées</w:t>
      </w:r>
      <w:r>
        <w:rPr>
          <w:spacing w:val="-6"/>
        </w:rPr>
        <w:t> </w:t>
      </w:r>
      <w:r>
        <w:rPr/>
        <w:t>et</w:t>
      </w:r>
      <w:r>
        <w:rPr>
          <w:spacing w:val="-3"/>
        </w:rPr>
        <w:t> </w:t>
      </w:r>
      <w:r>
        <w:rPr/>
        <w:t>analysées</w:t>
      </w:r>
      <w:r>
        <w:rPr>
          <w:spacing w:val="-6"/>
        </w:rPr>
        <w:t> </w:t>
      </w:r>
      <w:r>
        <w:rPr/>
        <w:t>en</w:t>
      </w:r>
      <w:r>
        <w:rPr>
          <w:spacing w:val="-6"/>
        </w:rPr>
        <w:t> </w:t>
      </w:r>
      <w:r>
        <w:rPr/>
        <w:t>profondeur. Cette étape cruciale a permis de mieux comprendre la structure des données et de détecter les éléments influents, ce qui servira de base solide pour l'entraînement des modèles prédictifs.</w:t>
      </w:r>
    </w:p>
    <w:p>
      <w:pPr>
        <w:pStyle w:val="BodyText"/>
        <w:spacing w:after="0" w:line="360" w:lineRule="auto"/>
        <w:jc w:val="both"/>
        <w:sectPr>
          <w:pgSz w:w="11910" w:h="16840"/>
          <w:pgMar w:header="0" w:footer="2131" w:top="1340" w:bottom="2380" w:left="708"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3"/>
        <w:rPr>
          <w:sz w:val="20"/>
        </w:rPr>
      </w:pPr>
    </w:p>
    <w:p>
      <w:pPr>
        <w:pStyle w:val="BodyText"/>
        <w:ind w:left="1881"/>
        <w:rPr>
          <w:sz w:val="20"/>
        </w:rPr>
      </w:pPr>
      <w:r>
        <w:rPr>
          <w:sz w:val="20"/>
        </w:rPr>
        <mc:AlternateContent>
          <mc:Choice Requires="wps">
            <w:drawing>
              <wp:inline distT="0" distB="0" distL="0" distR="0">
                <wp:extent cx="4276090" cy="452120"/>
                <wp:effectExtent l="0" t="0" r="0" b="5079"/>
                <wp:docPr id="210" name="Group 210"/>
                <wp:cNvGraphicFramePr>
                  <a:graphicFrameLocks/>
                </wp:cNvGraphicFramePr>
                <a:graphic>
                  <a:graphicData uri="http://schemas.microsoft.com/office/word/2010/wordprocessingGroup">
                    <wpg:wgp>
                      <wpg:cNvPr id="210" name="Group 210"/>
                      <wpg:cNvGrpSpPr/>
                      <wpg:grpSpPr>
                        <a:xfrm>
                          <a:off x="0" y="0"/>
                          <a:ext cx="4276090" cy="452120"/>
                          <a:chExt cx="4276090" cy="452120"/>
                        </a:xfrm>
                      </wpg:grpSpPr>
                      <pic:pic>
                        <pic:nvPicPr>
                          <pic:cNvPr id="211" name="Image 211"/>
                          <pic:cNvPicPr/>
                        </pic:nvPicPr>
                        <pic:blipFill>
                          <a:blip r:embed="rId144" cstate="print"/>
                          <a:stretch>
                            <a:fillRect/>
                          </a:stretch>
                        </pic:blipFill>
                        <pic:spPr>
                          <a:xfrm>
                            <a:off x="0" y="315940"/>
                            <a:ext cx="4275590" cy="136104"/>
                          </a:xfrm>
                          <a:prstGeom prst="rect">
                            <a:avLst/>
                          </a:prstGeom>
                        </pic:spPr>
                      </pic:pic>
                      <pic:pic>
                        <pic:nvPicPr>
                          <pic:cNvPr id="212" name="Image 212"/>
                          <pic:cNvPicPr/>
                        </pic:nvPicPr>
                        <pic:blipFill>
                          <a:blip r:embed="rId145" cstate="print"/>
                          <a:stretch>
                            <a:fillRect/>
                          </a:stretch>
                        </pic:blipFill>
                        <pic:spPr>
                          <a:xfrm>
                            <a:off x="1274" y="0"/>
                            <a:ext cx="1884807" cy="415289"/>
                          </a:xfrm>
                          <a:prstGeom prst="rect">
                            <a:avLst/>
                          </a:prstGeom>
                        </pic:spPr>
                      </pic:pic>
                      <pic:pic>
                        <pic:nvPicPr>
                          <pic:cNvPr id="213" name="Image 213"/>
                          <pic:cNvPicPr/>
                        </pic:nvPicPr>
                        <pic:blipFill>
                          <a:blip r:embed="rId146" cstate="print"/>
                          <a:stretch>
                            <a:fillRect/>
                          </a:stretch>
                        </pic:blipFill>
                        <pic:spPr>
                          <a:xfrm>
                            <a:off x="2055499" y="0"/>
                            <a:ext cx="2220468" cy="323723"/>
                          </a:xfrm>
                          <a:prstGeom prst="rect">
                            <a:avLst/>
                          </a:prstGeom>
                        </pic:spPr>
                      </pic:pic>
                    </wpg:wgp>
                  </a:graphicData>
                </a:graphic>
              </wp:inline>
            </w:drawing>
          </mc:Choice>
          <mc:Fallback>
            <w:pict>
              <v:group style="width:336.7pt;height:35.6pt;mso-position-horizontal-relative:char;mso-position-vertical-relative:line" id="docshapegroup191" coordorigin="0,0" coordsize="6734,712">
                <v:shape style="position:absolute;left:0;top:497;width:6734;height:215" type="#_x0000_t75" id="docshape192" stroked="false">
                  <v:imagedata r:id="rId144" o:title=""/>
                </v:shape>
                <v:shape style="position:absolute;left:2;top:0;width:2969;height:654" type="#_x0000_t75" id="docshape193" stroked="false">
                  <v:imagedata r:id="rId145" o:title=""/>
                </v:shape>
                <v:shape style="position:absolute;left:3237;top:0;width:3497;height:510" type="#_x0000_t75" id="docshape194" stroked="false">
                  <v:imagedata r:id="rId146" o:title=""/>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spacing w:before="117"/>
        <w:rPr>
          <w:sz w:val="20"/>
        </w:rPr>
      </w:pPr>
      <w:r>
        <w:rPr>
          <w:sz w:val="20"/>
        </w:rPr>
        <mc:AlternateContent>
          <mc:Choice Requires="wps">
            <w:drawing>
              <wp:anchor distT="0" distB="0" distL="0" distR="0" allowOverlap="1" layoutInCell="1" locked="0" behindDoc="1" simplePos="0" relativeHeight="487622144">
                <wp:simplePos x="0" y="0"/>
                <wp:positionH relativeFrom="page">
                  <wp:posOffset>2836154</wp:posOffset>
                </wp:positionH>
                <wp:positionV relativeFrom="paragraph">
                  <wp:posOffset>235572</wp:posOffset>
                </wp:positionV>
                <wp:extent cx="1889760" cy="452120"/>
                <wp:effectExtent l="0" t="0" r="0" b="0"/>
                <wp:wrapTopAndBottom/>
                <wp:docPr id="214" name="Group 214"/>
                <wp:cNvGraphicFramePr>
                  <a:graphicFrameLocks/>
                </wp:cNvGraphicFramePr>
                <a:graphic>
                  <a:graphicData uri="http://schemas.microsoft.com/office/word/2010/wordprocessingGroup">
                    <wpg:wgp>
                      <wpg:cNvPr id="214" name="Group 214"/>
                      <wpg:cNvGrpSpPr/>
                      <wpg:grpSpPr>
                        <a:xfrm>
                          <a:off x="0" y="0"/>
                          <a:ext cx="1889760" cy="452120"/>
                          <a:chExt cx="1889760" cy="452120"/>
                        </a:xfrm>
                      </wpg:grpSpPr>
                      <pic:pic>
                        <pic:nvPicPr>
                          <pic:cNvPr id="215" name="Image 215"/>
                          <pic:cNvPicPr/>
                        </pic:nvPicPr>
                        <pic:blipFill>
                          <a:blip r:embed="rId147" cstate="print"/>
                          <a:stretch>
                            <a:fillRect/>
                          </a:stretch>
                        </pic:blipFill>
                        <pic:spPr>
                          <a:xfrm>
                            <a:off x="0" y="315928"/>
                            <a:ext cx="1889016" cy="136105"/>
                          </a:xfrm>
                          <a:prstGeom prst="rect">
                            <a:avLst/>
                          </a:prstGeom>
                        </pic:spPr>
                      </pic:pic>
                      <pic:pic>
                        <pic:nvPicPr>
                          <pic:cNvPr id="216" name="Image 216"/>
                          <pic:cNvPicPr/>
                        </pic:nvPicPr>
                        <pic:blipFill>
                          <a:blip r:embed="rId148" cstate="print"/>
                          <a:stretch>
                            <a:fillRect/>
                          </a:stretch>
                        </pic:blipFill>
                        <pic:spPr>
                          <a:xfrm>
                            <a:off x="1533" y="0"/>
                            <a:ext cx="1887727" cy="323723"/>
                          </a:xfrm>
                          <a:prstGeom prst="rect">
                            <a:avLst/>
                          </a:prstGeom>
                        </pic:spPr>
                      </pic:pic>
                    </wpg:wgp>
                  </a:graphicData>
                </a:graphic>
              </wp:anchor>
            </w:drawing>
          </mc:Choice>
          <mc:Fallback>
            <w:pict>
              <v:group style="position:absolute;margin-left:223.319275pt;margin-top:18.549023pt;width:148.8pt;height:35.6pt;mso-position-horizontal-relative:page;mso-position-vertical-relative:paragraph;z-index:-15694336;mso-wrap-distance-left:0;mso-wrap-distance-right:0" id="docshapegroup195" coordorigin="4466,371" coordsize="2976,712">
                <v:shape style="position:absolute;left:4466;top:868;width:2975;height:215" type="#_x0000_t75" id="docshape196" stroked="false">
                  <v:imagedata r:id="rId147" o:title=""/>
                </v:shape>
                <v:shape style="position:absolute;left:4468;top:370;width:2973;height:510" type="#_x0000_t75" id="docshape197" stroked="false">
                  <v:imagedata r:id="rId148" o:title=""/>
                </v:shape>
                <w10:wrap type="topAndBottom"/>
              </v:group>
            </w:pict>
          </mc:Fallback>
        </mc:AlternateContent>
      </w:r>
    </w:p>
    <w:p>
      <w:pPr>
        <w:pStyle w:val="BodyText"/>
        <w:spacing w:after="0"/>
        <w:rPr>
          <w:sz w:val="20"/>
        </w:rPr>
        <w:sectPr>
          <w:pgSz w:w="11910" w:h="16840"/>
          <w:pgMar w:header="0" w:footer="2131" w:top="1920" w:bottom="2380" w:left="708" w:right="708"/>
        </w:sectPr>
      </w:pPr>
    </w:p>
    <w:p>
      <w:pPr>
        <w:pStyle w:val="Heading1"/>
        <w:spacing w:before="56"/>
        <w:jc w:val="both"/>
      </w:pPr>
      <w:bookmarkStart w:name="_bookmark63" w:id="64"/>
      <w:bookmarkEnd w:id="64"/>
      <w:r>
        <w:rPr/>
      </w:r>
      <w:r>
        <w:rPr>
          <w:color w:val="44536A"/>
        </w:rPr>
        <w:t>Introduction</w:t>
      </w:r>
      <w:r>
        <w:rPr>
          <w:color w:val="44536A"/>
          <w:spacing w:val="-15"/>
        </w:rPr>
        <w:t> </w:t>
      </w:r>
      <w:r>
        <w:rPr>
          <w:color w:val="44536A"/>
          <w:spacing w:val="-10"/>
        </w:rPr>
        <w:t>:</w:t>
      </w:r>
    </w:p>
    <w:p>
      <w:pPr>
        <w:pStyle w:val="BodyText"/>
        <w:spacing w:line="480" w:lineRule="auto" w:before="305"/>
        <w:ind w:left="708" w:right="709"/>
        <w:jc w:val="both"/>
      </w:pPr>
      <w:r>
        <w:rPr/>
        <w:t>Dans ce dernier chapitre technique, nous abordons la modélisation, l’évaluation des performances des modèles, et la discussion des résultats obtenus. Nous présentons également l’interface utilisateur développée pour interagir avec le modèle, ainsi que les technologies et bibliothèques utilisées tout au long du projet.</w:t>
      </w:r>
    </w:p>
    <w:p>
      <w:pPr>
        <w:pStyle w:val="Heading1"/>
        <w:numPr>
          <w:ilvl w:val="1"/>
          <w:numId w:val="21"/>
        </w:numPr>
        <w:tabs>
          <w:tab w:pos="1428" w:val="left" w:leader="none"/>
        </w:tabs>
        <w:spacing w:line="240" w:lineRule="auto" w:before="161" w:after="0"/>
        <w:ind w:left="1428" w:right="0" w:hanging="547"/>
        <w:jc w:val="left"/>
      </w:pPr>
      <w:bookmarkStart w:name="_bookmark64" w:id="65"/>
      <w:bookmarkEnd w:id="65"/>
      <w:r>
        <w:rPr/>
      </w:r>
      <w:r>
        <w:rPr>
          <w:color w:val="44536A"/>
        </w:rPr>
        <w:t>Évaluation</w:t>
      </w:r>
      <w:r>
        <w:rPr>
          <w:color w:val="44536A"/>
          <w:spacing w:val="-12"/>
        </w:rPr>
        <w:t> </w:t>
      </w:r>
      <w:r>
        <w:rPr>
          <w:color w:val="44536A"/>
        </w:rPr>
        <w:t>des</w:t>
      </w:r>
      <w:r>
        <w:rPr>
          <w:color w:val="44536A"/>
          <w:spacing w:val="-11"/>
        </w:rPr>
        <w:t> </w:t>
      </w:r>
      <w:r>
        <w:rPr>
          <w:color w:val="44536A"/>
        </w:rPr>
        <w:t>modèles</w:t>
      </w:r>
      <w:r>
        <w:rPr>
          <w:color w:val="44536A"/>
          <w:spacing w:val="-10"/>
        </w:rPr>
        <w:t> :</w:t>
      </w:r>
    </w:p>
    <w:p>
      <w:pPr>
        <w:pStyle w:val="Heading4"/>
        <w:numPr>
          <w:ilvl w:val="0"/>
          <w:numId w:val="22"/>
        </w:numPr>
        <w:tabs>
          <w:tab w:pos="708" w:val="left" w:leader="none"/>
        </w:tabs>
        <w:spacing w:line="240" w:lineRule="auto" w:before="225" w:after="0"/>
        <w:ind w:left="708" w:right="0" w:hanging="360"/>
        <w:jc w:val="left"/>
      </w:pPr>
      <w:r>
        <w:rPr>
          <w:color w:val="9CC2E4"/>
        </w:rPr>
        <w:t>Métriques</w:t>
      </w:r>
      <w:r>
        <w:rPr>
          <w:color w:val="9CC2E4"/>
          <w:spacing w:val="-7"/>
        </w:rPr>
        <w:t> </w:t>
      </w:r>
      <w:r>
        <w:rPr>
          <w:color w:val="9CC2E4"/>
        </w:rPr>
        <w:t>utilisées</w:t>
      </w:r>
      <w:r>
        <w:rPr>
          <w:color w:val="9CC2E4"/>
          <w:spacing w:val="-4"/>
        </w:rPr>
        <w:t> </w:t>
      </w:r>
      <w:r>
        <w:rPr>
          <w:color w:val="9CC2E4"/>
          <w:spacing w:val="-10"/>
        </w:rPr>
        <w:t>:</w:t>
      </w:r>
    </w:p>
    <w:p>
      <w:pPr>
        <w:pStyle w:val="BodyText"/>
        <w:spacing w:line="360" w:lineRule="auto" w:before="137"/>
        <w:ind w:left="708" w:right="708"/>
        <w:jc w:val="both"/>
      </w:pPr>
      <w:r>
        <w:rPr/>
        <w:t>Pour évaluer la performance de chaque modèle, plusieurs métriques ont été employées afin de fournir une vision complète de la qualité des prédictions :</w:t>
      </w:r>
    </w:p>
    <w:p>
      <w:pPr>
        <w:pStyle w:val="BodyText"/>
        <w:spacing w:line="369" w:lineRule="auto" w:before="161"/>
        <w:ind w:left="708" w:right="708" w:firstLine="2472"/>
        <w:jc w:val="both"/>
      </w:pPr>
      <w:r>
        <w:rPr/>
        <mc:AlternateContent>
          <mc:Choice Requires="wps">
            <w:drawing>
              <wp:anchor distT="0" distB="0" distL="0" distR="0" allowOverlap="1" layoutInCell="1" locked="0" behindDoc="0" simplePos="0" relativeHeight="15763456">
                <wp:simplePos x="0" y="0"/>
                <wp:positionH relativeFrom="page">
                  <wp:posOffset>899160</wp:posOffset>
                </wp:positionH>
                <wp:positionV relativeFrom="paragraph">
                  <wp:posOffset>138267</wp:posOffset>
                </wp:positionV>
                <wp:extent cx="1494790" cy="152400"/>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1494790" cy="152400"/>
                          <a:chExt cx="1494790" cy="152400"/>
                        </a:xfrm>
                      </wpg:grpSpPr>
                      <pic:pic>
                        <pic:nvPicPr>
                          <pic:cNvPr id="218" name="Image 218"/>
                          <pic:cNvPicPr/>
                        </pic:nvPicPr>
                        <pic:blipFill>
                          <a:blip r:embed="rId149" cstate="print"/>
                          <a:stretch>
                            <a:fillRect/>
                          </a:stretch>
                        </pic:blipFill>
                        <pic:spPr>
                          <a:xfrm>
                            <a:off x="0" y="102743"/>
                            <a:ext cx="1494281" cy="49149"/>
                          </a:xfrm>
                          <a:prstGeom prst="rect">
                            <a:avLst/>
                          </a:prstGeom>
                        </pic:spPr>
                      </pic:pic>
                      <pic:pic>
                        <pic:nvPicPr>
                          <pic:cNvPr id="219" name="Image 219"/>
                          <pic:cNvPicPr/>
                        </pic:nvPicPr>
                        <pic:blipFill>
                          <a:blip r:embed="rId150" cstate="print"/>
                          <a:stretch>
                            <a:fillRect/>
                          </a:stretch>
                        </pic:blipFill>
                        <pic:spPr>
                          <a:xfrm>
                            <a:off x="3124" y="0"/>
                            <a:ext cx="1390065" cy="138683"/>
                          </a:xfrm>
                          <a:prstGeom prst="rect">
                            <a:avLst/>
                          </a:prstGeom>
                        </pic:spPr>
                      </pic:pic>
                      <pic:pic>
                        <pic:nvPicPr>
                          <pic:cNvPr id="220" name="Image 220"/>
                          <pic:cNvPicPr/>
                        </pic:nvPicPr>
                        <pic:blipFill>
                          <a:blip r:embed="rId107" cstate="print"/>
                          <a:stretch>
                            <a:fillRect/>
                          </a:stretch>
                        </pic:blipFill>
                        <pic:spPr>
                          <a:xfrm>
                            <a:off x="1476121" y="35559"/>
                            <a:ext cx="16637" cy="72262"/>
                          </a:xfrm>
                          <a:prstGeom prst="rect">
                            <a:avLst/>
                          </a:prstGeom>
                        </pic:spPr>
                      </pic:pic>
                    </wpg:wgp>
                  </a:graphicData>
                </a:graphic>
              </wp:anchor>
            </w:drawing>
          </mc:Choice>
          <mc:Fallback>
            <w:pict>
              <v:group style="position:absolute;margin-left:70.800003pt;margin-top:10.887188pt;width:117.7pt;height:12pt;mso-position-horizontal-relative:page;mso-position-vertical-relative:paragraph;z-index:15763456" id="docshapegroup198" coordorigin="1416,218" coordsize="2354,240">
                <v:shape style="position:absolute;left:1416;top:379;width:2354;height:78" type="#_x0000_t75" id="docshape199" stroked="false">
                  <v:imagedata r:id="rId149" o:title=""/>
                </v:shape>
                <v:shape style="position:absolute;left:1420;top:217;width:2190;height:219" type="#_x0000_t75" id="docshape200" stroked="false">
                  <v:imagedata r:id="rId150" o:title=""/>
                </v:shape>
                <v:shape style="position:absolute;left:3740;top:273;width:27;height:114" type="#_x0000_t75" id="docshape201" stroked="false">
                  <v:imagedata r:id="rId107" o:title=""/>
                </v:shape>
                <w10:wrap type="none"/>
              </v:group>
            </w:pict>
          </mc:Fallback>
        </mc:AlternateContent>
      </w:r>
      <w:r>
        <w:rPr/>
        <w:t>C’est la proportion totale des prédictions correctes, c’est-à-dire le nombre</w:t>
      </w:r>
      <w:r>
        <w:rPr>
          <w:spacing w:val="-6"/>
        </w:rPr>
        <w:t> </w:t>
      </w:r>
      <w:r>
        <w:rPr/>
        <w:t>de</w:t>
      </w:r>
      <w:r>
        <w:rPr>
          <w:spacing w:val="-4"/>
        </w:rPr>
        <w:t> </w:t>
      </w:r>
      <w:r>
        <w:rPr/>
        <w:t>patientes</w:t>
      </w:r>
      <w:r>
        <w:rPr>
          <w:spacing w:val="-5"/>
        </w:rPr>
        <w:t> </w:t>
      </w:r>
      <w:r>
        <w:rPr/>
        <w:t>dont</w:t>
      </w:r>
      <w:r>
        <w:rPr>
          <w:spacing w:val="-2"/>
        </w:rPr>
        <w:t> </w:t>
      </w:r>
      <w:r>
        <w:rPr/>
        <w:t>la</w:t>
      </w:r>
      <w:r>
        <w:rPr>
          <w:spacing w:val="-5"/>
        </w:rPr>
        <w:t> </w:t>
      </w:r>
      <w:r>
        <w:rPr/>
        <w:t>survie</w:t>
      </w:r>
      <w:r>
        <w:rPr>
          <w:spacing w:val="-4"/>
        </w:rPr>
        <w:t> </w:t>
      </w:r>
      <w:r>
        <w:rPr/>
        <w:t>(vivant</w:t>
      </w:r>
      <w:r>
        <w:rPr>
          <w:spacing w:val="-4"/>
        </w:rPr>
        <w:t> </w:t>
      </w:r>
      <w:r>
        <w:rPr/>
        <w:t>ou</w:t>
      </w:r>
      <w:r>
        <w:rPr>
          <w:spacing w:val="-3"/>
        </w:rPr>
        <w:t> </w:t>
      </w:r>
      <w:r>
        <w:rPr/>
        <w:t>décédé)</w:t>
      </w:r>
      <w:r>
        <w:rPr>
          <w:spacing w:val="-6"/>
        </w:rPr>
        <w:t> </w:t>
      </w:r>
      <w:r>
        <w:rPr/>
        <w:t>a</w:t>
      </w:r>
      <w:r>
        <w:rPr>
          <w:spacing w:val="-4"/>
        </w:rPr>
        <w:t> </w:t>
      </w:r>
      <w:r>
        <w:rPr/>
        <w:t>été</w:t>
      </w:r>
      <w:r>
        <w:rPr>
          <w:spacing w:val="-3"/>
        </w:rPr>
        <w:t> </w:t>
      </w:r>
      <w:r>
        <w:rPr/>
        <w:t>correctement</w:t>
      </w:r>
      <w:r>
        <w:rPr>
          <w:spacing w:val="-5"/>
        </w:rPr>
        <w:t> </w:t>
      </w:r>
      <w:r>
        <w:rPr/>
        <w:t>prédite</w:t>
      </w:r>
      <w:r>
        <w:rPr>
          <w:spacing w:val="-6"/>
        </w:rPr>
        <w:t> </w:t>
      </w:r>
      <w:r>
        <w:rPr/>
        <w:t>par</w:t>
      </w:r>
      <w:r>
        <w:rPr>
          <w:spacing w:val="-3"/>
        </w:rPr>
        <w:t> </w:t>
      </w:r>
      <w:r>
        <w:rPr/>
        <w:t>rapport</w:t>
      </w:r>
      <w:r>
        <w:rPr>
          <w:spacing w:val="-5"/>
        </w:rPr>
        <w:t> </w:t>
      </w:r>
      <w:r>
        <w:rPr/>
        <w:t>au nombre</w:t>
      </w:r>
      <w:r>
        <w:rPr>
          <w:spacing w:val="-15"/>
        </w:rPr>
        <w:t> </w:t>
      </w:r>
      <w:r>
        <w:rPr/>
        <w:t>total</w:t>
      </w:r>
      <w:r>
        <w:rPr>
          <w:spacing w:val="-15"/>
        </w:rPr>
        <w:t> </w:t>
      </w:r>
      <w:r>
        <w:rPr/>
        <w:t>d’exemples.</w:t>
      </w:r>
      <w:r>
        <w:rPr>
          <w:spacing w:val="-15"/>
        </w:rPr>
        <w:t> </w:t>
      </w:r>
      <w:r>
        <w:rPr/>
        <w:t>Cette</w:t>
      </w:r>
      <w:r>
        <w:rPr>
          <w:spacing w:val="-15"/>
        </w:rPr>
        <w:t> </w:t>
      </w:r>
      <w:r>
        <w:rPr/>
        <w:t>métrique</w:t>
      </w:r>
      <w:r>
        <w:rPr>
          <w:spacing w:val="-15"/>
        </w:rPr>
        <w:t> </w:t>
      </w:r>
      <w:r>
        <w:rPr/>
        <w:t>est</w:t>
      </w:r>
      <w:r>
        <w:rPr>
          <w:spacing w:val="-15"/>
        </w:rPr>
        <w:t> </w:t>
      </w:r>
      <w:r>
        <w:rPr/>
        <w:t>intuitive</w:t>
      </w:r>
      <w:r>
        <w:rPr>
          <w:spacing w:val="-15"/>
        </w:rPr>
        <w:t> </w:t>
      </w:r>
      <w:r>
        <w:rPr/>
        <w:t>mais</w:t>
      </w:r>
      <w:r>
        <w:rPr>
          <w:spacing w:val="-15"/>
        </w:rPr>
        <w:t> </w:t>
      </w:r>
      <w:r>
        <w:rPr/>
        <w:t>peut</w:t>
      </w:r>
      <w:r>
        <w:rPr>
          <w:spacing w:val="-15"/>
        </w:rPr>
        <w:t> </w:t>
      </w:r>
      <w:r>
        <w:rPr/>
        <w:t>être</w:t>
      </w:r>
      <w:r>
        <w:rPr>
          <w:spacing w:val="-15"/>
        </w:rPr>
        <w:t> </w:t>
      </w:r>
      <w:r>
        <w:rPr/>
        <w:t>trompeuse</w:t>
      </w:r>
      <w:r>
        <w:rPr>
          <w:spacing w:val="-15"/>
        </w:rPr>
        <w:t> </w:t>
      </w:r>
      <w:r>
        <w:rPr/>
        <w:t>en</w:t>
      </w:r>
      <w:r>
        <w:rPr>
          <w:spacing w:val="-14"/>
        </w:rPr>
        <w:t> </w:t>
      </w:r>
      <w:r>
        <w:rPr/>
        <w:t>cas</w:t>
      </w:r>
      <w:r>
        <w:rPr>
          <w:spacing w:val="-15"/>
        </w:rPr>
        <w:t> </w:t>
      </w:r>
      <w:r>
        <w:rPr/>
        <w:t>de</w:t>
      </w:r>
      <w:r>
        <w:rPr>
          <w:spacing w:val="-14"/>
        </w:rPr>
        <w:t> </w:t>
      </w:r>
      <w:r>
        <w:rPr/>
        <w:t>classes </w:t>
      </w:r>
      <w:r>
        <w:rPr>
          <w:spacing w:val="-2"/>
        </w:rPr>
        <w:t>déséquilibrées.</w:t>
      </w:r>
    </w:p>
    <w:p>
      <w:pPr>
        <w:pStyle w:val="BodyText"/>
        <w:spacing w:line="374" w:lineRule="auto" w:before="148"/>
        <w:ind w:left="708" w:right="711" w:firstLine="2219"/>
        <w:jc w:val="both"/>
      </w:pPr>
      <w:r>
        <w:rPr/>
        <mc:AlternateContent>
          <mc:Choice Requires="wps">
            <w:drawing>
              <wp:anchor distT="0" distB="0" distL="0" distR="0" allowOverlap="1" layoutInCell="1" locked="0" behindDoc="0" simplePos="0" relativeHeight="15763968">
                <wp:simplePos x="0" y="0"/>
                <wp:positionH relativeFrom="page">
                  <wp:posOffset>899160</wp:posOffset>
                </wp:positionH>
                <wp:positionV relativeFrom="paragraph">
                  <wp:posOffset>130002</wp:posOffset>
                </wp:positionV>
                <wp:extent cx="1354455" cy="152400"/>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1354455" cy="152400"/>
                          <a:chExt cx="1354455" cy="152400"/>
                        </a:xfrm>
                      </wpg:grpSpPr>
                      <pic:pic>
                        <pic:nvPicPr>
                          <pic:cNvPr id="222" name="Image 222"/>
                          <pic:cNvPicPr/>
                        </pic:nvPicPr>
                        <pic:blipFill>
                          <a:blip r:embed="rId151" cstate="print"/>
                          <a:stretch>
                            <a:fillRect/>
                          </a:stretch>
                        </pic:blipFill>
                        <pic:spPr>
                          <a:xfrm>
                            <a:off x="0" y="102743"/>
                            <a:ext cx="1354074" cy="49149"/>
                          </a:xfrm>
                          <a:prstGeom prst="rect">
                            <a:avLst/>
                          </a:prstGeom>
                        </pic:spPr>
                      </pic:pic>
                      <pic:pic>
                        <pic:nvPicPr>
                          <pic:cNvPr id="223" name="Image 223"/>
                          <pic:cNvPicPr/>
                        </pic:nvPicPr>
                        <pic:blipFill>
                          <a:blip r:embed="rId152" cstate="print"/>
                          <a:stretch>
                            <a:fillRect/>
                          </a:stretch>
                        </pic:blipFill>
                        <pic:spPr>
                          <a:xfrm>
                            <a:off x="2527" y="0"/>
                            <a:ext cx="1270266" cy="138429"/>
                          </a:xfrm>
                          <a:prstGeom prst="rect">
                            <a:avLst/>
                          </a:prstGeom>
                        </pic:spPr>
                      </pic:pic>
                      <pic:pic>
                        <pic:nvPicPr>
                          <pic:cNvPr id="224" name="Image 224"/>
                          <pic:cNvPicPr/>
                        </pic:nvPicPr>
                        <pic:blipFill>
                          <a:blip r:embed="rId153" cstate="print"/>
                          <a:stretch>
                            <a:fillRect/>
                          </a:stretch>
                        </pic:blipFill>
                        <pic:spPr>
                          <a:xfrm>
                            <a:off x="1335913" y="35559"/>
                            <a:ext cx="16637" cy="72262"/>
                          </a:xfrm>
                          <a:prstGeom prst="rect">
                            <a:avLst/>
                          </a:prstGeom>
                        </pic:spPr>
                      </pic:pic>
                    </wpg:wgp>
                  </a:graphicData>
                </a:graphic>
              </wp:anchor>
            </w:drawing>
          </mc:Choice>
          <mc:Fallback>
            <w:pict>
              <v:group style="position:absolute;margin-left:70.800003pt;margin-top:10.236406pt;width:106.65pt;height:12pt;mso-position-horizontal-relative:page;mso-position-vertical-relative:paragraph;z-index:15763968" id="docshapegroup202" coordorigin="1416,205" coordsize="2133,240">
                <v:shape style="position:absolute;left:1416;top:366;width:2133;height:78" type="#_x0000_t75" id="docshape203" stroked="false">
                  <v:imagedata r:id="rId151" o:title=""/>
                </v:shape>
                <v:shape style="position:absolute;left:1419;top:204;width:2001;height:218" type="#_x0000_t75" id="docshape204" stroked="false">
                  <v:imagedata r:id="rId152" o:title=""/>
                </v:shape>
                <v:shape style="position:absolute;left:3519;top:260;width:27;height:114" type="#_x0000_t75" id="docshape205" stroked="false">
                  <v:imagedata r:id="rId153" o:title=""/>
                </v:shape>
                <w10:wrap type="none"/>
              </v:group>
            </w:pict>
          </mc:Fallback>
        </mc:AlternateContent>
      </w:r>
      <w:r>
        <w:rPr/>
        <w:t>Elle mesure la proportion des prédictions positives qui sont réellement positives. Par exemple, parmi toutes les patientes prédites comme décédées, combien l’ont effectivement été. Une précision élevée signifie peu de faux positifs.</w:t>
      </w:r>
    </w:p>
    <w:p>
      <w:pPr>
        <w:pStyle w:val="BodyText"/>
        <w:spacing w:line="360" w:lineRule="auto" w:before="142"/>
        <w:ind w:left="708" w:right="709" w:hanging="1"/>
        <w:jc w:val="both"/>
      </w:pPr>
      <w:r>
        <w:rPr>
          <w:position w:val="-6"/>
        </w:rPr>
        <w:drawing>
          <wp:inline distT="0" distB="0" distL="0" distR="0">
            <wp:extent cx="1058417" cy="151891"/>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154" cstate="print"/>
                    <a:stretch>
                      <a:fillRect/>
                    </a:stretch>
                  </pic:blipFill>
                  <pic:spPr>
                    <a:xfrm>
                      <a:off x="0" y="0"/>
                      <a:ext cx="1058417" cy="151891"/>
                    </a:xfrm>
                    <a:prstGeom prst="rect">
                      <a:avLst/>
                    </a:prstGeom>
                  </pic:spPr>
                </pic:pic>
              </a:graphicData>
            </a:graphic>
          </wp:inline>
        </w:drawing>
      </w:r>
      <w:r>
        <w:rPr>
          <w:position w:val="-6"/>
        </w:rPr>
      </w:r>
      <w:r>
        <w:rPr>
          <w:spacing w:val="40"/>
          <w:sz w:val="20"/>
        </w:rPr>
        <w:t> </w:t>
      </w:r>
      <w:r>
        <w:rPr/>
        <w:t>Aussi appelé sensibilité, c’est la capacité du modèle à identifier toutes les patientes</w:t>
      </w:r>
      <w:r>
        <w:rPr>
          <w:spacing w:val="-15"/>
        </w:rPr>
        <w:t> </w:t>
      </w:r>
      <w:r>
        <w:rPr/>
        <w:t>décédées,</w:t>
      </w:r>
      <w:r>
        <w:rPr>
          <w:spacing w:val="-15"/>
        </w:rPr>
        <w:t> </w:t>
      </w:r>
      <w:r>
        <w:rPr/>
        <w:t>c’est-à-dire</w:t>
      </w:r>
      <w:r>
        <w:rPr>
          <w:spacing w:val="-15"/>
        </w:rPr>
        <w:t> </w:t>
      </w:r>
      <w:r>
        <w:rPr/>
        <w:t>la</w:t>
      </w:r>
      <w:r>
        <w:rPr>
          <w:spacing w:val="-15"/>
        </w:rPr>
        <w:t> </w:t>
      </w:r>
      <w:r>
        <w:rPr/>
        <w:t>proportion</w:t>
      </w:r>
      <w:r>
        <w:rPr>
          <w:spacing w:val="-15"/>
        </w:rPr>
        <w:t> </w:t>
      </w:r>
      <w:r>
        <w:rPr/>
        <w:t>de</w:t>
      </w:r>
      <w:r>
        <w:rPr>
          <w:spacing w:val="-15"/>
        </w:rPr>
        <w:t> </w:t>
      </w:r>
      <w:r>
        <w:rPr/>
        <w:t>vrais</w:t>
      </w:r>
      <w:r>
        <w:rPr>
          <w:spacing w:val="-15"/>
        </w:rPr>
        <w:t> </w:t>
      </w:r>
      <w:r>
        <w:rPr/>
        <w:t>positifs</w:t>
      </w:r>
      <w:r>
        <w:rPr>
          <w:spacing w:val="-15"/>
        </w:rPr>
        <w:t> </w:t>
      </w:r>
      <w:r>
        <w:rPr/>
        <w:t>détectés</w:t>
      </w:r>
      <w:r>
        <w:rPr>
          <w:spacing w:val="-15"/>
        </w:rPr>
        <w:t> </w:t>
      </w:r>
      <w:r>
        <w:rPr/>
        <w:t>parmi</w:t>
      </w:r>
      <w:r>
        <w:rPr>
          <w:spacing w:val="-15"/>
        </w:rPr>
        <w:t> </w:t>
      </w:r>
      <w:r>
        <w:rPr/>
        <w:t>tous</w:t>
      </w:r>
      <w:r>
        <w:rPr>
          <w:spacing w:val="-15"/>
        </w:rPr>
        <w:t> </w:t>
      </w:r>
      <w:r>
        <w:rPr/>
        <w:t>les</w:t>
      </w:r>
      <w:r>
        <w:rPr>
          <w:spacing w:val="-15"/>
        </w:rPr>
        <w:t> </w:t>
      </w:r>
      <w:r>
        <w:rPr/>
        <w:t>cas</w:t>
      </w:r>
      <w:r>
        <w:rPr>
          <w:spacing w:val="-15"/>
        </w:rPr>
        <w:t> </w:t>
      </w:r>
      <w:r>
        <w:rPr/>
        <w:t>positifs réels. Un rappel élevé signifie peu de faux négatifs.</w:t>
      </w:r>
    </w:p>
    <w:p>
      <w:pPr>
        <w:pStyle w:val="BodyText"/>
        <w:spacing w:line="362" w:lineRule="auto" w:before="174"/>
        <w:ind w:left="708" w:right="711" w:firstLine="14"/>
        <w:jc w:val="both"/>
      </w:pPr>
      <w:r>
        <w:rPr>
          <w:position w:val="-6"/>
        </w:rPr>
        <w:drawing>
          <wp:inline distT="0" distB="0" distL="0" distR="0">
            <wp:extent cx="692277" cy="148572"/>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155" cstate="print"/>
                    <a:stretch>
                      <a:fillRect/>
                    </a:stretch>
                  </pic:blipFill>
                  <pic:spPr>
                    <a:xfrm>
                      <a:off x="0" y="0"/>
                      <a:ext cx="692277" cy="148572"/>
                    </a:xfrm>
                    <a:prstGeom prst="rect">
                      <a:avLst/>
                    </a:prstGeom>
                  </pic:spPr>
                </pic:pic>
              </a:graphicData>
            </a:graphic>
          </wp:inline>
        </w:drawing>
      </w:r>
      <w:r>
        <w:rPr>
          <w:position w:val="-6"/>
        </w:rPr>
      </w:r>
      <w:r>
        <w:rPr>
          <w:spacing w:val="40"/>
          <w:sz w:val="20"/>
        </w:rPr>
        <w:t> </w:t>
      </w:r>
      <w:r>
        <w:rPr/>
        <w:t>C’est la moyenne harmonique entre précision et rappel. Cette métrique est particulièrement utile lorsque les classes sont déséquilibrées, car elle équilibre la capacité du modèle à éviter à la fois les faux positifs et les faux négatifs.</w:t>
      </w:r>
    </w:p>
    <w:p>
      <w:pPr>
        <w:pStyle w:val="Heading4"/>
        <w:numPr>
          <w:ilvl w:val="0"/>
          <w:numId w:val="22"/>
        </w:numPr>
        <w:tabs>
          <w:tab w:pos="708" w:val="left" w:leader="none"/>
        </w:tabs>
        <w:spacing w:line="240" w:lineRule="auto" w:before="165" w:after="0"/>
        <w:ind w:left="708" w:right="0" w:hanging="360"/>
        <w:jc w:val="left"/>
      </w:pPr>
      <w:r>
        <w:rPr>
          <w:color w:val="9CC2E4"/>
        </w:rPr>
        <w:t>Résultats</w:t>
      </w:r>
      <w:r>
        <w:rPr>
          <w:color w:val="9CC2E4"/>
          <w:spacing w:val="-5"/>
        </w:rPr>
        <w:t> </w:t>
      </w:r>
      <w:r>
        <w:rPr>
          <w:color w:val="9CC2E4"/>
        </w:rPr>
        <w:t>obtenus</w:t>
      </w:r>
      <w:r>
        <w:rPr>
          <w:color w:val="9CC2E4"/>
          <w:spacing w:val="-2"/>
        </w:rPr>
        <w:t> </w:t>
      </w:r>
      <w:r>
        <w:rPr>
          <w:color w:val="9CC2E4"/>
          <w:spacing w:val="-10"/>
        </w:rPr>
        <w:t>:</w:t>
      </w:r>
    </w:p>
    <w:p>
      <w:pPr>
        <w:spacing w:before="142"/>
        <w:ind w:left="1" w:right="0" w:firstLine="0"/>
        <w:jc w:val="center"/>
        <w:rPr>
          <w:i/>
          <w:sz w:val="18"/>
        </w:rPr>
      </w:pPr>
      <w:bookmarkStart w:name="_bookmark65" w:id="66"/>
      <w:bookmarkEnd w:id="66"/>
      <w:r>
        <w:rPr/>
      </w:r>
      <w:r>
        <w:rPr>
          <w:i/>
          <w:color w:val="44536A"/>
          <w:sz w:val="18"/>
        </w:rPr>
        <w:t>Tableau</w:t>
      </w:r>
      <w:r>
        <w:rPr>
          <w:i/>
          <w:color w:val="44536A"/>
          <w:spacing w:val="-3"/>
          <w:sz w:val="18"/>
        </w:rPr>
        <w:t> </w:t>
      </w:r>
      <w:r>
        <w:rPr>
          <w:i/>
          <w:color w:val="44536A"/>
          <w:sz w:val="18"/>
        </w:rPr>
        <w:t>7:Résultats</w:t>
      </w:r>
      <w:r>
        <w:rPr>
          <w:i/>
          <w:color w:val="44536A"/>
          <w:spacing w:val="-3"/>
          <w:sz w:val="18"/>
        </w:rPr>
        <w:t> </w:t>
      </w:r>
      <w:r>
        <w:rPr>
          <w:i/>
          <w:color w:val="44536A"/>
          <w:spacing w:val="-2"/>
          <w:sz w:val="18"/>
        </w:rPr>
        <w:t>obtenus</w:t>
      </w:r>
    </w:p>
    <w:p>
      <w:pPr>
        <w:pStyle w:val="BodyText"/>
        <w:spacing w:before="10"/>
        <w:rPr>
          <w:i/>
          <w:sz w:val="18"/>
        </w:rPr>
      </w:pPr>
    </w:p>
    <w:tbl>
      <w:tblPr>
        <w:tblW w:w="0" w:type="auto"/>
        <w:jc w:val="left"/>
        <w:tblInd w:w="150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245"/>
        <w:gridCol w:w="2382"/>
        <w:gridCol w:w="1028"/>
        <w:gridCol w:w="880"/>
        <w:gridCol w:w="978"/>
      </w:tblGrid>
      <w:tr>
        <w:trPr>
          <w:trHeight w:val="326" w:hRule="atLeast"/>
        </w:trPr>
        <w:tc>
          <w:tcPr>
            <w:tcW w:w="2245" w:type="dxa"/>
            <w:shd w:val="clear" w:color="auto" w:fill="B4C5E7"/>
          </w:tcPr>
          <w:p>
            <w:pPr>
              <w:pStyle w:val="TableParagraph"/>
              <w:rPr>
                <w:sz w:val="24"/>
              </w:rPr>
            </w:pPr>
          </w:p>
        </w:tc>
        <w:tc>
          <w:tcPr>
            <w:tcW w:w="2382" w:type="dxa"/>
            <w:shd w:val="clear" w:color="auto" w:fill="B4C5E7"/>
          </w:tcPr>
          <w:p>
            <w:pPr>
              <w:pStyle w:val="TableParagraph"/>
              <w:spacing w:before="23"/>
              <w:ind w:left="29"/>
              <w:rPr>
                <w:b/>
                <w:sz w:val="24"/>
              </w:rPr>
            </w:pPr>
            <w:r>
              <w:rPr>
                <w:b/>
                <w:sz w:val="24"/>
              </w:rPr>
              <w:t>Exactitude</w:t>
            </w:r>
            <w:r>
              <w:rPr>
                <w:b/>
                <w:spacing w:val="-3"/>
                <w:sz w:val="24"/>
              </w:rPr>
              <w:t> </w:t>
            </w:r>
            <w:r>
              <w:rPr>
                <w:b/>
                <w:spacing w:val="-2"/>
                <w:sz w:val="24"/>
              </w:rPr>
              <w:t>(Accuracy)</w:t>
            </w:r>
          </w:p>
        </w:tc>
        <w:tc>
          <w:tcPr>
            <w:tcW w:w="1028" w:type="dxa"/>
            <w:shd w:val="clear" w:color="auto" w:fill="B4C5E7"/>
          </w:tcPr>
          <w:p>
            <w:pPr>
              <w:pStyle w:val="TableParagraph"/>
              <w:spacing w:before="23"/>
              <w:ind w:left="28"/>
              <w:rPr>
                <w:b/>
                <w:sz w:val="24"/>
              </w:rPr>
            </w:pPr>
            <w:r>
              <w:rPr>
                <w:b/>
                <w:spacing w:val="-2"/>
                <w:sz w:val="24"/>
              </w:rPr>
              <w:t>Précision</w:t>
            </w:r>
          </w:p>
        </w:tc>
        <w:tc>
          <w:tcPr>
            <w:tcW w:w="880" w:type="dxa"/>
            <w:shd w:val="clear" w:color="auto" w:fill="B4C5E7"/>
          </w:tcPr>
          <w:p>
            <w:pPr>
              <w:pStyle w:val="TableParagraph"/>
              <w:spacing w:before="23"/>
              <w:ind w:left="4" w:right="4"/>
              <w:jc w:val="center"/>
              <w:rPr>
                <w:b/>
                <w:sz w:val="24"/>
              </w:rPr>
            </w:pPr>
            <w:r>
              <w:rPr>
                <w:b/>
                <w:spacing w:val="-2"/>
                <w:sz w:val="24"/>
              </w:rPr>
              <w:t>Rappel</w:t>
            </w:r>
          </w:p>
        </w:tc>
        <w:tc>
          <w:tcPr>
            <w:tcW w:w="978" w:type="dxa"/>
            <w:shd w:val="clear" w:color="auto" w:fill="B4C5E7"/>
          </w:tcPr>
          <w:p>
            <w:pPr>
              <w:pStyle w:val="TableParagraph"/>
              <w:spacing w:before="23"/>
              <w:ind w:left="1"/>
              <w:jc w:val="center"/>
              <w:rPr>
                <w:b/>
                <w:sz w:val="24"/>
              </w:rPr>
            </w:pPr>
            <w:r>
              <w:rPr>
                <w:b/>
                <w:sz w:val="24"/>
              </w:rPr>
              <w:t>Score</w:t>
            </w:r>
            <w:r>
              <w:rPr>
                <w:b/>
                <w:spacing w:val="-5"/>
                <w:sz w:val="24"/>
              </w:rPr>
              <w:t> F1</w:t>
            </w:r>
          </w:p>
        </w:tc>
      </w:tr>
      <w:tr>
        <w:trPr>
          <w:trHeight w:val="316" w:hRule="atLeast"/>
        </w:trPr>
        <w:tc>
          <w:tcPr>
            <w:tcW w:w="2245" w:type="dxa"/>
            <w:shd w:val="clear" w:color="auto" w:fill="B4C5E7"/>
          </w:tcPr>
          <w:p>
            <w:pPr>
              <w:pStyle w:val="TableParagraph"/>
              <w:spacing w:line="272" w:lineRule="exact" w:before="25"/>
              <w:ind w:left="27"/>
              <w:rPr>
                <w:b/>
                <w:sz w:val="24"/>
              </w:rPr>
            </w:pPr>
            <w:r>
              <w:rPr>
                <w:b/>
                <w:sz w:val="24"/>
              </w:rPr>
              <w:t>Régression</w:t>
            </w:r>
            <w:r>
              <w:rPr>
                <w:b/>
                <w:spacing w:val="-5"/>
                <w:sz w:val="24"/>
              </w:rPr>
              <w:t> </w:t>
            </w:r>
            <w:r>
              <w:rPr>
                <w:b/>
                <w:spacing w:val="-2"/>
                <w:sz w:val="24"/>
              </w:rPr>
              <w:t>logistique</w:t>
            </w:r>
          </w:p>
        </w:tc>
        <w:tc>
          <w:tcPr>
            <w:tcW w:w="2382" w:type="dxa"/>
            <w:shd w:val="clear" w:color="auto" w:fill="B4C5E7"/>
          </w:tcPr>
          <w:p>
            <w:pPr>
              <w:pStyle w:val="TableParagraph"/>
              <w:spacing w:line="272" w:lineRule="exact" w:before="25"/>
              <w:ind w:left="29"/>
              <w:rPr>
                <w:sz w:val="24"/>
              </w:rPr>
            </w:pPr>
            <w:r>
              <w:rPr>
                <w:sz w:val="24"/>
              </w:rPr>
              <w:t>91,24 </w:t>
            </w:r>
            <w:r>
              <w:rPr>
                <w:spacing w:val="-10"/>
                <w:sz w:val="24"/>
              </w:rPr>
              <w:t>%</w:t>
            </w:r>
          </w:p>
        </w:tc>
        <w:tc>
          <w:tcPr>
            <w:tcW w:w="1028" w:type="dxa"/>
            <w:shd w:val="clear" w:color="auto" w:fill="B4C5E7"/>
          </w:tcPr>
          <w:p>
            <w:pPr>
              <w:pStyle w:val="TableParagraph"/>
              <w:spacing w:line="272" w:lineRule="exact" w:before="25"/>
              <w:ind w:left="28"/>
              <w:rPr>
                <w:sz w:val="24"/>
              </w:rPr>
            </w:pPr>
            <w:r>
              <w:rPr>
                <w:sz w:val="24"/>
              </w:rPr>
              <w:t>65,71 </w:t>
            </w:r>
            <w:r>
              <w:rPr>
                <w:spacing w:val="-10"/>
                <w:sz w:val="24"/>
              </w:rPr>
              <w:t>%</w:t>
            </w:r>
          </w:p>
        </w:tc>
        <w:tc>
          <w:tcPr>
            <w:tcW w:w="880" w:type="dxa"/>
            <w:shd w:val="clear" w:color="auto" w:fill="B4C5E7"/>
          </w:tcPr>
          <w:p>
            <w:pPr>
              <w:pStyle w:val="TableParagraph"/>
              <w:spacing w:line="272" w:lineRule="exact" w:before="25"/>
              <w:ind w:left="4"/>
              <w:jc w:val="center"/>
              <w:rPr>
                <w:sz w:val="24"/>
              </w:rPr>
            </w:pPr>
            <w:r>
              <w:rPr>
                <w:sz w:val="24"/>
              </w:rPr>
              <w:t>76,67 </w:t>
            </w:r>
            <w:r>
              <w:rPr>
                <w:spacing w:val="-10"/>
                <w:sz w:val="24"/>
              </w:rPr>
              <w:t>%</w:t>
            </w:r>
          </w:p>
        </w:tc>
        <w:tc>
          <w:tcPr>
            <w:tcW w:w="978" w:type="dxa"/>
            <w:shd w:val="clear" w:color="auto" w:fill="B4C5E7"/>
          </w:tcPr>
          <w:p>
            <w:pPr>
              <w:pStyle w:val="TableParagraph"/>
              <w:spacing w:line="272" w:lineRule="exact" w:before="25"/>
              <w:ind w:left="1" w:right="95"/>
              <w:jc w:val="center"/>
              <w:rPr>
                <w:sz w:val="24"/>
              </w:rPr>
            </w:pPr>
            <w:r>
              <w:rPr>
                <w:sz w:val="24"/>
              </w:rPr>
              <w:t>70,77 </w:t>
            </w:r>
            <w:r>
              <w:rPr>
                <w:spacing w:val="-10"/>
                <w:sz w:val="24"/>
              </w:rPr>
              <w:t>%</w:t>
            </w:r>
          </w:p>
        </w:tc>
      </w:tr>
    </w:tbl>
    <w:p>
      <w:pPr>
        <w:pStyle w:val="TableParagraph"/>
        <w:spacing w:after="0" w:line="272" w:lineRule="exact"/>
        <w:jc w:val="center"/>
        <w:rPr>
          <w:sz w:val="24"/>
        </w:rPr>
        <w:sectPr>
          <w:pgSz w:w="11910" w:h="16840"/>
          <w:pgMar w:header="0" w:footer="2131" w:top="1340" w:bottom="2520" w:left="708" w:right="708"/>
        </w:sectPr>
      </w:pPr>
    </w:p>
    <w:tbl>
      <w:tblPr>
        <w:tblW w:w="0" w:type="auto"/>
        <w:jc w:val="left"/>
        <w:tblInd w:w="150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245"/>
        <w:gridCol w:w="2382"/>
        <w:gridCol w:w="1028"/>
        <w:gridCol w:w="880"/>
        <w:gridCol w:w="995"/>
      </w:tblGrid>
      <w:tr>
        <w:trPr>
          <w:trHeight w:val="326" w:hRule="atLeast"/>
        </w:trPr>
        <w:tc>
          <w:tcPr>
            <w:tcW w:w="2245" w:type="dxa"/>
            <w:shd w:val="clear" w:color="auto" w:fill="B4C5E7"/>
          </w:tcPr>
          <w:p>
            <w:pPr>
              <w:pStyle w:val="TableParagraph"/>
              <w:rPr>
                <w:sz w:val="24"/>
              </w:rPr>
            </w:pPr>
          </w:p>
        </w:tc>
        <w:tc>
          <w:tcPr>
            <w:tcW w:w="2382" w:type="dxa"/>
            <w:shd w:val="clear" w:color="auto" w:fill="B4C5E7"/>
          </w:tcPr>
          <w:p>
            <w:pPr>
              <w:pStyle w:val="TableParagraph"/>
              <w:spacing w:before="23"/>
              <w:ind w:left="29"/>
              <w:rPr>
                <w:b/>
                <w:sz w:val="24"/>
              </w:rPr>
            </w:pPr>
            <w:r>
              <w:rPr>
                <w:b/>
                <w:sz w:val="24"/>
              </w:rPr>
              <w:t>Exactitude</w:t>
            </w:r>
            <w:r>
              <w:rPr>
                <w:b/>
                <w:spacing w:val="-3"/>
                <w:sz w:val="24"/>
              </w:rPr>
              <w:t> </w:t>
            </w:r>
            <w:r>
              <w:rPr>
                <w:b/>
                <w:spacing w:val="-2"/>
                <w:sz w:val="24"/>
              </w:rPr>
              <w:t>(Accuracy)</w:t>
            </w:r>
          </w:p>
        </w:tc>
        <w:tc>
          <w:tcPr>
            <w:tcW w:w="1028" w:type="dxa"/>
            <w:shd w:val="clear" w:color="auto" w:fill="B4C5E7"/>
          </w:tcPr>
          <w:p>
            <w:pPr>
              <w:pStyle w:val="TableParagraph"/>
              <w:spacing w:before="23"/>
              <w:ind w:left="28"/>
              <w:rPr>
                <w:b/>
                <w:sz w:val="24"/>
              </w:rPr>
            </w:pPr>
            <w:r>
              <w:rPr>
                <w:b/>
                <w:spacing w:val="-2"/>
                <w:sz w:val="24"/>
              </w:rPr>
              <w:t>Précision</w:t>
            </w:r>
          </w:p>
        </w:tc>
        <w:tc>
          <w:tcPr>
            <w:tcW w:w="880" w:type="dxa"/>
            <w:shd w:val="clear" w:color="auto" w:fill="B4C5E7"/>
          </w:tcPr>
          <w:p>
            <w:pPr>
              <w:pStyle w:val="TableParagraph"/>
              <w:spacing w:before="23"/>
              <w:ind w:left="4" w:right="4"/>
              <w:jc w:val="center"/>
              <w:rPr>
                <w:b/>
                <w:sz w:val="24"/>
              </w:rPr>
            </w:pPr>
            <w:r>
              <w:rPr>
                <w:b/>
                <w:spacing w:val="-2"/>
                <w:sz w:val="24"/>
              </w:rPr>
              <w:t>Rappel</w:t>
            </w:r>
          </w:p>
        </w:tc>
        <w:tc>
          <w:tcPr>
            <w:tcW w:w="995" w:type="dxa"/>
            <w:shd w:val="clear" w:color="auto" w:fill="B4C5E7"/>
          </w:tcPr>
          <w:p>
            <w:pPr>
              <w:pStyle w:val="TableParagraph"/>
              <w:spacing w:before="23"/>
              <w:ind w:right="13"/>
              <w:jc w:val="center"/>
              <w:rPr>
                <w:b/>
                <w:sz w:val="24"/>
              </w:rPr>
            </w:pPr>
            <w:r>
              <w:rPr>
                <w:b/>
                <w:sz w:val="24"/>
              </w:rPr>
              <w:t>Score</w:t>
            </w:r>
            <w:r>
              <w:rPr>
                <w:b/>
                <w:spacing w:val="-5"/>
                <w:sz w:val="24"/>
              </w:rPr>
              <w:t> F1</w:t>
            </w:r>
          </w:p>
        </w:tc>
      </w:tr>
      <w:tr>
        <w:trPr>
          <w:trHeight w:val="325" w:hRule="atLeast"/>
        </w:trPr>
        <w:tc>
          <w:tcPr>
            <w:tcW w:w="2245" w:type="dxa"/>
            <w:shd w:val="clear" w:color="auto" w:fill="B4C5E7"/>
          </w:tcPr>
          <w:p>
            <w:pPr>
              <w:pStyle w:val="TableParagraph"/>
              <w:spacing w:before="25"/>
              <w:ind w:left="27"/>
              <w:rPr>
                <w:b/>
                <w:sz w:val="24"/>
              </w:rPr>
            </w:pPr>
            <w:r>
              <w:rPr>
                <w:b/>
                <w:sz w:val="24"/>
              </w:rPr>
              <w:t>Arbre</w:t>
            </w:r>
            <w:r>
              <w:rPr>
                <w:b/>
                <w:spacing w:val="-3"/>
                <w:sz w:val="24"/>
              </w:rPr>
              <w:t> </w:t>
            </w:r>
            <w:r>
              <w:rPr>
                <w:b/>
                <w:sz w:val="24"/>
              </w:rPr>
              <w:t>de</w:t>
            </w:r>
            <w:r>
              <w:rPr>
                <w:b/>
                <w:spacing w:val="-2"/>
                <w:sz w:val="24"/>
              </w:rPr>
              <w:t> décision</w:t>
            </w:r>
          </w:p>
        </w:tc>
        <w:tc>
          <w:tcPr>
            <w:tcW w:w="2382" w:type="dxa"/>
            <w:shd w:val="clear" w:color="auto" w:fill="B4C5E7"/>
          </w:tcPr>
          <w:p>
            <w:pPr>
              <w:pStyle w:val="TableParagraph"/>
              <w:spacing w:before="25"/>
              <w:ind w:left="29"/>
              <w:rPr>
                <w:sz w:val="24"/>
              </w:rPr>
            </w:pPr>
            <w:r>
              <w:rPr>
                <w:sz w:val="24"/>
              </w:rPr>
              <w:t>92,17 </w:t>
            </w:r>
            <w:r>
              <w:rPr>
                <w:spacing w:val="-10"/>
                <w:sz w:val="24"/>
              </w:rPr>
              <w:t>%</w:t>
            </w:r>
          </w:p>
        </w:tc>
        <w:tc>
          <w:tcPr>
            <w:tcW w:w="1028" w:type="dxa"/>
            <w:shd w:val="clear" w:color="auto" w:fill="B4C5E7"/>
          </w:tcPr>
          <w:p>
            <w:pPr>
              <w:pStyle w:val="TableParagraph"/>
              <w:spacing w:before="25"/>
              <w:ind w:left="28"/>
              <w:rPr>
                <w:sz w:val="24"/>
              </w:rPr>
            </w:pPr>
            <w:r>
              <w:rPr>
                <w:sz w:val="24"/>
              </w:rPr>
              <w:t>68,57 </w:t>
            </w:r>
            <w:r>
              <w:rPr>
                <w:spacing w:val="-10"/>
                <w:sz w:val="24"/>
              </w:rPr>
              <w:t>%</w:t>
            </w:r>
          </w:p>
        </w:tc>
        <w:tc>
          <w:tcPr>
            <w:tcW w:w="880" w:type="dxa"/>
            <w:shd w:val="clear" w:color="auto" w:fill="B4C5E7"/>
          </w:tcPr>
          <w:p>
            <w:pPr>
              <w:pStyle w:val="TableParagraph"/>
              <w:spacing w:before="25"/>
              <w:ind w:left="4"/>
              <w:jc w:val="center"/>
              <w:rPr>
                <w:sz w:val="24"/>
              </w:rPr>
            </w:pPr>
            <w:r>
              <w:rPr>
                <w:sz w:val="24"/>
              </w:rPr>
              <w:t>80,00 </w:t>
            </w:r>
            <w:r>
              <w:rPr>
                <w:spacing w:val="-10"/>
                <w:sz w:val="24"/>
              </w:rPr>
              <w:t>%</w:t>
            </w:r>
          </w:p>
        </w:tc>
        <w:tc>
          <w:tcPr>
            <w:tcW w:w="995" w:type="dxa"/>
            <w:shd w:val="clear" w:color="auto" w:fill="B4C5E7"/>
          </w:tcPr>
          <w:p>
            <w:pPr>
              <w:pStyle w:val="TableParagraph"/>
              <w:spacing w:before="25"/>
              <w:ind w:right="111"/>
              <w:jc w:val="center"/>
              <w:rPr>
                <w:sz w:val="24"/>
              </w:rPr>
            </w:pPr>
            <w:r>
              <w:rPr>
                <w:sz w:val="24"/>
              </w:rPr>
              <w:t>73,85 </w:t>
            </w:r>
            <w:r>
              <w:rPr>
                <w:spacing w:val="-10"/>
                <w:sz w:val="24"/>
              </w:rPr>
              <w:t>%</w:t>
            </w:r>
          </w:p>
        </w:tc>
      </w:tr>
      <w:tr>
        <w:trPr>
          <w:trHeight w:val="327" w:hRule="atLeast"/>
        </w:trPr>
        <w:tc>
          <w:tcPr>
            <w:tcW w:w="2245" w:type="dxa"/>
            <w:shd w:val="clear" w:color="auto" w:fill="B4C5E7"/>
          </w:tcPr>
          <w:p>
            <w:pPr>
              <w:pStyle w:val="TableParagraph"/>
              <w:spacing w:before="25"/>
              <w:ind w:left="27"/>
              <w:rPr>
                <w:b/>
                <w:sz w:val="24"/>
              </w:rPr>
            </w:pPr>
            <w:r>
              <w:rPr>
                <w:b/>
                <w:sz w:val="24"/>
              </w:rPr>
              <w:t>Forèt</w:t>
            </w:r>
            <w:r>
              <w:rPr>
                <w:b/>
                <w:spacing w:val="-3"/>
                <w:sz w:val="24"/>
              </w:rPr>
              <w:t> </w:t>
            </w:r>
            <w:r>
              <w:rPr>
                <w:b/>
                <w:sz w:val="24"/>
              </w:rPr>
              <w:t>Aléatoire</w:t>
            </w:r>
            <w:r>
              <w:rPr>
                <w:b/>
                <w:spacing w:val="-3"/>
                <w:sz w:val="24"/>
              </w:rPr>
              <w:t> </w:t>
            </w:r>
            <w:r>
              <w:rPr>
                <w:b/>
                <w:spacing w:val="-10"/>
                <w:sz w:val="24"/>
              </w:rPr>
              <w:t>b</w:t>
            </w:r>
          </w:p>
        </w:tc>
        <w:tc>
          <w:tcPr>
            <w:tcW w:w="2382" w:type="dxa"/>
            <w:shd w:val="clear" w:color="auto" w:fill="B4C5E7"/>
          </w:tcPr>
          <w:p>
            <w:pPr>
              <w:pStyle w:val="TableParagraph"/>
              <w:spacing w:before="25"/>
              <w:ind w:left="29"/>
              <w:rPr>
                <w:sz w:val="24"/>
              </w:rPr>
            </w:pPr>
            <w:r>
              <w:rPr>
                <w:sz w:val="24"/>
              </w:rPr>
              <w:t>91,71 </w:t>
            </w:r>
            <w:r>
              <w:rPr>
                <w:spacing w:val="-10"/>
                <w:sz w:val="24"/>
              </w:rPr>
              <w:t>%</w:t>
            </w:r>
          </w:p>
        </w:tc>
        <w:tc>
          <w:tcPr>
            <w:tcW w:w="1028" w:type="dxa"/>
            <w:shd w:val="clear" w:color="auto" w:fill="B4C5E7"/>
          </w:tcPr>
          <w:p>
            <w:pPr>
              <w:pStyle w:val="TableParagraph"/>
              <w:spacing w:before="25"/>
              <w:ind w:left="28"/>
              <w:rPr>
                <w:sz w:val="24"/>
              </w:rPr>
            </w:pPr>
            <w:r>
              <w:rPr>
                <w:sz w:val="24"/>
              </w:rPr>
              <w:t>70,00 </w:t>
            </w:r>
            <w:r>
              <w:rPr>
                <w:spacing w:val="-10"/>
                <w:sz w:val="24"/>
              </w:rPr>
              <w:t>%</w:t>
            </w:r>
          </w:p>
        </w:tc>
        <w:tc>
          <w:tcPr>
            <w:tcW w:w="880" w:type="dxa"/>
            <w:shd w:val="clear" w:color="auto" w:fill="B4C5E7"/>
          </w:tcPr>
          <w:p>
            <w:pPr>
              <w:pStyle w:val="TableParagraph"/>
              <w:spacing w:before="25"/>
              <w:ind w:left="4"/>
              <w:jc w:val="center"/>
              <w:rPr>
                <w:sz w:val="24"/>
              </w:rPr>
            </w:pPr>
            <w:r>
              <w:rPr>
                <w:sz w:val="24"/>
              </w:rPr>
              <w:t>70,00 </w:t>
            </w:r>
            <w:r>
              <w:rPr>
                <w:spacing w:val="-10"/>
                <w:sz w:val="24"/>
              </w:rPr>
              <w:t>%</w:t>
            </w:r>
          </w:p>
        </w:tc>
        <w:tc>
          <w:tcPr>
            <w:tcW w:w="995" w:type="dxa"/>
            <w:shd w:val="clear" w:color="auto" w:fill="B4C5E7"/>
          </w:tcPr>
          <w:p>
            <w:pPr>
              <w:pStyle w:val="TableParagraph"/>
              <w:spacing w:before="25"/>
              <w:ind w:right="111"/>
              <w:jc w:val="center"/>
              <w:rPr>
                <w:sz w:val="24"/>
              </w:rPr>
            </w:pPr>
            <w:r>
              <w:rPr>
                <w:sz w:val="24"/>
              </w:rPr>
              <w:t>70,00 </w:t>
            </w:r>
            <w:r>
              <w:rPr>
                <w:spacing w:val="-10"/>
                <w:sz w:val="24"/>
              </w:rPr>
              <w:t>%</w:t>
            </w:r>
          </w:p>
        </w:tc>
      </w:tr>
      <w:tr>
        <w:trPr>
          <w:trHeight w:val="325" w:hRule="atLeast"/>
        </w:trPr>
        <w:tc>
          <w:tcPr>
            <w:tcW w:w="2245" w:type="dxa"/>
            <w:shd w:val="clear" w:color="auto" w:fill="B4C5E7"/>
          </w:tcPr>
          <w:p>
            <w:pPr>
              <w:pStyle w:val="TableParagraph"/>
              <w:spacing w:before="22"/>
              <w:ind w:left="27"/>
              <w:rPr>
                <w:b/>
                <w:sz w:val="24"/>
              </w:rPr>
            </w:pPr>
            <w:r>
              <w:rPr>
                <w:b/>
                <w:spacing w:val="-5"/>
                <w:sz w:val="24"/>
              </w:rPr>
              <w:t>SVM</w:t>
            </w:r>
          </w:p>
        </w:tc>
        <w:tc>
          <w:tcPr>
            <w:tcW w:w="2382" w:type="dxa"/>
            <w:shd w:val="clear" w:color="auto" w:fill="B4C5E7"/>
          </w:tcPr>
          <w:p>
            <w:pPr>
              <w:pStyle w:val="TableParagraph"/>
              <w:spacing w:before="22"/>
              <w:ind w:left="29"/>
              <w:rPr>
                <w:sz w:val="24"/>
              </w:rPr>
            </w:pPr>
            <w:r>
              <w:rPr>
                <w:sz w:val="24"/>
              </w:rPr>
              <w:t>89,40 </w:t>
            </w:r>
            <w:r>
              <w:rPr>
                <w:spacing w:val="-10"/>
                <w:sz w:val="24"/>
              </w:rPr>
              <w:t>%</w:t>
            </w:r>
          </w:p>
        </w:tc>
        <w:tc>
          <w:tcPr>
            <w:tcW w:w="1028" w:type="dxa"/>
            <w:shd w:val="clear" w:color="auto" w:fill="B4C5E7"/>
          </w:tcPr>
          <w:p>
            <w:pPr>
              <w:pStyle w:val="TableParagraph"/>
              <w:spacing w:before="22"/>
              <w:ind w:left="28"/>
              <w:rPr>
                <w:sz w:val="24"/>
              </w:rPr>
            </w:pPr>
            <w:r>
              <w:rPr>
                <w:sz w:val="24"/>
              </w:rPr>
              <w:t>61,29 </w:t>
            </w:r>
            <w:r>
              <w:rPr>
                <w:spacing w:val="-10"/>
                <w:sz w:val="24"/>
              </w:rPr>
              <w:t>%</w:t>
            </w:r>
          </w:p>
        </w:tc>
        <w:tc>
          <w:tcPr>
            <w:tcW w:w="880" w:type="dxa"/>
            <w:shd w:val="clear" w:color="auto" w:fill="B4C5E7"/>
          </w:tcPr>
          <w:p>
            <w:pPr>
              <w:pStyle w:val="TableParagraph"/>
              <w:spacing w:before="22"/>
              <w:ind w:left="4"/>
              <w:jc w:val="center"/>
              <w:rPr>
                <w:sz w:val="24"/>
              </w:rPr>
            </w:pPr>
            <w:r>
              <w:rPr>
                <w:sz w:val="24"/>
              </w:rPr>
              <w:t>63,33 </w:t>
            </w:r>
            <w:r>
              <w:rPr>
                <w:spacing w:val="-10"/>
                <w:sz w:val="24"/>
              </w:rPr>
              <w:t>%</w:t>
            </w:r>
          </w:p>
        </w:tc>
        <w:tc>
          <w:tcPr>
            <w:tcW w:w="995" w:type="dxa"/>
            <w:shd w:val="clear" w:color="auto" w:fill="B4C5E7"/>
          </w:tcPr>
          <w:p>
            <w:pPr>
              <w:pStyle w:val="TableParagraph"/>
              <w:spacing w:before="22"/>
              <w:ind w:right="111"/>
              <w:jc w:val="center"/>
              <w:rPr>
                <w:sz w:val="24"/>
              </w:rPr>
            </w:pPr>
            <w:r>
              <w:rPr>
                <w:sz w:val="24"/>
              </w:rPr>
              <w:t>62,30 </w:t>
            </w:r>
            <w:r>
              <w:rPr>
                <w:spacing w:val="-10"/>
                <w:sz w:val="24"/>
              </w:rPr>
              <w:t>%</w:t>
            </w:r>
          </w:p>
        </w:tc>
      </w:tr>
      <w:tr>
        <w:trPr>
          <w:trHeight w:val="325" w:hRule="atLeast"/>
        </w:trPr>
        <w:tc>
          <w:tcPr>
            <w:tcW w:w="2245" w:type="dxa"/>
            <w:shd w:val="clear" w:color="auto" w:fill="B4C5E7"/>
          </w:tcPr>
          <w:p>
            <w:pPr>
              <w:pStyle w:val="TableParagraph"/>
              <w:spacing w:before="25"/>
              <w:ind w:left="27"/>
              <w:rPr>
                <w:b/>
                <w:sz w:val="24"/>
              </w:rPr>
            </w:pPr>
            <w:r>
              <w:rPr>
                <w:b/>
                <w:spacing w:val="-2"/>
                <w:sz w:val="24"/>
              </w:rPr>
              <w:t>K-</w:t>
            </w:r>
            <w:r>
              <w:rPr>
                <w:b/>
                <w:spacing w:val="-5"/>
                <w:sz w:val="24"/>
              </w:rPr>
              <w:t>NN</w:t>
            </w:r>
          </w:p>
        </w:tc>
        <w:tc>
          <w:tcPr>
            <w:tcW w:w="2382" w:type="dxa"/>
            <w:shd w:val="clear" w:color="auto" w:fill="B4C5E7"/>
          </w:tcPr>
          <w:p>
            <w:pPr>
              <w:pStyle w:val="TableParagraph"/>
              <w:spacing w:before="25"/>
              <w:ind w:left="29"/>
              <w:rPr>
                <w:sz w:val="24"/>
              </w:rPr>
            </w:pPr>
            <w:r>
              <w:rPr>
                <w:sz w:val="24"/>
              </w:rPr>
              <w:t>76,04 </w:t>
            </w:r>
            <w:r>
              <w:rPr>
                <w:spacing w:val="-10"/>
                <w:sz w:val="24"/>
              </w:rPr>
              <w:t>%</w:t>
            </w:r>
          </w:p>
        </w:tc>
        <w:tc>
          <w:tcPr>
            <w:tcW w:w="1028" w:type="dxa"/>
            <w:shd w:val="clear" w:color="auto" w:fill="B4C5E7"/>
          </w:tcPr>
          <w:p>
            <w:pPr>
              <w:pStyle w:val="TableParagraph"/>
              <w:spacing w:before="25"/>
              <w:ind w:left="28"/>
              <w:rPr>
                <w:sz w:val="24"/>
              </w:rPr>
            </w:pPr>
            <w:r>
              <w:rPr>
                <w:sz w:val="24"/>
              </w:rPr>
              <w:t>26,088 </w:t>
            </w:r>
            <w:r>
              <w:rPr>
                <w:spacing w:val="-10"/>
                <w:sz w:val="24"/>
              </w:rPr>
              <w:t>%</w:t>
            </w:r>
          </w:p>
        </w:tc>
        <w:tc>
          <w:tcPr>
            <w:tcW w:w="880" w:type="dxa"/>
            <w:shd w:val="clear" w:color="auto" w:fill="B4C5E7"/>
          </w:tcPr>
          <w:p>
            <w:pPr>
              <w:pStyle w:val="TableParagraph"/>
              <w:spacing w:before="25"/>
              <w:ind w:left="4"/>
              <w:jc w:val="center"/>
              <w:rPr>
                <w:sz w:val="24"/>
              </w:rPr>
            </w:pPr>
            <w:r>
              <w:rPr>
                <w:sz w:val="24"/>
              </w:rPr>
              <w:t>40,00 </w:t>
            </w:r>
            <w:r>
              <w:rPr>
                <w:spacing w:val="-10"/>
                <w:sz w:val="24"/>
              </w:rPr>
              <w:t>%</w:t>
            </w:r>
          </w:p>
        </w:tc>
        <w:tc>
          <w:tcPr>
            <w:tcW w:w="995" w:type="dxa"/>
            <w:shd w:val="clear" w:color="auto" w:fill="B4C5E7"/>
          </w:tcPr>
          <w:p>
            <w:pPr>
              <w:pStyle w:val="TableParagraph"/>
              <w:spacing w:before="25"/>
              <w:ind w:right="111"/>
              <w:jc w:val="center"/>
              <w:rPr>
                <w:sz w:val="24"/>
              </w:rPr>
            </w:pPr>
            <w:r>
              <w:rPr>
                <w:sz w:val="24"/>
              </w:rPr>
              <w:t>31,58 </w:t>
            </w:r>
            <w:r>
              <w:rPr>
                <w:spacing w:val="-10"/>
                <w:sz w:val="24"/>
              </w:rPr>
              <w:t>%</w:t>
            </w:r>
          </w:p>
        </w:tc>
      </w:tr>
      <w:tr>
        <w:trPr>
          <w:trHeight w:val="326" w:hRule="atLeast"/>
        </w:trPr>
        <w:tc>
          <w:tcPr>
            <w:tcW w:w="2245" w:type="dxa"/>
            <w:shd w:val="clear" w:color="auto" w:fill="B4C5E7"/>
          </w:tcPr>
          <w:p>
            <w:pPr>
              <w:pStyle w:val="TableParagraph"/>
              <w:spacing w:before="25"/>
              <w:ind w:left="27"/>
              <w:rPr>
                <w:b/>
                <w:sz w:val="24"/>
              </w:rPr>
            </w:pPr>
            <w:r>
              <w:rPr>
                <w:b/>
                <w:sz w:val="24"/>
              </w:rPr>
              <w:t>Gradient</w:t>
            </w:r>
            <w:r>
              <w:rPr>
                <w:b/>
                <w:spacing w:val="-1"/>
                <w:sz w:val="24"/>
              </w:rPr>
              <w:t> </w:t>
            </w:r>
            <w:r>
              <w:rPr>
                <w:b/>
                <w:spacing w:val="-2"/>
                <w:sz w:val="24"/>
              </w:rPr>
              <w:t>Boosting</w:t>
            </w:r>
          </w:p>
        </w:tc>
        <w:tc>
          <w:tcPr>
            <w:tcW w:w="2382" w:type="dxa"/>
            <w:shd w:val="clear" w:color="auto" w:fill="B4C5E7"/>
          </w:tcPr>
          <w:p>
            <w:pPr>
              <w:pStyle w:val="TableParagraph"/>
              <w:spacing w:before="25"/>
              <w:ind w:left="29"/>
              <w:rPr>
                <w:sz w:val="24"/>
              </w:rPr>
            </w:pPr>
            <w:r>
              <w:rPr>
                <w:sz w:val="24"/>
              </w:rPr>
              <w:t>94,93 </w:t>
            </w:r>
            <w:r>
              <w:rPr>
                <w:spacing w:val="-10"/>
                <w:sz w:val="24"/>
              </w:rPr>
              <w:t>%</w:t>
            </w:r>
          </w:p>
        </w:tc>
        <w:tc>
          <w:tcPr>
            <w:tcW w:w="1028" w:type="dxa"/>
            <w:shd w:val="clear" w:color="auto" w:fill="B4C5E7"/>
          </w:tcPr>
          <w:p>
            <w:pPr>
              <w:pStyle w:val="TableParagraph"/>
              <w:spacing w:before="25"/>
              <w:ind w:left="28"/>
              <w:rPr>
                <w:sz w:val="24"/>
              </w:rPr>
            </w:pPr>
            <w:r>
              <w:rPr>
                <w:sz w:val="24"/>
              </w:rPr>
              <w:t>82,76 </w:t>
            </w:r>
            <w:r>
              <w:rPr>
                <w:spacing w:val="-10"/>
                <w:sz w:val="24"/>
              </w:rPr>
              <w:t>%</w:t>
            </w:r>
          </w:p>
        </w:tc>
        <w:tc>
          <w:tcPr>
            <w:tcW w:w="880" w:type="dxa"/>
            <w:shd w:val="clear" w:color="auto" w:fill="B4C5E7"/>
          </w:tcPr>
          <w:p>
            <w:pPr>
              <w:pStyle w:val="TableParagraph"/>
              <w:spacing w:before="25"/>
              <w:ind w:left="4"/>
              <w:jc w:val="center"/>
              <w:rPr>
                <w:sz w:val="24"/>
              </w:rPr>
            </w:pPr>
            <w:r>
              <w:rPr>
                <w:sz w:val="24"/>
              </w:rPr>
              <w:t>80,00 </w:t>
            </w:r>
            <w:r>
              <w:rPr>
                <w:spacing w:val="-10"/>
                <w:sz w:val="24"/>
              </w:rPr>
              <w:t>%</w:t>
            </w:r>
          </w:p>
        </w:tc>
        <w:tc>
          <w:tcPr>
            <w:tcW w:w="995" w:type="dxa"/>
            <w:shd w:val="clear" w:color="auto" w:fill="B4C5E7"/>
          </w:tcPr>
          <w:p>
            <w:pPr>
              <w:pStyle w:val="TableParagraph"/>
              <w:spacing w:before="25"/>
              <w:ind w:right="111"/>
              <w:jc w:val="center"/>
              <w:rPr>
                <w:sz w:val="24"/>
              </w:rPr>
            </w:pPr>
            <w:r>
              <w:rPr>
                <w:sz w:val="24"/>
              </w:rPr>
              <w:t>81,36 </w:t>
            </w:r>
            <w:r>
              <w:rPr>
                <w:spacing w:val="-10"/>
                <w:sz w:val="24"/>
              </w:rPr>
              <w:t>%</w:t>
            </w:r>
          </w:p>
        </w:tc>
      </w:tr>
    </w:tbl>
    <w:p>
      <w:pPr>
        <w:pStyle w:val="BodyText"/>
        <w:rPr>
          <w:i/>
        </w:rPr>
      </w:pPr>
    </w:p>
    <w:p>
      <w:pPr>
        <w:pStyle w:val="BodyText"/>
        <w:spacing w:before="41"/>
        <w:rPr>
          <w:i/>
        </w:rPr>
      </w:pPr>
    </w:p>
    <w:p>
      <w:pPr>
        <w:pStyle w:val="BodyText"/>
        <w:spacing w:line="360" w:lineRule="auto"/>
        <w:ind w:left="708" w:right="706"/>
        <w:jc w:val="both"/>
      </w:pPr>
      <w:r>
        <w:rPr/>
        <w:t>Ces résultats montrent que : Les performances des modèles de classification ont été évaluées en utilisant les métriques d’Exactitude (Accuracy), de Précision, de Rappel et de Score F1. D’après le tableau des résultats, le modèle 5 présente les meilleures performances, avec une exactitude</w:t>
      </w:r>
      <w:r>
        <w:rPr>
          <w:spacing w:val="-8"/>
        </w:rPr>
        <w:t> </w:t>
      </w:r>
      <w:r>
        <w:rPr/>
        <w:t>de</w:t>
      </w:r>
      <w:r>
        <w:rPr>
          <w:spacing w:val="-8"/>
        </w:rPr>
        <w:t> </w:t>
      </w:r>
      <w:r>
        <w:rPr/>
        <w:t>94,93</w:t>
      </w:r>
      <w:r>
        <w:rPr>
          <w:spacing w:val="-7"/>
        </w:rPr>
        <w:t> </w:t>
      </w:r>
      <w:r>
        <w:rPr/>
        <w:t>%,</w:t>
      </w:r>
      <w:r>
        <w:rPr>
          <w:spacing w:val="-7"/>
        </w:rPr>
        <w:t> </w:t>
      </w:r>
      <w:r>
        <w:rPr/>
        <w:t>une</w:t>
      </w:r>
      <w:r>
        <w:rPr>
          <w:spacing w:val="-8"/>
        </w:rPr>
        <w:t> </w:t>
      </w:r>
      <w:r>
        <w:rPr/>
        <w:t>précision</w:t>
      </w:r>
      <w:r>
        <w:rPr>
          <w:spacing w:val="-7"/>
        </w:rPr>
        <w:t> </w:t>
      </w:r>
      <w:r>
        <w:rPr/>
        <w:t>de</w:t>
      </w:r>
      <w:r>
        <w:rPr>
          <w:spacing w:val="-7"/>
        </w:rPr>
        <w:t> </w:t>
      </w:r>
      <w:r>
        <w:rPr/>
        <w:t>82,76</w:t>
      </w:r>
      <w:r>
        <w:rPr>
          <w:spacing w:val="-7"/>
        </w:rPr>
        <w:t> </w:t>
      </w:r>
      <w:r>
        <w:rPr/>
        <w:t>%,</w:t>
      </w:r>
      <w:r>
        <w:rPr>
          <w:spacing w:val="-5"/>
        </w:rPr>
        <w:t> </w:t>
      </w:r>
      <w:r>
        <w:rPr/>
        <w:t>un</w:t>
      </w:r>
      <w:r>
        <w:rPr>
          <w:spacing w:val="-7"/>
        </w:rPr>
        <w:t> </w:t>
      </w:r>
      <w:r>
        <w:rPr/>
        <w:t>rappel</w:t>
      </w:r>
      <w:r>
        <w:rPr>
          <w:spacing w:val="-7"/>
        </w:rPr>
        <w:t> </w:t>
      </w:r>
      <w:r>
        <w:rPr/>
        <w:t>de</w:t>
      </w:r>
      <w:r>
        <w:rPr>
          <w:spacing w:val="-8"/>
        </w:rPr>
        <w:t> </w:t>
      </w:r>
      <w:r>
        <w:rPr/>
        <w:t>80</w:t>
      </w:r>
      <w:r>
        <w:rPr>
          <w:spacing w:val="-7"/>
        </w:rPr>
        <w:t> </w:t>
      </w:r>
      <w:r>
        <w:rPr/>
        <w:t>%</w:t>
      </w:r>
      <w:r>
        <w:rPr>
          <w:spacing w:val="-6"/>
        </w:rPr>
        <w:t> </w:t>
      </w:r>
      <w:r>
        <w:rPr/>
        <w:t>et</w:t>
      </w:r>
      <w:r>
        <w:rPr>
          <w:spacing w:val="-7"/>
        </w:rPr>
        <w:t> </w:t>
      </w:r>
      <w:r>
        <w:rPr/>
        <w:t>un</w:t>
      </w:r>
      <w:r>
        <w:rPr>
          <w:spacing w:val="-7"/>
        </w:rPr>
        <w:t> </w:t>
      </w:r>
      <w:r>
        <w:rPr/>
        <w:t>score</w:t>
      </w:r>
      <w:r>
        <w:rPr>
          <w:spacing w:val="-7"/>
        </w:rPr>
        <w:t> </w:t>
      </w:r>
      <w:r>
        <w:rPr/>
        <w:t>F1</w:t>
      </w:r>
      <w:r>
        <w:rPr>
          <w:spacing w:val="-7"/>
        </w:rPr>
        <w:t> </w:t>
      </w:r>
      <w:r>
        <w:rPr/>
        <w:t>de</w:t>
      </w:r>
      <w:r>
        <w:rPr>
          <w:spacing w:val="-8"/>
        </w:rPr>
        <w:t> </w:t>
      </w:r>
      <w:r>
        <w:rPr/>
        <w:t>81,36</w:t>
      </w:r>
      <w:r>
        <w:rPr>
          <w:spacing w:val="-7"/>
        </w:rPr>
        <w:t> </w:t>
      </w:r>
      <w:r>
        <w:rPr/>
        <w:t>%. Cette performance souligne la pertinence de ce modèle afin de prédire de manière robuste la survie des patientes.</w:t>
      </w:r>
    </w:p>
    <w:p>
      <w:pPr>
        <w:pStyle w:val="BodyText"/>
        <w:spacing w:before="161"/>
        <w:ind w:left="708"/>
        <w:jc w:val="both"/>
      </w:pPr>
      <w:r>
        <w:rPr/>
        <w:t>Les</w:t>
      </w:r>
      <w:r>
        <w:rPr>
          <w:spacing w:val="-2"/>
        </w:rPr>
        <w:t> </w:t>
      </w:r>
      <w:r>
        <w:rPr/>
        <w:t>modèles</w:t>
      </w:r>
      <w:r>
        <w:rPr>
          <w:spacing w:val="1"/>
        </w:rPr>
        <w:t> </w:t>
      </w:r>
      <w:r>
        <w:rPr/>
        <w:t>1</w:t>
      </w:r>
      <w:r>
        <w:rPr>
          <w:spacing w:val="1"/>
        </w:rPr>
        <w:t> </w:t>
      </w:r>
      <w:r>
        <w:rPr/>
        <w:t>et 2</w:t>
      </w:r>
      <w:r>
        <w:rPr>
          <w:spacing w:val="-2"/>
        </w:rPr>
        <w:t> </w:t>
      </w:r>
      <w:r>
        <w:rPr/>
        <w:t>obtiennent</w:t>
      </w:r>
      <w:r>
        <w:rPr>
          <w:spacing w:val="1"/>
        </w:rPr>
        <w:t> </w:t>
      </w:r>
      <w:r>
        <w:rPr/>
        <w:t>également de bons</w:t>
      </w:r>
      <w:r>
        <w:rPr>
          <w:spacing w:val="1"/>
        </w:rPr>
        <w:t> </w:t>
      </w:r>
      <w:r>
        <w:rPr/>
        <w:t>scores</w:t>
      </w:r>
      <w:r>
        <w:rPr>
          <w:spacing w:val="1"/>
        </w:rPr>
        <w:t> </w:t>
      </w:r>
      <w:r>
        <w:rPr/>
        <w:t>(avec</w:t>
      </w:r>
      <w:r>
        <w:rPr>
          <w:spacing w:val="-1"/>
        </w:rPr>
        <w:t> </w:t>
      </w:r>
      <w:r>
        <w:rPr/>
        <w:t>des</w:t>
      </w:r>
      <w:r>
        <w:rPr>
          <w:spacing w:val="1"/>
        </w:rPr>
        <w:t> </w:t>
      </w:r>
      <w:r>
        <w:rPr/>
        <w:t>précisions</w:t>
      </w:r>
      <w:r>
        <w:rPr>
          <w:spacing w:val="1"/>
        </w:rPr>
        <w:t> </w:t>
      </w:r>
      <w:r>
        <w:rPr/>
        <w:t>de</w:t>
      </w:r>
      <w:r>
        <w:rPr>
          <w:spacing w:val="-1"/>
        </w:rPr>
        <w:t> </w:t>
      </w:r>
      <w:r>
        <w:rPr/>
        <w:t>68,57</w:t>
      </w:r>
      <w:r>
        <w:rPr>
          <w:spacing w:val="1"/>
        </w:rPr>
        <w:t> </w:t>
      </w:r>
      <w:r>
        <w:rPr/>
        <w:t>% et</w:t>
      </w:r>
      <w:r>
        <w:rPr>
          <w:spacing w:val="-1"/>
        </w:rPr>
        <w:t> </w:t>
      </w:r>
      <w:r>
        <w:rPr>
          <w:spacing w:val="-5"/>
        </w:rPr>
        <w:t>70</w:t>
      </w:r>
    </w:p>
    <w:p>
      <w:pPr>
        <w:pStyle w:val="BodyText"/>
        <w:spacing w:line="360" w:lineRule="auto" w:before="137"/>
        <w:ind w:left="708" w:right="706"/>
        <w:jc w:val="both"/>
      </w:pPr>
      <w:r>
        <w:rPr/>
        <w:t>%,</w:t>
      </w:r>
      <w:r>
        <w:rPr>
          <w:spacing w:val="-7"/>
        </w:rPr>
        <w:t> </w:t>
      </w:r>
      <w:r>
        <w:rPr/>
        <w:t>des</w:t>
      </w:r>
      <w:r>
        <w:rPr>
          <w:spacing w:val="-7"/>
        </w:rPr>
        <w:t> </w:t>
      </w:r>
      <w:r>
        <w:rPr/>
        <w:t>rappels</w:t>
      </w:r>
      <w:r>
        <w:rPr>
          <w:spacing w:val="-7"/>
        </w:rPr>
        <w:t> </w:t>
      </w:r>
      <w:r>
        <w:rPr/>
        <w:t>de</w:t>
      </w:r>
      <w:r>
        <w:rPr>
          <w:spacing w:val="-8"/>
        </w:rPr>
        <w:t> </w:t>
      </w:r>
      <w:r>
        <w:rPr/>
        <w:t>80</w:t>
      </w:r>
      <w:r>
        <w:rPr>
          <w:spacing w:val="-5"/>
        </w:rPr>
        <w:t> </w:t>
      </w:r>
      <w:r>
        <w:rPr/>
        <w:t>%</w:t>
      </w:r>
      <w:r>
        <w:rPr>
          <w:spacing w:val="-8"/>
        </w:rPr>
        <w:t> </w:t>
      </w:r>
      <w:r>
        <w:rPr/>
        <w:t>et</w:t>
      </w:r>
      <w:r>
        <w:rPr>
          <w:spacing w:val="-5"/>
        </w:rPr>
        <w:t> </w:t>
      </w:r>
      <w:r>
        <w:rPr/>
        <w:t>70</w:t>
      </w:r>
      <w:r>
        <w:rPr>
          <w:spacing w:val="-7"/>
        </w:rPr>
        <w:t> </w:t>
      </w:r>
      <w:r>
        <w:rPr/>
        <w:t>%,</w:t>
      </w:r>
      <w:r>
        <w:rPr>
          <w:spacing w:val="-7"/>
        </w:rPr>
        <w:t> </w:t>
      </w:r>
      <w:r>
        <w:rPr/>
        <w:t>et</w:t>
      </w:r>
      <w:r>
        <w:rPr>
          <w:spacing w:val="-7"/>
        </w:rPr>
        <w:t> </w:t>
      </w:r>
      <w:r>
        <w:rPr/>
        <w:t>des</w:t>
      </w:r>
      <w:r>
        <w:rPr>
          <w:spacing w:val="-5"/>
        </w:rPr>
        <w:t> </w:t>
      </w:r>
      <w:r>
        <w:rPr/>
        <w:t>F1</w:t>
      </w:r>
      <w:r>
        <w:rPr>
          <w:spacing w:val="-7"/>
        </w:rPr>
        <w:t> </w:t>
      </w:r>
      <w:r>
        <w:rPr/>
        <w:t>de</w:t>
      </w:r>
      <w:r>
        <w:rPr>
          <w:spacing w:val="-8"/>
        </w:rPr>
        <w:t> </w:t>
      </w:r>
      <w:r>
        <w:rPr/>
        <w:t>73,85</w:t>
      </w:r>
      <w:r>
        <w:rPr>
          <w:spacing w:val="-5"/>
        </w:rPr>
        <w:t> </w:t>
      </w:r>
      <w:r>
        <w:rPr/>
        <w:t>%</w:t>
      </w:r>
      <w:r>
        <w:rPr>
          <w:spacing w:val="-8"/>
        </w:rPr>
        <w:t> </w:t>
      </w:r>
      <w:r>
        <w:rPr/>
        <w:t>et</w:t>
      </w:r>
      <w:r>
        <w:rPr>
          <w:spacing w:val="-7"/>
        </w:rPr>
        <w:t> </w:t>
      </w:r>
      <w:r>
        <w:rPr/>
        <w:t>70</w:t>
      </w:r>
      <w:r>
        <w:rPr>
          <w:spacing w:val="-7"/>
        </w:rPr>
        <w:t> </w:t>
      </w:r>
      <w:r>
        <w:rPr/>
        <w:t>%),</w:t>
      </w:r>
      <w:r>
        <w:rPr>
          <w:spacing w:val="-6"/>
        </w:rPr>
        <w:t> </w:t>
      </w:r>
      <w:r>
        <w:rPr/>
        <w:t>tandis</w:t>
      </w:r>
      <w:r>
        <w:rPr>
          <w:spacing w:val="-7"/>
        </w:rPr>
        <w:t> </w:t>
      </w:r>
      <w:r>
        <w:rPr/>
        <w:t>que</w:t>
      </w:r>
      <w:r>
        <w:rPr>
          <w:spacing w:val="-8"/>
        </w:rPr>
        <w:t> </w:t>
      </w:r>
      <w:r>
        <w:rPr/>
        <w:t>le</w:t>
      </w:r>
      <w:r>
        <w:rPr>
          <w:spacing w:val="-6"/>
        </w:rPr>
        <w:t> </w:t>
      </w:r>
      <w:r>
        <w:rPr/>
        <w:t>modèle</w:t>
      </w:r>
      <w:r>
        <w:rPr>
          <w:spacing w:val="-8"/>
        </w:rPr>
        <w:t> </w:t>
      </w:r>
      <w:r>
        <w:rPr/>
        <w:t>4</w:t>
      </w:r>
      <w:r>
        <w:rPr>
          <w:spacing w:val="-7"/>
        </w:rPr>
        <w:t> </w:t>
      </w:r>
      <w:r>
        <w:rPr/>
        <w:t>présente des performances plus faibles, avec</w:t>
      </w:r>
      <w:r>
        <w:rPr>
          <w:spacing w:val="-1"/>
        </w:rPr>
        <w:t> </w:t>
      </w:r>
      <w:r>
        <w:rPr/>
        <w:t>une exactitude</w:t>
      </w:r>
      <w:r>
        <w:rPr>
          <w:spacing w:val="-1"/>
        </w:rPr>
        <w:t> </w:t>
      </w:r>
      <w:r>
        <w:rPr/>
        <w:t>de 76,04 %, une</w:t>
      </w:r>
      <w:r>
        <w:rPr>
          <w:spacing w:val="-1"/>
        </w:rPr>
        <w:t> </w:t>
      </w:r>
      <w:r>
        <w:rPr/>
        <w:t>précision de 26,088 %, un rappel de 40 % et un score F1 de 31,58 %, ce qui souligne ses difficultés de généralisation.</w:t>
      </w:r>
    </w:p>
    <w:p>
      <w:pPr>
        <w:pStyle w:val="BodyText"/>
        <w:spacing w:line="360" w:lineRule="auto" w:before="162"/>
        <w:ind w:left="708" w:right="709"/>
        <w:jc w:val="both"/>
      </w:pPr>
      <w:r>
        <w:rPr/>
        <w:t>Ces métriques mettent donc en valeur le modèle 5 (Gradient Boosting) comme le plus robuste et le plus équilibré, ce qui le rend particulièrement pertinent dans le cas de la prédiction de la survie des patientes atteintes de cancer du sein</w:t>
      </w:r>
    </w:p>
    <w:p>
      <w:pPr>
        <w:pStyle w:val="BodyText"/>
        <w:spacing w:before="161"/>
        <w:ind w:left="708"/>
        <w:jc w:val="both"/>
      </w:pPr>
      <w:r>
        <w:rPr/>
        <w:t>ce</w:t>
      </w:r>
      <w:r>
        <w:rPr>
          <w:spacing w:val="-12"/>
        </w:rPr>
        <w:t> </w:t>
      </w:r>
      <w:r>
        <w:rPr/>
        <w:t>graphique</w:t>
      </w:r>
      <w:r>
        <w:rPr>
          <w:spacing w:val="-9"/>
        </w:rPr>
        <w:t> </w:t>
      </w:r>
      <w:r>
        <w:rPr/>
        <w:t>confirme</w:t>
      </w:r>
      <w:r>
        <w:rPr>
          <w:spacing w:val="-9"/>
        </w:rPr>
        <w:t> </w:t>
      </w:r>
      <w:r>
        <w:rPr/>
        <w:t>que</w:t>
      </w:r>
      <w:r>
        <w:rPr>
          <w:spacing w:val="-10"/>
        </w:rPr>
        <w:t> </w:t>
      </w:r>
      <w:r>
        <w:rPr/>
        <w:t>le</w:t>
      </w:r>
      <w:r>
        <w:rPr>
          <w:spacing w:val="-9"/>
        </w:rPr>
        <w:t> </w:t>
      </w:r>
      <w:r>
        <w:rPr/>
        <w:t>modèle</w:t>
      </w:r>
      <w:r>
        <w:rPr>
          <w:spacing w:val="-10"/>
        </w:rPr>
        <w:t> </w:t>
      </w:r>
      <w:r>
        <w:rPr/>
        <w:t>Gradient</w:t>
      </w:r>
      <w:r>
        <w:rPr>
          <w:spacing w:val="-9"/>
        </w:rPr>
        <w:t> </w:t>
      </w:r>
      <w:r>
        <w:rPr/>
        <w:t>Boosting</w:t>
      </w:r>
      <w:r>
        <w:rPr>
          <w:spacing w:val="-8"/>
        </w:rPr>
        <w:t> </w:t>
      </w:r>
      <w:r>
        <w:rPr/>
        <w:t>est</w:t>
      </w:r>
      <w:r>
        <w:rPr>
          <w:spacing w:val="-8"/>
        </w:rPr>
        <w:t> </w:t>
      </w:r>
      <w:r>
        <w:rPr/>
        <w:t>performant</w:t>
      </w:r>
      <w:r>
        <w:rPr>
          <w:spacing w:val="-9"/>
        </w:rPr>
        <w:t> </w:t>
      </w:r>
      <w:r>
        <w:rPr/>
        <w:t>à</w:t>
      </w:r>
      <w:r>
        <w:rPr>
          <w:spacing w:val="-9"/>
        </w:rPr>
        <w:t> </w:t>
      </w:r>
      <w:r>
        <w:rPr/>
        <w:t>la</w:t>
      </w:r>
      <w:r>
        <w:rPr>
          <w:spacing w:val="-9"/>
        </w:rPr>
        <w:t> </w:t>
      </w:r>
      <w:r>
        <w:rPr/>
        <w:t>fois</w:t>
      </w:r>
      <w:r>
        <w:rPr>
          <w:spacing w:val="-9"/>
        </w:rPr>
        <w:t> </w:t>
      </w:r>
      <w:r>
        <w:rPr/>
        <w:t>sur</w:t>
      </w:r>
      <w:r>
        <w:rPr>
          <w:spacing w:val="-9"/>
        </w:rPr>
        <w:t> </w:t>
      </w:r>
      <w:r>
        <w:rPr/>
        <w:t>les</w:t>
      </w:r>
      <w:r>
        <w:rPr>
          <w:spacing w:val="-9"/>
        </w:rPr>
        <w:t> </w:t>
      </w:r>
      <w:r>
        <w:rPr>
          <w:spacing w:val="-2"/>
        </w:rPr>
        <w:t>données</w:t>
      </w:r>
    </w:p>
    <w:p>
      <w:pPr>
        <w:pStyle w:val="BodyText"/>
        <w:spacing w:before="136"/>
        <w:ind w:left="708"/>
        <w:jc w:val="both"/>
      </w:pPr>
      <w:r>
        <w:rPr/>
        <w:t>qu’il</w:t>
      </w:r>
      <w:r>
        <w:rPr>
          <w:spacing w:val="-3"/>
        </w:rPr>
        <w:t> </w:t>
      </w:r>
      <w:r>
        <w:rPr/>
        <w:t>a</w:t>
      </w:r>
      <w:r>
        <w:rPr>
          <w:spacing w:val="-2"/>
        </w:rPr>
        <w:t> </w:t>
      </w:r>
      <w:r>
        <w:rPr/>
        <w:t>apprises</w:t>
      </w:r>
      <w:r>
        <w:rPr>
          <w:spacing w:val="-1"/>
        </w:rPr>
        <w:t> </w:t>
      </w:r>
      <w:r>
        <w:rPr/>
        <w:t>et</w:t>
      </w:r>
      <w:r>
        <w:rPr>
          <w:spacing w:val="-1"/>
        </w:rPr>
        <w:t> </w:t>
      </w:r>
      <w:r>
        <w:rPr/>
        <w:t>sur de nouvelles</w:t>
      </w:r>
      <w:r>
        <w:rPr>
          <w:spacing w:val="-2"/>
        </w:rPr>
        <w:t> </w:t>
      </w:r>
      <w:r>
        <w:rPr/>
        <w:t>données</w:t>
      </w:r>
      <w:r>
        <w:rPr>
          <w:spacing w:val="-1"/>
        </w:rPr>
        <w:t> </w:t>
      </w:r>
      <w:r>
        <w:rPr/>
        <w:t>qu’il</w:t>
      </w:r>
      <w:r>
        <w:rPr>
          <w:spacing w:val="1"/>
        </w:rPr>
        <w:t> </w:t>
      </w:r>
      <w:r>
        <w:rPr/>
        <w:t>n’a</w:t>
      </w:r>
      <w:r>
        <w:rPr>
          <w:spacing w:val="-2"/>
        </w:rPr>
        <w:t> </w:t>
      </w:r>
      <w:r>
        <w:rPr/>
        <w:t>jamais</w:t>
      </w:r>
      <w:r>
        <w:rPr>
          <w:spacing w:val="-2"/>
        </w:rPr>
        <w:t> </w:t>
      </w:r>
      <w:r>
        <w:rPr/>
        <w:t>vues.</w:t>
      </w:r>
      <w:r>
        <w:rPr>
          <w:spacing w:val="1"/>
        </w:rPr>
        <w:t> </w:t>
      </w:r>
      <w:r>
        <w:rPr>
          <w:spacing w:val="-10"/>
        </w:rPr>
        <w:t>:</w:t>
      </w:r>
    </w:p>
    <w:p>
      <w:pPr>
        <w:pStyle w:val="BodyText"/>
        <w:spacing w:after="0"/>
        <w:jc w:val="both"/>
        <w:sectPr>
          <w:type w:val="continuous"/>
          <w:pgSz w:w="11910" w:h="16840"/>
          <w:pgMar w:header="0" w:footer="2131" w:top="1400" w:bottom="2380" w:left="708" w:right="708"/>
        </w:sectPr>
      </w:pPr>
    </w:p>
    <w:p>
      <w:pPr>
        <w:spacing w:before="80"/>
        <w:ind w:left="13" w:right="14" w:firstLine="0"/>
        <w:jc w:val="center"/>
        <w:rPr>
          <w:i/>
          <w:sz w:val="18"/>
        </w:rPr>
      </w:pPr>
      <w:bookmarkStart w:name="_bookmark66" w:id="67"/>
      <w:bookmarkEnd w:id="67"/>
      <w:r>
        <w:rPr/>
      </w:r>
      <w:r>
        <w:rPr>
          <w:i/>
          <w:color w:val="44536A"/>
          <w:sz w:val="18"/>
        </w:rPr>
        <w:t>Tableau</w:t>
      </w:r>
      <w:r>
        <w:rPr>
          <w:i/>
          <w:color w:val="44536A"/>
          <w:spacing w:val="-1"/>
          <w:sz w:val="18"/>
        </w:rPr>
        <w:t> </w:t>
      </w:r>
      <w:r>
        <w:rPr>
          <w:i/>
          <w:color w:val="44536A"/>
          <w:sz w:val="18"/>
        </w:rPr>
        <w:t>8 :</w:t>
      </w:r>
      <w:r>
        <w:rPr>
          <w:i/>
          <w:color w:val="44536A"/>
          <w:spacing w:val="-2"/>
          <w:sz w:val="18"/>
        </w:rPr>
        <w:t> </w:t>
      </w:r>
      <w:r>
        <w:rPr>
          <w:i/>
          <w:color w:val="44536A"/>
          <w:sz w:val="18"/>
        </w:rPr>
        <w:t>Précision</w:t>
      </w:r>
      <w:r>
        <w:rPr>
          <w:i/>
          <w:color w:val="44536A"/>
          <w:spacing w:val="-2"/>
          <w:sz w:val="18"/>
        </w:rPr>
        <w:t> </w:t>
      </w:r>
      <w:r>
        <w:rPr>
          <w:i/>
          <w:color w:val="44536A"/>
          <w:sz w:val="18"/>
        </w:rPr>
        <w:t>du</w:t>
      </w:r>
      <w:r>
        <w:rPr>
          <w:i/>
          <w:color w:val="44536A"/>
          <w:spacing w:val="1"/>
          <w:sz w:val="18"/>
        </w:rPr>
        <w:t> </w:t>
      </w:r>
      <w:r>
        <w:rPr>
          <w:i/>
          <w:color w:val="44536A"/>
          <w:sz w:val="18"/>
        </w:rPr>
        <w:t>modèle</w:t>
      </w:r>
      <w:r>
        <w:rPr>
          <w:i/>
          <w:color w:val="44536A"/>
          <w:spacing w:val="-4"/>
          <w:sz w:val="18"/>
        </w:rPr>
        <w:t> </w:t>
      </w:r>
      <w:r>
        <w:rPr>
          <w:i/>
          <w:color w:val="44536A"/>
          <w:sz w:val="18"/>
        </w:rPr>
        <w:t>Gradient</w:t>
      </w:r>
      <w:r>
        <w:rPr>
          <w:i/>
          <w:color w:val="44536A"/>
          <w:spacing w:val="-2"/>
          <w:sz w:val="18"/>
        </w:rPr>
        <w:t> </w:t>
      </w:r>
      <w:r>
        <w:rPr>
          <w:i/>
          <w:color w:val="44536A"/>
          <w:sz w:val="18"/>
        </w:rPr>
        <w:t>Boosting</w:t>
      </w:r>
      <w:r>
        <w:rPr>
          <w:i/>
          <w:color w:val="44536A"/>
          <w:spacing w:val="2"/>
          <w:sz w:val="18"/>
        </w:rPr>
        <w:t> </w:t>
      </w:r>
      <w:r>
        <w:rPr>
          <w:i/>
          <w:color w:val="44536A"/>
          <w:sz w:val="18"/>
        </w:rPr>
        <w:t>–</w:t>
      </w:r>
      <w:r>
        <w:rPr>
          <w:i/>
          <w:color w:val="44536A"/>
          <w:spacing w:val="-1"/>
          <w:sz w:val="18"/>
        </w:rPr>
        <w:t> </w:t>
      </w:r>
      <w:r>
        <w:rPr>
          <w:i/>
          <w:color w:val="44536A"/>
          <w:sz w:val="18"/>
        </w:rPr>
        <w:t>Train vs</w:t>
      </w:r>
      <w:r>
        <w:rPr>
          <w:i/>
          <w:color w:val="44536A"/>
          <w:spacing w:val="-1"/>
          <w:sz w:val="18"/>
        </w:rPr>
        <w:t> </w:t>
      </w:r>
      <w:r>
        <w:rPr>
          <w:i/>
          <w:color w:val="44536A"/>
          <w:spacing w:val="-4"/>
          <w:sz w:val="18"/>
        </w:rPr>
        <w:t>Test</w:t>
      </w:r>
    </w:p>
    <w:p>
      <w:pPr>
        <w:pStyle w:val="BodyText"/>
        <w:spacing w:before="28"/>
        <w:rPr>
          <w:i/>
          <w:sz w:val="20"/>
        </w:rPr>
      </w:pPr>
      <w:r>
        <w:rPr>
          <w:i/>
          <w:sz w:val="20"/>
        </w:rPr>
        <w:drawing>
          <wp:anchor distT="0" distB="0" distL="0" distR="0" allowOverlap="1" layoutInCell="1" locked="0" behindDoc="1" simplePos="0" relativeHeight="487623680">
            <wp:simplePos x="0" y="0"/>
            <wp:positionH relativeFrom="page">
              <wp:posOffset>998855</wp:posOffset>
            </wp:positionH>
            <wp:positionV relativeFrom="paragraph">
              <wp:posOffset>179462</wp:posOffset>
            </wp:positionV>
            <wp:extent cx="5242560" cy="3970020"/>
            <wp:effectExtent l="0" t="0" r="0" b="0"/>
            <wp:wrapTopAndBottom/>
            <wp:docPr id="227" name="Image 227"/>
            <wp:cNvGraphicFramePr>
              <a:graphicFrameLocks/>
            </wp:cNvGraphicFramePr>
            <a:graphic>
              <a:graphicData uri="http://schemas.openxmlformats.org/drawingml/2006/picture">
                <pic:pic>
                  <pic:nvPicPr>
                    <pic:cNvPr id="227" name="Image 227"/>
                    <pic:cNvPicPr/>
                  </pic:nvPicPr>
                  <pic:blipFill>
                    <a:blip r:embed="rId156" cstate="print"/>
                    <a:stretch>
                      <a:fillRect/>
                    </a:stretch>
                  </pic:blipFill>
                  <pic:spPr>
                    <a:xfrm>
                      <a:off x="0" y="0"/>
                      <a:ext cx="5242560" cy="3970020"/>
                    </a:xfrm>
                    <a:prstGeom prst="rect">
                      <a:avLst/>
                    </a:prstGeom>
                  </pic:spPr>
                </pic:pic>
              </a:graphicData>
            </a:graphic>
          </wp:anchor>
        </w:drawing>
      </w:r>
    </w:p>
    <w:p>
      <w:pPr>
        <w:spacing w:before="101"/>
        <w:ind w:left="0" w:right="886" w:firstLine="0"/>
        <w:jc w:val="right"/>
        <w:rPr>
          <w:sz w:val="24"/>
        </w:rPr>
      </w:pPr>
      <w:r>
        <w:rPr>
          <w:spacing w:val="-10"/>
          <w:sz w:val="24"/>
        </w:rPr>
        <w:t>.</w:t>
      </w:r>
    </w:p>
    <w:p>
      <w:pPr>
        <w:pStyle w:val="BodyText"/>
        <w:spacing w:before="21"/>
      </w:pPr>
    </w:p>
    <w:p>
      <w:pPr>
        <w:pStyle w:val="Heading1"/>
        <w:numPr>
          <w:ilvl w:val="1"/>
          <w:numId w:val="22"/>
        </w:numPr>
        <w:tabs>
          <w:tab w:pos="1428" w:val="left" w:leader="none"/>
        </w:tabs>
        <w:spacing w:line="240" w:lineRule="auto" w:before="0" w:after="0"/>
        <w:ind w:left="1428" w:right="0" w:hanging="547"/>
        <w:jc w:val="left"/>
      </w:pPr>
      <w:bookmarkStart w:name="_bookmark67" w:id="68"/>
      <w:bookmarkEnd w:id="68"/>
      <w:r>
        <w:rPr/>
      </w:r>
      <w:r>
        <w:rPr>
          <w:color w:val="44536A"/>
        </w:rPr>
        <w:t>Interface</w:t>
      </w:r>
      <w:r>
        <w:rPr>
          <w:color w:val="44536A"/>
          <w:spacing w:val="-13"/>
        </w:rPr>
        <w:t> </w:t>
      </w:r>
      <w:r>
        <w:rPr>
          <w:color w:val="44536A"/>
          <w:spacing w:val="-2"/>
        </w:rPr>
        <w:t>utilisateur</w:t>
      </w:r>
    </w:p>
    <w:p>
      <w:pPr>
        <w:pStyle w:val="BodyText"/>
        <w:spacing w:before="29"/>
      </w:pPr>
    </w:p>
    <w:p>
      <w:pPr>
        <w:pStyle w:val="BodyText"/>
        <w:spacing w:line="360" w:lineRule="auto"/>
        <w:ind w:left="708" w:right="707"/>
        <w:jc w:val="both"/>
      </w:pPr>
      <w:r>
        <w:rPr/>
        <w:t>Dans le cadre de ce projet, nous avons développé une interface interactive en utilisant la bibliothèque Streamlit afin de faciliter l’interprétation et l’utilisation des résultats de notre modèle</w:t>
      </w:r>
      <w:r>
        <w:rPr>
          <w:spacing w:val="-4"/>
        </w:rPr>
        <w:t> </w:t>
      </w:r>
      <w:r>
        <w:rPr/>
        <w:t>de</w:t>
      </w:r>
      <w:r>
        <w:rPr>
          <w:spacing w:val="-4"/>
        </w:rPr>
        <w:t> </w:t>
      </w:r>
      <w:r>
        <w:rPr/>
        <w:t>prédiction</w:t>
      </w:r>
      <w:r>
        <w:rPr>
          <w:spacing w:val="-3"/>
        </w:rPr>
        <w:t> </w:t>
      </w:r>
      <w:r>
        <w:rPr/>
        <w:t>du</w:t>
      </w:r>
      <w:r>
        <w:rPr>
          <w:spacing w:val="-5"/>
        </w:rPr>
        <w:t> </w:t>
      </w:r>
      <w:r>
        <w:rPr/>
        <w:t>statut</w:t>
      </w:r>
      <w:r>
        <w:rPr>
          <w:spacing w:val="-3"/>
        </w:rPr>
        <w:t> </w:t>
      </w:r>
      <w:r>
        <w:rPr/>
        <w:t>de</w:t>
      </w:r>
      <w:r>
        <w:rPr>
          <w:spacing w:val="-3"/>
        </w:rPr>
        <w:t> </w:t>
      </w:r>
      <w:r>
        <w:rPr/>
        <w:t>survie</w:t>
      </w:r>
      <w:r>
        <w:rPr>
          <w:spacing w:val="-3"/>
        </w:rPr>
        <w:t> </w:t>
      </w:r>
      <w:r>
        <w:rPr/>
        <w:t>spécifique</w:t>
      </w:r>
      <w:r>
        <w:rPr>
          <w:spacing w:val="-4"/>
        </w:rPr>
        <w:t> </w:t>
      </w:r>
      <w:r>
        <w:rPr/>
        <w:t>à</w:t>
      </w:r>
      <w:r>
        <w:rPr>
          <w:spacing w:val="-4"/>
        </w:rPr>
        <w:t> </w:t>
      </w:r>
      <w:r>
        <w:rPr/>
        <w:t>la</w:t>
      </w:r>
      <w:r>
        <w:rPr>
          <w:spacing w:val="-3"/>
        </w:rPr>
        <w:t> </w:t>
      </w:r>
      <w:r>
        <w:rPr/>
        <w:t>maladie.</w:t>
      </w:r>
      <w:r>
        <w:rPr>
          <w:spacing w:val="-3"/>
        </w:rPr>
        <w:t> </w:t>
      </w:r>
      <w:r>
        <w:rPr/>
        <w:t>Cette</w:t>
      </w:r>
      <w:r>
        <w:rPr>
          <w:spacing w:val="-4"/>
        </w:rPr>
        <w:t> </w:t>
      </w:r>
      <w:r>
        <w:rPr/>
        <w:t>interface</w:t>
      </w:r>
      <w:r>
        <w:rPr>
          <w:spacing w:val="-4"/>
        </w:rPr>
        <w:t> </w:t>
      </w:r>
      <w:r>
        <w:rPr/>
        <w:t>a</w:t>
      </w:r>
      <w:r>
        <w:rPr>
          <w:spacing w:val="-4"/>
        </w:rPr>
        <w:t> </w:t>
      </w:r>
      <w:r>
        <w:rPr/>
        <w:t>pour</w:t>
      </w:r>
      <w:r>
        <w:rPr>
          <w:spacing w:val="-4"/>
        </w:rPr>
        <w:t> </w:t>
      </w:r>
      <w:r>
        <w:rPr/>
        <w:t>objectif principal de simuler une situation réelle dans laquelle un professionnel de santé pourrait interagir</w:t>
      </w:r>
      <w:r>
        <w:rPr>
          <w:spacing w:val="-1"/>
        </w:rPr>
        <w:t> </w:t>
      </w:r>
      <w:r>
        <w:rPr/>
        <w:t>avec un système de</w:t>
      </w:r>
      <w:r>
        <w:rPr>
          <w:spacing w:val="-1"/>
        </w:rPr>
        <w:t> </w:t>
      </w:r>
      <w:r>
        <w:rPr/>
        <w:t>prédiction intelligent. L'utilisateur</w:t>
      </w:r>
      <w:r>
        <w:rPr>
          <w:spacing w:val="-1"/>
        </w:rPr>
        <w:t> </w:t>
      </w:r>
      <w:r>
        <w:rPr/>
        <w:t>peut y saisir manuellement les caractéristiques</w:t>
      </w:r>
      <w:r>
        <w:rPr>
          <w:spacing w:val="-15"/>
        </w:rPr>
        <w:t> </w:t>
      </w:r>
      <w:r>
        <w:rPr/>
        <w:t>cliniques</w:t>
      </w:r>
      <w:r>
        <w:rPr>
          <w:spacing w:val="-15"/>
        </w:rPr>
        <w:t> </w:t>
      </w:r>
      <w:r>
        <w:rPr/>
        <w:t>et</w:t>
      </w:r>
      <w:r>
        <w:rPr>
          <w:spacing w:val="-15"/>
        </w:rPr>
        <w:t> </w:t>
      </w:r>
      <w:r>
        <w:rPr/>
        <w:t>pathologiques</w:t>
      </w:r>
      <w:r>
        <w:rPr>
          <w:spacing w:val="-15"/>
        </w:rPr>
        <w:t> </w:t>
      </w:r>
      <w:r>
        <w:rPr/>
        <w:t>d’un</w:t>
      </w:r>
      <w:r>
        <w:rPr>
          <w:spacing w:val="-15"/>
        </w:rPr>
        <w:t> </w:t>
      </w:r>
      <w:r>
        <w:rPr/>
        <w:t>patient,</w:t>
      </w:r>
      <w:r>
        <w:rPr>
          <w:spacing w:val="-15"/>
        </w:rPr>
        <w:t> </w:t>
      </w:r>
      <w:r>
        <w:rPr/>
        <w:t>telles</w:t>
      </w:r>
      <w:r>
        <w:rPr>
          <w:spacing w:val="-15"/>
        </w:rPr>
        <w:t> </w:t>
      </w:r>
      <w:r>
        <w:rPr/>
        <w:t>que</w:t>
      </w:r>
      <w:r>
        <w:rPr>
          <w:spacing w:val="-15"/>
        </w:rPr>
        <w:t> </w:t>
      </w:r>
      <w:r>
        <w:rPr/>
        <w:t>le</w:t>
      </w:r>
      <w:r>
        <w:rPr>
          <w:spacing w:val="-15"/>
        </w:rPr>
        <w:t> </w:t>
      </w:r>
      <w:r>
        <w:rPr/>
        <w:t>type</w:t>
      </w:r>
      <w:r>
        <w:rPr>
          <w:spacing w:val="-15"/>
        </w:rPr>
        <w:t> </w:t>
      </w:r>
      <w:r>
        <w:rPr/>
        <w:t>de</w:t>
      </w:r>
      <w:r>
        <w:rPr>
          <w:spacing w:val="-15"/>
        </w:rPr>
        <w:t> </w:t>
      </w:r>
      <w:r>
        <w:rPr/>
        <w:t>cancer</w:t>
      </w:r>
      <w:r>
        <w:rPr>
          <w:spacing w:val="-15"/>
        </w:rPr>
        <w:t> </w:t>
      </w:r>
      <w:r>
        <w:rPr/>
        <w:t>(ex.</w:t>
      </w:r>
      <w:r>
        <w:rPr>
          <w:spacing w:val="-15"/>
        </w:rPr>
        <w:t> </w:t>
      </w:r>
      <w:r>
        <w:rPr/>
        <w:t>BRCA), l'âge, le sexe, le sous-type histologique, le stade tumoral (TNM, AJCC), la présence de métastases, les antécédents de traitement (radiothérapie, chirurgie), ainsi que d’autres paramètres pertinents.</w:t>
      </w:r>
    </w:p>
    <w:p>
      <w:pPr>
        <w:pStyle w:val="BodyText"/>
        <w:spacing w:line="360" w:lineRule="auto" w:before="160"/>
        <w:ind w:left="708" w:right="708"/>
        <w:jc w:val="both"/>
      </w:pPr>
      <w:r>
        <w:rPr/>
        <w:t>Une</w:t>
      </w:r>
      <w:r>
        <w:rPr>
          <w:spacing w:val="-5"/>
        </w:rPr>
        <w:t> </w:t>
      </w:r>
      <w:r>
        <w:rPr/>
        <w:t>fois</w:t>
      </w:r>
      <w:r>
        <w:rPr>
          <w:spacing w:val="-4"/>
        </w:rPr>
        <w:t> </w:t>
      </w:r>
      <w:r>
        <w:rPr/>
        <w:t>les</w:t>
      </w:r>
      <w:r>
        <w:rPr>
          <w:spacing w:val="-4"/>
        </w:rPr>
        <w:t> </w:t>
      </w:r>
      <w:r>
        <w:rPr/>
        <w:t>champs</w:t>
      </w:r>
      <w:r>
        <w:rPr>
          <w:spacing w:val="-4"/>
        </w:rPr>
        <w:t> </w:t>
      </w:r>
      <w:r>
        <w:rPr/>
        <w:t>complétés,</w:t>
      </w:r>
      <w:r>
        <w:rPr>
          <w:spacing w:val="-3"/>
        </w:rPr>
        <w:t> </w:t>
      </w:r>
      <w:r>
        <w:rPr/>
        <w:t>un</w:t>
      </w:r>
      <w:r>
        <w:rPr>
          <w:spacing w:val="-3"/>
        </w:rPr>
        <w:t> </w:t>
      </w:r>
      <w:r>
        <w:rPr/>
        <w:t>simple</w:t>
      </w:r>
      <w:r>
        <w:rPr>
          <w:spacing w:val="-3"/>
        </w:rPr>
        <w:t> </w:t>
      </w:r>
      <w:r>
        <w:rPr/>
        <w:t>clic</w:t>
      </w:r>
      <w:r>
        <w:rPr>
          <w:spacing w:val="-4"/>
        </w:rPr>
        <w:t> </w:t>
      </w:r>
      <w:r>
        <w:rPr/>
        <w:t>sur</w:t>
      </w:r>
      <w:r>
        <w:rPr>
          <w:spacing w:val="-9"/>
        </w:rPr>
        <w:t> </w:t>
      </w:r>
      <w:r>
        <w:rPr/>
        <w:t>le</w:t>
      </w:r>
      <w:r>
        <w:rPr>
          <w:spacing w:val="-3"/>
        </w:rPr>
        <w:t> </w:t>
      </w:r>
      <w:r>
        <w:rPr/>
        <w:t>bouton</w:t>
      </w:r>
      <w:r>
        <w:rPr>
          <w:spacing w:val="-2"/>
        </w:rPr>
        <w:t> </w:t>
      </w:r>
      <w:r>
        <w:rPr/>
        <w:t>"Predict</w:t>
      </w:r>
      <w:r>
        <w:rPr>
          <w:spacing w:val="-3"/>
        </w:rPr>
        <w:t> </w:t>
      </w:r>
      <w:r>
        <w:rPr/>
        <w:t>DSS</w:t>
      </w:r>
      <w:r>
        <w:rPr>
          <w:spacing w:val="-5"/>
        </w:rPr>
        <w:t> </w:t>
      </w:r>
      <w:r>
        <w:rPr/>
        <w:t>Status"</w:t>
      </w:r>
      <w:r>
        <w:rPr>
          <w:spacing w:val="-2"/>
        </w:rPr>
        <w:t> </w:t>
      </w:r>
      <w:r>
        <w:rPr/>
        <w:t>déclenche</w:t>
      </w:r>
      <w:r>
        <w:rPr>
          <w:spacing w:val="-4"/>
        </w:rPr>
        <w:t> </w:t>
      </w:r>
      <w:r>
        <w:rPr/>
        <w:t>le modèle</w:t>
      </w:r>
      <w:r>
        <w:rPr>
          <w:spacing w:val="-12"/>
        </w:rPr>
        <w:t> </w:t>
      </w:r>
      <w:r>
        <w:rPr/>
        <w:t>de</w:t>
      </w:r>
      <w:r>
        <w:rPr>
          <w:spacing w:val="-10"/>
        </w:rPr>
        <w:t> </w:t>
      </w:r>
      <w:r>
        <w:rPr/>
        <w:t>machine</w:t>
      </w:r>
      <w:r>
        <w:rPr>
          <w:spacing w:val="-9"/>
        </w:rPr>
        <w:t> </w:t>
      </w:r>
      <w:r>
        <w:rPr/>
        <w:t>learning</w:t>
      </w:r>
      <w:r>
        <w:rPr>
          <w:spacing w:val="-9"/>
        </w:rPr>
        <w:t> </w:t>
      </w:r>
      <w:r>
        <w:rPr/>
        <w:t>préalablement</w:t>
      </w:r>
      <w:r>
        <w:rPr>
          <w:spacing w:val="-8"/>
        </w:rPr>
        <w:t> </w:t>
      </w:r>
      <w:r>
        <w:rPr/>
        <w:t>entraîné,</w:t>
      </w:r>
      <w:r>
        <w:rPr>
          <w:spacing w:val="-9"/>
        </w:rPr>
        <w:t> </w:t>
      </w:r>
      <w:r>
        <w:rPr/>
        <w:t>lequel</w:t>
      </w:r>
      <w:r>
        <w:rPr>
          <w:spacing w:val="-8"/>
        </w:rPr>
        <w:t> </w:t>
      </w:r>
      <w:r>
        <w:rPr/>
        <w:t>génère</w:t>
      </w:r>
      <w:r>
        <w:rPr>
          <w:spacing w:val="-7"/>
        </w:rPr>
        <w:t> </w:t>
      </w:r>
      <w:r>
        <w:rPr/>
        <w:t>en</w:t>
      </w:r>
      <w:r>
        <w:rPr>
          <w:spacing w:val="-9"/>
        </w:rPr>
        <w:t> </w:t>
      </w:r>
      <w:r>
        <w:rPr/>
        <w:t>temps</w:t>
      </w:r>
      <w:r>
        <w:rPr>
          <w:spacing w:val="-6"/>
        </w:rPr>
        <w:t> </w:t>
      </w:r>
      <w:r>
        <w:rPr/>
        <w:t>réel</w:t>
      </w:r>
      <w:r>
        <w:rPr>
          <w:spacing w:val="-6"/>
        </w:rPr>
        <w:t> </w:t>
      </w:r>
      <w:r>
        <w:rPr/>
        <w:t>une</w:t>
      </w:r>
      <w:r>
        <w:rPr>
          <w:spacing w:val="-9"/>
        </w:rPr>
        <w:t> </w:t>
      </w:r>
      <w:r>
        <w:rPr>
          <w:spacing w:val="-2"/>
        </w:rPr>
        <w:t>prédiction</w:t>
      </w:r>
    </w:p>
    <w:p>
      <w:pPr>
        <w:pStyle w:val="BodyText"/>
        <w:spacing w:after="0" w:line="360" w:lineRule="auto"/>
        <w:jc w:val="both"/>
        <w:sectPr>
          <w:pgSz w:w="11910" w:h="16840"/>
          <w:pgMar w:header="0" w:footer="2131" w:top="1320" w:bottom="2380" w:left="708" w:right="708"/>
        </w:sectPr>
      </w:pPr>
    </w:p>
    <w:p>
      <w:pPr>
        <w:pStyle w:val="BodyText"/>
        <w:spacing w:line="360" w:lineRule="auto" w:before="76"/>
        <w:ind w:left="708" w:right="705"/>
        <w:jc w:val="both"/>
      </w:pPr>
      <w:r>
        <w:rPr/>
        <w:t>du statut de survie du patient. Le résultat est ensuite affiché clairement en bas de l’interface. L’outil</w:t>
      </w:r>
      <w:r>
        <w:rPr>
          <w:spacing w:val="-12"/>
        </w:rPr>
        <w:t> </w:t>
      </w:r>
      <w:r>
        <w:rPr/>
        <w:t>offre</w:t>
      </w:r>
      <w:r>
        <w:rPr>
          <w:spacing w:val="-14"/>
        </w:rPr>
        <w:t> </w:t>
      </w:r>
      <w:r>
        <w:rPr/>
        <w:t>ainsi</w:t>
      </w:r>
      <w:r>
        <w:rPr>
          <w:spacing w:val="-11"/>
        </w:rPr>
        <w:t> </w:t>
      </w:r>
      <w:r>
        <w:rPr/>
        <w:t>une</w:t>
      </w:r>
      <w:r>
        <w:rPr>
          <w:spacing w:val="-13"/>
        </w:rPr>
        <w:t> </w:t>
      </w:r>
      <w:r>
        <w:rPr/>
        <w:t>expérience</w:t>
      </w:r>
      <w:r>
        <w:rPr>
          <w:spacing w:val="-13"/>
        </w:rPr>
        <w:t> </w:t>
      </w:r>
      <w:r>
        <w:rPr/>
        <w:t>utilisateur</w:t>
      </w:r>
      <w:r>
        <w:rPr>
          <w:spacing w:val="-13"/>
        </w:rPr>
        <w:t> </w:t>
      </w:r>
      <w:r>
        <w:rPr/>
        <w:t>simple,</w:t>
      </w:r>
      <w:r>
        <w:rPr>
          <w:spacing w:val="-13"/>
        </w:rPr>
        <w:t> </w:t>
      </w:r>
      <w:r>
        <w:rPr/>
        <w:t>fluide</w:t>
      </w:r>
      <w:r>
        <w:rPr>
          <w:spacing w:val="-13"/>
        </w:rPr>
        <w:t> </w:t>
      </w:r>
      <w:r>
        <w:rPr/>
        <w:t>et</w:t>
      </w:r>
      <w:r>
        <w:rPr>
          <w:spacing w:val="-12"/>
        </w:rPr>
        <w:t> </w:t>
      </w:r>
      <w:r>
        <w:rPr/>
        <w:t>intuitive,</w:t>
      </w:r>
      <w:r>
        <w:rPr>
          <w:spacing w:val="-13"/>
        </w:rPr>
        <w:t> </w:t>
      </w:r>
      <w:r>
        <w:rPr/>
        <w:t>tout</w:t>
      </w:r>
      <w:r>
        <w:rPr>
          <w:spacing w:val="-14"/>
        </w:rPr>
        <w:t> </w:t>
      </w:r>
      <w:r>
        <w:rPr/>
        <w:t>en</w:t>
      </w:r>
      <w:r>
        <w:rPr>
          <w:spacing w:val="-12"/>
        </w:rPr>
        <w:t> </w:t>
      </w:r>
      <w:r>
        <w:rPr/>
        <w:t>mettant</w:t>
      </w:r>
      <w:r>
        <w:rPr>
          <w:spacing w:val="-12"/>
        </w:rPr>
        <w:t> </w:t>
      </w:r>
      <w:r>
        <w:rPr/>
        <w:t>en</w:t>
      </w:r>
      <w:r>
        <w:rPr>
          <w:spacing w:val="-12"/>
        </w:rPr>
        <w:t> </w:t>
      </w:r>
      <w:r>
        <w:rPr/>
        <w:t>valeur les</w:t>
      </w:r>
      <w:r>
        <w:rPr>
          <w:spacing w:val="-2"/>
        </w:rPr>
        <w:t> </w:t>
      </w:r>
      <w:r>
        <w:rPr/>
        <w:t>capacités</w:t>
      </w:r>
      <w:r>
        <w:rPr>
          <w:spacing w:val="-1"/>
        </w:rPr>
        <w:t> </w:t>
      </w:r>
      <w:r>
        <w:rPr/>
        <w:t>de</w:t>
      </w:r>
      <w:r>
        <w:rPr>
          <w:spacing w:val="-2"/>
        </w:rPr>
        <w:t> </w:t>
      </w:r>
      <w:r>
        <w:rPr/>
        <w:t>l’intelligence</w:t>
      </w:r>
      <w:r>
        <w:rPr>
          <w:spacing w:val="-2"/>
        </w:rPr>
        <w:t> </w:t>
      </w:r>
      <w:r>
        <w:rPr/>
        <w:t>artificielle</w:t>
      </w:r>
      <w:r>
        <w:rPr>
          <w:spacing w:val="-2"/>
        </w:rPr>
        <w:t> </w:t>
      </w:r>
      <w:r>
        <w:rPr/>
        <w:t>dans</w:t>
      </w:r>
      <w:r>
        <w:rPr>
          <w:spacing w:val="-1"/>
        </w:rPr>
        <w:t> </w:t>
      </w:r>
      <w:r>
        <w:rPr/>
        <w:t>un</w:t>
      </w:r>
      <w:r>
        <w:rPr>
          <w:spacing w:val="-1"/>
        </w:rPr>
        <w:t> </w:t>
      </w:r>
      <w:r>
        <w:rPr/>
        <w:t>contexte</w:t>
      </w:r>
      <w:r>
        <w:rPr>
          <w:spacing w:val="-2"/>
        </w:rPr>
        <w:t> </w:t>
      </w:r>
      <w:r>
        <w:rPr/>
        <w:t>médical.</w:t>
      </w:r>
      <w:r>
        <w:rPr>
          <w:spacing w:val="-1"/>
        </w:rPr>
        <w:t> </w:t>
      </w:r>
      <w:r>
        <w:rPr/>
        <w:t>Ce</w:t>
      </w:r>
      <w:r>
        <w:rPr>
          <w:spacing w:val="-2"/>
        </w:rPr>
        <w:t> </w:t>
      </w:r>
      <w:r>
        <w:rPr/>
        <w:t>prototype</w:t>
      </w:r>
      <w:r>
        <w:rPr>
          <w:spacing w:val="-2"/>
        </w:rPr>
        <w:t> </w:t>
      </w:r>
      <w:r>
        <w:rPr/>
        <w:t>constitue</w:t>
      </w:r>
      <w:r>
        <w:rPr>
          <w:spacing w:val="-2"/>
        </w:rPr>
        <w:t> </w:t>
      </w:r>
      <w:r>
        <w:rPr/>
        <w:t>une démonstration concrète du potentiel d’intégration des modèles prédictifs dans les systèmes d’aide à la décision clinique, contribuant à une médecine plus personnalisée et fondée sur les </w:t>
      </w:r>
      <w:r>
        <w:rPr>
          <w:spacing w:val="-2"/>
        </w:rPr>
        <w:t>données.</w:t>
      </w:r>
    </w:p>
    <w:p>
      <w:pPr>
        <w:pStyle w:val="BodyText"/>
        <w:rPr>
          <w:sz w:val="20"/>
        </w:rPr>
      </w:pPr>
    </w:p>
    <w:p>
      <w:pPr>
        <w:pStyle w:val="BodyText"/>
        <w:rPr>
          <w:sz w:val="20"/>
        </w:rPr>
      </w:pPr>
    </w:p>
    <w:p>
      <w:pPr>
        <w:pStyle w:val="BodyText"/>
        <w:rPr>
          <w:sz w:val="20"/>
        </w:rPr>
      </w:pPr>
    </w:p>
    <w:p>
      <w:pPr>
        <w:pStyle w:val="BodyText"/>
        <w:spacing w:before="99"/>
        <w:rPr>
          <w:sz w:val="20"/>
        </w:rPr>
      </w:pPr>
      <w:r>
        <w:rPr>
          <w:sz w:val="20"/>
        </w:rPr>
        <w:drawing>
          <wp:anchor distT="0" distB="0" distL="0" distR="0" allowOverlap="1" layoutInCell="1" locked="0" behindDoc="1" simplePos="0" relativeHeight="487624192">
            <wp:simplePos x="0" y="0"/>
            <wp:positionH relativeFrom="page">
              <wp:posOffset>829944</wp:posOffset>
            </wp:positionH>
            <wp:positionV relativeFrom="paragraph">
              <wp:posOffset>224580</wp:posOffset>
            </wp:positionV>
            <wp:extent cx="5802899" cy="3890772"/>
            <wp:effectExtent l="0" t="0" r="0" b="0"/>
            <wp:wrapTopAndBottom/>
            <wp:docPr id="228" name="Image 228" descr="C:\Users\user\Desktop\pfe_s6\WhatsApp Image 2025-06-18 at 04.24.06.jpeg"/>
            <wp:cNvGraphicFramePr>
              <a:graphicFrameLocks/>
            </wp:cNvGraphicFramePr>
            <a:graphic>
              <a:graphicData uri="http://schemas.openxmlformats.org/drawingml/2006/picture">
                <pic:pic>
                  <pic:nvPicPr>
                    <pic:cNvPr id="228" name="Image 228" descr="C:\Users\user\Desktop\pfe_s6\WhatsApp Image 2025-06-18 at 04.24.06.jpeg"/>
                    <pic:cNvPicPr/>
                  </pic:nvPicPr>
                  <pic:blipFill>
                    <a:blip r:embed="rId157" cstate="print"/>
                    <a:stretch>
                      <a:fillRect/>
                    </a:stretch>
                  </pic:blipFill>
                  <pic:spPr>
                    <a:xfrm>
                      <a:off x="0" y="0"/>
                      <a:ext cx="5802899" cy="3890772"/>
                    </a:xfrm>
                    <a:prstGeom prst="rect">
                      <a:avLst/>
                    </a:prstGeom>
                  </pic:spPr>
                </pic:pic>
              </a:graphicData>
            </a:graphic>
          </wp:anchor>
        </w:drawing>
      </w:r>
    </w:p>
    <w:p>
      <w:pPr>
        <w:pStyle w:val="BodyText"/>
        <w:spacing w:after="0"/>
        <w:rPr>
          <w:sz w:val="20"/>
        </w:rPr>
        <w:sectPr>
          <w:pgSz w:w="11910" w:h="16840"/>
          <w:pgMar w:header="0" w:footer="2131" w:top="1320" w:bottom="2380" w:left="708" w:right="708"/>
        </w:sectPr>
      </w:pPr>
    </w:p>
    <w:p>
      <w:pPr>
        <w:pStyle w:val="BodyText"/>
        <w:ind w:left="365"/>
        <w:rPr>
          <w:sz w:val="20"/>
        </w:rPr>
      </w:pPr>
      <w:r>
        <w:rPr>
          <w:sz w:val="20"/>
        </w:rPr>
        <w:drawing>
          <wp:inline distT="0" distB="0" distL="0" distR="0">
            <wp:extent cx="6251265" cy="3128105"/>
            <wp:effectExtent l="0" t="0" r="0" b="0"/>
            <wp:docPr id="229" name="Image 229" descr="C:\Users\user\Desktop\pfe_s6\WhatsApp Image 2025-06-18 at 04.23.53.jpeg"/>
            <wp:cNvGraphicFramePr>
              <a:graphicFrameLocks/>
            </wp:cNvGraphicFramePr>
            <a:graphic>
              <a:graphicData uri="http://schemas.openxmlformats.org/drawingml/2006/picture">
                <pic:pic>
                  <pic:nvPicPr>
                    <pic:cNvPr id="229" name="Image 229" descr="C:\Users\user\Desktop\pfe_s6\WhatsApp Image 2025-06-18 at 04.23.53.jpeg"/>
                    <pic:cNvPicPr/>
                  </pic:nvPicPr>
                  <pic:blipFill>
                    <a:blip r:embed="rId158" cstate="print"/>
                    <a:stretch>
                      <a:fillRect/>
                    </a:stretch>
                  </pic:blipFill>
                  <pic:spPr>
                    <a:xfrm>
                      <a:off x="0" y="0"/>
                      <a:ext cx="6251265" cy="3128105"/>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0"/>
        <w:rPr>
          <w:sz w:val="20"/>
        </w:rPr>
      </w:pPr>
    </w:p>
    <w:p>
      <w:pPr>
        <w:pStyle w:val="BodyText"/>
        <w:spacing w:after="0"/>
        <w:rPr>
          <w:sz w:val="20"/>
        </w:rPr>
        <w:sectPr>
          <w:pgSz w:w="11910" w:h="16840"/>
          <w:pgMar w:header="0" w:footer="2131" w:top="1400" w:bottom="2380" w:left="708" w:right="708"/>
        </w:sectPr>
      </w:pPr>
    </w:p>
    <w:p>
      <w:pPr>
        <w:pStyle w:val="BodyText"/>
        <w:spacing w:before="127"/>
        <w:rPr>
          <w:sz w:val="32"/>
        </w:rPr>
      </w:pPr>
    </w:p>
    <w:p>
      <w:pPr>
        <w:pStyle w:val="Heading1"/>
        <w:numPr>
          <w:ilvl w:val="1"/>
          <w:numId w:val="22"/>
        </w:numPr>
        <w:tabs>
          <w:tab w:pos="1428" w:val="left" w:leader="none"/>
        </w:tabs>
        <w:spacing w:line="240" w:lineRule="auto" w:before="0" w:after="0"/>
        <w:ind w:left="1428" w:right="0" w:hanging="653"/>
        <w:jc w:val="left"/>
      </w:pPr>
      <w:bookmarkStart w:name="_bookmark68" w:id="69"/>
      <w:bookmarkEnd w:id="69"/>
      <w:r>
        <w:rPr/>
      </w:r>
      <w:bookmarkStart w:name="_bookmark69" w:id="70"/>
      <w:bookmarkEnd w:id="70"/>
      <w:r>
        <w:rPr/>
      </w:r>
      <w:r>
        <w:rPr>
          <w:color w:val="44536A"/>
        </w:rPr>
        <w:t>Discussion</w:t>
      </w:r>
      <w:r>
        <w:rPr>
          <w:color w:val="44536A"/>
          <w:spacing w:val="-14"/>
        </w:rPr>
        <w:t> </w:t>
      </w:r>
      <w:r>
        <w:rPr>
          <w:color w:val="44536A"/>
          <w:spacing w:val="-10"/>
        </w:rPr>
        <w:t>:</w:t>
      </w:r>
    </w:p>
    <w:p>
      <w:pPr>
        <w:spacing w:before="93"/>
        <w:ind w:left="775" w:right="0" w:firstLine="0"/>
        <w:jc w:val="left"/>
        <w:rPr>
          <w:i/>
          <w:sz w:val="18"/>
        </w:rPr>
      </w:pPr>
      <w:r>
        <w:rPr/>
        <w:br w:type="column"/>
      </w:r>
      <w:r>
        <w:rPr>
          <w:i/>
          <w:color w:val="44536A"/>
          <w:sz w:val="18"/>
        </w:rPr>
        <w:t>Figure</w:t>
      </w:r>
      <w:r>
        <w:rPr>
          <w:i/>
          <w:color w:val="44536A"/>
          <w:spacing w:val="-5"/>
          <w:sz w:val="18"/>
        </w:rPr>
        <w:t> </w:t>
      </w:r>
      <w:r>
        <w:rPr>
          <w:i/>
          <w:color w:val="44536A"/>
          <w:sz w:val="18"/>
        </w:rPr>
        <w:t>22:</w:t>
      </w:r>
      <w:r>
        <w:rPr>
          <w:i/>
          <w:color w:val="44536A"/>
          <w:spacing w:val="-1"/>
          <w:sz w:val="18"/>
        </w:rPr>
        <w:t> </w:t>
      </w:r>
      <w:r>
        <w:rPr>
          <w:i/>
          <w:color w:val="44536A"/>
          <w:sz w:val="18"/>
        </w:rPr>
        <w:t>l'interface</w:t>
      </w:r>
      <w:r>
        <w:rPr>
          <w:i/>
          <w:color w:val="44536A"/>
          <w:spacing w:val="-2"/>
          <w:sz w:val="18"/>
        </w:rPr>
        <w:t> utilisateur</w:t>
      </w:r>
    </w:p>
    <w:p>
      <w:pPr>
        <w:spacing w:after="0"/>
        <w:jc w:val="left"/>
        <w:rPr>
          <w:i/>
          <w:sz w:val="18"/>
        </w:rPr>
        <w:sectPr>
          <w:type w:val="continuous"/>
          <w:pgSz w:w="11910" w:h="16840"/>
          <w:pgMar w:header="0" w:footer="2131" w:top="500" w:bottom="280" w:left="708" w:right="708"/>
          <w:cols w:num="2" w:equalWidth="0">
            <w:col w:w="3043" w:space="260"/>
            <w:col w:w="7191"/>
          </w:cols>
        </w:sectPr>
      </w:pPr>
    </w:p>
    <w:p>
      <w:pPr>
        <w:pStyle w:val="BodyText"/>
        <w:spacing w:line="360" w:lineRule="auto" w:before="184"/>
        <w:ind w:left="708" w:right="704"/>
        <w:jc w:val="both"/>
      </w:pPr>
      <w:r>
        <w:rPr/>
        <w:t>Les modèles basés sur des techniques d’ensemble, en particulier le Gradient Boosting, surpassent nettement les modèles plus simples, comme le k-NN ou la régression logistique. Ceci</w:t>
      </w:r>
      <w:r>
        <w:rPr>
          <w:spacing w:val="-13"/>
        </w:rPr>
        <w:t> </w:t>
      </w:r>
      <w:r>
        <w:rPr/>
        <w:t>s’explique</w:t>
      </w:r>
      <w:r>
        <w:rPr>
          <w:spacing w:val="-14"/>
        </w:rPr>
        <w:t> </w:t>
      </w:r>
      <w:r>
        <w:rPr/>
        <w:t>par</w:t>
      </w:r>
      <w:r>
        <w:rPr>
          <w:spacing w:val="-14"/>
        </w:rPr>
        <w:t> </w:t>
      </w:r>
      <w:r>
        <w:rPr/>
        <w:t>leur</w:t>
      </w:r>
      <w:r>
        <w:rPr>
          <w:spacing w:val="-14"/>
        </w:rPr>
        <w:t> </w:t>
      </w:r>
      <w:r>
        <w:rPr/>
        <w:t>capacité</w:t>
      </w:r>
      <w:r>
        <w:rPr>
          <w:spacing w:val="-14"/>
        </w:rPr>
        <w:t> </w:t>
      </w:r>
      <w:r>
        <w:rPr/>
        <w:t>à</w:t>
      </w:r>
      <w:r>
        <w:rPr>
          <w:spacing w:val="-14"/>
        </w:rPr>
        <w:t> </w:t>
      </w:r>
      <w:r>
        <w:rPr/>
        <w:t>capturer</w:t>
      </w:r>
      <w:r>
        <w:rPr>
          <w:spacing w:val="-14"/>
        </w:rPr>
        <w:t> </w:t>
      </w:r>
      <w:r>
        <w:rPr/>
        <w:t>des</w:t>
      </w:r>
      <w:r>
        <w:rPr>
          <w:spacing w:val="-13"/>
        </w:rPr>
        <w:t> </w:t>
      </w:r>
      <w:r>
        <w:rPr/>
        <w:t>interactions</w:t>
      </w:r>
      <w:r>
        <w:rPr>
          <w:spacing w:val="-13"/>
        </w:rPr>
        <w:t> </w:t>
      </w:r>
      <w:r>
        <w:rPr/>
        <w:t>complexes</w:t>
      </w:r>
      <w:r>
        <w:rPr>
          <w:spacing w:val="-13"/>
        </w:rPr>
        <w:t> </w:t>
      </w:r>
      <w:r>
        <w:rPr/>
        <w:t>entre</w:t>
      </w:r>
      <w:r>
        <w:rPr>
          <w:spacing w:val="-12"/>
        </w:rPr>
        <w:t> </w:t>
      </w:r>
      <w:r>
        <w:rPr/>
        <w:t>variables</w:t>
      </w:r>
      <w:r>
        <w:rPr>
          <w:spacing w:val="-13"/>
        </w:rPr>
        <w:t> </w:t>
      </w:r>
      <w:r>
        <w:rPr/>
        <w:t>et</w:t>
      </w:r>
      <w:r>
        <w:rPr>
          <w:spacing w:val="-13"/>
        </w:rPr>
        <w:t> </w:t>
      </w:r>
      <w:r>
        <w:rPr/>
        <w:t>à</w:t>
      </w:r>
      <w:r>
        <w:rPr>
          <w:spacing w:val="-14"/>
        </w:rPr>
        <w:t> </w:t>
      </w:r>
      <w:r>
        <w:rPr/>
        <w:t>gérer le déséquilibre des classes de manière plus robuste.</w:t>
      </w:r>
    </w:p>
    <w:p>
      <w:pPr>
        <w:pStyle w:val="BodyText"/>
        <w:spacing w:line="360" w:lineRule="auto" w:before="161"/>
        <w:ind w:left="708" w:right="707"/>
        <w:jc w:val="both"/>
      </w:pPr>
      <w:r>
        <w:rPr/>
        <w:t>Le Gradient Boosting se détache avec la meilleure performance globale : une exactitude de 94,93</w:t>
      </w:r>
      <w:r>
        <w:rPr>
          <w:spacing w:val="-7"/>
        </w:rPr>
        <w:t> </w:t>
      </w:r>
      <w:r>
        <w:rPr/>
        <w:t>%,</w:t>
      </w:r>
      <w:r>
        <w:rPr>
          <w:spacing w:val="-7"/>
        </w:rPr>
        <w:t> </w:t>
      </w:r>
      <w:r>
        <w:rPr/>
        <w:t>une</w:t>
      </w:r>
      <w:r>
        <w:rPr>
          <w:spacing w:val="-8"/>
        </w:rPr>
        <w:t> </w:t>
      </w:r>
      <w:r>
        <w:rPr/>
        <w:t>précision</w:t>
      </w:r>
      <w:r>
        <w:rPr>
          <w:spacing w:val="-7"/>
        </w:rPr>
        <w:t> </w:t>
      </w:r>
      <w:r>
        <w:rPr/>
        <w:t>de</w:t>
      </w:r>
      <w:r>
        <w:rPr>
          <w:spacing w:val="-8"/>
        </w:rPr>
        <w:t> </w:t>
      </w:r>
      <w:r>
        <w:rPr/>
        <w:t>82,76</w:t>
      </w:r>
      <w:r>
        <w:rPr>
          <w:spacing w:val="-7"/>
        </w:rPr>
        <w:t> </w:t>
      </w:r>
      <w:r>
        <w:rPr/>
        <w:t>%,</w:t>
      </w:r>
      <w:r>
        <w:rPr>
          <w:spacing w:val="-7"/>
        </w:rPr>
        <w:t> </w:t>
      </w:r>
      <w:r>
        <w:rPr/>
        <w:t>un</w:t>
      </w:r>
      <w:r>
        <w:rPr>
          <w:spacing w:val="-7"/>
        </w:rPr>
        <w:t> </w:t>
      </w:r>
      <w:r>
        <w:rPr/>
        <w:t>rappel</w:t>
      </w:r>
      <w:r>
        <w:rPr>
          <w:spacing w:val="-7"/>
        </w:rPr>
        <w:t> </w:t>
      </w:r>
      <w:r>
        <w:rPr/>
        <w:t>de</w:t>
      </w:r>
      <w:r>
        <w:rPr>
          <w:spacing w:val="-8"/>
        </w:rPr>
        <w:t> </w:t>
      </w:r>
      <w:r>
        <w:rPr/>
        <w:t>80</w:t>
      </w:r>
      <w:r>
        <w:rPr>
          <w:spacing w:val="-7"/>
        </w:rPr>
        <w:t> </w:t>
      </w:r>
      <w:r>
        <w:rPr/>
        <w:t>%,</w:t>
      </w:r>
      <w:r>
        <w:rPr>
          <w:spacing w:val="-7"/>
        </w:rPr>
        <w:t> </w:t>
      </w:r>
      <w:r>
        <w:rPr/>
        <w:t>et</w:t>
      </w:r>
      <w:r>
        <w:rPr>
          <w:spacing w:val="-7"/>
        </w:rPr>
        <w:t> </w:t>
      </w:r>
      <w:r>
        <w:rPr/>
        <w:t>un</w:t>
      </w:r>
      <w:r>
        <w:rPr>
          <w:spacing w:val="-7"/>
        </w:rPr>
        <w:t> </w:t>
      </w:r>
      <w:r>
        <w:rPr/>
        <w:t>score</w:t>
      </w:r>
      <w:r>
        <w:rPr>
          <w:spacing w:val="-9"/>
        </w:rPr>
        <w:t> </w:t>
      </w:r>
      <w:r>
        <w:rPr/>
        <w:t>F1</w:t>
      </w:r>
      <w:r>
        <w:rPr>
          <w:spacing w:val="-7"/>
        </w:rPr>
        <w:t> </w:t>
      </w:r>
      <w:r>
        <w:rPr/>
        <w:t>de</w:t>
      </w:r>
      <w:r>
        <w:rPr>
          <w:spacing w:val="-8"/>
        </w:rPr>
        <w:t> </w:t>
      </w:r>
      <w:r>
        <w:rPr/>
        <w:t>81,36</w:t>
      </w:r>
      <w:r>
        <w:rPr>
          <w:spacing w:val="-7"/>
        </w:rPr>
        <w:t> </w:t>
      </w:r>
      <w:r>
        <w:rPr/>
        <w:t>%.</w:t>
      </w:r>
      <w:r>
        <w:rPr>
          <w:spacing w:val="-7"/>
        </w:rPr>
        <w:t> </w:t>
      </w:r>
      <w:r>
        <w:rPr/>
        <w:t>Ces</w:t>
      </w:r>
      <w:r>
        <w:rPr>
          <w:spacing w:val="-7"/>
        </w:rPr>
        <w:t> </w:t>
      </w:r>
      <w:r>
        <w:rPr/>
        <w:t>résultats témoignent de son équilibre, alliant une détection efficace des cas positifs (rappel) tout en limitant le nombre de faux positifs (précision).D’autres modèles, comme le k-NN (avec une exactitude</w:t>
      </w:r>
      <w:r>
        <w:rPr>
          <w:spacing w:val="-2"/>
        </w:rPr>
        <w:t> </w:t>
      </w:r>
      <w:r>
        <w:rPr/>
        <w:t>de</w:t>
      </w:r>
      <w:r>
        <w:rPr>
          <w:spacing w:val="-1"/>
        </w:rPr>
        <w:t> </w:t>
      </w:r>
      <w:r>
        <w:rPr/>
        <w:t>76,04</w:t>
      </w:r>
      <w:r>
        <w:rPr>
          <w:spacing w:val="-2"/>
        </w:rPr>
        <w:t> </w:t>
      </w:r>
      <w:r>
        <w:rPr/>
        <w:t>%,</w:t>
      </w:r>
      <w:r>
        <w:rPr>
          <w:spacing w:val="-2"/>
        </w:rPr>
        <w:t> </w:t>
      </w:r>
      <w:r>
        <w:rPr/>
        <w:t>une</w:t>
      </w:r>
      <w:r>
        <w:rPr>
          <w:spacing w:val="-3"/>
        </w:rPr>
        <w:t> </w:t>
      </w:r>
      <w:r>
        <w:rPr/>
        <w:t>précision</w:t>
      </w:r>
      <w:r>
        <w:rPr>
          <w:spacing w:val="-2"/>
        </w:rPr>
        <w:t> </w:t>
      </w:r>
      <w:r>
        <w:rPr/>
        <w:t>de</w:t>
      </w:r>
      <w:r>
        <w:rPr>
          <w:spacing w:val="-2"/>
        </w:rPr>
        <w:t> </w:t>
      </w:r>
      <w:r>
        <w:rPr/>
        <w:t>26,088</w:t>
      </w:r>
      <w:r>
        <w:rPr>
          <w:spacing w:val="-2"/>
        </w:rPr>
        <w:t> </w:t>
      </w:r>
      <w:r>
        <w:rPr/>
        <w:t>%,</w:t>
      </w:r>
      <w:r>
        <w:rPr>
          <w:spacing w:val="-2"/>
        </w:rPr>
        <w:t> </w:t>
      </w:r>
      <w:r>
        <w:rPr/>
        <w:t>et</w:t>
      </w:r>
      <w:r>
        <w:rPr>
          <w:spacing w:val="-2"/>
        </w:rPr>
        <w:t> </w:t>
      </w:r>
      <w:r>
        <w:rPr/>
        <w:t>un</w:t>
      </w:r>
      <w:r>
        <w:rPr>
          <w:spacing w:val="-2"/>
        </w:rPr>
        <w:t> </w:t>
      </w:r>
      <w:r>
        <w:rPr/>
        <w:t>F1 de</w:t>
      </w:r>
      <w:r>
        <w:rPr>
          <w:spacing w:val="-3"/>
        </w:rPr>
        <w:t> </w:t>
      </w:r>
      <w:r>
        <w:rPr/>
        <w:t>31,58 %),</w:t>
      </w:r>
      <w:r>
        <w:rPr>
          <w:spacing w:val="-2"/>
        </w:rPr>
        <w:t> </w:t>
      </w:r>
      <w:r>
        <w:rPr/>
        <w:t>sont</w:t>
      </w:r>
      <w:r>
        <w:rPr>
          <w:spacing w:val="-2"/>
        </w:rPr>
        <w:t> </w:t>
      </w:r>
      <w:r>
        <w:rPr/>
        <w:t>en</w:t>
      </w:r>
      <w:r>
        <w:rPr>
          <w:spacing w:val="-2"/>
        </w:rPr>
        <w:t> </w:t>
      </w:r>
      <w:r>
        <w:rPr/>
        <w:t>net</w:t>
      </w:r>
      <w:r>
        <w:rPr>
          <w:spacing w:val="-2"/>
        </w:rPr>
        <w:t> </w:t>
      </w:r>
      <w:r>
        <w:rPr/>
        <w:t>retrait,</w:t>
      </w:r>
      <w:r>
        <w:rPr>
          <w:spacing w:val="-2"/>
        </w:rPr>
        <w:t> </w:t>
      </w:r>
      <w:r>
        <w:rPr/>
        <w:t>ce qui souligne leur difficulté à traiter ce jeu de données. La régression logistique et le SVM obtiennent</w:t>
      </w:r>
      <w:r>
        <w:rPr>
          <w:spacing w:val="-2"/>
        </w:rPr>
        <w:t> </w:t>
      </w:r>
      <w:r>
        <w:rPr/>
        <w:t>des</w:t>
      </w:r>
      <w:r>
        <w:rPr>
          <w:spacing w:val="-2"/>
        </w:rPr>
        <w:t> </w:t>
      </w:r>
      <w:r>
        <w:rPr/>
        <w:t>scores</w:t>
      </w:r>
      <w:r>
        <w:rPr>
          <w:spacing w:val="-3"/>
        </w:rPr>
        <w:t> </w:t>
      </w:r>
      <w:r>
        <w:rPr/>
        <w:t>F1</w:t>
      </w:r>
      <w:r>
        <w:rPr>
          <w:spacing w:val="1"/>
        </w:rPr>
        <w:t> </w:t>
      </w:r>
      <w:r>
        <w:rPr/>
        <w:t>moyens,</w:t>
      </w:r>
      <w:r>
        <w:rPr>
          <w:spacing w:val="-2"/>
        </w:rPr>
        <w:t> </w:t>
      </w:r>
      <w:r>
        <w:rPr/>
        <w:t>ce</w:t>
      </w:r>
      <w:r>
        <w:rPr>
          <w:spacing w:val="-2"/>
        </w:rPr>
        <w:t> </w:t>
      </w:r>
      <w:r>
        <w:rPr/>
        <w:t>qui</w:t>
      </w:r>
      <w:r>
        <w:rPr>
          <w:spacing w:val="-2"/>
        </w:rPr>
        <w:t> </w:t>
      </w:r>
      <w:r>
        <w:rPr/>
        <w:t>s’explique</w:t>
      </w:r>
      <w:r>
        <w:rPr>
          <w:spacing w:val="-2"/>
        </w:rPr>
        <w:t> </w:t>
      </w:r>
      <w:r>
        <w:rPr/>
        <w:t>par</w:t>
      </w:r>
      <w:r>
        <w:rPr>
          <w:spacing w:val="-2"/>
        </w:rPr>
        <w:t> </w:t>
      </w:r>
      <w:r>
        <w:rPr/>
        <w:t>leur</w:t>
      </w:r>
      <w:r>
        <w:rPr>
          <w:spacing w:val="-1"/>
        </w:rPr>
        <w:t> </w:t>
      </w:r>
      <w:r>
        <w:rPr/>
        <w:t>précision</w:t>
      </w:r>
      <w:r>
        <w:rPr>
          <w:spacing w:val="-2"/>
        </w:rPr>
        <w:t> </w:t>
      </w:r>
      <w:r>
        <w:rPr/>
        <w:t>plus</w:t>
      </w:r>
      <w:r>
        <w:rPr>
          <w:spacing w:val="-1"/>
        </w:rPr>
        <w:t> </w:t>
      </w:r>
      <w:r>
        <w:rPr/>
        <w:t>faible,</w:t>
      </w:r>
      <w:r>
        <w:rPr>
          <w:spacing w:val="-2"/>
        </w:rPr>
        <w:t> </w:t>
      </w:r>
      <w:r>
        <w:rPr/>
        <w:t>tandis</w:t>
      </w:r>
      <w:r>
        <w:rPr>
          <w:spacing w:val="-2"/>
        </w:rPr>
        <w:t> </w:t>
      </w:r>
      <w:r>
        <w:rPr/>
        <w:t>que</w:t>
      </w:r>
      <w:r>
        <w:rPr>
          <w:spacing w:val="-2"/>
        </w:rPr>
        <w:t> </w:t>
      </w:r>
      <w:r>
        <w:rPr>
          <w:spacing w:val="-5"/>
        </w:rPr>
        <w:t>la</w:t>
      </w:r>
    </w:p>
    <w:p>
      <w:pPr>
        <w:pStyle w:val="BodyText"/>
        <w:spacing w:after="0" w:line="360" w:lineRule="auto"/>
        <w:jc w:val="both"/>
        <w:sectPr>
          <w:type w:val="continuous"/>
          <w:pgSz w:w="11910" w:h="16840"/>
          <w:pgMar w:header="0" w:footer="2131" w:top="500" w:bottom="280" w:left="708" w:right="708"/>
        </w:sectPr>
      </w:pPr>
    </w:p>
    <w:p>
      <w:pPr>
        <w:pStyle w:val="BodyText"/>
        <w:spacing w:line="362" w:lineRule="auto" w:before="76"/>
        <w:ind w:left="708" w:right="712"/>
        <w:jc w:val="both"/>
      </w:pPr>
      <w:r>
        <w:rPr/>
        <w:t>Forêt Aléatoire présente des performances intéressantes, sans toutefois égaler le Gradient </w:t>
      </w:r>
      <w:r>
        <w:rPr>
          <w:spacing w:val="-2"/>
        </w:rPr>
        <w:t>Boosting.</w:t>
      </w:r>
    </w:p>
    <w:p>
      <w:pPr>
        <w:pStyle w:val="Heading2"/>
        <w:spacing w:before="157"/>
        <w:ind w:left="1068" w:firstLine="0"/>
      </w:pPr>
      <w:bookmarkStart w:name="_bookmark70" w:id="71"/>
      <w:bookmarkEnd w:id="71"/>
      <w:r>
        <w:rPr/>
      </w:r>
      <w:r>
        <w:rPr>
          <w:color w:val="8495AF"/>
        </w:rPr>
        <w:t>1-</w:t>
      </w:r>
      <w:r>
        <w:rPr>
          <w:color w:val="8495AF"/>
          <w:spacing w:val="53"/>
        </w:rPr>
        <w:t> </w:t>
      </w:r>
      <w:r>
        <w:rPr>
          <w:color w:val="8495AF"/>
        </w:rPr>
        <w:t>Limites</w:t>
      </w:r>
      <w:r>
        <w:rPr>
          <w:color w:val="8495AF"/>
          <w:spacing w:val="-2"/>
        </w:rPr>
        <w:t> </w:t>
      </w:r>
      <w:r>
        <w:rPr>
          <w:color w:val="8495AF"/>
        </w:rPr>
        <w:t>du</w:t>
      </w:r>
      <w:r>
        <w:rPr>
          <w:color w:val="8495AF"/>
          <w:spacing w:val="-3"/>
        </w:rPr>
        <w:t> </w:t>
      </w:r>
      <w:r>
        <w:rPr>
          <w:color w:val="8495AF"/>
          <w:spacing w:val="-2"/>
        </w:rPr>
        <w:t>projet</w:t>
      </w:r>
    </w:p>
    <w:p>
      <w:pPr>
        <w:pStyle w:val="ListParagraph"/>
        <w:numPr>
          <w:ilvl w:val="0"/>
          <w:numId w:val="23"/>
        </w:numPr>
        <w:tabs>
          <w:tab w:pos="1427" w:val="left" w:leader="none"/>
        </w:tabs>
        <w:spacing w:line="240" w:lineRule="auto" w:before="160" w:after="0"/>
        <w:ind w:left="1427" w:right="0" w:hanging="359"/>
        <w:jc w:val="both"/>
        <w:rPr>
          <w:b/>
          <w:sz w:val="24"/>
        </w:rPr>
      </w:pPr>
      <w:r>
        <w:rPr>
          <w:color w:val="5B9BD4"/>
          <w:sz w:val="24"/>
        </w:rPr>
        <w:t>Taille</w:t>
      </w:r>
      <w:r>
        <w:rPr>
          <w:color w:val="5B9BD4"/>
          <w:spacing w:val="-3"/>
          <w:sz w:val="24"/>
        </w:rPr>
        <w:t> </w:t>
      </w:r>
      <w:r>
        <w:rPr>
          <w:color w:val="5B9BD4"/>
          <w:sz w:val="24"/>
        </w:rPr>
        <w:t>d’échantillon</w:t>
      </w:r>
      <w:r>
        <w:rPr>
          <w:color w:val="5B9BD4"/>
          <w:spacing w:val="-1"/>
          <w:sz w:val="24"/>
        </w:rPr>
        <w:t> </w:t>
      </w:r>
      <w:r>
        <w:rPr>
          <w:b/>
          <w:color w:val="5B9BD4"/>
          <w:spacing w:val="-10"/>
          <w:sz w:val="24"/>
        </w:rPr>
        <w:t>:</w:t>
      </w:r>
    </w:p>
    <w:p>
      <w:pPr>
        <w:pStyle w:val="BodyText"/>
        <w:spacing w:line="360" w:lineRule="auto" w:before="120"/>
        <w:ind w:left="708" w:right="706"/>
        <w:jc w:val="both"/>
      </w:pPr>
      <w:r>
        <w:rPr/>
        <w:t>puissance statistique pour détecter des effets faibles ou modérés dans les variables cliniques. Le</w:t>
      </w:r>
      <w:r>
        <w:rPr>
          <w:spacing w:val="-15"/>
        </w:rPr>
        <w:t> </w:t>
      </w:r>
      <w:r>
        <w:rPr/>
        <w:t>projet</w:t>
      </w:r>
      <w:r>
        <w:rPr>
          <w:spacing w:val="-15"/>
        </w:rPr>
        <w:t> </w:t>
      </w:r>
      <w:r>
        <w:rPr/>
        <w:t>a</w:t>
      </w:r>
      <w:r>
        <w:rPr>
          <w:spacing w:val="-15"/>
        </w:rPr>
        <w:t> </w:t>
      </w:r>
      <w:r>
        <w:rPr/>
        <w:t>été</w:t>
      </w:r>
      <w:r>
        <w:rPr>
          <w:spacing w:val="-15"/>
        </w:rPr>
        <w:t> </w:t>
      </w:r>
      <w:r>
        <w:rPr/>
        <w:t>réalisé</w:t>
      </w:r>
      <w:r>
        <w:rPr>
          <w:spacing w:val="-15"/>
        </w:rPr>
        <w:t> </w:t>
      </w:r>
      <w:r>
        <w:rPr/>
        <w:t>sur</w:t>
      </w:r>
      <w:r>
        <w:rPr>
          <w:spacing w:val="-15"/>
        </w:rPr>
        <w:t> </w:t>
      </w:r>
      <w:r>
        <w:rPr/>
        <w:t>un</w:t>
      </w:r>
      <w:r>
        <w:rPr>
          <w:spacing w:val="-15"/>
        </w:rPr>
        <w:t> </w:t>
      </w:r>
      <w:r>
        <w:rPr/>
        <w:t>jeu</w:t>
      </w:r>
      <w:r>
        <w:rPr>
          <w:spacing w:val="-15"/>
        </w:rPr>
        <w:t> </w:t>
      </w:r>
      <w:r>
        <w:rPr/>
        <w:t>de</w:t>
      </w:r>
      <w:r>
        <w:rPr>
          <w:spacing w:val="-15"/>
        </w:rPr>
        <w:t> </w:t>
      </w:r>
      <w:r>
        <w:rPr/>
        <w:t>données</w:t>
      </w:r>
      <w:r>
        <w:rPr>
          <w:spacing w:val="-15"/>
        </w:rPr>
        <w:t> </w:t>
      </w:r>
      <w:r>
        <w:rPr/>
        <w:t>contenant</w:t>
      </w:r>
      <w:r>
        <w:rPr>
          <w:spacing w:val="-15"/>
        </w:rPr>
        <w:t> </w:t>
      </w:r>
      <w:r>
        <w:rPr/>
        <w:t>1084</w:t>
      </w:r>
      <w:r>
        <w:rPr>
          <w:spacing w:val="-15"/>
        </w:rPr>
        <w:t> </w:t>
      </w:r>
      <w:r>
        <w:rPr/>
        <w:t>patientes</w:t>
      </w:r>
      <w:r>
        <w:rPr>
          <w:spacing w:val="-15"/>
        </w:rPr>
        <w:t> </w:t>
      </w:r>
      <w:r>
        <w:rPr/>
        <w:t>avec</w:t>
      </w:r>
      <w:r>
        <w:rPr>
          <w:spacing w:val="-15"/>
        </w:rPr>
        <w:t> </w:t>
      </w:r>
      <w:r>
        <w:rPr/>
        <w:t>37</w:t>
      </w:r>
      <w:r>
        <w:rPr>
          <w:spacing w:val="-15"/>
        </w:rPr>
        <w:t> </w:t>
      </w:r>
      <w:r>
        <w:rPr/>
        <w:t>variables</w:t>
      </w:r>
      <w:r>
        <w:rPr>
          <w:spacing w:val="-15"/>
        </w:rPr>
        <w:t> </w:t>
      </w:r>
      <w:r>
        <w:rPr/>
        <w:t>chacune. Cette taille d’échantillon peut être considérée comme limitée dans le contexte des modèles de machine learning, surtout pour des approches complexes. En effet, un nombre restreint d’observations</w:t>
      </w:r>
      <w:r>
        <w:rPr>
          <w:spacing w:val="-9"/>
        </w:rPr>
        <w:t> </w:t>
      </w:r>
      <w:r>
        <w:rPr/>
        <w:t>peut</w:t>
      </w:r>
      <w:r>
        <w:rPr>
          <w:spacing w:val="-9"/>
        </w:rPr>
        <w:t> </w:t>
      </w:r>
      <w:r>
        <w:rPr/>
        <w:t>:Restreindre</w:t>
      </w:r>
      <w:r>
        <w:rPr>
          <w:spacing w:val="-10"/>
        </w:rPr>
        <w:t> </w:t>
      </w:r>
      <w:r>
        <w:rPr/>
        <w:t>la</w:t>
      </w:r>
      <w:r>
        <w:rPr>
          <w:spacing w:val="-10"/>
        </w:rPr>
        <w:t> </w:t>
      </w:r>
      <w:r>
        <w:rPr/>
        <w:t>capacité</w:t>
      </w:r>
      <w:r>
        <w:rPr>
          <w:spacing w:val="-10"/>
        </w:rPr>
        <w:t> </w:t>
      </w:r>
      <w:r>
        <w:rPr/>
        <w:t>des</w:t>
      </w:r>
      <w:r>
        <w:rPr>
          <w:spacing w:val="-9"/>
        </w:rPr>
        <w:t> </w:t>
      </w:r>
      <w:r>
        <w:rPr/>
        <w:t>modèles</w:t>
      </w:r>
      <w:r>
        <w:rPr>
          <w:spacing w:val="-9"/>
        </w:rPr>
        <w:t> </w:t>
      </w:r>
      <w:r>
        <w:rPr/>
        <w:t>à</w:t>
      </w:r>
      <w:r>
        <w:rPr>
          <w:spacing w:val="-10"/>
        </w:rPr>
        <w:t> </w:t>
      </w:r>
      <w:r>
        <w:rPr/>
        <w:t>apprendre</w:t>
      </w:r>
      <w:r>
        <w:rPr>
          <w:spacing w:val="-10"/>
        </w:rPr>
        <w:t> </w:t>
      </w:r>
      <w:r>
        <w:rPr/>
        <w:t>des</w:t>
      </w:r>
      <w:r>
        <w:rPr>
          <w:spacing w:val="-9"/>
        </w:rPr>
        <w:t> </w:t>
      </w:r>
      <w:r>
        <w:rPr/>
        <w:t>patterns</w:t>
      </w:r>
      <w:r>
        <w:rPr>
          <w:spacing w:val="-10"/>
        </w:rPr>
        <w:t> </w:t>
      </w:r>
      <w:r>
        <w:rPr/>
        <w:t>complexes</w:t>
      </w:r>
      <w:r>
        <w:rPr>
          <w:spacing w:val="-9"/>
        </w:rPr>
        <w:t> </w:t>
      </w:r>
      <w:r>
        <w:rPr/>
        <w:t>et variés.Augmenter le risque de surapprentissage (overfitting), où le modèle performe bien sur les données d’entraînement mais moins sur des données nouvelles.</w:t>
      </w:r>
    </w:p>
    <w:p>
      <w:pPr>
        <w:pStyle w:val="ListParagraph"/>
        <w:numPr>
          <w:ilvl w:val="0"/>
          <w:numId w:val="23"/>
        </w:numPr>
        <w:tabs>
          <w:tab w:pos="1427" w:val="left" w:leader="none"/>
        </w:tabs>
        <w:spacing w:line="240" w:lineRule="auto" w:before="160" w:after="0"/>
        <w:ind w:left="1427" w:right="0" w:hanging="359"/>
        <w:jc w:val="both"/>
        <w:rPr>
          <w:sz w:val="24"/>
        </w:rPr>
      </w:pPr>
      <w:r>
        <w:rPr>
          <w:color w:val="5B9BD4"/>
          <w:sz w:val="24"/>
        </w:rPr>
        <w:t>Qualité</w:t>
      </w:r>
      <w:r>
        <w:rPr>
          <w:color w:val="5B9BD4"/>
          <w:spacing w:val="-3"/>
          <w:sz w:val="24"/>
        </w:rPr>
        <w:t> </w:t>
      </w:r>
      <w:r>
        <w:rPr>
          <w:color w:val="5B9BD4"/>
          <w:sz w:val="24"/>
        </w:rPr>
        <w:t>des</w:t>
      </w:r>
      <w:r>
        <w:rPr>
          <w:color w:val="5B9BD4"/>
          <w:spacing w:val="-2"/>
          <w:sz w:val="24"/>
        </w:rPr>
        <w:t> </w:t>
      </w:r>
      <w:r>
        <w:rPr>
          <w:color w:val="5B9BD4"/>
          <w:sz w:val="24"/>
        </w:rPr>
        <w:t>données</w:t>
      </w:r>
      <w:r>
        <w:rPr>
          <w:color w:val="5B9BD4"/>
          <w:spacing w:val="-2"/>
          <w:sz w:val="24"/>
        </w:rPr>
        <w:t> </w:t>
      </w:r>
      <w:r>
        <w:rPr>
          <w:color w:val="5B9BD4"/>
          <w:spacing w:val="-10"/>
          <w:sz w:val="24"/>
        </w:rPr>
        <w:t>:</w:t>
      </w:r>
    </w:p>
    <w:p>
      <w:pPr>
        <w:pStyle w:val="BodyText"/>
        <w:spacing w:line="360" w:lineRule="auto" w:before="120"/>
        <w:ind w:left="708" w:right="714"/>
        <w:jc w:val="both"/>
      </w:pPr>
      <w:r>
        <w:rPr/>
        <w:t>La qualité des données cliniques utilisées dans ce projet a un impact direct sur la performance et</w:t>
      </w:r>
      <w:r>
        <w:rPr>
          <w:spacing w:val="-2"/>
        </w:rPr>
        <w:t> </w:t>
      </w:r>
      <w:r>
        <w:rPr/>
        <w:t>la</w:t>
      </w:r>
      <w:r>
        <w:rPr>
          <w:spacing w:val="-1"/>
        </w:rPr>
        <w:t> </w:t>
      </w:r>
      <w:r>
        <w:rPr/>
        <w:t>fiabilité</w:t>
      </w:r>
      <w:r>
        <w:rPr>
          <w:spacing w:val="-3"/>
        </w:rPr>
        <w:t> </w:t>
      </w:r>
      <w:r>
        <w:rPr/>
        <w:t>des</w:t>
      </w:r>
      <w:r>
        <w:rPr>
          <w:spacing w:val="-3"/>
        </w:rPr>
        <w:t> </w:t>
      </w:r>
      <w:r>
        <w:rPr/>
        <w:t>modèles</w:t>
      </w:r>
      <w:r>
        <w:rPr>
          <w:spacing w:val="-3"/>
        </w:rPr>
        <w:t> </w:t>
      </w:r>
      <w:r>
        <w:rPr/>
        <w:t>développés.</w:t>
      </w:r>
      <w:r>
        <w:rPr>
          <w:spacing w:val="-1"/>
        </w:rPr>
        <w:t> </w:t>
      </w:r>
      <w:r>
        <w:rPr/>
        <w:t>Plusieurs</w:t>
      </w:r>
      <w:r>
        <w:rPr>
          <w:spacing w:val="-3"/>
        </w:rPr>
        <w:t> </w:t>
      </w:r>
      <w:r>
        <w:rPr/>
        <w:t>aspects</w:t>
      </w:r>
      <w:r>
        <w:rPr>
          <w:spacing w:val="-3"/>
        </w:rPr>
        <w:t> </w:t>
      </w:r>
      <w:r>
        <w:rPr/>
        <w:t>spécifiques à</w:t>
      </w:r>
      <w:r>
        <w:rPr>
          <w:spacing w:val="-3"/>
        </w:rPr>
        <w:t> </w:t>
      </w:r>
      <w:r>
        <w:rPr/>
        <w:t>notre</w:t>
      </w:r>
      <w:r>
        <w:rPr>
          <w:spacing w:val="-1"/>
        </w:rPr>
        <w:t> </w:t>
      </w:r>
      <w:r>
        <w:rPr/>
        <w:t>jeu</w:t>
      </w:r>
      <w:r>
        <w:rPr>
          <w:spacing w:val="-2"/>
        </w:rPr>
        <w:t> </w:t>
      </w:r>
      <w:r>
        <w:rPr/>
        <w:t>de</w:t>
      </w:r>
      <w:r>
        <w:rPr>
          <w:spacing w:val="-2"/>
        </w:rPr>
        <w:t> </w:t>
      </w:r>
      <w:r>
        <w:rPr/>
        <w:t>données</w:t>
      </w:r>
      <w:r>
        <w:rPr>
          <w:spacing w:val="-3"/>
        </w:rPr>
        <w:t> </w:t>
      </w:r>
      <w:r>
        <w:rPr/>
        <w:t>ont limité le projet :</w:t>
      </w:r>
    </w:p>
    <w:p>
      <w:pPr>
        <w:pStyle w:val="BodyText"/>
        <w:spacing w:line="369" w:lineRule="auto" w:before="160"/>
        <w:ind w:left="708" w:right="708" w:firstLine="3118"/>
        <w:jc w:val="both"/>
      </w:pPr>
      <w:r>
        <w:rPr/>
        <mc:AlternateContent>
          <mc:Choice Requires="wps">
            <w:drawing>
              <wp:anchor distT="0" distB="0" distL="0" distR="0" allowOverlap="1" layoutInCell="1" locked="0" behindDoc="0" simplePos="0" relativeHeight="15765504">
                <wp:simplePos x="0" y="0"/>
                <wp:positionH relativeFrom="page">
                  <wp:posOffset>899160</wp:posOffset>
                </wp:positionH>
                <wp:positionV relativeFrom="paragraph">
                  <wp:posOffset>137526</wp:posOffset>
                </wp:positionV>
                <wp:extent cx="1942464" cy="152400"/>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1942464" cy="152400"/>
                          <a:chExt cx="1942464" cy="152400"/>
                        </a:xfrm>
                      </wpg:grpSpPr>
                      <pic:pic>
                        <pic:nvPicPr>
                          <pic:cNvPr id="231" name="Image 231"/>
                          <pic:cNvPicPr/>
                        </pic:nvPicPr>
                        <pic:blipFill>
                          <a:blip r:embed="rId159" cstate="print"/>
                          <a:stretch>
                            <a:fillRect/>
                          </a:stretch>
                        </pic:blipFill>
                        <pic:spPr>
                          <a:xfrm>
                            <a:off x="0" y="102743"/>
                            <a:ext cx="1942338" cy="49149"/>
                          </a:xfrm>
                          <a:prstGeom prst="rect">
                            <a:avLst/>
                          </a:prstGeom>
                        </pic:spPr>
                      </pic:pic>
                      <pic:pic>
                        <pic:nvPicPr>
                          <pic:cNvPr id="232" name="Image 232"/>
                          <pic:cNvPicPr/>
                        </pic:nvPicPr>
                        <pic:blipFill>
                          <a:blip r:embed="rId160" cstate="print"/>
                          <a:stretch>
                            <a:fillRect/>
                          </a:stretch>
                        </pic:blipFill>
                        <pic:spPr>
                          <a:xfrm>
                            <a:off x="2527" y="0"/>
                            <a:ext cx="1939683" cy="138430"/>
                          </a:xfrm>
                          <a:prstGeom prst="rect">
                            <a:avLst/>
                          </a:prstGeom>
                        </pic:spPr>
                      </pic:pic>
                    </wpg:wgp>
                  </a:graphicData>
                </a:graphic>
              </wp:anchor>
            </w:drawing>
          </mc:Choice>
          <mc:Fallback>
            <w:pict>
              <v:group style="position:absolute;margin-left:70.800003pt;margin-top:10.828828pt;width:152.950pt;height:12pt;mso-position-horizontal-relative:page;mso-position-vertical-relative:paragraph;z-index:15765504" id="docshapegroup206" coordorigin="1416,217" coordsize="3059,240">
                <v:shape style="position:absolute;left:1416;top:378;width:3059;height:78" type="#_x0000_t75" id="docshape207" stroked="false">
                  <v:imagedata r:id="rId159" o:title=""/>
                </v:shape>
                <v:shape style="position:absolute;left:1419;top:216;width:3055;height:218" type="#_x0000_t75" id="docshape208" stroked="false">
                  <v:imagedata r:id="rId160" o:title=""/>
                </v:shape>
                <w10:wrap type="none"/>
              </v:group>
            </w:pict>
          </mc:Fallback>
        </mc:AlternateContent>
      </w:r>
      <w:r>
        <w:rPr/>
        <w:t>:</w:t>
      </w:r>
      <w:r>
        <w:rPr>
          <w:spacing w:val="-15"/>
        </w:rPr>
        <w:t> </w:t>
      </w:r>
      <w:r>
        <w:rPr/>
        <w:t>Certaines</w:t>
      </w:r>
      <w:r>
        <w:rPr>
          <w:spacing w:val="-15"/>
        </w:rPr>
        <w:t> </w:t>
      </w:r>
      <w:r>
        <w:rPr/>
        <w:t>variables</w:t>
      </w:r>
      <w:r>
        <w:rPr>
          <w:spacing w:val="-15"/>
        </w:rPr>
        <w:t> </w:t>
      </w:r>
      <w:r>
        <w:rPr/>
        <w:t>cliniques</w:t>
      </w:r>
      <w:r>
        <w:rPr>
          <w:spacing w:val="-15"/>
        </w:rPr>
        <w:t> </w:t>
      </w:r>
      <w:r>
        <w:rPr/>
        <w:t>et</w:t>
      </w:r>
      <w:r>
        <w:rPr>
          <w:spacing w:val="-15"/>
        </w:rPr>
        <w:t> </w:t>
      </w:r>
      <w:r>
        <w:rPr/>
        <w:t>démographiques</w:t>
      </w:r>
      <w:r>
        <w:rPr>
          <w:spacing w:val="-15"/>
        </w:rPr>
        <w:t> </w:t>
      </w:r>
      <w:r>
        <w:rPr/>
        <w:t>importantes, comme l’âge, le stade du cancer, ou les informations sur les traitements, comportaient des données absentes. Ces manques ont nécessité une imputation ou l’exclusion de certaines observations, ce qui peut biaiser l’apprentissage du modèle.</w:t>
      </w:r>
    </w:p>
    <w:p>
      <w:pPr>
        <w:pStyle w:val="BodyText"/>
        <w:spacing w:line="369" w:lineRule="auto" w:before="148"/>
        <w:ind w:left="708" w:right="708" w:firstLine="2515"/>
        <w:jc w:val="both"/>
      </w:pPr>
      <w:r>
        <w:rPr/>
        <mc:AlternateContent>
          <mc:Choice Requires="wps">
            <w:drawing>
              <wp:anchor distT="0" distB="0" distL="0" distR="0" allowOverlap="1" layoutInCell="1" locked="0" behindDoc="0" simplePos="0" relativeHeight="15766016">
                <wp:simplePos x="0" y="0"/>
                <wp:positionH relativeFrom="page">
                  <wp:posOffset>899160</wp:posOffset>
                </wp:positionH>
                <wp:positionV relativeFrom="paragraph">
                  <wp:posOffset>129896</wp:posOffset>
                </wp:positionV>
                <wp:extent cx="1535430" cy="15240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1535430" cy="152400"/>
                          <a:chExt cx="1535430" cy="152400"/>
                        </a:xfrm>
                      </wpg:grpSpPr>
                      <pic:pic>
                        <pic:nvPicPr>
                          <pic:cNvPr id="234" name="Image 234"/>
                          <pic:cNvPicPr/>
                        </pic:nvPicPr>
                        <pic:blipFill>
                          <a:blip r:embed="rId161" cstate="print"/>
                          <a:stretch>
                            <a:fillRect/>
                          </a:stretch>
                        </pic:blipFill>
                        <pic:spPr>
                          <a:xfrm>
                            <a:off x="0" y="102743"/>
                            <a:ext cx="1535430" cy="49149"/>
                          </a:xfrm>
                          <a:prstGeom prst="rect">
                            <a:avLst/>
                          </a:prstGeom>
                        </pic:spPr>
                      </pic:pic>
                      <pic:pic>
                        <pic:nvPicPr>
                          <pic:cNvPr id="235" name="Image 235"/>
                          <pic:cNvPicPr/>
                        </pic:nvPicPr>
                        <pic:blipFill>
                          <a:blip r:embed="rId162" cstate="print"/>
                          <a:stretch>
                            <a:fillRect/>
                          </a:stretch>
                        </pic:blipFill>
                        <pic:spPr>
                          <a:xfrm>
                            <a:off x="3124" y="0"/>
                            <a:ext cx="1445310" cy="107823"/>
                          </a:xfrm>
                          <a:prstGeom prst="rect">
                            <a:avLst/>
                          </a:prstGeom>
                        </pic:spPr>
                      </pic:pic>
                      <pic:pic>
                        <pic:nvPicPr>
                          <pic:cNvPr id="236" name="Image 236"/>
                          <pic:cNvPicPr/>
                        </pic:nvPicPr>
                        <pic:blipFill>
                          <a:blip r:embed="rId153" cstate="print"/>
                          <a:stretch>
                            <a:fillRect/>
                          </a:stretch>
                        </pic:blipFill>
                        <pic:spPr>
                          <a:xfrm>
                            <a:off x="1517269" y="35559"/>
                            <a:ext cx="16637" cy="72263"/>
                          </a:xfrm>
                          <a:prstGeom prst="rect">
                            <a:avLst/>
                          </a:prstGeom>
                        </pic:spPr>
                      </pic:pic>
                    </wpg:wgp>
                  </a:graphicData>
                </a:graphic>
              </wp:anchor>
            </w:drawing>
          </mc:Choice>
          <mc:Fallback>
            <w:pict>
              <v:group style="position:absolute;margin-left:70.800003pt;margin-top:10.228046pt;width:120.9pt;height:12pt;mso-position-horizontal-relative:page;mso-position-vertical-relative:paragraph;z-index:15766016" id="docshapegroup209" coordorigin="1416,205" coordsize="2418,240">
                <v:shape style="position:absolute;left:1416;top:366;width:2418;height:78" type="#_x0000_t75" id="docshape210" stroked="false">
                  <v:imagedata r:id="rId161" o:title=""/>
                </v:shape>
                <v:shape style="position:absolute;left:1420;top:204;width:2277;height:170" type="#_x0000_t75" id="docshape211" stroked="false">
                  <v:imagedata r:id="rId162" o:title=""/>
                </v:shape>
                <v:shape style="position:absolute;left:3805;top:260;width:27;height:114" type="#_x0000_t75" id="docshape212" stroked="false">
                  <v:imagedata r:id="rId153" o:title=""/>
                </v:shape>
                <w10:wrap type="none"/>
              </v:group>
            </w:pict>
          </mc:Fallback>
        </mc:AlternateContent>
      </w:r>
      <w:r>
        <w:rPr/>
        <w:t>Le jeu de données contenait des erreurs potentielles, telles que des valeurs aberrantes (par exemple des âges très faibles ou très élevés hors du contexte réaliste), ou</w:t>
      </w:r>
      <w:r>
        <w:rPr>
          <w:spacing w:val="-8"/>
        </w:rPr>
        <w:t> </w:t>
      </w:r>
      <w:r>
        <w:rPr/>
        <w:t>des</w:t>
      </w:r>
      <w:r>
        <w:rPr>
          <w:spacing w:val="-8"/>
        </w:rPr>
        <w:t> </w:t>
      </w:r>
      <w:r>
        <w:rPr/>
        <w:t>incohérences</w:t>
      </w:r>
      <w:r>
        <w:rPr>
          <w:spacing w:val="-8"/>
        </w:rPr>
        <w:t> </w:t>
      </w:r>
      <w:r>
        <w:rPr/>
        <w:t>dans</w:t>
      </w:r>
      <w:r>
        <w:rPr>
          <w:spacing w:val="-6"/>
        </w:rPr>
        <w:t> </w:t>
      </w:r>
      <w:r>
        <w:rPr/>
        <w:t>les</w:t>
      </w:r>
      <w:r>
        <w:rPr>
          <w:spacing w:val="-9"/>
        </w:rPr>
        <w:t> </w:t>
      </w:r>
      <w:r>
        <w:rPr/>
        <w:t>enregistrements</w:t>
      </w:r>
      <w:r>
        <w:rPr>
          <w:spacing w:val="-8"/>
        </w:rPr>
        <w:t> </w:t>
      </w:r>
      <w:r>
        <w:rPr/>
        <w:t>des</w:t>
      </w:r>
      <w:r>
        <w:rPr>
          <w:spacing w:val="-8"/>
        </w:rPr>
        <w:t> </w:t>
      </w:r>
      <w:r>
        <w:rPr/>
        <w:t>traitements.</w:t>
      </w:r>
      <w:r>
        <w:rPr>
          <w:spacing w:val="-8"/>
        </w:rPr>
        <w:t> </w:t>
      </w:r>
      <w:r>
        <w:rPr/>
        <w:t>Ces</w:t>
      </w:r>
      <w:r>
        <w:rPr>
          <w:spacing w:val="-8"/>
        </w:rPr>
        <w:t> </w:t>
      </w:r>
      <w:r>
        <w:rPr/>
        <w:t>anomalies</w:t>
      </w:r>
      <w:r>
        <w:rPr>
          <w:spacing w:val="-8"/>
        </w:rPr>
        <w:t> </w:t>
      </w:r>
      <w:r>
        <w:rPr/>
        <w:t>peuvent</w:t>
      </w:r>
      <w:r>
        <w:rPr>
          <w:spacing w:val="-8"/>
        </w:rPr>
        <w:t> </w:t>
      </w:r>
      <w:r>
        <w:rPr/>
        <w:t>nuire</w:t>
      </w:r>
      <w:r>
        <w:rPr>
          <w:spacing w:val="-4"/>
        </w:rPr>
        <w:t> </w:t>
      </w:r>
      <w:r>
        <w:rPr/>
        <w:t>à</w:t>
      </w:r>
      <w:r>
        <w:rPr>
          <w:spacing w:val="-9"/>
        </w:rPr>
        <w:t> </w:t>
      </w:r>
      <w:r>
        <w:rPr/>
        <w:t>la qualité de l’apprentissage automatique.</w:t>
      </w:r>
    </w:p>
    <w:p>
      <w:pPr>
        <w:pStyle w:val="BodyText"/>
        <w:spacing w:line="374" w:lineRule="auto" w:before="148"/>
        <w:ind w:left="708" w:right="712" w:firstLine="2777"/>
        <w:jc w:val="both"/>
      </w:pPr>
      <w:r>
        <w:rPr/>
        <mc:AlternateContent>
          <mc:Choice Requires="wps">
            <w:drawing>
              <wp:anchor distT="0" distB="0" distL="0" distR="0" allowOverlap="1" layoutInCell="1" locked="0" behindDoc="0" simplePos="0" relativeHeight="15766528">
                <wp:simplePos x="0" y="0"/>
                <wp:positionH relativeFrom="page">
                  <wp:posOffset>899160</wp:posOffset>
                </wp:positionH>
                <wp:positionV relativeFrom="paragraph">
                  <wp:posOffset>129886</wp:posOffset>
                </wp:positionV>
                <wp:extent cx="1710689" cy="15240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1710689" cy="152400"/>
                          <a:chExt cx="1710689" cy="152400"/>
                        </a:xfrm>
                      </wpg:grpSpPr>
                      <pic:pic>
                        <pic:nvPicPr>
                          <pic:cNvPr id="238" name="Image 238"/>
                          <pic:cNvPicPr/>
                        </pic:nvPicPr>
                        <pic:blipFill>
                          <a:blip r:embed="rId163" cstate="print"/>
                          <a:stretch>
                            <a:fillRect/>
                          </a:stretch>
                        </pic:blipFill>
                        <pic:spPr>
                          <a:xfrm>
                            <a:off x="0" y="102743"/>
                            <a:ext cx="1710689" cy="49149"/>
                          </a:xfrm>
                          <a:prstGeom prst="rect">
                            <a:avLst/>
                          </a:prstGeom>
                        </pic:spPr>
                      </pic:pic>
                      <pic:pic>
                        <pic:nvPicPr>
                          <pic:cNvPr id="239" name="Image 239"/>
                          <pic:cNvPicPr/>
                        </pic:nvPicPr>
                        <pic:blipFill>
                          <a:blip r:embed="rId164" cstate="print"/>
                          <a:stretch>
                            <a:fillRect/>
                          </a:stretch>
                        </pic:blipFill>
                        <pic:spPr>
                          <a:xfrm>
                            <a:off x="2603" y="0"/>
                            <a:ext cx="1630235" cy="138684"/>
                          </a:xfrm>
                          <a:prstGeom prst="rect">
                            <a:avLst/>
                          </a:prstGeom>
                        </pic:spPr>
                      </pic:pic>
                      <pic:pic>
                        <pic:nvPicPr>
                          <pic:cNvPr id="240" name="Image 240"/>
                          <pic:cNvPicPr/>
                        </pic:nvPicPr>
                        <pic:blipFill>
                          <a:blip r:embed="rId143" cstate="print"/>
                          <a:stretch>
                            <a:fillRect/>
                          </a:stretch>
                        </pic:blipFill>
                        <pic:spPr>
                          <a:xfrm>
                            <a:off x="1692529" y="35559"/>
                            <a:ext cx="16637" cy="72262"/>
                          </a:xfrm>
                          <a:prstGeom prst="rect">
                            <a:avLst/>
                          </a:prstGeom>
                        </pic:spPr>
                      </pic:pic>
                    </wpg:wgp>
                  </a:graphicData>
                </a:graphic>
              </wp:anchor>
            </w:drawing>
          </mc:Choice>
          <mc:Fallback>
            <w:pict>
              <v:group style="position:absolute;margin-left:70.800003pt;margin-top:10.227265pt;width:134.7pt;height:12pt;mso-position-horizontal-relative:page;mso-position-vertical-relative:paragraph;z-index:15766528" id="docshapegroup213" coordorigin="1416,205" coordsize="2694,240">
                <v:shape style="position:absolute;left:1416;top:366;width:2694;height:78" type="#_x0000_t75" id="docshape214" stroked="false">
                  <v:imagedata r:id="rId163" o:title=""/>
                </v:shape>
                <v:shape style="position:absolute;left:1420;top:204;width:2568;height:219" type="#_x0000_t75" id="docshape215" stroked="false">
                  <v:imagedata r:id="rId164" o:title=""/>
                </v:shape>
                <v:shape style="position:absolute;left:4081;top:260;width:27;height:114" type="#_x0000_t75" id="docshape216" stroked="false">
                  <v:imagedata r:id="rId143" o:title=""/>
                </v:shape>
                <w10:wrap type="none"/>
              </v:group>
            </w:pict>
          </mc:Fallback>
        </mc:AlternateContent>
      </w:r>
      <w:r>
        <w:rPr/>
        <w:t>Les</w:t>
      </w:r>
      <w:r>
        <w:rPr>
          <w:spacing w:val="-1"/>
        </w:rPr>
        <w:t> </w:t>
      </w:r>
      <w:r>
        <w:rPr/>
        <w:t>données</w:t>
      </w:r>
      <w:r>
        <w:rPr>
          <w:spacing w:val="-1"/>
        </w:rPr>
        <w:t> </w:t>
      </w:r>
      <w:r>
        <w:rPr/>
        <w:t>proviennent de</w:t>
      </w:r>
      <w:r>
        <w:rPr>
          <w:spacing w:val="-2"/>
        </w:rPr>
        <w:t> </w:t>
      </w:r>
      <w:r>
        <w:rPr/>
        <w:t>plusieurs</w:t>
      </w:r>
      <w:r>
        <w:rPr>
          <w:spacing w:val="-1"/>
        </w:rPr>
        <w:t> </w:t>
      </w:r>
      <w:r>
        <w:rPr/>
        <w:t>sources cliniques,</w:t>
      </w:r>
      <w:r>
        <w:rPr>
          <w:spacing w:val="-1"/>
        </w:rPr>
        <w:t> </w:t>
      </w:r>
      <w:r>
        <w:rPr/>
        <w:t>avec</w:t>
      </w:r>
      <w:r>
        <w:rPr>
          <w:spacing w:val="-2"/>
        </w:rPr>
        <w:t> </w:t>
      </w:r>
      <w:r>
        <w:rPr/>
        <w:t>des variations possibles dans les protocoles de collecte et la qualité des enregistrements, ce qui introduit une certaine variabilité difficile à modéliser.</w:t>
      </w:r>
    </w:p>
    <w:p>
      <w:pPr>
        <w:pStyle w:val="BodyText"/>
        <w:spacing w:line="388" w:lineRule="auto" w:before="144"/>
        <w:ind w:left="708" w:firstLine="2587"/>
      </w:pPr>
      <w:r>
        <w:rPr/>
        <mc:AlternateContent>
          <mc:Choice Requires="wps">
            <w:drawing>
              <wp:anchor distT="0" distB="0" distL="0" distR="0" allowOverlap="1" layoutInCell="1" locked="0" behindDoc="0" simplePos="0" relativeHeight="15767040">
                <wp:simplePos x="0" y="0"/>
                <wp:positionH relativeFrom="page">
                  <wp:posOffset>900493</wp:posOffset>
                </wp:positionH>
                <wp:positionV relativeFrom="paragraph">
                  <wp:posOffset>127111</wp:posOffset>
                </wp:positionV>
                <wp:extent cx="1575435" cy="15240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1575435" cy="152400"/>
                          <a:chExt cx="1575435" cy="152400"/>
                        </a:xfrm>
                      </wpg:grpSpPr>
                      <pic:pic>
                        <pic:nvPicPr>
                          <pic:cNvPr id="242" name="Image 242"/>
                          <pic:cNvPicPr/>
                        </pic:nvPicPr>
                        <pic:blipFill>
                          <a:blip r:embed="rId165" cstate="print"/>
                          <a:stretch>
                            <a:fillRect/>
                          </a:stretch>
                        </pic:blipFill>
                        <pic:spPr>
                          <a:xfrm>
                            <a:off x="29069" y="102743"/>
                            <a:ext cx="1546175" cy="49149"/>
                          </a:xfrm>
                          <a:prstGeom prst="rect">
                            <a:avLst/>
                          </a:prstGeom>
                        </pic:spPr>
                      </pic:pic>
                      <pic:pic>
                        <pic:nvPicPr>
                          <pic:cNvPr id="243" name="Image 243"/>
                          <pic:cNvPicPr/>
                        </pic:nvPicPr>
                        <pic:blipFill>
                          <a:blip r:embed="rId143" cstate="print"/>
                          <a:stretch>
                            <a:fillRect/>
                          </a:stretch>
                        </pic:blipFill>
                        <pic:spPr>
                          <a:xfrm>
                            <a:off x="1557083" y="35559"/>
                            <a:ext cx="16637" cy="72262"/>
                          </a:xfrm>
                          <a:prstGeom prst="rect">
                            <a:avLst/>
                          </a:prstGeom>
                        </pic:spPr>
                      </pic:pic>
                      <pic:pic>
                        <pic:nvPicPr>
                          <pic:cNvPr id="244" name="Image 244"/>
                          <pic:cNvPicPr/>
                        </pic:nvPicPr>
                        <pic:blipFill>
                          <a:blip r:embed="rId166" cstate="print"/>
                          <a:stretch>
                            <a:fillRect/>
                          </a:stretch>
                        </pic:blipFill>
                        <pic:spPr>
                          <a:xfrm>
                            <a:off x="0" y="0"/>
                            <a:ext cx="1482153" cy="108077"/>
                          </a:xfrm>
                          <a:prstGeom prst="rect">
                            <a:avLst/>
                          </a:prstGeom>
                        </pic:spPr>
                      </pic:pic>
                    </wpg:wgp>
                  </a:graphicData>
                </a:graphic>
              </wp:anchor>
            </w:drawing>
          </mc:Choice>
          <mc:Fallback>
            <w:pict>
              <v:group style="position:absolute;margin-left:70.904999pt;margin-top:10.008750pt;width:124.05pt;height:12pt;mso-position-horizontal-relative:page;mso-position-vertical-relative:paragraph;z-index:15767040" id="docshapegroup217" coordorigin="1418,200" coordsize="2481,240">
                <v:shape style="position:absolute;left:1463;top:361;width:2435;height:78" type="#_x0000_t75" id="docshape218" stroked="false">
                  <v:imagedata r:id="rId165" o:title=""/>
                </v:shape>
                <v:shape style="position:absolute;left:3870;top:256;width:27;height:114" type="#_x0000_t75" id="docshape219" stroked="false">
                  <v:imagedata r:id="rId143" o:title=""/>
                </v:shape>
                <v:shape style="position:absolute;left:1418;top:200;width:2335;height:171" type="#_x0000_t75" id="docshape220" stroked="false">
                  <v:imagedata r:id="rId166" o:title=""/>
                </v:shape>
                <w10:wrap type="none"/>
              </v:group>
            </w:pict>
          </mc:Fallback>
        </mc:AlternateContent>
      </w:r>
      <w:r>
        <w:rPr/>
        <w:t>Le jeu de données ne comprend pas certains facteurs cliniques et</w:t>
      </w:r>
      <w:r>
        <w:rPr>
          <w:spacing w:val="40"/>
        </w:rPr>
        <w:t> </w:t>
      </w:r>
      <w:r>
        <w:rPr/>
        <w:t>biologiques</w:t>
      </w:r>
      <w:r>
        <w:rPr>
          <w:spacing w:val="69"/>
        </w:rPr>
        <w:t> </w:t>
      </w:r>
      <w:r>
        <w:rPr/>
        <w:t>qui</w:t>
      </w:r>
      <w:r>
        <w:rPr>
          <w:spacing w:val="73"/>
        </w:rPr>
        <w:t> </w:t>
      </w:r>
      <w:r>
        <w:rPr/>
        <w:t>peuvent</w:t>
      </w:r>
      <w:r>
        <w:rPr>
          <w:spacing w:val="72"/>
        </w:rPr>
        <w:t> </w:t>
      </w:r>
      <w:r>
        <w:rPr/>
        <w:t>influencer</w:t>
      </w:r>
      <w:r>
        <w:rPr>
          <w:spacing w:val="72"/>
        </w:rPr>
        <w:t> </w:t>
      </w:r>
      <w:r>
        <w:rPr/>
        <w:t>la</w:t>
      </w:r>
      <w:r>
        <w:rPr>
          <w:spacing w:val="71"/>
        </w:rPr>
        <w:t> </w:t>
      </w:r>
      <w:r>
        <w:rPr/>
        <w:t>survie,</w:t>
      </w:r>
      <w:r>
        <w:rPr>
          <w:spacing w:val="73"/>
        </w:rPr>
        <w:t> </w:t>
      </w:r>
      <w:r>
        <w:rPr/>
        <w:t>comme</w:t>
      </w:r>
      <w:r>
        <w:rPr>
          <w:spacing w:val="71"/>
        </w:rPr>
        <w:t> </w:t>
      </w:r>
      <w:r>
        <w:rPr/>
        <w:t>des</w:t>
      </w:r>
      <w:r>
        <w:rPr>
          <w:spacing w:val="73"/>
        </w:rPr>
        <w:t> </w:t>
      </w:r>
      <w:r>
        <w:rPr/>
        <w:t>biomarqueurs</w:t>
      </w:r>
      <w:r>
        <w:rPr>
          <w:spacing w:val="72"/>
        </w:rPr>
        <w:t> </w:t>
      </w:r>
      <w:r>
        <w:rPr/>
        <w:t>spécifiques,</w:t>
      </w:r>
      <w:r>
        <w:rPr>
          <w:spacing w:val="73"/>
        </w:rPr>
        <w:t> </w:t>
      </w:r>
      <w:r>
        <w:rPr>
          <w:spacing w:val="-5"/>
        </w:rPr>
        <w:t>les</w:t>
      </w:r>
    </w:p>
    <w:p>
      <w:pPr>
        <w:pStyle w:val="BodyText"/>
        <w:spacing w:after="0" w:line="388" w:lineRule="auto"/>
        <w:sectPr>
          <w:pgSz w:w="11910" w:h="16840"/>
          <w:pgMar w:header="0" w:footer="2131" w:top="1320" w:bottom="2380" w:left="708" w:right="708"/>
        </w:sectPr>
      </w:pPr>
    </w:p>
    <w:p>
      <w:pPr>
        <w:pStyle w:val="BodyText"/>
        <w:spacing w:line="362" w:lineRule="auto" w:before="76"/>
        <w:ind w:left="708" w:right="711"/>
        <w:jc w:val="both"/>
      </w:pPr>
      <w:r>
        <w:rPr/>
        <w:t>antécédents familiaux, ou les comorbidités. Cette absence limite la capacité du modèle à capturer tous les facteurs de risque pertinents.</w:t>
      </w:r>
    </w:p>
    <w:p>
      <w:pPr>
        <w:pStyle w:val="Heading1"/>
        <w:numPr>
          <w:ilvl w:val="1"/>
          <w:numId w:val="22"/>
        </w:numPr>
        <w:tabs>
          <w:tab w:pos="1428" w:val="left" w:leader="none"/>
        </w:tabs>
        <w:spacing w:line="240" w:lineRule="auto" w:before="156" w:after="0"/>
        <w:ind w:left="1428" w:right="0" w:hanging="761"/>
        <w:jc w:val="left"/>
      </w:pPr>
      <w:bookmarkStart w:name="_bookmark71" w:id="72"/>
      <w:bookmarkEnd w:id="72"/>
      <w:r>
        <w:rPr/>
      </w:r>
      <w:r>
        <w:rPr>
          <w:color w:val="44536A"/>
          <w:spacing w:val="-2"/>
        </w:rPr>
        <w:t>Technologies</w:t>
      </w:r>
    </w:p>
    <w:p>
      <w:pPr>
        <w:pStyle w:val="Heading2"/>
        <w:numPr>
          <w:ilvl w:val="0"/>
          <w:numId w:val="24"/>
        </w:numPr>
        <w:tabs>
          <w:tab w:pos="708" w:val="left" w:leader="none"/>
        </w:tabs>
        <w:spacing w:line="240" w:lineRule="auto" w:before="226" w:after="0"/>
        <w:ind w:left="708" w:right="0" w:hanging="360"/>
        <w:jc w:val="both"/>
      </w:pPr>
      <w:bookmarkStart w:name="_bookmark72" w:id="73"/>
      <w:bookmarkEnd w:id="73"/>
      <w:r>
        <w:rPr>
          <w:color w:val="8495AF"/>
          <w:sz w:val="24"/>
        </w:rPr>
      </w:r>
      <w:r>
        <w:rPr>
          <w:color w:val="8495AF"/>
        </w:rPr>
        <w:t>Python</w:t>
      </w:r>
      <w:r>
        <w:rPr>
          <w:color w:val="8495AF"/>
          <w:spacing w:val="-8"/>
        </w:rPr>
        <w:t> </w:t>
      </w:r>
      <w:r>
        <w:rPr>
          <w:color w:val="8495AF"/>
          <w:spacing w:val="-10"/>
        </w:rPr>
        <w:t>:</w:t>
      </w:r>
    </w:p>
    <w:p>
      <w:pPr>
        <w:pStyle w:val="BodyText"/>
        <w:spacing w:line="360" w:lineRule="auto" w:before="159"/>
        <w:ind w:left="708" w:right="705"/>
        <w:jc w:val="both"/>
      </w:pPr>
      <w:r>
        <w:rPr/>
        <w:t>Python est le langage de programmation que nous avons choisi pour réaliser ce projet de Machine Learning, en raison de sa simplicité, de sa polyvalence, et de la richesse de son écosystème</w:t>
      </w:r>
      <w:r>
        <w:rPr>
          <w:spacing w:val="-5"/>
        </w:rPr>
        <w:t> </w:t>
      </w:r>
      <w:r>
        <w:rPr/>
        <w:t>de</w:t>
      </w:r>
      <w:r>
        <w:rPr>
          <w:spacing w:val="-6"/>
        </w:rPr>
        <w:t> </w:t>
      </w:r>
      <w:r>
        <w:rPr/>
        <w:t>libraries</w:t>
      </w:r>
      <w:r>
        <w:rPr>
          <w:spacing w:val="-5"/>
        </w:rPr>
        <w:t> </w:t>
      </w:r>
      <w:r>
        <w:rPr/>
        <w:t>spécialisées</w:t>
      </w:r>
      <w:r>
        <w:rPr>
          <w:spacing w:val="-4"/>
        </w:rPr>
        <w:t> </w:t>
      </w:r>
      <w:r>
        <w:rPr/>
        <w:t>en</w:t>
      </w:r>
      <w:r>
        <w:rPr>
          <w:spacing w:val="-5"/>
        </w:rPr>
        <w:t> </w:t>
      </w:r>
      <w:r>
        <w:rPr/>
        <w:t>science</w:t>
      </w:r>
      <w:r>
        <w:rPr>
          <w:spacing w:val="-4"/>
        </w:rPr>
        <w:t> </w:t>
      </w:r>
      <w:r>
        <w:rPr/>
        <w:t>des</w:t>
      </w:r>
      <w:r>
        <w:rPr>
          <w:spacing w:val="-5"/>
        </w:rPr>
        <w:t> </w:t>
      </w:r>
      <w:r>
        <w:rPr/>
        <w:t>données.Sa</w:t>
      </w:r>
      <w:r>
        <w:rPr>
          <w:spacing w:val="-6"/>
        </w:rPr>
        <w:t> </w:t>
      </w:r>
      <w:r>
        <w:rPr/>
        <w:t>syntaxe,</w:t>
      </w:r>
      <w:r>
        <w:rPr>
          <w:spacing w:val="-5"/>
        </w:rPr>
        <w:t> </w:t>
      </w:r>
      <w:r>
        <w:rPr/>
        <w:t>particulièrement</w:t>
      </w:r>
      <w:r>
        <w:rPr>
          <w:spacing w:val="-5"/>
        </w:rPr>
        <w:t> </w:t>
      </w:r>
      <w:r>
        <w:rPr/>
        <w:t>claire et</w:t>
      </w:r>
      <w:r>
        <w:rPr>
          <w:spacing w:val="-4"/>
        </w:rPr>
        <w:t> </w:t>
      </w:r>
      <w:r>
        <w:rPr/>
        <w:t>proche</w:t>
      </w:r>
      <w:r>
        <w:rPr>
          <w:spacing w:val="-6"/>
        </w:rPr>
        <w:t> </w:t>
      </w:r>
      <w:r>
        <w:rPr/>
        <w:t>du</w:t>
      </w:r>
      <w:r>
        <w:rPr>
          <w:spacing w:val="-5"/>
        </w:rPr>
        <w:t> </w:t>
      </w:r>
      <w:r>
        <w:rPr/>
        <w:t>langage</w:t>
      </w:r>
      <w:r>
        <w:rPr>
          <w:spacing w:val="-4"/>
        </w:rPr>
        <w:t> </w:t>
      </w:r>
      <w:r>
        <w:rPr/>
        <w:t>naturel,</w:t>
      </w:r>
      <w:r>
        <w:rPr>
          <w:spacing w:val="-4"/>
        </w:rPr>
        <w:t> </w:t>
      </w:r>
      <w:r>
        <w:rPr/>
        <w:t>le</w:t>
      </w:r>
      <w:r>
        <w:rPr>
          <w:spacing w:val="-2"/>
        </w:rPr>
        <w:t> </w:t>
      </w:r>
      <w:r>
        <w:rPr/>
        <w:t>rend</w:t>
      </w:r>
      <w:r>
        <w:rPr>
          <w:spacing w:val="-2"/>
        </w:rPr>
        <w:t> </w:t>
      </w:r>
      <w:r>
        <w:rPr/>
        <w:t>facilement</w:t>
      </w:r>
      <w:r>
        <w:rPr>
          <w:spacing w:val="-4"/>
        </w:rPr>
        <w:t> </w:t>
      </w:r>
      <w:r>
        <w:rPr/>
        <w:t>lisible</w:t>
      </w:r>
      <w:r>
        <w:rPr>
          <w:spacing w:val="-6"/>
        </w:rPr>
        <w:t> </w:t>
      </w:r>
      <w:r>
        <w:rPr/>
        <w:t>et</w:t>
      </w:r>
      <w:r>
        <w:rPr>
          <w:spacing w:val="-4"/>
        </w:rPr>
        <w:t> </w:t>
      </w:r>
      <w:r>
        <w:rPr/>
        <w:t>maintenable,</w:t>
      </w:r>
      <w:r>
        <w:rPr>
          <w:spacing w:val="-3"/>
        </w:rPr>
        <w:t> </w:t>
      </w:r>
      <w:r>
        <w:rPr/>
        <w:t>ce</w:t>
      </w:r>
      <w:r>
        <w:rPr>
          <w:spacing w:val="-6"/>
        </w:rPr>
        <w:t> </w:t>
      </w:r>
      <w:r>
        <w:rPr/>
        <w:t>qui</w:t>
      </w:r>
      <w:r>
        <w:rPr>
          <w:spacing w:val="-4"/>
        </w:rPr>
        <w:t> </w:t>
      </w:r>
      <w:r>
        <w:rPr/>
        <w:t>est</w:t>
      </w:r>
      <w:r>
        <w:rPr>
          <w:spacing w:val="-4"/>
        </w:rPr>
        <w:t> </w:t>
      </w:r>
      <w:r>
        <w:rPr/>
        <w:t>précieux</w:t>
      </w:r>
      <w:r>
        <w:rPr>
          <w:spacing w:val="-5"/>
        </w:rPr>
        <w:t> </w:t>
      </w:r>
      <w:r>
        <w:rPr/>
        <w:t>dans le cas de projets collaboratifs ou de longue durée.</w:t>
      </w:r>
    </w:p>
    <w:p>
      <w:pPr>
        <w:pStyle w:val="BodyText"/>
        <w:spacing w:line="360" w:lineRule="auto" w:before="161"/>
        <w:ind w:left="708" w:right="712"/>
        <w:jc w:val="both"/>
      </w:pPr>
      <w:r>
        <w:rPr/>
        <w:t>Python offre de vastes possibilités en termes de manipulation de données, d’analyses statistiques, de création de modèles d’apprentissage, de représentation graphique des résultats et d’interprétation des performances.</w:t>
      </w:r>
    </w:p>
    <w:p>
      <w:pPr>
        <w:pStyle w:val="BodyText"/>
        <w:spacing w:line="360" w:lineRule="auto" w:before="160"/>
        <w:ind w:left="708" w:right="712"/>
        <w:jc w:val="both"/>
      </w:pPr>
      <w:r>
        <w:rPr/>
        <w:t>De</w:t>
      </w:r>
      <w:r>
        <w:rPr>
          <w:spacing w:val="-6"/>
        </w:rPr>
        <w:t> </w:t>
      </w:r>
      <w:r>
        <w:rPr/>
        <w:t>plus,</w:t>
      </w:r>
      <w:r>
        <w:rPr>
          <w:spacing w:val="-4"/>
        </w:rPr>
        <w:t> </w:t>
      </w:r>
      <w:r>
        <w:rPr/>
        <w:t>ce</w:t>
      </w:r>
      <w:r>
        <w:rPr>
          <w:spacing w:val="-6"/>
        </w:rPr>
        <w:t> </w:t>
      </w:r>
      <w:r>
        <w:rPr/>
        <w:t>langage</w:t>
      </w:r>
      <w:r>
        <w:rPr>
          <w:spacing w:val="-3"/>
        </w:rPr>
        <w:t> </w:t>
      </w:r>
      <w:r>
        <w:rPr/>
        <w:t>est</w:t>
      </w:r>
      <w:r>
        <w:rPr>
          <w:spacing w:val="-4"/>
        </w:rPr>
        <w:t> </w:t>
      </w:r>
      <w:r>
        <w:rPr/>
        <w:t>soutenu</w:t>
      </w:r>
      <w:r>
        <w:rPr>
          <w:spacing w:val="-5"/>
        </w:rPr>
        <w:t> </w:t>
      </w:r>
      <w:r>
        <w:rPr/>
        <w:t>par</w:t>
      </w:r>
      <w:r>
        <w:rPr>
          <w:spacing w:val="-6"/>
        </w:rPr>
        <w:t> </w:t>
      </w:r>
      <w:r>
        <w:rPr/>
        <w:t>une</w:t>
      </w:r>
      <w:r>
        <w:rPr>
          <w:spacing w:val="-4"/>
        </w:rPr>
        <w:t> </w:t>
      </w:r>
      <w:r>
        <w:rPr/>
        <w:t>grande</w:t>
      </w:r>
      <w:r>
        <w:rPr>
          <w:spacing w:val="-6"/>
        </w:rPr>
        <w:t> </w:t>
      </w:r>
      <w:r>
        <w:rPr/>
        <w:t>communauté</w:t>
      </w:r>
      <w:r>
        <w:rPr>
          <w:spacing w:val="-5"/>
        </w:rPr>
        <w:t> </w:t>
      </w:r>
      <w:r>
        <w:rPr/>
        <w:t>de</w:t>
      </w:r>
      <w:r>
        <w:rPr>
          <w:spacing w:val="-6"/>
        </w:rPr>
        <w:t> </w:t>
      </w:r>
      <w:r>
        <w:rPr/>
        <w:t>développeurs,</w:t>
      </w:r>
      <w:r>
        <w:rPr>
          <w:spacing w:val="-5"/>
        </w:rPr>
        <w:t> </w:t>
      </w:r>
      <w:r>
        <w:rPr/>
        <w:t>de</w:t>
      </w:r>
      <w:r>
        <w:rPr>
          <w:spacing w:val="-6"/>
        </w:rPr>
        <w:t> </w:t>
      </w:r>
      <w:r>
        <w:rPr/>
        <w:t>chercheurs</w:t>
      </w:r>
      <w:r>
        <w:rPr>
          <w:spacing w:val="-5"/>
        </w:rPr>
        <w:t> </w:t>
      </w:r>
      <w:r>
        <w:rPr/>
        <w:t>et de</w:t>
      </w:r>
      <w:r>
        <w:rPr>
          <w:spacing w:val="-3"/>
        </w:rPr>
        <w:t> </w:t>
      </w:r>
      <w:r>
        <w:rPr/>
        <w:t>data</w:t>
      </w:r>
      <w:r>
        <w:rPr>
          <w:spacing w:val="-1"/>
        </w:rPr>
        <w:t> </w:t>
      </w:r>
      <w:r>
        <w:rPr/>
        <w:t>scientists,</w:t>
      </w:r>
      <w:r>
        <w:rPr>
          <w:spacing w:val="-2"/>
        </w:rPr>
        <w:t> </w:t>
      </w:r>
      <w:r>
        <w:rPr/>
        <w:t>ce</w:t>
      </w:r>
      <w:r>
        <w:rPr>
          <w:spacing w:val="-1"/>
        </w:rPr>
        <w:t> </w:t>
      </w:r>
      <w:r>
        <w:rPr/>
        <w:t>qui garantit</w:t>
      </w:r>
      <w:r>
        <w:rPr>
          <w:spacing w:val="-2"/>
        </w:rPr>
        <w:t> </w:t>
      </w:r>
      <w:r>
        <w:rPr/>
        <w:t>la</w:t>
      </w:r>
      <w:r>
        <w:rPr>
          <w:spacing w:val="-3"/>
        </w:rPr>
        <w:t> </w:t>
      </w:r>
      <w:r>
        <w:rPr/>
        <w:t>pérennité</w:t>
      </w:r>
      <w:r>
        <w:rPr>
          <w:spacing w:val="-1"/>
        </w:rPr>
        <w:t> </w:t>
      </w:r>
      <w:r>
        <w:rPr/>
        <w:t>des outils,</w:t>
      </w:r>
      <w:r>
        <w:rPr>
          <w:spacing w:val="-2"/>
        </w:rPr>
        <w:t> </w:t>
      </w:r>
      <w:r>
        <w:rPr/>
        <w:t>la</w:t>
      </w:r>
      <w:r>
        <w:rPr>
          <w:spacing w:val="-3"/>
        </w:rPr>
        <w:t> </w:t>
      </w:r>
      <w:r>
        <w:rPr/>
        <w:t>création</w:t>
      </w:r>
      <w:r>
        <w:rPr>
          <w:spacing w:val="-2"/>
        </w:rPr>
        <w:t> </w:t>
      </w:r>
      <w:r>
        <w:rPr/>
        <w:t>de</w:t>
      </w:r>
      <w:r>
        <w:rPr>
          <w:spacing w:val="-3"/>
        </w:rPr>
        <w:t> </w:t>
      </w:r>
      <w:r>
        <w:rPr/>
        <w:t>modules</w:t>
      </w:r>
      <w:r>
        <w:rPr>
          <w:spacing w:val="-3"/>
        </w:rPr>
        <w:t> </w:t>
      </w:r>
      <w:r>
        <w:rPr/>
        <w:t>de</w:t>
      </w:r>
      <w:r>
        <w:rPr>
          <w:spacing w:val="-4"/>
        </w:rPr>
        <w:t> </w:t>
      </w:r>
      <w:r>
        <w:rPr/>
        <w:t>plus en</w:t>
      </w:r>
      <w:r>
        <w:rPr>
          <w:spacing w:val="-2"/>
        </w:rPr>
        <w:t> </w:t>
      </w:r>
      <w:r>
        <w:rPr/>
        <w:t>plus performants, et l’abondance de cas d’étude, de documentations, et de solutions en ligne.</w:t>
      </w:r>
    </w:p>
    <w:p>
      <w:pPr>
        <w:pStyle w:val="BodyText"/>
        <w:spacing w:line="360" w:lineRule="auto" w:before="159"/>
        <w:ind w:left="708" w:right="713"/>
        <w:jc w:val="both"/>
      </w:pPr>
      <w:r>
        <w:rPr/>
        <w:t>Sa polyvalence en fait donc le langage de choix, tant dans le domaine de la recherche que de l’étude clinique, afin de traiter de gros volumes de données médicales de manière rapide, efficace, reproductible et robuste.</w:t>
      </w:r>
    </w:p>
    <w:p>
      <w:pPr>
        <w:pStyle w:val="BodyText"/>
        <w:spacing w:before="6"/>
        <w:rPr>
          <w:sz w:val="19"/>
        </w:rPr>
      </w:pPr>
      <w:r>
        <w:rPr>
          <w:sz w:val="19"/>
        </w:rPr>
        <w:drawing>
          <wp:anchor distT="0" distB="0" distL="0" distR="0" allowOverlap="1" layoutInCell="1" locked="0" behindDoc="1" simplePos="0" relativeHeight="487626752">
            <wp:simplePos x="0" y="0"/>
            <wp:positionH relativeFrom="page">
              <wp:posOffset>3234054</wp:posOffset>
            </wp:positionH>
            <wp:positionV relativeFrom="paragraph">
              <wp:posOffset>158103</wp:posOffset>
            </wp:positionV>
            <wp:extent cx="684654" cy="829817"/>
            <wp:effectExtent l="0" t="0" r="0" b="0"/>
            <wp:wrapTopAndBottom/>
            <wp:docPr id="245" name="Image 245" descr="Fichier:Python-logo-notext.svg — Wikipédia"/>
            <wp:cNvGraphicFramePr>
              <a:graphicFrameLocks/>
            </wp:cNvGraphicFramePr>
            <a:graphic>
              <a:graphicData uri="http://schemas.openxmlformats.org/drawingml/2006/picture">
                <pic:pic>
                  <pic:nvPicPr>
                    <pic:cNvPr id="245" name="Image 245" descr="Fichier:Python-logo-notext.svg — Wikipédia"/>
                    <pic:cNvPicPr/>
                  </pic:nvPicPr>
                  <pic:blipFill>
                    <a:blip r:embed="rId167" cstate="print"/>
                    <a:stretch>
                      <a:fillRect/>
                    </a:stretch>
                  </pic:blipFill>
                  <pic:spPr>
                    <a:xfrm>
                      <a:off x="0" y="0"/>
                      <a:ext cx="684654" cy="829817"/>
                    </a:xfrm>
                    <a:prstGeom prst="rect">
                      <a:avLst/>
                    </a:prstGeom>
                  </pic:spPr>
                </pic:pic>
              </a:graphicData>
            </a:graphic>
          </wp:anchor>
        </w:drawing>
      </w:r>
    </w:p>
    <w:p>
      <w:pPr>
        <w:spacing w:before="77"/>
        <w:ind w:left="4339" w:right="4617" w:firstLine="0"/>
        <w:jc w:val="center"/>
        <w:rPr>
          <w:i/>
          <w:sz w:val="18"/>
        </w:rPr>
      </w:pPr>
      <w:r>
        <w:rPr>
          <w:i/>
          <w:color w:val="44536A"/>
          <w:sz w:val="18"/>
        </w:rPr>
        <w:t>Figure</w:t>
      </w:r>
      <w:r>
        <w:rPr>
          <w:i/>
          <w:color w:val="44536A"/>
          <w:spacing w:val="-12"/>
          <w:sz w:val="18"/>
        </w:rPr>
        <w:t> </w:t>
      </w:r>
      <w:r>
        <w:rPr>
          <w:i/>
          <w:color w:val="44536A"/>
          <w:sz w:val="18"/>
        </w:rPr>
        <w:t>23:Python </w:t>
      </w:r>
      <w:r>
        <w:rPr>
          <w:i/>
          <w:color w:val="44536A"/>
          <w:spacing w:val="-4"/>
          <w:sz w:val="18"/>
        </w:rPr>
        <w:t>logo</w:t>
      </w:r>
    </w:p>
    <w:p>
      <w:pPr>
        <w:pStyle w:val="BodyText"/>
        <w:spacing w:before="90"/>
        <w:rPr>
          <w:i/>
          <w:sz w:val="28"/>
        </w:rPr>
      </w:pPr>
    </w:p>
    <w:p>
      <w:pPr>
        <w:pStyle w:val="Heading2"/>
        <w:numPr>
          <w:ilvl w:val="0"/>
          <w:numId w:val="24"/>
        </w:numPr>
        <w:tabs>
          <w:tab w:pos="708" w:val="left" w:leader="none"/>
        </w:tabs>
        <w:spacing w:line="240" w:lineRule="auto" w:before="0" w:after="0"/>
        <w:ind w:left="708" w:right="0" w:hanging="360"/>
        <w:jc w:val="left"/>
      </w:pPr>
      <w:bookmarkStart w:name="_bookmark73" w:id="74"/>
      <w:bookmarkEnd w:id="74"/>
      <w:r>
        <w:rPr>
          <w:color w:val="8495AF"/>
          <w:sz w:val="24"/>
        </w:rPr>
      </w:r>
      <w:r>
        <w:rPr>
          <w:color w:val="8495AF"/>
        </w:rPr>
        <w:t>Environnement</w:t>
      </w:r>
      <w:r>
        <w:rPr>
          <w:color w:val="8495AF"/>
          <w:spacing w:val="-8"/>
        </w:rPr>
        <w:t> </w:t>
      </w:r>
      <w:r>
        <w:rPr>
          <w:color w:val="8495AF"/>
        </w:rPr>
        <w:t>de</w:t>
      </w:r>
      <w:r>
        <w:rPr>
          <w:color w:val="8495AF"/>
          <w:spacing w:val="-11"/>
        </w:rPr>
        <w:t> </w:t>
      </w:r>
      <w:r>
        <w:rPr>
          <w:color w:val="8495AF"/>
        </w:rPr>
        <w:t>Développement</w:t>
      </w:r>
      <w:r>
        <w:rPr>
          <w:color w:val="8495AF"/>
          <w:spacing w:val="-6"/>
        </w:rPr>
        <w:t> </w:t>
      </w:r>
      <w:r>
        <w:rPr>
          <w:color w:val="8495AF"/>
          <w:spacing w:val="-10"/>
        </w:rPr>
        <w:t>:</w:t>
      </w:r>
    </w:p>
    <w:p>
      <w:pPr>
        <w:pStyle w:val="BodyText"/>
        <w:spacing w:before="159"/>
        <w:ind w:left="708"/>
      </w:pPr>
      <w:r>
        <w:rPr/>
        <w:t>L’environnement</w:t>
      </w:r>
      <w:r>
        <w:rPr>
          <w:spacing w:val="33"/>
        </w:rPr>
        <w:t> </w:t>
      </w:r>
      <w:r>
        <w:rPr/>
        <w:t>de</w:t>
      </w:r>
      <w:r>
        <w:rPr>
          <w:spacing w:val="36"/>
        </w:rPr>
        <w:t> </w:t>
      </w:r>
      <w:r>
        <w:rPr/>
        <w:t>développement</w:t>
      </w:r>
      <w:r>
        <w:rPr>
          <w:spacing w:val="35"/>
        </w:rPr>
        <w:t> </w:t>
      </w:r>
      <w:r>
        <w:rPr/>
        <w:t>que</w:t>
      </w:r>
      <w:r>
        <w:rPr>
          <w:spacing w:val="35"/>
        </w:rPr>
        <w:t> </w:t>
      </w:r>
      <w:r>
        <w:rPr/>
        <w:t>nous</w:t>
      </w:r>
      <w:r>
        <w:rPr>
          <w:spacing w:val="37"/>
        </w:rPr>
        <w:t> </w:t>
      </w:r>
      <w:r>
        <w:rPr/>
        <w:t>avons</w:t>
      </w:r>
      <w:r>
        <w:rPr>
          <w:spacing w:val="34"/>
        </w:rPr>
        <w:t> </w:t>
      </w:r>
      <w:r>
        <w:rPr/>
        <w:t>choisi</w:t>
      </w:r>
      <w:r>
        <w:rPr>
          <w:spacing w:val="34"/>
        </w:rPr>
        <w:t> </w:t>
      </w:r>
      <w:r>
        <w:rPr/>
        <w:t>d'utiliser</w:t>
      </w:r>
      <w:r>
        <w:rPr>
          <w:spacing w:val="34"/>
        </w:rPr>
        <w:t> </w:t>
      </w:r>
      <w:r>
        <w:rPr/>
        <w:t>est</w:t>
      </w:r>
      <w:r>
        <w:rPr>
          <w:spacing w:val="37"/>
        </w:rPr>
        <w:t> </w:t>
      </w:r>
      <w:r>
        <w:rPr/>
        <w:t>Jupyter</w:t>
      </w:r>
      <w:r>
        <w:rPr>
          <w:spacing w:val="34"/>
        </w:rPr>
        <w:t> </w:t>
      </w:r>
      <w:r>
        <w:rPr>
          <w:spacing w:val="-2"/>
        </w:rPr>
        <w:t>Notebook,</w:t>
      </w:r>
    </w:p>
    <w:p>
      <w:pPr>
        <w:pStyle w:val="BodyText"/>
        <w:spacing w:before="140"/>
        <w:ind w:left="708"/>
      </w:pPr>
      <w:r>
        <w:rPr/>
        <w:t>installé</w:t>
      </w:r>
      <w:r>
        <w:rPr>
          <w:spacing w:val="-4"/>
        </w:rPr>
        <w:t> </w:t>
      </w:r>
      <w:r>
        <w:rPr/>
        <w:t>principalement</w:t>
      </w:r>
      <w:r>
        <w:rPr>
          <w:spacing w:val="-1"/>
        </w:rPr>
        <w:t> </w:t>
      </w:r>
      <w:r>
        <w:rPr/>
        <w:t>avec</w:t>
      </w:r>
      <w:r>
        <w:rPr>
          <w:spacing w:val="-2"/>
        </w:rPr>
        <w:t> Anaconda.</w:t>
      </w:r>
    </w:p>
    <w:p>
      <w:pPr>
        <w:pStyle w:val="BodyText"/>
        <w:spacing w:before="21"/>
      </w:pPr>
    </w:p>
    <w:p>
      <w:pPr>
        <w:pStyle w:val="BodyText"/>
        <w:ind w:left="708"/>
      </w:pPr>
      <w:r>
        <w:rPr/>
        <w:t>Jupyter</w:t>
      </w:r>
      <w:r>
        <w:rPr>
          <w:spacing w:val="16"/>
        </w:rPr>
        <w:t> </w:t>
      </w:r>
      <w:r>
        <w:rPr/>
        <w:t>Notebook</w:t>
      </w:r>
      <w:r>
        <w:rPr>
          <w:spacing w:val="20"/>
        </w:rPr>
        <w:t> </w:t>
      </w:r>
      <w:r>
        <w:rPr/>
        <w:t>offre</w:t>
      </w:r>
      <w:r>
        <w:rPr>
          <w:spacing w:val="21"/>
        </w:rPr>
        <w:t> </w:t>
      </w:r>
      <w:r>
        <w:rPr/>
        <w:t>une</w:t>
      </w:r>
      <w:r>
        <w:rPr>
          <w:spacing w:val="19"/>
        </w:rPr>
        <w:t> </w:t>
      </w:r>
      <w:r>
        <w:rPr/>
        <w:t>expérience</w:t>
      </w:r>
      <w:r>
        <w:rPr>
          <w:spacing w:val="18"/>
        </w:rPr>
        <w:t> </w:t>
      </w:r>
      <w:r>
        <w:rPr/>
        <w:t>de</w:t>
      </w:r>
      <w:r>
        <w:rPr>
          <w:spacing w:val="19"/>
        </w:rPr>
        <w:t> </w:t>
      </w:r>
      <w:r>
        <w:rPr/>
        <w:t>développement</w:t>
      </w:r>
      <w:r>
        <w:rPr>
          <w:spacing w:val="20"/>
        </w:rPr>
        <w:t> </w:t>
      </w:r>
      <w:r>
        <w:rPr/>
        <w:t>interactive,</w:t>
      </w:r>
      <w:r>
        <w:rPr>
          <w:spacing w:val="22"/>
        </w:rPr>
        <w:t> </w:t>
      </w:r>
      <w:r>
        <w:rPr/>
        <w:t>particulièrement</w:t>
      </w:r>
      <w:r>
        <w:rPr>
          <w:spacing w:val="20"/>
        </w:rPr>
        <w:t> </w:t>
      </w:r>
      <w:r>
        <w:rPr>
          <w:spacing w:val="-2"/>
        </w:rPr>
        <w:t>well-</w:t>
      </w:r>
    </w:p>
    <w:p>
      <w:pPr>
        <w:pStyle w:val="BodyText"/>
        <w:spacing w:before="137"/>
        <w:ind w:left="708"/>
      </w:pPr>
      <w:r>
        <w:rPr/>
        <w:t>adaptationnée</w:t>
      </w:r>
      <w:r>
        <w:rPr>
          <w:spacing w:val="7"/>
        </w:rPr>
        <w:t> </w:t>
      </w:r>
      <w:r>
        <w:rPr/>
        <w:t>à</w:t>
      </w:r>
      <w:r>
        <w:rPr>
          <w:spacing w:val="10"/>
        </w:rPr>
        <w:t> </w:t>
      </w:r>
      <w:r>
        <w:rPr/>
        <w:t>l’étude</w:t>
      </w:r>
      <w:r>
        <w:rPr>
          <w:spacing w:val="11"/>
        </w:rPr>
        <w:t> </w:t>
      </w:r>
      <w:r>
        <w:rPr/>
        <w:t>de</w:t>
      </w:r>
      <w:r>
        <w:rPr>
          <w:spacing w:val="8"/>
        </w:rPr>
        <w:t> </w:t>
      </w:r>
      <w:r>
        <w:rPr/>
        <w:t>données,</w:t>
      </w:r>
      <w:r>
        <w:rPr>
          <w:spacing w:val="8"/>
        </w:rPr>
        <w:t> </w:t>
      </w:r>
      <w:r>
        <w:rPr/>
        <w:t>au</w:t>
      </w:r>
      <w:r>
        <w:rPr>
          <w:spacing w:val="11"/>
        </w:rPr>
        <w:t> </w:t>
      </w:r>
      <w:r>
        <w:rPr/>
        <w:t>prototypage</w:t>
      </w:r>
      <w:r>
        <w:rPr>
          <w:spacing w:val="8"/>
        </w:rPr>
        <w:t> </w:t>
      </w:r>
      <w:r>
        <w:rPr/>
        <w:t>rapide,</w:t>
      </w:r>
      <w:r>
        <w:rPr>
          <w:spacing w:val="11"/>
        </w:rPr>
        <w:t> </w:t>
      </w:r>
      <w:r>
        <w:rPr/>
        <w:t>et</w:t>
      </w:r>
      <w:r>
        <w:rPr>
          <w:spacing w:val="8"/>
        </w:rPr>
        <w:t> </w:t>
      </w:r>
      <w:r>
        <w:rPr/>
        <w:t>à</w:t>
      </w:r>
      <w:r>
        <w:rPr>
          <w:spacing w:val="10"/>
        </w:rPr>
        <w:t> </w:t>
      </w:r>
      <w:r>
        <w:rPr/>
        <w:t>l’expérimentation</w:t>
      </w:r>
      <w:r>
        <w:rPr>
          <w:spacing w:val="9"/>
        </w:rPr>
        <w:t> </w:t>
      </w:r>
      <w:r>
        <w:rPr/>
        <w:t>de</w:t>
      </w:r>
      <w:r>
        <w:rPr>
          <w:spacing w:val="8"/>
        </w:rPr>
        <w:t> </w:t>
      </w:r>
      <w:r>
        <w:rPr>
          <w:spacing w:val="-2"/>
        </w:rPr>
        <w:t>modèles</w:t>
      </w:r>
    </w:p>
    <w:p>
      <w:pPr>
        <w:pStyle w:val="BodyText"/>
        <w:spacing w:after="0"/>
        <w:sectPr>
          <w:pgSz w:w="11910" w:h="16840"/>
          <w:pgMar w:header="0" w:footer="2131" w:top="1320" w:bottom="2380" w:left="708" w:right="708"/>
        </w:sectPr>
      </w:pPr>
    </w:p>
    <w:p>
      <w:pPr>
        <w:pStyle w:val="BodyText"/>
        <w:spacing w:line="360" w:lineRule="auto" w:before="76"/>
        <w:ind w:left="708" w:right="708"/>
        <w:jc w:val="both"/>
      </w:pPr>
      <w:r>
        <w:rPr/>
        <w:t>d’apprentissage automatique. Il présente de nombreux avantages, notamment la possibilité d’écrire le code par blocs, ce qui facilite l’exécution de certaines parties du programme de manière indépendante.</w:t>
      </w:r>
    </w:p>
    <w:p>
      <w:pPr>
        <w:pStyle w:val="BodyText"/>
        <w:spacing w:line="360" w:lineRule="auto" w:before="163"/>
        <w:ind w:left="708" w:right="706"/>
        <w:jc w:val="both"/>
      </w:pPr>
      <w:r>
        <w:rPr/>
        <w:t>Ainsi,</w:t>
      </w:r>
      <w:r>
        <w:rPr>
          <w:spacing w:val="-13"/>
        </w:rPr>
        <w:t> </w:t>
      </w:r>
      <w:r>
        <w:rPr/>
        <w:t>le</w:t>
      </w:r>
      <w:r>
        <w:rPr>
          <w:spacing w:val="-14"/>
        </w:rPr>
        <w:t> </w:t>
      </w:r>
      <w:r>
        <w:rPr/>
        <w:t>débogage</w:t>
      </w:r>
      <w:r>
        <w:rPr>
          <w:spacing w:val="-14"/>
        </w:rPr>
        <w:t> </w:t>
      </w:r>
      <w:r>
        <w:rPr/>
        <w:t>est</w:t>
      </w:r>
      <w:r>
        <w:rPr>
          <w:spacing w:val="-12"/>
        </w:rPr>
        <w:t> </w:t>
      </w:r>
      <w:r>
        <w:rPr/>
        <w:t>grandement</w:t>
      </w:r>
      <w:r>
        <w:rPr>
          <w:spacing w:val="-13"/>
        </w:rPr>
        <w:t> </w:t>
      </w:r>
      <w:r>
        <w:rPr/>
        <w:t>simplifié,</w:t>
      </w:r>
      <w:r>
        <w:rPr>
          <w:spacing w:val="-13"/>
        </w:rPr>
        <w:t> </w:t>
      </w:r>
      <w:r>
        <w:rPr/>
        <w:t>car</w:t>
      </w:r>
      <w:r>
        <w:rPr>
          <w:spacing w:val="-14"/>
        </w:rPr>
        <w:t> </w:t>
      </w:r>
      <w:r>
        <w:rPr/>
        <w:t>on</w:t>
      </w:r>
      <w:r>
        <w:rPr>
          <w:spacing w:val="-13"/>
        </w:rPr>
        <w:t> </w:t>
      </w:r>
      <w:r>
        <w:rPr/>
        <w:t>peut</w:t>
      </w:r>
      <w:r>
        <w:rPr>
          <w:spacing w:val="-13"/>
        </w:rPr>
        <w:t> </w:t>
      </w:r>
      <w:r>
        <w:rPr/>
        <w:t>lancer</w:t>
      </w:r>
      <w:r>
        <w:rPr>
          <w:spacing w:val="-14"/>
        </w:rPr>
        <w:t> </w:t>
      </w:r>
      <w:r>
        <w:rPr/>
        <w:t>et</w:t>
      </w:r>
      <w:r>
        <w:rPr>
          <w:spacing w:val="-13"/>
        </w:rPr>
        <w:t> </w:t>
      </w:r>
      <w:r>
        <w:rPr/>
        <w:t>tester</w:t>
      </w:r>
      <w:r>
        <w:rPr>
          <w:spacing w:val="-14"/>
        </w:rPr>
        <w:t> </w:t>
      </w:r>
      <w:r>
        <w:rPr/>
        <w:t>chaque</w:t>
      </w:r>
      <w:r>
        <w:rPr>
          <w:spacing w:val="-14"/>
        </w:rPr>
        <w:t> </w:t>
      </w:r>
      <w:r>
        <w:rPr/>
        <w:t>élément</w:t>
      </w:r>
      <w:r>
        <w:rPr>
          <w:spacing w:val="-13"/>
        </w:rPr>
        <w:t> </w:t>
      </w:r>
      <w:r>
        <w:rPr/>
        <w:t>de</w:t>
      </w:r>
      <w:r>
        <w:rPr>
          <w:spacing w:val="-14"/>
        </w:rPr>
        <w:t> </w:t>
      </w:r>
      <w:r>
        <w:rPr/>
        <w:t>code de façon ciblée afin d’identifier rapidement d’éventuelles erreurs sans devoir exécuter l’ensemble du programme.De plus, Jupyter Notebook permet d’afficher aussitôt les résultats, que</w:t>
      </w:r>
      <w:r>
        <w:rPr>
          <w:spacing w:val="-12"/>
        </w:rPr>
        <w:t> </w:t>
      </w:r>
      <w:r>
        <w:rPr/>
        <w:t>ce</w:t>
      </w:r>
      <w:r>
        <w:rPr>
          <w:spacing w:val="-12"/>
        </w:rPr>
        <w:t> </w:t>
      </w:r>
      <w:r>
        <w:rPr/>
        <w:t>soit</w:t>
      </w:r>
      <w:r>
        <w:rPr>
          <w:spacing w:val="-10"/>
        </w:rPr>
        <w:t> </w:t>
      </w:r>
      <w:r>
        <w:rPr/>
        <w:t>des</w:t>
      </w:r>
      <w:r>
        <w:rPr>
          <w:spacing w:val="-11"/>
        </w:rPr>
        <w:t> </w:t>
      </w:r>
      <w:r>
        <w:rPr/>
        <w:t>tableaux</w:t>
      </w:r>
      <w:r>
        <w:rPr>
          <w:spacing w:val="-11"/>
        </w:rPr>
        <w:t> </w:t>
      </w:r>
      <w:r>
        <w:rPr/>
        <w:t>statistiques,</w:t>
      </w:r>
      <w:r>
        <w:rPr>
          <w:spacing w:val="-11"/>
        </w:rPr>
        <w:t> </w:t>
      </w:r>
      <w:r>
        <w:rPr/>
        <w:t>des</w:t>
      </w:r>
      <w:r>
        <w:rPr>
          <w:spacing w:val="-11"/>
        </w:rPr>
        <w:t> </w:t>
      </w:r>
      <w:r>
        <w:rPr/>
        <w:t>métriques</w:t>
      </w:r>
      <w:r>
        <w:rPr>
          <w:spacing w:val="-8"/>
        </w:rPr>
        <w:t> </w:t>
      </w:r>
      <w:r>
        <w:rPr/>
        <w:t>de</w:t>
      </w:r>
      <w:r>
        <w:rPr>
          <w:spacing w:val="-12"/>
        </w:rPr>
        <w:t> </w:t>
      </w:r>
      <w:r>
        <w:rPr/>
        <w:t>performance</w:t>
      </w:r>
      <w:r>
        <w:rPr>
          <w:spacing w:val="-10"/>
        </w:rPr>
        <w:t> </w:t>
      </w:r>
      <w:r>
        <w:rPr/>
        <w:t>ou</w:t>
      </w:r>
      <w:r>
        <w:rPr>
          <w:spacing w:val="-11"/>
        </w:rPr>
        <w:t> </w:t>
      </w:r>
      <w:r>
        <w:rPr/>
        <w:t>des</w:t>
      </w:r>
      <w:r>
        <w:rPr>
          <w:spacing w:val="-11"/>
        </w:rPr>
        <w:t> </w:t>
      </w:r>
      <w:r>
        <w:rPr/>
        <w:t>graphes</w:t>
      </w:r>
      <w:r>
        <w:rPr>
          <w:spacing w:val="-11"/>
        </w:rPr>
        <w:t> </w:t>
      </w:r>
      <w:r>
        <w:rPr/>
        <w:t>générés</w:t>
      </w:r>
      <w:r>
        <w:rPr>
          <w:spacing w:val="-11"/>
        </w:rPr>
        <w:t> </w:t>
      </w:r>
      <w:r>
        <w:rPr/>
        <w:t>avec des</w:t>
      </w:r>
      <w:r>
        <w:rPr>
          <w:spacing w:val="-15"/>
        </w:rPr>
        <w:t> </w:t>
      </w:r>
      <w:r>
        <w:rPr/>
        <w:t>libraries</w:t>
      </w:r>
      <w:r>
        <w:rPr>
          <w:spacing w:val="-15"/>
        </w:rPr>
        <w:t> </w:t>
      </w:r>
      <w:r>
        <w:rPr/>
        <w:t>de</w:t>
      </w:r>
      <w:r>
        <w:rPr>
          <w:spacing w:val="-15"/>
        </w:rPr>
        <w:t> </w:t>
      </w:r>
      <w:r>
        <w:rPr/>
        <w:t>visualisation.</w:t>
      </w:r>
      <w:r>
        <w:rPr>
          <w:spacing w:val="-15"/>
        </w:rPr>
        <w:t> </w:t>
      </w:r>
      <w:r>
        <w:rPr/>
        <w:t>Cela</w:t>
      </w:r>
      <w:r>
        <w:rPr>
          <w:spacing w:val="-15"/>
        </w:rPr>
        <w:t> </w:t>
      </w:r>
      <w:r>
        <w:rPr/>
        <w:t>s’avère</w:t>
      </w:r>
      <w:r>
        <w:rPr>
          <w:spacing w:val="-15"/>
        </w:rPr>
        <w:t> </w:t>
      </w:r>
      <w:r>
        <w:rPr/>
        <w:t>particulièrement</w:t>
      </w:r>
      <w:r>
        <w:rPr>
          <w:spacing w:val="-15"/>
        </w:rPr>
        <w:t> </w:t>
      </w:r>
      <w:r>
        <w:rPr/>
        <w:t>utile</w:t>
      </w:r>
      <w:r>
        <w:rPr>
          <w:spacing w:val="-15"/>
        </w:rPr>
        <w:t> </w:t>
      </w:r>
      <w:r>
        <w:rPr/>
        <w:t>afin</w:t>
      </w:r>
      <w:r>
        <w:rPr>
          <w:spacing w:val="-15"/>
        </w:rPr>
        <w:t> </w:t>
      </w:r>
      <w:r>
        <w:rPr/>
        <w:t>de</w:t>
      </w:r>
      <w:r>
        <w:rPr>
          <w:spacing w:val="-15"/>
        </w:rPr>
        <w:t> </w:t>
      </w:r>
      <w:r>
        <w:rPr/>
        <w:t>générer</w:t>
      </w:r>
      <w:r>
        <w:rPr>
          <w:spacing w:val="-15"/>
        </w:rPr>
        <w:t> </w:t>
      </w:r>
      <w:r>
        <w:rPr/>
        <w:t>des</w:t>
      </w:r>
      <w:r>
        <w:rPr>
          <w:spacing w:val="-15"/>
        </w:rPr>
        <w:t> </w:t>
      </w:r>
      <w:r>
        <w:rPr/>
        <w:t>cas</w:t>
      </w:r>
      <w:r>
        <w:rPr>
          <w:spacing w:val="-15"/>
        </w:rPr>
        <w:t> </w:t>
      </w:r>
      <w:r>
        <w:rPr/>
        <w:t>d’étude, de voir l’évolution des modèles, d’interpréter les performances, et d’adapter le pipeline d’apprentissage en fonction des résultats obtenus.</w:t>
      </w:r>
    </w:p>
    <w:p>
      <w:pPr>
        <w:pStyle w:val="BodyText"/>
        <w:spacing w:line="360" w:lineRule="auto" w:before="160"/>
        <w:ind w:left="708" w:right="709"/>
        <w:jc w:val="both"/>
      </w:pPr>
      <w:r>
        <w:rPr/>
        <w:t>En utilisant Anaconda, toutes les libraries utilisées (comme pandas, numpy, matplotlib, seaborn, scikit-learn) sont déjà préinstallées et faciles à gérer, ce qui garantit la compatibilité des versions et la reproductibilité de l’étude.</w:t>
      </w:r>
    </w:p>
    <w:p>
      <w:pPr>
        <w:pStyle w:val="BodyText"/>
        <w:spacing w:before="49"/>
        <w:rPr>
          <w:sz w:val="20"/>
        </w:rPr>
      </w:pPr>
      <w:r>
        <w:rPr>
          <w:sz w:val="20"/>
        </w:rPr>
        <w:drawing>
          <wp:anchor distT="0" distB="0" distL="0" distR="0" allowOverlap="1" layoutInCell="1" locked="0" behindDoc="1" simplePos="0" relativeHeight="487627264">
            <wp:simplePos x="0" y="0"/>
            <wp:positionH relativeFrom="page">
              <wp:posOffset>1955854</wp:posOffset>
            </wp:positionH>
            <wp:positionV relativeFrom="paragraph">
              <wp:posOffset>192567</wp:posOffset>
            </wp:positionV>
            <wp:extent cx="860479" cy="1005839"/>
            <wp:effectExtent l="0" t="0" r="0" b="0"/>
            <wp:wrapTopAndBottom/>
            <wp:docPr id="246" name="Image 246" descr="File:Jupyter logo.svg - Wikipedia"/>
            <wp:cNvGraphicFramePr>
              <a:graphicFrameLocks/>
            </wp:cNvGraphicFramePr>
            <a:graphic>
              <a:graphicData uri="http://schemas.openxmlformats.org/drawingml/2006/picture">
                <pic:pic>
                  <pic:nvPicPr>
                    <pic:cNvPr id="246" name="Image 246" descr="File:Jupyter logo.svg - Wikipedia"/>
                    <pic:cNvPicPr/>
                  </pic:nvPicPr>
                  <pic:blipFill>
                    <a:blip r:embed="rId168" cstate="print"/>
                    <a:stretch>
                      <a:fillRect/>
                    </a:stretch>
                  </pic:blipFill>
                  <pic:spPr>
                    <a:xfrm>
                      <a:off x="0" y="0"/>
                      <a:ext cx="860479" cy="1005839"/>
                    </a:xfrm>
                    <a:prstGeom prst="rect">
                      <a:avLst/>
                    </a:prstGeom>
                  </pic:spPr>
                </pic:pic>
              </a:graphicData>
            </a:graphic>
          </wp:anchor>
        </w:drawing>
      </w:r>
      <w:r>
        <w:rPr>
          <w:sz w:val="20"/>
        </w:rPr>
        <w:drawing>
          <wp:anchor distT="0" distB="0" distL="0" distR="0" allowOverlap="1" layoutInCell="1" locked="0" behindDoc="1" simplePos="0" relativeHeight="487627776">
            <wp:simplePos x="0" y="0"/>
            <wp:positionH relativeFrom="page">
              <wp:posOffset>4456209</wp:posOffset>
            </wp:positionH>
            <wp:positionV relativeFrom="paragraph">
              <wp:posOffset>350809</wp:posOffset>
            </wp:positionV>
            <wp:extent cx="1206559" cy="599313"/>
            <wp:effectExtent l="0" t="0" r="0" b="0"/>
            <wp:wrapTopAndBottom/>
            <wp:docPr id="247" name="Image 247" descr="anaconda logo | Mr. Mint : Apprendre le Machine Learning de A à Z"/>
            <wp:cNvGraphicFramePr>
              <a:graphicFrameLocks/>
            </wp:cNvGraphicFramePr>
            <a:graphic>
              <a:graphicData uri="http://schemas.openxmlformats.org/drawingml/2006/picture">
                <pic:pic>
                  <pic:nvPicPr>
                    <pic:cNvPr id="247" name="Image 247" descr="anaconda logo | Mr. Mint : Apprendre le Machine Learning de A à Z"/>
                    <pic:cNvPicPr/>
                  </pic:nvPicPr>
                  <pic:blipFill>
                    <a:blip r:embed="rId169" cstate="print"/>
                    <a:stretch>
                      <a:fillRect/>
                    </a:stretch>
                  </pic:blipFill>
                  <pic:spPr>
                    <a:xfrm>
                      <a:off x="0" y="0"/>
                      <a:ext cx="1206559" cy="599313"/>
                    </a:xfrm>
                    <a:prstGeom prst="rect">
                      <a:avLst/>
                    </a:prstGeom>
                  </pic:spPr>
                </pic:pic>
              </a:graphicData>
            </a:graphic>
          </wp:anchor>
        </w:drawing>
      </w:r>
    </w:p>
    <w:p>
      <w:pPr>
        <w:pStyle w:val="BodyText"/>
        <w:spacing w:before="9"/>
        <w:rPr>
          <w:sz w:val="17"/>
        </w:rPr>
      </w:pPr>
    </w:p>
    <w:p>
      <w:pPr>
        <w:pStyle w:val="BodyText"/>
        <w:spacing w:after="0"/>
        <w:rPr>
          <w:sz w:val="17"/>
        </w:rPr>
        <w:sectPr>
          <w:pgSz w:w="11910" w:h="16840"/>
          <w:pgMar w:header="0" w:footer="2131" w:top="1320" w:bottom="2380" w:left="708" w:right="708"/>
        </w:sectPr>
      </w:pPr>
    </w:p>
    <w:p>
      <w:pPr>
        <w:pStyle w:val="BodyText"/>
        <w:spacing w:before="30"/>
        <w:rPr>
          <w:sz w:val="18"/>
        </w:rPr>
      </w:pPr>
    </w:p>
    <w:p>
      <w:pPr>
        <w:spacing w:before="0"/>
        <w:ind w:left="2585" w:right="38" w:hanging="130"/>
        <w:jc w:val="left"/>
        <w:rPr>
          <w:i/>
          <w:sz w:val="18"/>
        </w:rPr>
      </w:pPr>
      <w:r>
        <w:rPr>
          <w:i/>
          <w:color w:val="44536A"/>
          <w:sz w:val="18"/>
        </w:rPr>
        <w:t>Figure</w:t>
      </w:r>
      <w:r>
        <w:rPr>
          <w:i/>
          <w:color w:val="44536A"/>
          <w:spacing w:val="-12"/>
          <w:sz w:val="18"/>
        </w:rPr>
        <w:t> </w:t>
      </w:r>
      <w:r>
        <w:rPr>
          <w:i/>
          <w:color w:val="44536A"/>
          <w:sz w:val="18"/>
        </w:rPr>
        <w:t>25:Jupyter Notebook logo</w:t>
      </w:r>
    </w:p>
    <w:p>
      <w:pPr>
        <w:spacing w:before="93"/>
        <w:ind w:left="122" w:right="0" w:firstLine="0"/>
        <w:jc w:val="center"/>
        <w:rPr>
          <w:i/>
          <w:sz w:val="18"/>
        </w:rPr>
      </w:pPr>
      <w:r>
        <w:rPr/>
        <w:br w:type="column"/>
      </w:r>
      <w:r>
        <w:rPr>
          <w:i/>
          <w:color w:val="44536A"/>
          <w:sz w:val="18"/>
        </w:rPr>
        <w:t>Figure</w:t>
      </w:r>
      <w:r>
        <w:rPr>
          <w:i/>
          <w:color w:val="44536A"/>
          <w:spacing w:val="-5"/>
          <w:sz w:val="18"/>
        </w:rPr>
        <w:t> </w:t>
      </w:r>
      <w:r>
        <w:rPr>
          <w:i/>
          <w:color w:val="44536A"/>
          <w:sz w:val="18"/>
        </w:rPr>
        <w:t>24:Anaconda</w:t>
      </w:r>
      <w:r>
        <w:rPr>
          <w:i/>
          <w:color w:val="44536A"/>
          <w:spacing w:val="2"/>
          <w:sz w:val="18"/>
        </w:rPr>
        <w:t> </w:t>
      </w:r>
      <w:r>
        <w:rPr>
          <w:i/>
          <w:color w:val="44536A"/>
          <w:spacing w:val="-4"/>
          <w:sz w:val="18"/>
        </w:rPr>
        <w:t>logo</w:t>
      </w:r>
    </w:p>
    <w:p>
      <w:pPr>
        <w:spacing w:after="0"/>
        <w:jc w:val="center"/>
        <w:rPr>
          <w:i/>
          <w:sz w:val="18"/>
        </w:rPr>
        <w:sectPr>
          <w:type w:val="continuous"/>
          <w:pgSz w:w="11910" w:h="16840"/>
          <w:pgMar w:header="0" w:footer="2131" w:top="500" w:bottom="280" w:left="708" w:right="708"/>
          <w:cols w:num="2" w:equalWidth="0">
            <w:col w:w="3812" w:space="125"/>
            <w:col w:w="6557"/>
          </w:cols>
        </w:sectPr>
      </w:pPr>
    </w:p>
    <w:p>
      <w:pPr>
        <w:pStyle w:val="BodyText"/>
        <w:rPr>
          <w:i/>
          <w:sz w:val="28"/>
        </w:rPr>
      </w:pPr>
    </w:p>
    <w:p>
      <w:pPr>
        <w:pStyle w:val="BodyText"/>
        <w:spacing w:before="267"/>
        <w:rPr>
          <w:i/>
          <w:sz w:val="28"/>
        </w:rPr>
      </w:pPr>
    </w:p>
    <w:p>
      <w:pPr>
        <w:pStyle w:val="Heading2"/>
        <w:numPr>
          <w:ilvl w:val="0"/>
          <w:numId w:val="24"/>
        </w:numPr>
        <w:tabs>
          <w:tab w:pos="708" w:val="left" w:leader="none"/>
        </w:tabs>
        <w:spacing w:line="240" w:lineRule="auto" w:before="0" w:after="0"/>
        <w:ind w:left="708" w:right="0" w:hanging="360"/>
        <w:jc w:val="left"/>
      </w:pPr>
      <w:bookmarkStart w:name="_bookmark74" w:id="75"/>
      <w:bookmarkEnd w:id="75"/>
      <w:r>
        <w:rPr>
          <w:color w:val="8495AF"/>
          <w:sz w:val="24"/>
        </w:rPr>
      </w:r>
      <w:r>
        <w:rPr>
          <w:color w:val="8495AF"/>
        </w:rPr>
        <w:t>Streamlit</w:t>
      </w:r>
      <w:r>
        <w:rPr>
          <w:color w:val="8495AF"/>
          <w:spacing w:val="-8"/>
        </w:rPr>
        <w:t> </w:t>
      </w:r>
      <w:r>
        <w:rPr>
          <w:color w:val="8495AF"/>
          <w:spacing w:val="-10"/>
        </w:rPr>
        <w:t>:</w:t>
      </w:r>
    </w:p>
    <w:p>
      <w:pPr>
        <w:pStyle w:val="BodyText"/>
        <w:spacing w:line="360" w:lineRule="auto" w:before="279"/>
        <w:ind w:left="708" w:right="707"/>
        <w:jc w:val="both"/>
        <w:rPr>
          <w:b/>
        </w:rPr>
      </w:pPr>
      <w:r>
        <w:rPr/>
        <w:t>Pour rendre le modèle de prédiction plus facilement accessible et utilisable par des équipes médicales ou des chercheurs non techniques, le déploiement a été réalisé avec Streamlit</w:t>
      </w:r>
      <w:r>
        <w:rPr>
          <w:b/>
        </w:rPr>
        <w:t>.</w:t>
      </w:r>
    </w:p>
    <w:p>
      <w:pPr>
        <w:pStyle w:val="BodyText"/>
        <w:spacing w:line="360" w:lineRule="auto" w:before="121"/>
        <w:ind w:left="708" w:right="707"/>
        <w:jc w:val="both"/>
      </w:pPr>
      <w:r>
        <w:rPr/>
        <w:t>Streamlit est une solution open source, rapide à déployer, simple d'installation, et particulièrement conçue pour le prototypage d’applications de Machine Learning. Avec quelques</w:t>
      </w:r>
      <w:r>
        <w:rPr>
          <w:spacing w:val="-15"/>
        </w:rPr>
        <w:t> </w:t>
      </w:r>
      <w:r>
        <w:rPr/>
        <w:t>dizaines</w:t>
      </w:r>
      <w:r>
        <w:rPr>
          <w:spacing w:val="-15"/>
        </w:rPr>
        <w:t> </w:t>
      </w:r>
      <w:r>
        <w:rPr/>
        <w:t>de</w:t>
      </w:r>
      <w:r>
        <w:rPr>
          <w:spacing w:val="-15"/>
        </w:rPr>
        <w:t> </w:t>
      </w:r>
      <w:r>
        <w:rPr/>
        <w:t>lignes</w:t>
      </w:r>
      <w:r>
        <w:rPr>
          <w:spacing w:val="-15"/>
        </w:rPr>
        <w:t> </w:t>
      </w:r>
      <w:r>
        <w:rPr/>
        <w:t>de</w:t>
      </w:r>
      <w:r>
        <w:rPr>
          <w:spacing w:val="-15"/>
        </w:rPr>
        <w:t> </w:t>
      </w:r>
      <w:r>
        <w:rPr/>
        <w:t>code</w:t>
      </w:r>
      <w:r>
        <w:rPr>
          <w:spacing w:val="-15"/>
        </w:rPr>
        <w:t> </w:t>
      </w:r>
      <w:r>
        <w:rPr/>
        <w:t>seulement,</w:t>
      </w:r>
      <w:r>
        <w:rPr>
          <w:spacing w:val="-15"/>
        </w:rPr>
        <w:t> </w:t>
      </w:r>
      <w:r>
        <w:rPr/>
        <w:t>il</w:t>
      </w:r>
      <w:r>
        <w:rPr>
          <w:spacing w:val="-15"/>
        </w:rPr>
        <w:t> </w:t>
      </w:r>
      <w:r>
        <w:rPr/>
        <w:t>est</w:t>
      </w:r>
      <w:r>
        <w:rPr>
          <w:spacing w:val="-15"/>
        </w:rPr>
        <w:t> </w:t>
      </w:r>
      <w:r>
        <w:rPr/>
        <w:t>possible</w:t>
      </w:r>
      <w:r>
        <w:rPr>
          <w:spacing w:val="-15"/>
        </w:rPr>
        <w:t> </w:t>
      </w:r>
      <w:r>
        <w:rPr/>
        <w:t>de</w:t>
      </w:r>
      <w:r>
        <w:rPr>
          <w:spacing w:val="-15"/>
        </w:rPr>
        <w:t> </w:t>
      </w:r>
      <w:r>
        <w:rPr/>
        <w:t>générer</w:t>
      </w:r>
      <w:r>
        <w:rPr>
          <w:spacing w:val="-15"/>
        </w:rPr>
        <w:t> </w:t>
      </w:r>
      <w:r>
        <w:rPr/>
        <w:t>une</w:t>
      </w:r>
      <w:r>
        <w:rPr>
          <w:spacing w:val="-15"/>
        </w:rPr>
        <w:t> </w:t>
      </w:r>
      <w:r>
        <w:rPr/>
        <w:t>interface</w:t>
      </w:r>
      <w:r>
        <w:rPr>
          <w:spacing w:val="-15"/>
        </w:rPr>
        <w:t> </w:t>
      </w:r>
      <w:r>
        <w:rPr/>
        <w:t>graphique interactive (GUI)</w:t>
      </w:r>
      <w:r>
        <w:rPr>
          <w:b/>
        </w:rPr>
        <w:t>, </w:t>
      </w:r>
      <w:r>
        <w:rPr/>
        <w:t>sans nécessiter de connaissances approfondies en développement web.</w:t>
      </w:r>
    </w:p>
    <w:p>
      <w:pPr>
        <w:pStyle w:val="BodyText"/>
        <w:spacing w:after="0" w:line="360" w:lineRule="auto"/>
        <w:jc w:val="both"/>
        <w:sectPr>
          <w:type w:val="continuous"/>
          <w:pgSz w:w="11910" w:h="16840"/>
          <w:pgMar w:header="0" w:footer="2131" w:top="500" w:bottom="280" w:left="708" w:right="708"/>
        </w:sectPr>
      </w:pPr>
    </w:p>
    <w:p>
      <w:pPr>
        <w:pStyle w:val="BodyText"/>
        <w:spacing w:line="360" w:lineRule="auto" w:before="76"/>
        <w:ind w:left="708" w:right="707"/>
        <w:jc w:val="both"/>
      </w:pPr>
      <w:r>
        <w:rPr/>
        <w:t>Cet</w:t>
      </w:r>
      <w:r>
        <w:rPr>
          <w:spacing w:val="-8"/>
        </w:rPr>
        <w:t> </w:t>
      </w:r>
      <w:r>
        <w:rPr/>
        <w:t>outil</w:t>
      </w:r>
      <w:r>
        <w:rPr>
          <w:spacing w:val="-9"/>
        </w:rPr>
        <w:t> </w:t>
      </w:r>
      <w:r>
        <w:rPr/>
        <w:t>s’adapte</w:t>
      </w:r>
      <w:r>
        <w:rPr>
          <w:spacing w:val="-8"/>
        </w:rPr>
        <w:t> </w:t>
      </w:r>
      <w:r>
        <w:rPr/>
        <w:t>donc</w:t>
      </w:r>
      <w:r>
        <w:rPr>
          <w:spacing w:val="-8"/>
        </w:rPr>
        <w:t> </w:t>
      </w:r>
      <w:r>
        <w:rPr/>
        <w:t>parfaitement</w:t>
      </w:r>
      <w:r>
        <w:rPr>
          <w:spacing w:val="-8"/>
        </w:rPr>
        <w:t> </w:t>
      </w:r>
      <w:r>
        <w:rPr/>
        <w:t>à</w:t>
      </w:r>
      <w:r>
        <w:rPr>
          <w:spacing w:val="-8"/>
        </w:rPr>
        <w:t> </w:t>
      </w:r>
      <w:r>
        <w:rPr/>
        <w:t>notre</w:t>
      </w:r>
      <w:r>
        <w:rPr>
          <w:spacing w:val="-8"/>
        </w:rPr>
        <w:t> </w:t>
      </w:r>
      <w:r>
        <w:rPr/>
        <w:t>cas</w:t>
      </w:r>
      <w:r>
        <w:rPr>
          <w:spacing w:val="-8"/>
        </w:rPr>
        <w:t> </w:t>
      </w:r>
      <w:r>
        <w:rPr/>
        <w:t>d’étude,</w:t>
      </w:r>
      <w:r>
        <w:rPr>
          <w:spacing w:val="-8"/>
        </w:rPr>
        <w:t> </w:t>
      </w:r>
      <w:r>
        <w:rPr/>
        <w:t>car</w:t>
      </w:r>
      <w:r>
        <w:rPr>
          <w:spacing w:val="-8"/>
        </w:rPr>
        <w:t> </w:t>
      </w:r>
      <w:r>
        <w:rPr/>
        <w:t>il</w:t>
      </w:r>
      <w:r>
        <w:rPr>
          <w:spacing w:val="-8"/>
        </w:rPr>
        <w:t> </w:t>
      </w:r>
      <w:r>
        <w:rPr/>
        <w:t>offre</w:t>
      </w:r>
      <w:r>
        <w:rPr>
          <w:spacing w:val="-9"/>
        </w:rPr>
        <w:t> </w:t>
      </w:r>
      <w:r>
        <w:rPr/>
        <w:t>la</w:t>
      </w:r>
      <w:r>
        <w:rPr>
          <w:spacing w:val="-7"/>
        </w:rPr>
        <w:t> </w:t>
      </w:r>
      <w:r>
        <w:rPr/>
        <w:t>possibilité</w:t>
      </w:r>
      <w:r>
        <w:rPr>
          <w:spacing w:val="-8"/>
        </w:rPr>
        <w:t> </w:t>
      </w:r>
      <w:r>
        <w:rPr/>
        <w:t>de</w:t>
      </w:r>
      <w:r>
        <w:rPr>
          <w:spacing w:val="-8"/>
        </w:rPr>
        <w:t> </w:t>
      </w:r>
      <w:r>
        <w:rPr/>
        <w:t>changer</w:t>
      </w:r>
      <w:r>
        <w:rPr>
          <w:spacing w:val="-8"/>
        </w:rPr>
        <w:t> </w:t>
      </w:r>
      <w:r>
        <w:rPr/>
        <w:t>en temps</w:t>
      </w:r>
      <w:r>
        <w:rPr>
          <w:spacing w:val="-7"/>
        </w:rPr>
        <w:t> </w:t>
      </w:r>
      <w:r>
        <w:rPr/>
        <w:t>réel</w:t>
      </w:r>
      <w:r>
        <w:rPr>
          <w:spacing w:val="-7"/>
        </w:rPr>
        <w:t> </w:t>
      </w:r>
      <w:r>
        <w:rPr/>
        <w:t>les</w:t>
      </w:r>
      <w:r>
        <w:rPr>
          <w:spacing w:val="-8"/>
        </w:rPr>
        <w:t> </w:t>
      </w:r>
      <w:r>
        <w:rPr/>
        <w:t>paramètres</w:t>
      </w:r>
      <w:r>
        <w:rPr>
          <w:spacing w:val="-7"/>
        </w:rPr>
        <w:t> </w:t>
      </w:r>
      <w:r>
        <w:rPr/>
        <w:t>d'entrée,</w:t>
      </w:r>
      <w:r>
        <w:rPr>
          <w:spacing w:val="-5"/>
        </w:rPr>
        <w:t> </w:t>
      </w:r>
      <w:r>
        <w:rPr/>
        <w:t>afin</w:t>
      </w:r>
      <w:r>
        <w:rPr>
          <w:spacing w:val="-8"/>
        </w:rPr>
        <w:t> </w:t>
      </w:r>
      <w:r>
        <w:rPr/>
        <w:t>d’obtenir</w:t>
      </w:r>
      <w:r>
        <w:rPr>
          <w:spacing w:val="-8"/>
        </w:rPr>
        <w:t> </w:t>
      </w:r>
      <w:r>
        <w:rPr/>
        <w:t>instantanément</w:t>
      </w:r>
      <w:r>
        <w:rPr>
          <w:spacing w:val="-7"/>
        </w:rPr>
        <w:t> </w:t>
      </w:r>
      <w:r>
        <w:rPr/>
        <w:t>la</w:t>
      </w:r>
      <w:r>
        <w:rPr>
          <w:spacing w:val="-8"/>
        </w:rPr>
        <w:t> </w:t>
      </w:r>
      <w:r>
        <w:rPr/>
        <w:t>prédiction</w:t>
      </w:r>
      <w:r>
        <w:rPr>
          <w:spacing w:val="-7"/>
        </w:rPr>
        <w:t> </w:t>
      </w:r>
      <w:r>
        <w:rPr/>
        <w:t>de</w:t>
      </w:r>
      <w:r>
        <w:rPr>
          <w:spacing w:val="-8"/>
        </w:rPr>
        <w:t> </w:t>
      </w:r>
      <w:r>
        <w:rPr/>
        <w:t>la</w:t>
      </w:r>
      <w:r>
        <w:rPr>
          <w:spacing w:val="-8"/>
        </w:rPr>
        <w:t> </w:t>
      </w:r>
      <w:r>
        <w:rPr/>
        <w:t>survie</w:t>
      </w:r>
      <w:r>
        <w:rPr>
          <w:spacing w:val="-8"/>
        </w:rPr>
        <w:t> </w:t>
      </w:r>
      <w:r>
        <w:rPr/>
        <w:t>de</w:t>
      </w:r>
      <w:r>
        <w:rPr>
          <w:spacing w:val="-8"/>
        </w:rPr>
        <w:t> </w:t>
      </w:r>
      <w:r>
        <w:rPr/>
        <w:t>la patiente en fonction de ses données cliniques.</w:t>
      </w:r>
    </w:p>
    <w:p>
      <w:pPr>
        <w:pStyle w:val="BodyText"/>
        <w:spacing w:line="360" w:lineRule="auto" w:before="163"/>
        <w:ind w:left="708" w:right="705"/>
        <w:jc w:val="both"/>
      </w:pPr>
      <w:r>
        <w:rPr/>
        <w:t>De</w:t>
      </w:r>
      <w:r>
        <w:rPr>
          <w:spacing w:val="-2"/>
        </w:rPr>
        <w:t> </w:t>
      </w:r>
      <w:r>
        <w:rPr/>
        <w:t>plus, Streamlit prend en charge</w:t>
      </w:r>
      <w:r>
        <w:rPr>
          <w:spacing w:val="-2"/>
        </w:rPr>
        <w:t> </w:t>
      </w:r>
      <w:r>
        <w:rPr/>
        <w:t>l’affichage de</w:t>
      </w:r>
      <w:r>
        <w:rPr>
          <w:spacing w:val="-1"/>
        </w:rPr>
        <w:t> </w:t>
      </w:r>
      <w:r>
        <w:rPr/>
        <w:t>tableaux, de</w:t>
      </w:r>
      <w:r>
        <w:rPr>
          <w:spacing w:val="-1"/>
        </w:rPr>
        <w:t> </w:t>
      </w:r>
      <w:r>
        <w:rPr/>
        <w:t>métriques, de cas particuliers et de graphiques, ce qui le rend particulièrement précieux afin d’interpréter le modèle, de visualiser les résultats, et d’offrir une expérience interactive tant pour le médecin que le </w:t>
      </w:r>
      <w:r>
        <w:rPr>
          <w:spacing w:val="-2"/>
        </w:rPr>
        <w:t>chercheur.</w:t>
      </w:r>
    </w:p>
    <w:p>
      <w:pPr>
        <w:pStyle w:val="BodyText"/>
        <w:spacing w:before="150"/>
        <w:rPr>
          <w:sz w:val="20"/>
        </w:rPr>
      </w:pPr>
      <w:r>
        <w:rPr>
          <w:sz w:val="20"/>
        </w:rPr>
        <w:drawing>
          <wp:anchor distT="0" distB="0" distL="0" distR="0" allowOverlap="1" layoutInCell="1" locked="0" behindDoc="1" simplePos="0" relativeHeight="487628288">
            <wp:simplePos x="0" y="0"/>
            <wp:positionH relativeFrom="page">
              <wp:posOffset>3219488</wp:posOffset>
            </wp:positionH>
            <wp:positionV relativeFrom="paragraph">
              <wp:posOffset>257106</wp:posOffset>
            </wp:positionV>
            <wp:extent cx="1123862" cy="525779"/>
            <wp:effectExtent l="0" t="0" r="0" b="0"/>
            <wp:wrapTopAndBottom/>
            <wp:docPr id="248" name="Image 248" descr="Streamlit • A faster way to build and share data apps"/>
            <wp:cNvGraphicFramePr>
              <a:graphicFrameLocks/>
            </wp:cNvGraphicFramePr>
            <a:graphic>
              <a:graphicData uri="http://schemas.openxmlformats.org/drawingml/2006/picture">
                <pic:pic>
                  <pic:nvPicPr>
                    <pic:cNvPr id="248" name="Image 248" descr="Streamlit • A faster way to build and share data apps"/>
                    <pic:cNvPicPr/>
                  </pic:nvPicPr>
                  <pic:blipFill>
                    <a:blip r:embed="rId170" cstate="print"/>
                    <a:stretch>
                      <a:fillRect/>
                    </a:stretch>
                  </pic:blipFill>
                  <pic:spPr>
                    <a:xfrm>
                      <a:off x="0" y="0"/>
                      <a:ext cx="1123862" cy="525779"/>
                    </a:xfrm>
                    <a:prstGeom prst="rect">
                      <a:avLst/>
                    </a:prstGeom>
                  </pic:spPr>
                </pic:pic>
              </a:graphicData>
            </a:graphic>
          </wp:anchor>
        </w:drawing>
      </w:r>
    </w:p>
    <w:p>
      <w:pPr>
        <w:pStyle w:val="BodyText"/>
        <w:rPr>
          <w:sz w:val="18"/>
        </w:rPr>
      </w:pPr>
    </w:p>
    <w:p>
      <w:pPr>
        <w:pStyle w:val="BodyText"/>
        <w:spacing w:before="3"/>
        <w:rPr>
          <w:sz w:val="18"/>
        </w:rPr>
      </w:pPr>
    </w:p>
    <w:p>
      <w:pPr>
        <w:spacing w:before="0"/>
        <w:ind w:left="0" w:right="0" w:firstLine="0"/>
        <w:jc w:val="center"/>
        <w:rPr>
          <w:i/>
          <w:sz w:val="18"/>
        </w:rPr>
      </w:pPr>
      <w:r>
        <w:rPr>
          <w:i/>
          <w:color w:val="44536A"/>
          <w:sz w:val="18"/>
        </w:rPr>
        <w:t>Figure</w:t>
      </w:r>
      <w:r>
        <w:rPr>
          <w:i/>
          <w:color w:val="44536A"/>
          <w:spacing w:val="-3"/>
          <w:sz w:val="18"/>
        </w:rPr>
        <w:t> </w:t>
      </w:r>
      <w:r>
        <w:rPr>
          <w:i/>
          <w:color w:val="44536A"/>
          <w:sz w:val="18"/>
        </w:rPr>
        <w:t>26:Streamlit</w:t>
      </w:r>
      <w:r>
        <w:rPr>
          <w:i/>
          <w:color w:val="44536A"/>
          <w:spacing w:val="1"/>
          <w:sz w:val="18"/>
        </w:rPr>
        <w:t> </w:t>
      </w:r>
      <w:r>
        <w:rPr>
          <w:i/>
          <w:color w:val="44536A"/>
          <w:spacing w:val="-4"/>
          <w:sz w:val="18"/>
        </w:rPr>
        <w:t>logo</w:t>
      </w:r>
    </w:p>
    <w:p>
      <w:pPr>
        <w:pStyle w:val="BodyText"/>
        <w:rPr>
          <w:i/>
          <w:sz w:val="32"/>
        </w:rPr>
      </w:pPr>
    </w:p>
    <w:p>
      <w:pPr>
        <w:pStyle w:val="BodyText"/>
        <w:spacing w:before="47"/>
        <w:rPr>
          <w:i/>
          <w:sz w:val="32"/>
        </w:rPr>
      </w:pPr>
    </w:p>
    <w:p>
      <w:pPr>
        <w:pStyle w:val="Heading1"/>
        <w:numPr>
          <w:ilvl w:val="1"/>
          <w:numId w:val="22"/>
        </w:numPr>
        <w:tabs>
          <w:tab w:pos="1428" w:val="left" w:leader="none"/>
        </w:tabs>
        <w:spacing w:line="240" w:lineRule="auto" w:before="1" w:after="0"/>
        <w:ind w:left="1428" w:right="0" w:hanging="778"/>
        <w:jc w:val="left"/>
      </w:pPr>
      <w:bookmarkStart w:name="_bookmark75" w:id="76"/>
      <w:bookmarkEnd w:id="76"/>
      <w:r>
        <w:rPr/>
      </w:r>
      <w:r>
        <w:rPr>
          <w:color w:val="44536A"/>
        </w:rPr>
        <w:t>Bibliothèques</w:t>
      </w:r>
      <w:r>
        <w:rPr>
          <w:color w:val="44536A"/>
          <w:spacing w:val="-20"/>
        </w:rPr>
        <w:t> </w:t>
      </w:r>
      <w:r>
        <w:rPr>
          <w:color w:val="44536A"/>
          <w:spacing w:val="-2"/>
        </w:rPr>
        <w:t>utilisées</w:t>
      </w:r>
    </w:p>
    <w:p>
      <w:pPr>
        <w:pStyle w:val="Heading2"/>
        <w:numPr>
          <w:ilvl w:val="0"/>
          <w:numId w:val="25"/>
        </w:numPr>
        <w:tabs>
          <w:tab w:pos="708" w:val="left" w:leader="none"/>
        </w:tabs>
        <w:spacing w:line="240" w:lineRule="auto" w:before="226" w:after="0"/>
        <w:ind w:left="708" w:right="0" w:hanging="360"/>
        <w:jc w:val="left"/>
      </w:pPr>
      <w:bookmarkStart w:name="_bookmark76" w:id="77"/>
      <w:bookmarkEnd w:id="77"/>
      <w:r>
        <w:rPr>
          <w:color w:val="8495AF"/>
          <w:sz w:val="24"/>
        </w:rPr>
      </w:r>
      <w:r>
        <w:rPr>
          <w:color w:val="8495AF"/>
        </w:rPr>
        <w:t>pandas</w:t>
      </w:r>
      <w:r>
        <w:rPr>
          <w:color w:val="8495AF"/>
          <w:spacing w:val="-5"/>
        </w:rPr>
        <w:t> </w:t>
      </w:r>
      <w:r>
        <w:rPr>
          <w:color w:val="8495AF"/>
          <w:spacing w:val="-10"/>
        </w:rPr>
        <w:t>:</w:t>
      </w:r>
    </w:p>
    <w:p>
      <w:pPr>
        <w:pStyle w:val="BodyText"/>
        <w:spacing w:line="360" w:lineRule="auto" w:before="320"/>
        <w:ind w:left="708" w:right="707"/>
        <w:jc w:val="both"/>
      </w:pPr>
      <w:r>
        <w:rPr/>
        <w:t>La bibliothèque pandas a été l’outil principal que nous avons utilisé tout au long de ce projet afin d’importer, de manipuler, de nettoyer, de transformer, et d’analyser le jeu de données de patientes. Avec pandas, nous avons chargé le jeu de données CSV en quelques instructions simples,</w:t>
      </w:r>
      <w:r>
        <w:rPr>
          <w:spacing w:val="-9"/>
        </w:rPr>
        <w:t> </w:t>
      </w:r>
      <w:r>
        <w:rPr/>
        <w:t>ce</w:t>
      </w:r>
      <w:r>
        <w:rPr>
          <w:spacing w:val="-10"/>
        </w:rPr>
        <w:t> </w:t>
      </w:r>
      <w:r>
        <w:rPr/>
        <w:t>qui</w:t>
      </w:r>
      <w:r>
        <w:rPr>
          <w:spacing w:val="-6"/>
        </w:rPr>
        <w:t> </w:t>
      </w:r>
      <w:r>
        <w:rPr/>
        <w:t>a</w:t>
      </w:r>
      <w:r>
        <w:rPr>
          <w:spacing w:val="-7"/>
        </w:rPr>
        <w:t> </w:t>
      </w:r>
      <w:r>
        <w:rPr/>
        <w:t>été</w:t>
      </w:r>
      <w:r>
        <w:rPr>
          <w:spacing w:val="-9"/>
        </w:rPr>
        <w:t> </w:t>
      </w:r>
      <w:r>
        <w:rPr/>
        <w:t>le</w:t>
      </w:r>
      <w:r>
        <w:rPr>
          <w:spacing w:val="-7"/>
        </w:rPr>
        <w:t> </w:t>
      </w:r>
      <w:r>
        <w:rPr/>
        <w:t>point</w:t>
      </w:r>
      <w:r>
        <w:rPr>
          <w:spacing w:val="-8"/>
        </w:rPr>
        <w:t> </w:t>
      </w:r>
      <w:r>
        <w:rPr/>
        <w:t>de</w:t>
      </w:r>
      <w:r>
        <w:rPr>
          <w:spacing w:val="-10"/>
        </w:rPr>
        <w:t> </w:t>
      </w:r>
      <w:r>
        <w:rPr/>
        <w:t>départ</w:t>
      </w:r>
      <w:r>
        <w:rPr>
          <w:spacing w:val="-9"/>
        </w:rPr>
        <w:t> </w:t>
      </w:r>
      <w:r>
        <w:rPr/>
        <w:t>de</w:t>
      </w:r>
      <w:r>
        <w:rPr>
          <w:spacing w:val="-10"/>
        </w:rPr>
        <w:t> </w:t>
      </w:r>
      <w:r>
        <w:rPr/>
        <w:t>notre</w:t>
      </w:r>
      <w:r>
        <w:rPr>
          <w:spacing w:val="-8"/>
        </w:rPr>
        <w:t> </w:t>
      </w:r>
      <w:r>
        <w:rPr/>
        <w:t>pipeline</w:t>
      </w:r>
      <w:r>
        <w:rPr>
          <w:spacing w:val="-10"/>
        </w:rPr>
        <w:t> </w:t>
      </w:r>
      <w:r>
        <w:rPr/>
        <w:t>de</w:t>
      </w:r>
      <w:r>
        <w:rPr>
          <w:spacing w:val="-7"/>
        </w:rPr>
        <w:t> </w:t>
      </w:r>
      <w:r>
        <w:rPr/>
        <w:t>travail.</w:t>
      </w:r>
      <w:r>
        <w:rPr>
          <w:spacing w:val="-6"/>
        </w:rPr>
        <w:t> </w:t>
      </w:r>
      <w:r>
        <w:rPr/>
        <w:t>Nous</w:t>
      </w:r>
      <w:r>
        <w:rPr>
          <w:spacing w:val="-9"/>
        </w:rPr>
        <w:t> </w:t>
      </w:r>
      <w:r>
        <w:rPr/>
        <w:t>avons</w:t>
      </w:r>
      <w:r>
        <w:rPr>
          <w:spacing w:val="-8"/>
        </w:rPr>
        <w:t> </w:t>
      </w:r>
      <w:r>
        <w:rPr/>
        <w:t>ensuite</w:t>
      </w:r>
      <w:r>
        <w:rPr>
          <w:spacing w:val="-9"/>
        </w:rPr>
        <w:t> </w:t>
      </w:r>
      <w:r>
        <w:rPr/>
        <w:t>employé ses méthodes de nettoyage, par exemple </w:t>
      </w:r>
      <w:r>
        <w:rPr>
          <w:rFonts w:ascii="Courier New" w:hAnsi="Courier New"/>
          <w:sz w:val="20"/>
        </w:rPr>
        <w:t>dropna()</w:t>
      </w:r>
      <w:r>
        <w:rPr>
          <w:rFonts w:ascii="Courier New" w:hAnsi="Courier New"/>
          <w:spacing w:val="-21"/>
          <w:sz w:val="20"/>
        </w:rPr>
        <w:t> </w:t>
      </w:r>
      <w:r>
        <w:rPr/>
        <w:t>ou </w:t>
      </w:r>
      <w:r>
        <w:rPr>
          <w:rFonts w:ascii="Courier New" w:hAnsi="Courier New"/>
          <w:sz w:val="20"/>
        </w:rPr>
        <w:t>fillna()</w:t>
      </w:r>
      <w:r>
        <w:rPr>
          <w:rFonts w:ascii="Courier New" w:hAnsi="Courier New"/>
          <w:spacing w:val="-22"/>
          <w:sz w:val="20"/>
        </w:rPr>
        <w:t> </w:t>
      </w:r>
      <w:r>
        <w:rPr/>
        <w:t>afin de gérer les valeurs manquantes,</w:t>
      </w:r>
      <w:r>
        <w:rPr>
          <w:spacing w:val="-2"/>
        </w:rPr>
        <w:t> </w:t>
      </w:r>
      <w:r>
        <w:rPr/>
        <w:t>que</w:t>
      </w:r>
      <w:r>
        <w:rPr>
          <w:spacing w:val="-1"/>
        </w:rPr>
        <w:t> </w:t>
      </w:r>
      <w:r>
        <w:rPr/>
        <w:t>ce</w:t>
      </w:r>
      <w:r>
        <w:rPr>
          <w:spacing w:val="-2"/>
        </w:rPr>
        <w:t> </w:t>
      </w:r>
      <w:r>
        <w:rPr/>
        <w:t>soit en</w:t>
      </w:r>
      <w:r>
        <w:rPr>
          <w:spacing w:val="-2"/>
        </w:rPr>
        <w:t> </w:t>
      </w:r>
      <w:r>
        <w:rPr/>
        <w:t>les</w:t>
      </w:r>
      <w:r>
        <w:rPr>
          <w:spacing w:val="-2"/>
        </w:rPr>
        <w:t> </w:t>
      </w:r>
      <w:r>
        <w:rPr/>
        <w:t>supprimant</w:t>
      </w:r>
      <w:r>
        <w:rPr>
          <w:spacing w:val="-2"/>
        </w:rPr>
        <w:t> </w:t>
      </w:r>
      <w:r>
        <w:rPr/>
        <w:t>ou</w:t>
      </w:r>
      <w:r>
        <w:rPr>
          <w:spacing w:val="-2"/>
        </w:rPr>
        <w:t> </w:t>
      </w:r>
      <w:r>
        <w:rPr/>
        <w:t>en</w:t>
      </w:r>
      <w:r>
        <w:rPr>
          <w:spacing w:val="-1"/>
        </w:rPr>
        <w:t> </w:t>
      </w:r>
      <w:r>
        <w:rPr/>
        <w:t>les</w:t>
      </w:r>
      <w:r>
        <w:rPr>
          <w:spacing w:val="-2"/>
        </w:rPr>
        <w:t> </w:t>
      </w:r>
      <w:r>
        <w:rPr/>
        <w:t>remplaçant</w:t>
      </w:r>
      <w:r>
        <w:rPr>
          <w:spacing w:val="-2"/>
        </w:rPr>
        <w:t> </w:t>
      </w:r>
      <w:r>
        <w:rPr/>
        <w:t>par</w:t>
      </w:r>
      <w:r>
        <w:rPr>
          <w:spacing w:val="-2"/>
        </w:rPr>
        <w:t> </w:t>
      </w:r>
      <w:r>
        <w:rPr/>
        <w:t>la</w:t>
      </w:r>
      <w:r>
        <w:rPr>
          <w:spacing w:val="-2"/>
        </w:rPr>
        <w:t> </w:t>
      </w:r>
      <w:r>
        <w:rPr/>
        <w:t>valeur</w:t>
      </w:r>
      <w:r>
        <w:rPr>
          <w:spacing w:val="-2"/>
        </w:rPr>
        <w:t> </w:t>
      </w:r>
      <w:r>
        <w:rPr/>
        <w:t>la</w:t>
      </w:r>
      <w:r>
        <w:rPr>
          <w:spacing w:val="-3"/>
        </w:rPr>
        <w:t> </w:t>
      </w:r>
      <w:r>
        <w:rPr/>
        <w:t>plus</w:t>
      </w:r>
      <w:r>
        <w:rPr>
          <w:spacing w:val="-2"/>
        </w:rPr>
        <w:t> </w:t>
      </w:r>
      <w:r>
        <w:rPr/>
        <w:t>pertinente (comme</w:t>
      </w:r>
      <w:r>
        <w:rPr>
          <w:spacing w:val="-9"/>
        </w:rPr>
        <w:t> </w:t>
      </w:r>
      <w:r>
        <w:rPr/>
        <w:t>le</w:t>
      </w:r>
      <w:r>
        <w:rPr>
          <w:spacing w:val="-9"/>
        </w:rPr>
        <w:t> </w:t>
      </w:r>
      <w:r>
        <w:rPr/>
        <w:t>mode</w:t>
      </w:r>
      <w:r>
        <w:rPr>
          <w:spacing w:val="-9"/>
        </w:rPr>
        <w:t> </w:t>
      </w:r>
      <w:r>
        <w:rPr/>
        <w:t>ou</w:t>
      </w:r>
      <w:r>
        <w:rPr>
          <w:spacing w:val="-8"/>
        </w:rPr>
        <w:t> </w:t>
      </w:r>
      <w:r>
        <w:rPr/>
        <w:t>la</w:t>
      </w:r>
      <w:r>
        <w:rPr>
          <w:spacing w:val="-9"/>
        </w:rPr>
        <w:t> </w:t>
      </w:r>
      <w:r>
        <w:rPr/>
        <w:t>médiane).</w:t>
      </w:r>
      <w:r>
        <w:rPr>
          <w:spacing w:val="-9"/>
        </w:rPr>
        <w:t> </w:t>
      </w:r>
      <w:r>
        <w:rPr/>
        <w:t>Nous</w:t>
      </w:r>
      <w:r>
        <w:rPr>
          <w:spacing w:val="-9"/>
        </w:rPr>
        <w:t> </w:t>
      </w:r>
      <w:r>
        <w:rPr/>
        <w:t>avons</w:t>
      </w:r>
      <w:r>
        <w:rPr>
          <w:spacing w:val="-8"/>
        </w:rPr>
        <w:t> </w:t>
      </w:r>
      <w:r>
        <w:rPr/>
        <w:t>également</w:t>
      </w:r>
      <w:r>
        <w:rPr>
          <w:spacing w:val="-8"/>
        </w:rPr>
        <w:t> </w:t>
      </w:r>
      <w:r>
        <w:rPr/>
        <w:t>créé</w:t>
      </w:r>
      <w:r>
        <w:rPr>
          <w:spacing w:val="-9"/>
        </w:rPr>
        <w:t> </w:t>
      </w:r>
      <w:r>
        <w:rPr/>
        <w:t>de</w:t>
      </w:r>
      <w:r>
        <w:rPr>
          <w:spacing w:val="-8"/>
        </w:rPr>
        <w:t> </w:t>
      </w:r>
      <w:r>
        <w:rPr/>
        <w:t>nouvelles</w:t>
      </w:r>
      <w:r>
        <w:rPr>
          <w:spacing w:val="-8"/>
        </w:rPr>
        <w:t> </w:t>
      </w:r>
      <w:r>
        <w:rPr/>
        <w:t>colonnes</w:t>
      </w:r>
      <w:r>
        <w:rPr>
          <w:spacing w:val="-8"/>
        </w:rPr>
        <w:t> </w:t>
      </w:r>
      <w:r>
        <w:rPr/>
        <w:t>en</w:t>
      </w:r>
      <w:r>
        <w:rPr>
          <w:spacing w:val="-8"/>
        </w:rPr>
        <w:t> </w:t>
      </w:r>
      <w:r>
        <w:rPr/>
        <w:t>utilisant </w:t>
      </w:r>
      <w:r>
        <w:rPr>
          <w:rFonts w:ascii="Courier New" w:hAnsi="Courier New"/>
          <w:sz w:val="20"/>
        </w:rPr>
        <w:t>apply()</w:t>
      </w:r>
      <w:r>
        <w:rPr>
          <w:rFonts w:ascii="Courier New" w:hAnsi="Courier New"/>
          <w:spacing w:val="-30"/>
          <w:sz w:val="20"/>
        </w:rPr>
        <w:t> </w:t>
      </w:r>
      <w:r>
        <w:rPr/>
        <w:t>ou</w:t>
      </w:r>
      <w:r>
        <w:rPr>
          <w:spacing w:val="-15"/>
        </w:rPr>
        <w:t> </w:t>
      </w:r>
      <w:r>
        <w:rPr/>
        <w:t>des</w:t>
      </w:r>
      <w:r>
        <w:rPr>
          <w:spacing w:val="-15"/>
        </w:rPr>
        <w:t> </w:t>
      </w:r>
      <w:r>
        <w:rPr/>
        <w:t>opérations</w:t>
      </w:r>
      <w:r>
        <w:rPr>
          <w:spacing w:val="-15"/>
        </w:rPr>
        <w:t> </w:t>
      </w:r>
      <w:r>
        <w:rPr/>
        <w:t>vectorisées</w:t>
      </w:r>
      <w:r>
        <w:rPr>
          <w:spacing w:val="-15"/>
        </w:rPr>
        <w:t> </w:t>
      </w:r>
      <w:r>
        <w:rPr/>
        <w:t>afin</w:t>
      </w:r>
      <w:r>
        <w:rPr>
          <w:spacing w:val="-15"/>
        </w:rPr>
        <w:t> </w:t>
      </w:r>
      <w:r>
        <w:rPr/>
        <w:t>d’enrichir</w:t>
      </w:r>
      <w:r>
        <w:rPr>
          <w:spacing w:val="-15"/>
        </w:rPr>
        <w:t> </w:t>
      </w:r>
      <w:r>
        <w:rPr/>
        <w:t>le</w:t>
      </w:r>
      <w:r>
        <w:rPr>
          <w:spacing w:val="-15"/>
        </w:rPr>
        <w:t> </w:t>
      </w:r>
      <w:r>
        <w:rPr/>
        <w:t>jeu</w:t>
      </w:r>
      <w:r>
        <w:rPr>
          <w:spacing w:val="-13"/>
        </w:rPr>
        <w:t> </w:t>
      </w:r>
      <w:r>
        <w:rPr/>
        <w:t>de</w:t>
      </w:r>
      <w:r>
        <w:rPr>
          <w:spacing w:val="-12"/>
        </w:rPr>
        <w:t> </w:t>
      </w:r>
      <w:r>
        <w:rPr/>
        <w:t>données</w:t>
      </w:r>
      <w:r>
        <w:rPr>
          <w:spacing w:val="-10"/>
        </w:rPr>
        <w:t> </w:t>
      </w:r>
      <w:r>
        <w:rPr/>
        <w:t>et</w:t>
      </w:r>
      <w:r>
        <w:rPr>
          <w:spacing w:val="-10"/>
        </w:rPr>
        <w:t> </w:t>
      </w:r>
      <w:r>
        <w:rPr/>
        <w:t>d’en</w:t>
      </w:r>
      <w:r>
        <w:rPr>
          <w:spacing w:val="-11"/>
        </w:rPr>
        <w:t> </w:t>
      </w:r>
      <w:r>
        <w:rPr/>
        <w:t>faciliter</w:t>
      </w:r>
      <w:r>
        <w:rPr>
          <w:spacing w:val="-11"/>
        </w:rPr>
        <w:t> </w:t>
      </w:r>
      <w:r>
        <w:rPr/>
        <w:t>l’étude. Par la suite, pandas nous a offert des méthodes faciles d’emploi pour générer des statistiques descriptives, telles que la moyenne, la médiane, l’écart-type, le minimum et le maximum de certaines</w:t>
      </w:r>
      <w:r>
        <w:rPr>
          <w:spacing w:val="77"/>
        </w:rPr>
        <w:t> </w:t>
      </w:r>
      <w:r>
        <w:rPr/>
        <w:t>variables,</w:t>
      </w:r>
      <w:r>
        <w:rPr>
          <w:spacing w:val="50"/>
          <w:w w:val="150"/>
        </w:rPr>
        <w:t> </w:t>
      </w:r>
      <w:r>
        <w:rPr/>
        <w:t>ce</w:t>
      </w:r>
      <w:r>
        <w:rPr>
          <w:spacing w:val="79"/>
        </w:rPr>
        <w:t> </w:t>
      </w:r>
      <w:r>
        <w:rPr/>
        <w:t>qui</w:t>
      </w:r>
      <w:r>
        <w:rPr>
          <w:spacing w:val="78"/>
        </w:rPr>
        <w:t> </w:t>
      </w:r>
      <w:r>
        <w:rPr/>
        <w:t>a</w:t>
      </w:r>
      <w:r>
        <w:rPr>
          <w:spacing w:val="77"/>
        </w:rPr>
        <w:t> </w:t>
      </w:r>
      <w:r>
        <w:rPr/>
        <w:t>été</w:t>
      </w:r>
      <w:r>
        <w:rPr>
          <w:spacing w:val="77"/>
        </w:rPr>
        <w:t> </w:t>
      </w:r>
      <w:r>
        <w:rPr/>
        <w:t>précieux</w:t>
      </w:r>
      <w:r>
        <w:rPr>
          <w:spacing w:val="79"/>
        </w:rPr>
        <w:t> </w:t>
      </w:r>
      <w:r>
        <w:rPr/>
        <w:t>afin</w:t>
      </w:r>
      <w:r>
        <w:rPr>
          <w:spacing w:val="79"/>
        </w:rPr>
        <w:t> </w:t>
      </w:r>
      <w:r>
        <w:rPr/>
        <w:t>de</w:t>
      </w:r>
      <w:r>
        <w:rPr>
          <w:spacing w:val="77"/>
        </w:rPr>
        <w:t> </w:t>
      </w:r>
      <w:r>
        <w:rPr/>
        <w:t>détecter</w:t>
      </w:r>
      <w:r>
        <w:rPr>
          <w:spacing w:val="77"/>
        </w:rPr>
        <w:t> </w:t>
      </w:r>
      <w:r>
        <w:rPr/>
        <w:t>des</w:t>
      </w:r>
      <w:r>
        <w:rPr>
          <w:spacing w:val="78"/>
        </w:rPr>
        <w:t> </w:t>
      </w:r>
      <w:r>
        <w:rPr/>
        <w:t>valeurs</w:t>
      </w:r>
      <w:r>
        <w:rPr>
          <w:spacing w:val="77"/>
        </w:rPr>
        <w:t> </w:t>
      </w:r>
      <w:r>
        <w:rPr/>
        <w:t>aberrantes,</w:t>
      </w:r>
      <w:r>
        <w:rPr>
          <w:spacing w:val="79"/>
        </w:rPr>
        <w:t> </w:t>
      </w:r>
      <w:r>
        <w:rPr>
          <w:spacing w:val="-5"/>
        </w:rPr>
        <w:t>des</w:t>
      </w:r>
    </w:p>
    <w:p>
      <w:pPr>
        <w:pStyle w:val="BodyText"/>
        <w:spacing w:before="20"/>
        <w:rPr>
          <w:sz w:val="20"/>
        </w:rPr>
      </w:pPr>
      <w:r>
        <w:rPr>
          <w:sz w:val="20"/>
        </w:rPr>
        <mc:AlternateContent>
          <mc:Choice Requires="wps">
            <w:drawing>
              <wp:anchor distT="0" distB="0" distL="0" distR="0" allowOverlap="1" layoutInCell="1" locked="0" behindDoc="1" simplePos="0" relativeHeight="487628800">
                <wp:simplePos x="0" y="0"/>
                <wp:positionH relativeFrom="page">
                  <wp:posOffset>2741929</wp:posOffset>
                </wp:positionH>
                <wp:positionV relativeFrom="paragraph">
                  <wp:posOffset>173977</wp:posOffset>
                </wp:positionV>
                <wp:extent cx="2070100" cy="775335"/>
                <wp:effectExtent l="0" t="0" r="0" b="0"/>
                <wp:wrapTopAndBottom/>
                <wp:docPr id="249" name="Group 249"/>
                <wp:cNvGraphicFramePr>
                  <a:graphicFrameLocks/>
                </wp:cNvGraphicFramePr>
                <a:graphic>
                  <a:graphicData uri="http://schemas.microsoft.com/office/word/2010/wordprocessingGroup">
                    <wpg:wgp>
                      <wpg:cNvPr id="249" name="Group 249"/>
                      <wpg:cNvGrpSpPr/>
                      <wpg:grpSpPr>
                        <a:xfrm>
                          <a:off x="0" y="0"/>
                          <a:ext cx="2070100" cy="775335"/>
                          <a:chExt cx="2070100" cy="775335"/>
                        </a:xfrm>
                      </wpg:grpSpPr>
                      <pic:pic>
                        <pic:nvPicPr>
                          <pic:cNvPr id="250" name="Image 250" descr="File:Pandas logo.svg - Wikipedia"/>
                          <pic:cNvPicPr/>
                        </pic:nvPicPr>
                        <pic:blipFill>
                          <a:blip r:embed="rId171" cstate="print"/>
                          <a:stretch>
                            <a:fillRect/>
                          </a:stretch>
                        </pic:blipFill>
                        <pic:spPr>
                          <a:xfrm>
                            <a:off x="87910" y="0"/>
                            <a:ext cx="1893008" cy="569430"/>
                          </a:xfrm>
                          <a:prstGeom prst="rect">
                            <a:avLst/>
                          </a:prstGeom>
                        </pic:spPr>
                      </pic:pic>
                      <wps:wsp>
                        <wps:cNvPr id="251" name="Graphic 251"/>
                        <wps:cNvSpPr/>
                        <wps:spPr>
                          <a:xfrm>
                            <a:off x="0" y="516871"/>
                            <a:ext cx="2070100" cy="258445"/>
                          </a:xfrm>
                          <a:custGeom>
                            <a:avLst/>
                            <a:gdLst/>
                            <a:ahLst/>
                            <a:cxnLst/>
                            <a:rect l="l" t="t" r="r" b="b"/>
                            <a:pathLst>
                              <a:path w="2070100" h="258445">
                                <a:moveTo>
                                  <a:pt x="2070099" y="0"/>
                                </a:moveTo>
                                <a:lnTo>
                                  <a:pt x="0" y="0"/>
                                </a:lnTo>
                                <a:lnTo>
                                  <a:pt x="0" y="258444"/>
                                </a:lnTo>
                                <a:lnTo>
                                  <a:pt x="2070099" y="258444"/>
                                </a:lnTo>
                                <a:lnTo>
                                  <a:pt x="2070099" y="0"/>
                                </a:lnTo>
                                <a:close/>
                              </a:path>
                            </a:pathLst>
                          </a:custGeom>
                          <a:solidFill>
                            <a:srgbClr val="FFFFFF"/>
                          </a:solidFill>
                        </wps:spPr>
                        <wps:bodyPr wrap="square" lIns="0" tIns="0" rIns="0" bIns="0" rtlCol="0">
                          <a:prstTxWarp prst="textNoShape">
                            <a:avLst/>
                          </a:prstTxWarp>
                          <a:noAutofit/>
                        </wps:bodyPr>
                      </wps:wsp>
                      <wps:wsp>
                        <wps:cNvPr id="252" name="Textbox 252"/>
                        <wps:cNvSpPr txBox="1"/>
                        <wps:spPr>
                          <a:xfrm>
                            <a:off x="0" y="0"/>
                            <a:ext cx="2070100" cy="775335"/>
                          </a:xfrm>
                          <a:prstGeom prst="rect">
                            <a:avLst/>
                          </a:prstGeom>
                        </wps:spPr>
                        <wps:txbx>
                          <w:txbxContent>
                            <w:p>
                              <w:pPr>
                                <w:spacing w:line="240" w:lineRule="auto" w:before="0"/>
                                <w:rPr>
                                  <w:sz w:val="18"/>
                                </w:rPr>
                              </w:pPr>
                            </w:p>
                            <w:p>
                              <w:pPr>
                                <w:spacing w:line="240" w:lineRule="auto" w:before="0"/>
                                <w:rPr>
                                  <w:sz w:val="18"/>
                                </w:rPr>
                              </w:pPr>
                            </w:p>
                            <w:p>
                              <w:pPr>
                                <w:spacing w:line="240" w:lineRule="auto" w:before="198"/>
                                <w:rPr>
                                  <w:sz w:val="18"/>
                                </w:rPr>
                              </w:pPr>
                            </w:p>
                            <w:p>
                              <w:pPr>
                                <w:spacing w:before="0"/>
                                <w:ind w:left="754" w:right="0" w:firstLine="0"/>
                                <w:jc w:val="left"/>
                                <w:rPr>
                                  <w:i/>
                                  <w:sz w:val="18"/>
                                </w:rPr>
                              </w:pPr>
                              <w:r>
                                <w:rPr>
                                  <w:i/>
                                  <w:color w:val="44536A"/>
                                  <w:sz w:val="18"/>
                                </w:rPr>
                                <w:t>Figure</w:t>
                              </w:r>
                              <w:r>
                                <w:rPr>
                                  <w:i/>
                                  <w:color w:val="44536A"/>
                                  <w:spacing w:val="-5"/>
                                  <w:sz w:val="18"/>
                                </w:rPr>
                                <w:t> </w:t>
                              </w:r>
                              <w:r>
                                <w:rPr>
                                  <w:i/>
                                  <w:color w:val="44536A"/>
                                  <w:sz w:val="18"/>
                                </w:rPr>
                                <w:t>27</w:t>
                              </w:r>
                              <w:r>
                                <w:rPr>
                                  <w:i/>
                                  <w:color w:val="44536A"/>
                                  <w:spacing w:val="2"/>
                                  <w:sz w:val="18"/>
                                </w:rPr>
                                <w:t> </w:t>
                              </w:r>
                              <w:r>
                                <w:rPr>
                                  <w:i/>
                                  <w:color w:val="44536A"/>
                                  <w:sz w:val="18"/>
                                </w:rPr>
                                <w:t>:</w:t>
                              </w:r>
                              <w:r>
                                <w:rPr>
                                  <w:i/>
                                  <w:color w:val="44536A"/>
                                  <w:spacing w:val="-2"/>
                                  <w:sz w:val="18"/>
                                </w:rPr>
                                <w:t> </w:t>
                              </w:r>
                              <w:r>
                                <w:rPr>
                                  <w:i/>
                                  <w:color w:val="44536A"/>
                                  <w:sz w:val="18"/>
                                </w:rPr>
                                <w:t>pandas </w:t>
                              </w:r>
                              <w:r>
                                <w:rPr>
                                  <w:i/>
                                  <w:color w:val="44536A"/>
                                  <w:spacing w:val="-4"/>
                                  <w:sz w:val="18"/>
                                </w:rPr>
                                <w:t>logo</w:t>
                              </w:r>
                            </w:p>
                          </w:txbxContent>
                        </wps:txbx>
                        <wps:bodyPr wrap="square" lIns="0" tIns="0" rIns="0" bIns="0" rtlCol="0">
                          <a:noAutofit/>
                        </wps:bodyPr>
                      </wps:wsp>
                    </wpg:wgp>
                  </a:graphicData>
                </a:graphic>
              </wp:anchor>
            </w:drawing>
          </mc:Choice>
          <mc:Fallback>
            <w:pict>
              <v:group style="position:absolute;margin-left:215.899994pt;margin-top:13.699023pt;width:163pt;height:61.05pt;mso-position-horizontal-relative:page;mso-position-vertical-relative:paragraph;z-index:-15687680;mso-wrap-distance-left:0;mso-wrap-distance-right:0" id="docshapegroup221" coordorigin="4318,274" coordsize="3260,1221">
                <v:shape style="position:absolute;left:4456;top:273;width:2982;height:897" type="#_x0000_t75" id="docshape222" alt="File:Pandas logo.svg - Wikipedia" stroked="false">
                  <v:imagedata r:id="rId171" o:title=""/>
                </v:shape>
                <v:rect style="position:absolute;left:4318;top:1087;width:3260;height:407" id="docshape223" filled="true" fillcolor="#ffffff" stroked="false">
                  <v:fill type="solid"/>
                </v:rect>
                <v:shape style="position:absolute;left:4318;top:273;width:3260;height:1221" type="#_x0000_t202" id="docshape224" filled="false" stroked="false">
                  <v:textbox inset="0,0,0,0">
                    <w:txbxContent>
                      <w:p>
                        <w:pPr>
                          <w:spacing w:line="240" w:lineRule="auto" w:before="0"/>
                          <w:rPr>
                            <w:sz w:val="18"/>
                          </w:rPr>
                        </w:pPr>
                      </w:p>
                      <w:p>
                        <w:pPr>
                          <w:spacing w:line="240" w:lineRule="auto" w:before="0"/>
                          <w:rPr>
                            <w:sz w:val="18"/>
                          </w:rPr>
                        </w:pPr>
                      </w:p>
                      <w:p>
                        <w:pPr>
                          <w:spacing w:line="240" w:lineRule="auto" w:before="198"/>
                          <w:rPr>
                            <w:sz w:val="18"/>
                          </w:rPr>
                        </w:pPr>
                      </w:p>
                      <w:p>
                        <w:pPr>
                          <w:spacing w:before="0"/>
                          <w:ind w:left="754" w:right="0" w:firstLine="0"/>
                          <w:jc w:val="left"/>
                          <w:rPr>
                            <w:i/>
                            <w:sz w:val="18"/>
                          </w:rPr>
                        </w:pPr>
                        <w:r>
                          <w:rPr>
                            <w:i/>
                            <w:color w:val="44536A"/>
                            <w:sz w:val="18"/>
                          </w:rPr>
                          <w:t>Figure</w:t>
                        </w:r>
                        <w:r>
                          <w:rPr>
                            <w:i/>
                            <w:color w:val="44536A"/>
                            <w:spacing w:val="-5"/>
                            <w:sz w:val="18"/>
                          </w:rPr>
                          <w:t> </w:t>
                        </w:r>
                        <w:r>
                          <w:rPr>
                            <w:i/>
                            <w:color w:val="44536A"/>
                            <w:sz w:val="18"/>
                          </w:rPr>
                          <w:t>27</w:t>
                        </w:r>
                        <w:r>
                          <w:rPr>
                            <w:i/>
                            <w:color w:val="44536A"/>
                            <w:spacing w:val="2"/>
                            <w:sz w:val="18"/>
                          </w:rPr>
                          <w:t> </w:t>
                        </w:r>
                        <w:r>
                          <w:rPr>
                            <w:i/>
                            <w:color w:val="44536A"/>
                            <w:sz w:val="18"/>
                          </w:rPr>
                          <w:t>:</w:t>
                        </w:r>
                        <w:r>
                          <w:rPr>
                            <w:i/>
                            <w:color w:val="44536A"/>
                            <w:spacing w:val="-2"/>
                            <w:sz w:val="18"/>
                          </w:rPr>
                          <w:t> </w:t>
                        </w:r>
                        <w:r>
                          <w:rPr>
                            <w:i/>
                            <w:color w:val="44536A"/>
                            <w:sz w:val="18"/>
                          </w:rPr>
                          <w:t>pandas </w:t>
                        </w:r>
                        <w:r>
                          <w:rPr>
                            <w:i/>
                            <w:color w:val="44536A"/>
                            <w:spacing w:val="-4"/>
                            <w:sz w:val="18"/>
                          </w:rPr>
                          <w:t>logo</w:t>
                        </w:r>
                      </w:p>
                    </w:txbxContent>
                  </v:textbox>
                  <w10:wrap type="none"/>
                </v:shape>
                <w10:wrap type="topAndBottom"/>
              </v:group>
            </w:pict>
          </mc:Fallback>
        </mc:AlternateContent>
      </w:r>
    </w:p>
    <w:p>
      <w:pPr>
        <w:pStyle w:val="BodyText"/>
        <w:spacing w:after="0"/>
        <w:rPr>
          <w:sz w:val="20"/>
        </w:rPr>
        <w:sectPr>
          <w:pgSz w:w="11910" w:h="16840"/>
          <w:pgMar w:header="0" w:footer="2131" w:top="1320" w:bottom="2380" w:left="708" w:right="708"/>
        </w:sectPr>
      </w:pPr>
    </w:p>
    <w:p>
      <w:pPr>
        <w:pStyle w:val="BodyText"/>
        <w:spacing w:line="360" w:lineRule="auto" w:before="76"/>
        <w:ind w:left="708" w:right="708"/>
        <w:jc w:val="both"/>
      </w:pPr>
      <w:r>
        <w:rPr/>
        <w:t>déséquilibres de classes, ou des corrélations intéressantes. Cette étape de </w:t>
      </w:r>
      <w:r>
        <w:rPr>
          <w:b/>
        </w:rPr>
        <w:t>prétraitement des données</w:t>
      </w:r>
      <w:r>
        <w:rPr>
          <w:b/>
          <w:spacing w:val="-7"/>
        </w:rPr>
        <w:t> </w:t>
      </w:r>
      <w:r>
        <w:rPr/>
        <w:t>a</w:t>
      </w:r>
      <w:r>
        <w:rPr>
          <w:spacing w:val="-8"/>
        </w:rPr>
        <w:t> </w:t>
      </w:r>
      <w:r>
        <w:rPr/>
        <w:t>été</w:t>
      </w:r>
      <w:r>
        <w:rPr>
          <w:spacing w:val="-8"/>
        </w:rPr>
        <w:t> </w:t>
      </w:r>
      <w:r>
        <w:rPr/>
        <w:t>fondamentale</w:t>
      </w:r>
      <w:r>
        <w:rPr>
          <w:spacing w:val="-8"/>
        </w:rPr>
        <w:t> </w:t>
      </w:r>
      <w:r>
        <w:rPr/>
        <w:t>afin</w:t>
      </w:r>
      <w:r>
        <w:rPr>
          <w:spacing w:val="-8"/>
        </w:rPr>
        <w:t> </w:t>
      </w:r>
      <w:r>
        <w:rPr/>
        <w:t>d’obtenir</w:t>
      </w:r>
      <w:r>
        <w:rPr>
          <w:spacing w:val="-8"/>
        </w:rPr>
        <w:t> </w:t>
      </w:r>
      <w:r>
        <w:rPr/>
        <w:t>des</w:t>
      </w:r>
      <w:r>
        <w:rPr>
          <w:spacing w:val="-8"/>
        </w:rPr>
        <w:t> </w:t>
      </w:r>
      <w:r>
        <w:rPr/>
        <w:t>données</w:t>
      </w:r>
      <w:r>
        <w:rPr>
          <w:spacing w:val="-8"/>
        </w:rPr>
        <w:t> </w:t>
      </w:r>
      <w:r>
        <w:rPr/>
        <w:t>propres,</w:t>
      </w:r>
      <w:r>
        <w:rPr>
          <w:spacing w:val="-8"/>
        </w:rPr>
        <w:t> </w:t>
      </w:r>
      <w:r>
        <w:rPr/>
        <w:t>cohérentes</w:t>
      </w:r>
      <w:r>
        <w:rPr>
          <w:spacing w:val="-6"/>
        </w:rPr>
        <w:t> </w:t>
      </w:r>
      <w:r>
        <w:rPr/>
        <w:t>et</w:t>
      </w:r>
      <w:r>
        <w:rPr>
          <w:spacing w:val="-8"/>
        </w:rPr>
        <w:t> </w:t>
      </w:r>
      <w:r>
        <w:rPr/>
        <w:t>prêtes</w:t>
      </w:r>
      <w:r>
        <w:rPr>
          <w:spacing w:val="-6"/>
        </w:rPr>
        <w:t> </w:t>
      </w:r>
      <w:r>
        <w:rPr/>
        <w:t>à</w:t>
      </w:r>
      <w:r>
        <w:rPr>
          <w:spacing w:val="-8"/>
        </w:rPr>
        <w:t> </w:t>
      </w:r>
      <w:r>
        <w:rPr/>
        <w:t>l’emploi pour l’étape de modélisation, ce qui a grandement influencé la pertinence et la robustesse de notre modèle de prédiction de la survie des patientes</w:t>
      </w:r>
    </w:p>
    <w:p>
      <w:pPr>
        <w:pStyle w:val="Heading2"/>
        <w:numPr>
          <w:ilvl w:val="0"/>
          <w:numId w:val="25"/>
        </w:numPr>
        <w:tabs>
          <w:tab w:pos="708" w:val="left" w:leader="none"/>
        </w:tabs>
        <w:spacing w:line="240" w:lineRule="auto" w:before="163" w:after="0"/>
        <w:ind w:left="708" w:right="0" w:hanging="360"/>
        <w:jc w:val="both"/>
      </w:pPr>
      <w:bookmarkStart w:name="_bookmark77" w:id="78"/>
      <w:bookmarkEnd w:id="78"/>
      <w:r>
        <w:rPr>
          <w:color w:val="8495AF"/>
          <w:sz w:val="24"/>
        </w:rPr>
      </w:r>
      <w:r>
        <w:rPr>
          <w:color w:val="8495AF"/>
        </w:rPr>
        <w:t>numpy</w:t>
      </w:r>
      <w:r>
        <w:rPr>
          <w:color w:val="8495AF"/>
          <w:spacing w:val="-4"/>
        </w:rPr>
        <w:t> </w:t>
      </w:r>
      <w:r>
        <w:rPr>
          <w:color w:val="8495AF"/>
          <w:spacing w:val="-10"/>
        </w:rPr>
        <w:t>:</w:t>
      </w:r>
    </w:p>
    <w:p>
      <w:pPr>
        <w:pStyle w:val="BodyText"/>
        <w:spacing w:line="360" w:lineRule="auto" w:before="320"/>
        <w:ind w:left="708" w:right="706"/>
        <w:jc w:val="both"/>
      </w:pPr>
      <w:r>
        <w:rPr/>
        <w:t>La</w:t>
      </w:r>
      <w:r>
        <w:rPr>
          <w:spacing w:val="-14"/>
        </w:rPr>
        <w:t> </w:t>
      </w:r>
      <w:r>
        <w:rPr/>
        <w:t>bibliothèque</w:t>
      </w:r>
      <w:r>
        <w:rPr>
          <w:spacing w:val="-14"/>
        </w:rPr>
        <w:t> </w:t>
      </w:r>
      <w:r>
        <w:rPr/>
        <w:t>NumPy</w:t>
      </w:r>
      <w:r>
        <w:rPr>
          <w:spacing w:val="-13"/>
        </w:rPr>
        <w:t> </w:t>
      </w:r>
      <w:r>
        <w:rPr/>
        <w:t>a</w:t>
      </w:r>
      <w:r>
        <w:rPr>
          <w:spacing w:val="-15"/>
        </w:rPr>
        <w:t> </w:t>
      </w:r>
      <w:r>
        <w:rPr/>
        <w:t>été</w:t>
      </w:r>
      <w:r>
        <w:rPr>
          <w:spacing w:val="-14"/>
        </w:rPr>
        <w:t> </w:t>
      </w:r>
      <w:r>
        <w:rPr/>
        <w:t>indispensable</w:t>
      </w:r>
      <w:r>
        <w:rPr>
          <w:spacing w:val="-14"/>
        </w:rPr>
        <w:t> </w:t>
      </w:r>
      <w:r>
        <w:rPr/>
        <w:t>tout</w:t>
      </w:r>
      <w:r>
        <w:rPr>
          <w:spacing w:val="-12"/>
        </w:rPr>
        <w:t> </w:t>
      </w:r>
      <w:r>
        <w:rPr/>
        <w:t>au</w:t>
      </w:r>
      <w:r>
        <w:rPr>
          <w:spacing w:val="-15"/>
        </w:rPr>
        <w:t> </w:t>
      </w:r>
      <w:r>
        <w:rPr/>
        <w:t>long</w:t>
      </w:r>
      <w:r>
        <w:rPr>
          <w:spacing w:val="-13"/>
        </w:rPr>
        <w:t> </w:t>
      </w:r>
      <w:r>
        <w:rPr/>
        <w:t>de</w:t>
      </w:r>
      <w:r>
        <w:rPr>
          <w:spacing w:val="-14"/>
        </w:rPr>
        <w:t> </w:t>
      </w:r>
      <w:r>
        <w:rPr/>
        <w:t>ce</w:t>
      </w:r>
      <w:r>
        <w:rPr>
          <w:spacing w:val="-14"/>
        </w:rPr>
        <w:t> </w:t>
      </w:r>
      <w:r>
        <w:rPr/>
        <w:t>projet</w:t>
      </w:r>
      <w:r>
        <w:rPr>
          <w:spacing w:val="-13"/>
        </w:rPr>
        <w:t> </w:t>
      </w:r>
      <w:r>
        <w:rPr/>
        <w:t>afin</w:t>
      </w:r>
      <w:r>
        <w:rPr>
          <w:spacing w:val="-13"/>
        </w:rPr>
        <w:t> </w:t>
      </w:r>
      <w:r>
        <w:rPr/>
        <w:t>d’effectuer</w:t>
      </w:r>
      <w:r>
        <w:rPr>
          <w:spacing w:val="-12"/>
        </w:rPr>
        <w:t> </w:t>
      </w:r>
      <w:r>
        <w:rPr>
          <w:b/>
        </w:rPr>
        <w:t>des</w:t>
      </w:r>
      <w:r>
        <w:rPr>
          <w:b/>
          <w:spacing w:val="-13"/>
        </w:rPr>
        <w:t> </w:t>
      </w:r>
      <w:r>
        <w:rPr/>
        <w:t>calculs numériques, de manipuler des tableaux multidimensionnels, et de traiter de gros volumes de données</w:t>
      </w:r>
      <w:r>
        <w:rPr>
          <w:spacing w:val="-12"/>
        </w:rPr>
        <w:t> </w:t>
      </w:r>
      <w:r>
        <w:rPr/>
        <w:t>de</w:t>
      </w:r>
      <w:r>
        <w:rPr>
          <w:spacing w:val="-11"/>
        </w:rPr>
        <w:t> </w:t>
      </w:r>
      <w:r>
        <w:rPr/>
        <w:t>manière</w:t>
      </w:r>
      <w:r>
        <w:rPr>
          <w:spacing w:val="-13"/>
        </w:rPr>
        <w:t> </w:t>
      </w:r>
      <w:r>
        <w:rPr/>
        <w:t>rapide</w:t>
      </w:r>
      <w:r>
        <w:rPr>
          <w:spacing w:val="-13"/>
        </w:rPr>
        <w:t> </w:t>
      </w:r>
      <w:r>
        <w:rPr/>
        <w:t>et</w:t>
      </w:r>
      <w:r>
        <w:rPr>
          <w:spacing w:val="-9"/>
        </w:rPr>
        <w:t> </w:t>
      </w:r>
      <w:r>
        <w:rPr/>
        <w:t>efficace.</w:t>
      </w:r>
      <w:r>
        <w:rPr>
          <w:spacing w:val="-12"/>
        </w:rPr>
        <w:t> </w:t>
      </w:r>
      <w:r>
        <w:rPr/>
        <w:t>Avec</w:t>
      </w:r>
      <w:r>
        <w:rPr>
          <w:spacing w:val="-13"/>
        </w:rPr>
        <w:t> </w:t>
      </w:r>
      <w:r>
        <w:rPr/>
        <w:t>NumPy,</w:t>
      </w:r>
      <w:r>
        <w:rPr>
          <w:spacing w:val="-12"/>
        </w:rPr>
        <w:t> </w:t>
      </w:r>
      <w:r>
        <w:rPr/>
        <w:t>il</w:t>
      </w:r>
      <w:r>
        <w:rPr>
          <w:spacing w:val="-11"/>
        </w:rPr>
        <w:t> </w:t>
      </w:r>
      <w:r>
        <w:rPr/>
        <w:t>a</w:t>
      </w:r>
      <w:r>
        <w:rPr>
          <w:spacing w:val="-13"/>
        </w:rPr>
        <w:t> </w:t>
      </w:r>
      <w:r>
        <w:rPr/>
        <w:t>été</w:t>
      </w:r>
      <w:r>
        <w:rPr>
          <w:spacing w:val="-10"/>
        </w:rPr>
        <w:t> </w:t>
      </w:r>
      <w:r>
        <w:rPr/>
        <w:t>possible</w:t>
      </w:r>
      <w:r>
        <w:rPr>
          <w:spacing w:val="-13"/>
        </w:rPr>
        <w:t> </w:t>
      </w:r>
      <w:r>
        <w:rPr/>
        <w:t>d’effectuer</w:t>
      </w:r>
      <w:r>
        <w:rPr>
          <w:spacing w:val="-13"/>
        </w:rPr>
        <w:t> </w:t>
      </w:r>
      <w:r>
        <w:rPr/>
        <w:t>des</w:t>
      </w:r>
      <w:r>
        <w:rPr>
          <w:spacing w:val="-12"/>
        </w:rPr>
        <w:t> </w:t>
      </w:r>
      <w:r>
        <w:rPr/>
        <w:t>opérations vectorisées sur des tableaux entiers, sans nécessiter de boucles explicites en Python, ce qui a permis d’améliorer les performances du code, de le rendre plus concis et de gagner du temps de calcul. Cette librairie a également été utilisée afin d’opérer certaines transformations fondamentales sur les données, telles que le changement de forme des tableaux (reshape), la création de masques booléens, le calcul de statistiques de base (comme la moyenne, l’écart- type, le minimum et le maximum), et l’assemblage ou la décomposition de tableaux en cas de besoin.</w:t>
      </w:r>
      <w:r>
        <w:rPr>
          <w:spacing w:val="-1"/>
        </w:rPr>
        <w:t> </w:t>
      </w:r>
      <w:r>
        <w:rPr/>
        <w:t>NumPy</w:t>
      </w:r>
      <w:r>
        <w:rPr>
          <w:spacing w:val="-1"/>
        </w:rPr>
        <w:t> </w:t>
      </w:r>
      <w:r>
        <w:rPr/>
        <w:t>s’est</w:t>
      </w:r>
      <w:r>
        <w:rPr>
          <w:spacing w:val="-1"/>
        </w:rPr>
        <w:t> </w:t>
      </w:r>
      <w:r>
        <w:rPr/>
        <w:t>donc</w:t>
      </w:r>
      <w:r>
        <w:rPr>
          <w:spacing w:val="-2"/>
        </w:rPr>
        <w:t> </w:t>
      </w:r>
      <w:r>
        <w:rPr/>
        <w:t>révélé</w:t>
      </w:r>
      <w:r>
        <w:rPr>
          <w:spacing w:val="-2"/>
        </w:rPr>
        <w:t> </w:t>
      </w:r>
      <w:r>
        <w:rPr/>
        <w:t>être</w:t>
      </w:r>
      <w:r>
        <w:rPr>
          <w:spacing w:val="-2"/>
        </w:rPr>
        <w:t> </w:t>
      </w:r>
      <w:r>
        <w:rPr/>
        <w:t>le</w:t>
      </w:r>
      <w:r>
        <w:rPr>
          <w:spacing w:val="-2"/>
        </w:rPr>
        <w:t> </w:t>
      </w:r>
      <w:r>
        <w:rPr/>
        <w:t>socle</w:t>
      </w:r>
      <w:r>
        <w:rPr>
          <w:spacing w:val="-2"/>
        </w:rPr>
        <w:t> </w:t>
      </w:r>
      <w:r>
        <w:rPr/>
        <w:t>de</w:t>
      </w:r>
      <w:r>
        <w:rPr>
          <w:spacing w:val="-2"/>
        </w:rPr>
        <w:t> </w:t>
      </w:r>
      <w:r>
        <w:rPr/>
        <w:t>toutes</w:t>
      </w:r>
      <w:r>
        <w:rPr>
          <w:spacing w:val="-1"/>
        </w:rPr>
        <w:t> </w:t>
      </w:r>
      <w:r>
        <w:rPr/>
        <w:t>les</w:t>
      </w:r>
      <w:r>
        <w:rPr>
          <w:spacing w:val="-2"/>
        </w:rPr>
        <w:t> </w:t>
      </w:r>
      <w:r>
        <w:rPr/>
        <w:t>manipulations</w:t>
      </w:r>
      <w:r>
        <w:rPr>
          <w:spacing w:val="-1"/>
        </w:rPr>
        <w:t> </w:t>
      </w:r>
      <w:r>
        <w:rPr/>
        <w:t>numériques</w:t>
      </w:r>
      <w:r>
        <w:rPr>
          <w:spacing w:val="-2"/>
        </w:rPr>
        <w:t> </w:t>
      </w:r>
      <w:r>
        <w:rPr/>
        <w:t>utilisées dans ce projet, offrant une représentation efficace des données utilisées par le pipeline de Machine Learning, ce qui a été indispensable afin d’obtenir des modèles performants et </w:t>
      </w:r>
      <w:r>
        <w:rPr>
          <w:spacing w:val="-2"/>
        </w:rPr>
        <w:t>pertinents.</w:t>
      </w:r>
    </w:p>
    <w:p>
      <w:pPr>
        <w:pStyle w:val="BodyText"/>
        <w:rPr>
          <w:sz w:val="20"/>
        </w:rPr>
      </w:pPr>
    </w:p>
    <w:p>
      <w:pPr>
        <w:pStyle w:val="BodyText"/>
        <w:rPr>
          <w:sz w:val="20"/>
        </w:rPr>
      </w:pPr>
    </w:p>
    <w:p>
      <w:pPr>
        <w:pStyle w:val="BodyText"/>
        <w:spacing w:before="11"/>
        <w:rPr>
          <w:sz w:val="20"/>
        </w:rPr>
      </w:pPr>
      <w:r>
        <w:rPr>
          <w:sz w:val="20"/>
        </w:rPr>
        <w:drawing>
          <wp:anchor distT="0" distB="0" distL="0" distR="0" allowOverlap="1" layoutInCell="1" locked="0" behindDoc="1" simplePos="0" relativeHeight="487629312">
            <wp:simplePos x="0" y="0"/>
            <wp:positionH relativeFrom="page">
              <wp:posOffset>3047319</wp:posOffset>
            </wp:positionH>
            <wp:positionV relativeFrom="paragraph">
              <wp:posOffset>168668</wp:posOffset>
            </wp:positionV>
            <wp:extent cx="1475608" cy="515493"/>
            <wp:effectExtent l="0" t="0" r="0" b="0"/>
            <wp:wrapTopAndBottom/>
            <wp:docPr id="253" name="Image 253" descr="Fichier:NumPy logo 2020.svg — Wikipédia"/>
            <wp:cNvGraphicFramePr>
              <a:graphicFrameLocks/>
            </wp:cNvGraphicFramePr>
            <a:graphic>
              <a:graphicData uri="http://schemas.openxmlformats.org/drawingml/2006/picture">
                <pic:pic>
                  <pic:nvPicPr>
                    <pic:cNvPr id="253" name="Image 253" descr="Fichier:NumPy logo 2020.svg — Wikipédia"/>
                    <pic:cNvPicPr/>
                  </pic:nvPicPr>
                  <pic:blipFill>
                    <a:blip r:embed="rId172" cstate="print"/>
                    <a:stretch>
                      <a:fillRect/>
                    </a:stretch>
                  </pic:blipFill>
                  <pic:spPr>
                    <a:xfrm>
                      <a:off x="0" y="0"/>
                      <a:ext cx="1475608" cy="515493"/>
                    </a:xfrm>
                    <a:prstGeom prst="rect">
                      <a:avLst/>
                    </a:prstGeom>
                  </pic:spPr>
                </pic:pic>
              </a:graphicData>
            </a:graphic>
          </wp:anchor>
        </w:drawing>
      </w:r>
    </w:p>
    <w:p>
      <w:pPr>
        <w:pStyle w:val="BodyText"/>
        <w:spacing w:before="172"/>
        <w:rPr>
          <w:sz w:val="18"/>
        </w:rPr>
      </w:pPr>
    </w:p>
    <w:p>
      <w:pPr>
        <w:spacing w:before="0"/>
        <w:ind w:left="0" w:right="0" w:firstLine="0"/>
        <w:jc w:val="center"/>
        <w:rPr>
          <w:i/>
          <w:sz w:val="18"/>
        </w:rPr>
      </w:pPr>
      <w:r>
        <w:rPr>
          <w:i/>
          <w:color w:val="44536A"/>
          <w:sz w:val="18"/>
        </w:rPr>
        <w:t>Figure</w:t>
      </w:r>
      <w:r>
        <w:rPr>
          <w:i/>
          <w:color w:val="44536A"/>
          <w:spacing w:val="-3"/>
          <w:sz w:val="18"/>
        </w:rPr>
        <w:t> </w:t>
      </w:r>
      <w:r>
        <w:rPr>
          <w:i/>
          <w:color w:val="44536A"/>
          <w:sz w:val="18"/>
        </w:rPr>
        <w:t>28:numpay</w:t>
      </w:r>
      <w:r>
        <w:rPr>
          <w:i/>
          <w:color w:val="44536A"/>
          <w:spacing w:val="1"/>
          <w:sz w:val="18"/>
        </w:rPr>
        <w:t> </w:t>
      </w:r>
      <w:r>
        <w:rPr>
          <w:i/>
          <w:color w:val="44536A"/>
          <w:spacing w:val="-4"/>
          <w:sz w:val="18"/>
        </w:rPr>
        <w:t>logo</w:t>
      </w:r>
    </w:p>
    <w:p>
      <w:pPr>
        <w:pStyle w:val="BodyText"/>
        <w:rPr>
          <w:i/>
          <w:sz w:val="28"/>
        </w:rPr>
      </w:pPr>
    </w:p>
    <w:p>
      <w:pPr>
        <w:pStyle w:val="BodyText"/>
        <w:spacing w:before="242"/>
        <w:rPr>
          <w:i/>
          <w:sz w:val="28"/>
        </w:rPr>
      </w:pPr>
    </w:p>
    <w:p>
      <w:pPr>
        <w:pStyle w:val="Heading2"/>
        <w:numPr>
          <w:ilvl w:val="0"/>
          <w:numId w:val="25"/>
        </w:numPr>
        <w:tabs>
          <w:tab w:pos="708" w:val="left" w:leader="none"/>
        </w:tabs>
        <w:spacing w:line="240" w:lineRule="auto" w:before="0" w:after="0"/>
        <w:ind w:left="708" w:right="0" w:hanging="360"/>
        <w:jc w:val="left"/>
      </w:pPr>
      <w:bookmarkStart w:name="_bookmark78" w:id="79"/>
      <w:bookmarkEnd w:id="79"/>
      <w:r>
        <w:rPr>
          <w:color w:val="8495AF"/>
          <w:sz w:val="24"/>
        </w:rPr>
      </w:r>
      <w:r>
        <w:rPr>
          <w:color w:val="8495AF"/>
        </w:rPr>
        <w:t>matplotlib</w:t>
      </w:r>
      <w:r>
        <w:rPr>
          <w:color w:val="8495AF"/>
          <w:spacing w:val="-8"/>
        </w:rPr>
        <w:t> </w:t>
      </w:r>
      <w:r>
        <w:rPr>
          <w:color w:val="8495AF"/>
        </w:rPr>
        <w:t>et</w:t>
      </w:r>
      <w:r>
        <w:rPr>
          <w:color w:val="8495AF"/>
          <w:spacing w:val="-5"/>
        </w:rPr>
        <w:t> </w:t>
      </w:r>
      <w:r>
        <w:rPr>
          <w:color w:val="8495AF"/>
        </w:rPr>
        <w:t>seaborn</w:t>
      </w:r>
      <w:r>
        <w:rPr>
          <w:color w:val="8495AF"/>
          <w:spacing w:val="-9"/>
        </w:rPr>
        <w:t> </w:t>
      </w:r>
      <w:r>
        <w:rPr>
          <w:color w:val="8495AF"/>
          <w:spacing w:val="-10"/>
        </w:rPr>
        <w:t>:</w:t>
      </w:r>
    </w:p>
    <w:p>
      <w:pPr>
        <w:pStyle w:val="BodyText"/>
        <w:spacing w:line="360" w:lineRule="auto" w:before="280"/>
        <w:ind w:left="708" w:right="705"/>
        <w:jc w:val="both"/>
      </w:pPr>
      <w:r>
        <w:rPr/>
        <w:t>Ces deux libraries ont été utilisées afin de </w:t>
      </w:r>
      <w:r>
        <w:rPr>
          <w:b/>
        </w:rPr>
        <w:t>visualiser les données </w:t>
      </w:r>
      <w:r>
        <w:rPr/>
        <w:t>de manière graphique et d’interpréter</w:t>
      </w:r>
      <w:r>
        <w:rPr>
          <w:spacing w:val="-15"/>
        </w:rPr>
        <w:t> </w:t>
      </w:r>
      <w:r>
        <w:rPr/>
        <w:t>plus</w:t>
      </w:r>
      <w:r>
        <w:rPr>
          <w:spacing w:val="-15"/>
        </w:rPr>
        <w:t> </w:t>
      </w:r>
      <w:r>
        <w:rPr/>
        <w:t>facilement</w:t>
      </w:r>
      <w:r>
        <w:rPr>
          <w:spacing w:val="-15"/>
        </w:rPr>
        <w:t> </w:t>
      </w:r>
      <w:r>
        <w:rPr/>
        <w:t>les</w:t>
      </w:r>
      <w:r>
        <w:rPr>
          <w:spacing w:val="-15"/>
        </w:rPr>
        <w:t> </w:t>
      </w:r>
      <w:r>
        <w:rPr/>
        <w:t>performances</w:t>
      </w:r>
      <w:r>
        <w:rPr>
          <w:spacing w:val="-15"/>
        </w:rPr>
        <w:t> </w:t>
      </w:r>
      <w:r>
        <w:rPr/>
        <w:t>des</w:t>
      </w:r>
      <w:r>
        <w:rPr>
          <w:spacing w:val="-15"/>
        </w:rPr>
        <w:t> </w:t>
      </w:r>
      <w:r>
        <w:rPr/>
        <w:t>modèles.</w:t>
      </w:r>
      <w:r>
        <w:rPr>
          <w:spacing w:val="-15"/>
        </w:rPr>
        <w:t> </w:t>
      </w:r>
      <w:r>
        <w:rPr/>
        <w:t>Avec</w:t>
      </w:r>
      <w:r>
        <w:rPr>
          <w:spacing w:val="-15"/>
        </w:rPr>
        <w:t> </w:t>
      </w:r>
      <w:r>
        <w:rPr>
          <w:b/>
        </w:rPr>
        <w:t>Matplotlib</w:t>
      </w:r>
      <w:r>
        <w:rPr/>
        <w:t>,</w:t>
      </w:r>
      <w:r>
        <w:rPr>
          <w:spacing w:val="-15"/>
        </w:rPr>
        <w:t> </w:t>
      </w:r>
      <w:r>
        <w:rPr/>
        <w:t>le</w:t>
      </w:r>
      <w:r>
        <w:rPr>
          <w:spacing w:val="-15"/>
        </w:rPr>
        <w:t> </w:t>
      </w:r>
      <w:r>
        <w:rPr/>
        <w:t>projet</w:t>
      </w:r>
      <w:r>
        <w:rPr>
          <w:spacing w:val="-15"/>
        </w:rPr>
        <w:t> </w:t>
      </w:r>
      <w:r>
        <w:rPr/>
        <w:t>a</w:t>
      </w:r>
      <w:r>
        <w:rPr>
          <w:spacing w:val="-15"/>
        </w:rPr>
        <w:t> </w:t>
      </w:r>
      <w:r>
        <w:rPr/>
        <w:t>généré des</w:t>
      </w:r>
      <w:r>
        <w:rPr>
          <w:spacing w:val="-8"/>
        </w:rPr>
        <w:t> </w:t>
      </w:r>
      <w:r>
        <w:rPr/>
        <w:t>graphes</w:t>
      </w:r>
      <w:r>
        <w:rPr>
          <w:spacing w:val="-8"/>
        </w:rPr>
        <w:t> </w:t>
      </w:r>
      <w:r>
        <w:rPr/>
        <w:t>fondamentaux,</w:t>
      </w:r>
      <w:r>
        <w:rPr>
          <w:spacing w:val="-8"/>
        </w:rPr>
        <w:t> </w:t>
      </w:r>
      <w:r>
        <w:rPr/>
        <w:t>comme</w:t>
      </w:r>
      <w:r>
        <w:rPr>
          <w:spacing w:val="-9"/>
        </w:rPr>
        <w:t> </w:t>
      </w:r>
      <w:r>
        <w:rPr/>
        <w:t>des</w:t>
      </w:r>
      <w:r>
        <w:rPr>
          <w:spacing w:val="-8"/>
        </w:rPr>
        <w:t> </w:t>
      </w:r>
      <w:r>
        <w:rPr/>
        <w:t>histogrammes</w:t>
      </w:r>
      <w:r>
        <w:rPr>
          <w:spacing w:val="-8"/>
        </w:rPr>
        <w:t> </w:t>
      </w:r>
      <w:r>
        <w:rPr/>
        <w:t>afin</w:t>
      </w:r>
      <w:r>
        <w:rPr>
          <w:spacing w:val="-9"/>
        </w:rPr>
        <w:t> </w:t>
      </w:r>
      <w:r>
        <w:rPr/>
        <w:t>d’étudier</w:t>
      </w:r>
      <w:r>
        <w:rPr>
          <w:spacing w:val="-9"/>
        </w:rPr>
        <w:t> </w:t>
      </w:r>
      <w:r>
        <w:rPr/>
        <w:t>la</w:t>
      </w:r>
      <w:r>
        <w:rPr>
          <w:spacing w:val="-9"/>
        </w:rPr>
        <w:t> </w:t>
      </w:r>
      <w:r>
        <w:rPr/>
        <w:t>distribution</w:t>
      </w:r>
      <w:r>
        <w:rPr>
          <w:spacing w:val="-8"/>
        </w:rPr>
        <w:t> </w:t>
      </w:r>
      <w:r>
        <w:rPr/>
        <w:t>de</w:t>
      </w:r>
      <w:r>
        <w:rPr>
          <w:spacing w:val="-9"/>
        </w:rPr>
        <w:t> </w:t>
      </w:r>
      <w:r>
        <w:rPr/>
        <w:t>certaines variables</w:t>
      </w:r>
      <w:r>
        <w:rPr>
          <w:spacing w:val="14"/>
        </w:rPr>
        <w:t> </w:t>
      </w:r>
      <w:r>
        <w:rPr/>
        <w:t>(comme</w:t>
      </w:r>
      <w:r>
        <w:rPr>
          <w:spacing w:val="16"/>
        </w:rPr>
        <w:t> </w:t>
      </w:r>
      <w:r>
        <w:rPr/>
        <w:t>l’âge</w:t>
      </w:r>
      <w:r>
        <w:rPr>
          <w:spacing w:val="17"/>
        </w:rPr>
        <w:t> </w:t>
      </w:r>
      <w:r>
        <w:rPr/>
        <w:t>des</w:t>
      </w:r>
      <w:r>
        <w:rPr>
          <w:spacing w:val="17"/>
        </w:rPr>
        <w:t> </w:t>
      </w:r>
      <w:r>
        <w:rPr/>
        <w:t>patientes),</w:t>
      </w:r>
      <w:r>
        <w:rPr>
          <w:spacing w:val="17"/>
        </w:rPr>
        <w:t> </w:t>
      </w:r>
      <w:r>
        <w:rPr/>
        <w:t>des</w:t>
      </w:r>
      <w:r>
        <w:rPr>
          <w:spacing w:val="17"/>
        </w:rPr>
        <w:t> </w:t>
      </w:r>
      <w:r>
        <w:rPr/>
        <w:t>courbes</w:t>
      </w:r>
      <w:r>
        <w:rPr>
          <w:spacing w:val="18"/>
        </w:rPr>
        <w:t> </w:t>
      </w:r>
      <w:r>
        <w:rPr/>
        <w:t>de</w:t>
      </w:r>
      <w:r>
        <w:rPr>
          <w:spacing w:val="16"/>
        </w:rPr>
        <w:t> </w:t>
      </w:r>
      <w:r>
        <w:rPr/>
        <w:t>survie</w:t>
      </w:r>
      <w:r>
        <w:rPr>
          <w:spacing w:val="17"/>
        </w:rPr>
        <w:t> </w:t>
      </w:r>
      <w:r>
        <w:rPr/>
        <w:t>afin</w:t>
      </w:r>
      <w:r>
        <w:rPr>
          <w:spacing w:val="16"/>
        </w:rPr>
        <w:t> </w:t>
      </w:r>
      <w:r>
        <w:rPr/>
        <w:t>d’illustrer</w:t>
      </w:r>
      <w:r>
        <w:rPr>
          <w:spacing w:val="17"/>
        </w:rPr>
        <w:t> </w:t>
      </w:r>
      <w:r>
        <w:rPr/>
        <w:t>la</w:t>
      </w:r>
      <w:r>
        <w:rPr>
          <w:spacing w:val="16"/>
        </w:rPr>
        <w:t> </w:t>
      </w:r>
      <w:r>
        <w:rPr/>
        <w:t>proportion</w:t>
      </w:r>
      <w:r>
        <w:rPr>
          <w:spacing w:val="18"/>
        </w:rPr>
        <w:t> </w:t>
      </w:r>
      <w:r>
        <w:rPr>
          <w:spacing w:val="-5"/>
        </w:rPr>
        <w:t>de</w:t>
      </w:r>
    </w:p>
    <w:p>
      <w:pPr>
        <w:pStyle w:val="BodyText"/>
        <w:spacing w:after="0" w:line="360" w:lineRule="auto"/>
        <w:jc w:val="both"/>
        <w:sectPr>
          <w:pgSz w:w="11910" w:h="16840"/>
          <w:pgMar w:header="0" w:footer="2131" w:top="1320" w:bottom="2320" w:left="708" w:right="708"/>
        </w:sectPr>
      </w:pPr>
    </w:p>
    <w:p>
      <w:pPr>
        <w:pStyle w:val="BodyText"/>
        <w:spacing w:line="360" w:lineRule="auto" w:before="76"/>
        <w:ind w:left="708" w:right="707"/>
        <w:jc w:val="both"/>
      </w:pPr>
      <w:r>
        <w:rPr/>
        <w:t>patientes vivantes en fonction du temps, ou encore des boîtes-à-moustaches (boxplot) afin d’identifier d’éventuelles valeurs aberrantes. Quant à Seaborn, elle a été employée afin d’obtenir</w:t>
      </w:r>
      <w:r>
        <w:rPr>
          <w:spacing w:val="-15"/>
        </w:rPr>
        <w:t> </w:t>
      </w:r>
      <w:r>
        <w:rPr/>
        <w:t>des</w:t>
      </w:r>
      <w:r>
        <w:rPr>
          <w:spacing w:val="-15"/>
        </w:rPr>
        <w:t> </w:t>
      </w:r>
      <w:r>
        <w:rPr/>
        <w:t>visualisations</w:t>
      </w:r>
      <w:r>
        <w:rPr>
          <w:spacing w:val="-15"/>
        </w:rPr>
        <w:t> </w:t>
      </w:r>
      <w:r>
        <w:rPr/>
        <w:t>plus</w:t>
      </w:r>
      <w:r>
        <w:rPr>
          <w:spacing w:val="-15"/>
        </w:rPr>
        <w:t> </w:t>
      </w:r>
      <w:r>
        <w:rPr/>
        <w:t>esthétiques,</w:t>
      </w:r>
      <w:r>
        <w:rPr>
          <w:spacing w:val="-15"/>
        </w:rPr>
        <w:t> </w:t>
      </w:r>
      <w:r>
        <w:rPr/>
        <w:t>plus</w:t>
      </w:r>
      <w:r>
        <w:rPr>
          <w:spacing w:val="-15"/>
        </w:rPr>
        <w:t> </w:t>
      </w:r>
      <w:r>
        <w:rPr/>
        <w:t>faciles</w:t>
      </w:r>
      <w:r>
        <w:rPr>
          <w:spacing w:val="-15"/>
        </w:rPr>
        <w:t> </w:t>
      </w:r>
      <w:r>
        <w:rPr/>
        <w:t>à</w:t>
      </w:r>
      <w:r>
        <w:rPr>
          <w:spacing w:val="-15"/>
        </w:rPr>
        <w:t> </w:t>
      </w:r>
      <w:r>
        <w:rPr/>
        <w:t>interpréter</w:t>
      </w:r>
      <w:r>
        <w:rPr>
          <w:spacing w:val="-15"/>
        </w:rPr>
        <w:t> </w:t>
      </w:r>
      <w:r>
        <w:rPr/>
        <w:t>et</w:t>
      </w:r>
      <w:r>
        <w:rPr>
          <w:spacing w:val="-15"/>
        </w:rPr>
        <w:t> </w:t>
      </w:r>
      <w:r>
        <w:rPr/>
        <w:t>plus</w:t>
      </w:r>
      <w:r>
        <w:rPr>
          <w:spacing w:val="-15"/>
        </w:rPr>
        <w:t> </w:t>
      </w:r>
      <w:r>
        <w:rPr/>
        <w:t>informatives,</w:t>
      </w:r>
      <w:r>
        <w:rPr>
          <w:spacing w:val="-15"/>
        </w:rPr>
        <w:t> </w:t>
      </w:r>
      <w:r>
        <w:rPr/>
        <w:t>telles que</w:t>
      </w:r>
      <w:r>
        <w:rPr>
          <w:spacing w:val="-3"/>
        </w:rPr>
        <w:t> </w:t>
      </w:r>
      <w:r>
        <w:rPr/>
        <w:t>des</w:t>
      </w:r>
      <w:r>
        <w:rPr>
          <w:spacing w:val="-2"/>
        </w:rPr>
        <w:t> </w:t>
      </w:r>
      <w:r>
        <w:rPr/>
        <w:t>heatmaps</w:t>
      </w:r>
      <w:r>
        <w:rPr>
          <w:spacing w:val="-3"/>
        </w:rPr>
        <w:t> </w:t>
      </w:r>
      <w:r>
        <w:rPr/>
        <w:t>de</w:t>
      </w:r>
      <w:r>
        <w:rPr>
          <w:spacing w:val="-3"/>
        </w:rPr>
        <w:t> </w:t>
      </w:r>
      <w:r>
        <w:rPr/>
        <w:t>corrélations</w:t>
      </w:r>
      <w:r>
        <w:rPr>
          <w:spacing w:val="-1"/>
        </w:rPr>
        <w:t> </w:t>
      </w:r>
      <w:r>
        <w:rPr/>
        <w:t>afin</w:t>
      </w:r>
      <w:r>
        <w:rPr>
          <w:spacing w:val="-2"/>
        </w:rPr>
        <w:t> </w:t>
      </w:r>
      <w:r>
        <w:rPr/>
        <w:t>de</w:t>
      </w:r>
      <w:r>
        <w:rPr>
          <w:spacing w:val="-4"/>
        </w:rPr>
        <w:t> </w:t>
      </w:r>
      <w:r>
        <w:rPr/>
        <w:t>détecter</w:t>
      </w:r>
      <w:r>
        <w:rPr>
          <w:spacing w:val="-2"/>
        </w:rPr>
        <w:t> </w:t>
      </w:r>
      <w:r>
        <w:rPr/>
        <w:t>les</w:t>
      </w:r>
      <w:r>
        <w:rPr>
          <w:spacing w:val="-3"/>
        </w:rPr>
        <w:t> </w:t>
      </w:r>
      <w:r>
        <w:rPr/>
        <w:t>relations</w:t>
      </w:r>
      <w:r>
        <w:rPr>
          <w:spacing w:val="-2"/>
        </w:rPr>
        <w:t> </w:t>
      </w:r>
      <w:r>
        <w:rPr/>
        <w:t>entre</w:t>
      </w:r>
      <w:r>
        <w:rPr>
          <w:spacing w:val="-3"/>
        </w:rPr>
        <w:t> </w:t>
      </w:r>
      <w:r>
        <w:rPr/>
        <w:t>variables,</w:t>
      </w:r>
      <w:r>
        <w:rPr>
          <w:spacing w:val="-2"/>
        </w:rPr>
        <w:t> </w:t>
      </w:r>
      <w:r>
        <w:rPr/>
        <w:t>des</w:t>
      </w:r>
      <w:r>
        <w:rPr>
          <w:spacing w:val="-1"/>
        </w:rPr>
        <w:t> </w:t>
      </w:r>
      <w:r>
        <w:rPr/>
        <w:t>pairplot</w:t>
      </w:r>
      <w:r>
        <w:rPr>
          <w:spacing w:val="-2"/>
        </w:rPr>
        <w:t> </w:t>
      </w:r>
      <w:r>
        <w:rPr/>
        <w:t>afin d’étudier</w:t>
      </w:r>
      <w:r>
        <w:rPr>
          <w:spacing w:val="-6"/>
        </w:rPr>
        <w:t> </w:t>
      </w:r>
      <w:r>
        <w:rPr/>
        <w:t>les</w:t>
      </w:r>
      <w:r>
        <w:rPr>
          <w:spacing w:val="-5"/>
        </w:rPr>
        <w:t> </w:t>
      </w:r>
      <w:r>
        <w:rPr/>
        <w:t>distributions</w:t>
      </w:r>
      <w:r>
        <w:rPr>
          <w:spacing w:val="-5"/>
        </w:rPr>
        <w:t> </w:t>
      </w:r>
      <w:r>
        <w:rPr/>
        <w:t>multivariées,</w:t>
      </w:r>
      <w:r>
        <w:rPr>
          <w:spacing w:val="-2"/>
        </w:rPr>
        <w:t> </w:t>
      </w:r>
      <w:r>
        <w:rPr/>
        <w:t>et</w:t>
      </w:r>
      <w:r>
        <w:rPr>
          <w:spacing w:val="-4"/>
        </w:rPr>
        <w:t> </w:t>
      </w:r>
      <w:r>
        <w:rPr/>
        <w:t>des</w:t>
      </w:r>
      <w:r>
        <w:rPr>
          <w:spacing w:val="-3"/>
        </w:rPr>
        <w:t> </w:t>
      </w:r>
      <w:r>
        <w:rPr/>
        <w:t>diagrammes</w:t>
      </w:r>
      <w:r>
        <w:rPr>
          <w:spacing w:val="-5"/>
        </w:rPr>
        <w:t> </w:t>
      </w:r>
      <w:r>
        <w:rPr/>
        <w:t>de</w:t>
      </w:r>
      <w:r>
        <w:rPr>
          <w:spacing w:val="-4"/>
        </w:rPr>
        <w:t> </w:t>
      </w:r>
      <w:r>
        <w:rPr/>
        <w:t>densité</w:t>
      </w:r>
      <w:r>
        <w:rPr>
          <w:spacing w:val="-2"/>
        </w:rPr>
        <w:t> </w:t>
      </w:r>
      <w:r>
        <w:rPr/>
        <w:t>afin</w:t>
      </w:r>
      <w:r>
        <w:rPr>
          <w:spacing w:val="-5"/>
        </w:rPr>
        <w:t> </w:t>
      </w:r>
      <w:r>
        <w:rPr/>
        <w:t>de</w:t>
      </w:r>
      <w:r>
        <w:rPr>
          <w:spacing w:val="-6"/>
        </w:rPr>
        <w:t> </w:t>
      </w:r>
      <w:r>
        <w:rPr/>
        <w:t>voir</w:t>
      </w:r>
      <w:r>
        <w:rPr>
          <w:spacing w:val="-5"/>
        </w:rPr>
        <w:t> </w:t>
      </w:r>
      <w:r>
        <w:rPr/>
        <w:t>la</w:t>
      </w:r>
      <w:r>
        <w:rPr>
          <w:spacing w:val="-3"/>
        </w:rPr>
        <w:t> </w:t>
      </w:r>
      <w:r>
        <w:rPr/>
        <w:t>répartition des cas vivants et décédés. Ces méthodes de représentation graphique ont été précieuses tanto lors</w:t>
      </w:r>
      <w:r>
        <w:rPr>
          <w:spacing w:val="-5"/>
        </w:rPr>
        <w:t> </w:t>
      </w:r>
      <w:r>
        <w:rPr/>
        <w:t>de</w:t>
      </w:r>
      <w:r>
        <w:rPr>
          <w:spacing w:val="-5"/>
        </w:rPr>
        <w:t> </w:t>
      </w:r>
      <w:r>
        <w:rPr/>
        <w:t>l’étude</w:t>
      </w:r>
      <w:r>
        <w:rPr>
          <w:spacing w:val="-5"/>
        </w:rPr>
        <w:t> </w:t>
      </w:r>
      <w:r>
        <w:rPr/>
        <w:t>exploratoire</w:t>
      </w:r>
      <w:r>
        <w:rPr>
          <w:spacing w:val="-6"/>
        </w:rPr>
        <w:t> </w:t>
      </w:r>
      <w:r>
        <w:rPr/>
        <w:t>des</w:t>
      </w:r>
      <w:r>
        <w:rPr>
          <w:spacing w:val="-3"/>
        </w:rPr>
        <w:t> </w:t>
      </w:r>
      <w:r>
        <w:rPr/>
        <w:t>données</w:t>
      </w:r>
      <w:r>
        <w:rPr>
          <w:spacing w:val="-5"/>
        </w:rPr>
        <w:t> </w:t>
      </w:r>
      <w:r>
        <w:rPr/>
        <w:t>que</w:t>
      </w:r>
      <w:r>
        <w:rPr>
          <w:spacing w:val="-5"/>
        </w:rPr>
        <w:t> </w:t>
      </w:r>
      <w:r>
        <w:rPr/>
        <w:t>lors</w:t>
      </w:r>
      <w:r>
        <w:rPr>
          <w:spacing w:val="-5"/>
        </w:rPr>
        <w:t> </w:t>
      </w:r>
      <w:r>
        <w:rPr/>
        <w:t>de</w:t>
      </w:r>
      <w:r>
        <w:rPr>
          <w:spacing w:val="-5"/>
        </w:rPr>
        <w:t> </w:t>
      </w:r>
      <w:r>
        <w:rPr/>
        <w:t>l’évaluation</w:t>
      </w:r>
      <w:r>
        <w:rPr>
          <w:spacing w:val="-4"/>
        </w:rPr>
        <w:t> </w:t>
      </w:r>
      <w:r>
        <w:rPr/>
        <w:t>des</w:t>
      </w:r>
      <w:r>
        <w:rPr>
          <w:spacing w:val="-5"/>
        </w:rPr>
        <w:t> </w:t>
      </w:r>
      <w:r>
        <w:rPr/>
        <w:t>modèles,</w:t>
      </w:r>
      <w:r>
        <w:rPr>
          <w:spacing w:val="-5"/>
        </w:rPr>
        <w:t> </w:t>
      </w:r>
      <w:r>
        <w:rPr/>
        <w:t>en</w:t>
      </w:r>
      <w:r>
        <w:rPr>
          <w:spacing w:val="-5"/>
        </w:rPr>
        <w:t> </w:t>
      </w:r>
      <w:r>
        <w:rPr/>
        <w:t>permettant</w:t>
      </w:r>
      <w:r>
        <w:rPr>
          <w:spacing w:val="-4"/>
        </w:rPr>
        <w:t> </w:t>
      </w:r>
      <w:r>
        <w:rPr/>
        <w:t>de détecter</w:t>
      </w:r>
      <w:r>
        <w:rPr>
          <w:spacing w:val="-3"/>
        </w:rPr>
        <w:t> </w:t>
      </w:r>
      <w:r>
        <w:rPr/>
        <w:t>des</w:t>
      </w:r>
      <w:r>
        <w:rPr>
          <w:spacing w:val="-4"/>
        </w:rPr>
        <w:t> </w:t>
      </w:r>
      <w:r>
        <w:rPr/>
        <w:t>schémas</w:t>
      </w:r>
      <w:r>
        <w:rPr>
          <w:spacing w:val="-4"/>
        </w:rPr>
        <w:t> </w:t>
      </w:r>
      <w:r>
        <w:rPr/>
        <w:t>intéressants,</w:t>
      </w:r>
      <w:r>
        <w:rPr>
          <w:spacing w:val="-3"/>
        </w:rPr>
        <w:t> </w:t>
      </w:r>
      <w:r>
        <w:rPr/>
        <w:t>de</w:t>
      </w:r>
      <w:r>
        <w:rPr>
          <w:spacing w:val="-4"/>
        </w:rPr>
        <w:t> </w:t>
      </w:r>
      <w:r>
        <w:rPr/>
        <w:t>valider</w:t>
      </w:r>
      <w:r>
        <w:rPr>
          <w:spacing w:val="-3"/>
        </w:rPr>
        <w:t> </w:t>
      </w:r>
      <w:r>
        <w:rPr/>
        <w:t>certaines</w:t>
      </w:r>
      <w:r>
        <w:rPr>
          <w:spacing w:val="-4"/>
        </w:rPr>
        <w:t> </w:t>
      </w:r>
      <w:r>
        <w:rPr/>
        <w:t>hypothèses,</w:t>
      </w:r>
      <w:r>
        <w:rPr>
          <w:spacing w:val="-3"/>
        </w:rPr>
        <w:t> </w:t>
      </w:r>
      <w:r>
        <w:rPr/>
        <w:t>et</w:t>
      </w:r>
      <w:r>
        <w:rPr>
          <w:spacing w:val="-3"/>
        </w:rPr>
        <w:t> </w:t>
      </w:r>
      <w:r>
        <w:rPr/>
        <w:t>d’améliorer</w:t>
      </w:r>
      <w:r>
        <w:rPr>
          <w:spacing w:val="-3"/>
        </w:rPr>
        <w:t> </w:t>
      </w:r>
      <w:r>
        <w:rPr/>
        <w:t>la</w:t>
      </w:r>
      <w:r>
        <w:rPr>
          <w:spacing w:val="-5"/>
        </w:rPr>
        <w:t> </w:t>
      </w:r>
      <w:r>
        <w:rPr/>
        <w:t>pertinence des modèles de Machine Learning.</w:t>
      </w:r>
    </w:p>
    <w:p>
      <w:pPr>
        <w:pStyle w:val="BodyText"/>
        <w:rPr>
          <w:sz w:val="20"/>
        </w:rPr>
      </w:pPr>
    </w:p>
    <w:p>
      <w:pPr>
        <w:pStyle w:val="BodyText"/>
        <w:rPr>
          <w:sz w:val="20"/>
        </w:rPr>
      </w:pPr>
    </w:p>
    <w:p>
      <w:pPr>
        <w:pStyle w:val="BodyText"/>
        <w:spacing w:before="22"/>
        <w:rPr>
          <w:sz w:val="20"/>
        </w:rPr>
      </w:pPr>
      <w:r>
        <w:rPr>
          <w:sz w:val="20"/>
        </w:rPr>
        <w:drawing>
          <wp:anchor distT="0" distB="0" distL="0" distR="0" allowOverlap="1" layoutInCell="1" locked="0" behindDoc="1" simplePos="0" relativeHeight="487629824">
            <wp:simplePos x="0" y="0"/>
            <wp:positionH relativeFrom="page">
              <wp:posOffset>2703829</wp:posOffset>
            </wp:positionH>
            <wp:positionV relativeFrom="paragraph">
              <wp:posOffset>175612</wp:posOffset>
            </wp:positionV>
            <wp:extent cx="2173748" cy="813053"/>
            <wp:effectExtent l="0" t="0" r="0" b="0"/>
            <wp:wrapTopAndBottom/>
            <wp:docPr id="254" name="Image 254" descr="Basics of Matplotlib &amp; Seaborn. Python is not the best platform for… | by  Deniz Gunay | Medium"/>
            <wp:cNvGraphicFramePr>
              <a:graphicFrameLocks/>
            </wp:cNvGraphicFramePr>
            <a:graphic>
              <a:graphicData uri="http://schemas.openxmlformats.org/drawingml/2006/picture">
                <pic:pic>
                  <pic:nvPicPr>
                    <pic:cNvPr id="254" name="Image 254" descr="Basics of Matplotlib &amp; Seaborn. Python is not the best platform for… | by  Deniz Gunay | Medium"/>
                    <pic:cNvPicPr/>
                  </pic:nvPicPr>
                  <pic:blipFill>
                    <a:blip r:embed="rId173" cstate="print"/>
                    <a:stretch>
                      <a:fillRect/>
                    </a:stretch>
                  </pic:blipFill>
                  <pic:spPr>
                    <a:xfrm>
                      <a:off x="0" y="0"/>
                      <a:ext cx="2173748" cy="813053"/>
                    </a:xfrm>
                    <a:prstGeom prst="rect">
                      <a:avLst/>
                    </a:prstGeom>
                  </pic:spPr>
                </pic:pic>
              </a:graphicData>
            </a:graphic>
          </wp:anchor>
        </w:drawing>
      </w:r>
    </w:p>
    <w:p>
      <w:pPr>
        <w:pStyle w:val="BodyText"/>
        <w:rPr>
          <w:sz w:val="20"/>
        </w:rPr>
      </w:pPr>
    </w:p>
    <w:p>
      <w:pPr>
        <w:pStyle w:val="BodyText"/>
        <w:spacing w:before="113"/>
        <w:rPr>
          <w:sz w:val="20"/>
        </w:rPr>
      </w:pPr>
    </w:p>
    <w:p>
      <w:pPr>
        <w:pStyle w:val="BodyText"/>
        <w:spacing w:after="0"/>
        <w:rPr>
          <w:sz w:val="20"/>
        </w:rPr>
        <w:sectPr>
          <w:pgSz w:w="11910" w:h="16840"/>
          <w:pgMar w:header="0" w:footer="2131" w:top="1320" w:bottom="2380" w:left="708" w:right="708"/>
        </w:sectPr>
      </w:pPr>
    </w:p>
    <w:p>
      <w:pPr>
        <w:pStyle w:val="BodyText"/>
        <w:spacing w:before="176"/>
        <w:rPr>
          <w:sz w:val="28"/>
        </w:rPr>
      </w:pPr>
    </w:p>
    <w:p>
      <w:pPr>
        <w:pStyle w:val="Heading2"/>
        <w:numPr>
          <w:ilvl w:val="0"/>
          <w:numId w:val="25"/>
        </w:numPr>
        <w:tabs>
          <w:tab w:pos="708" w:val="left" w:leader="none"/>
        </w:tabs>
        <w:spacing w:line="240" w:lineRule="auto" w:before="0" w:after="0"/>
        <w:ind w:left="708" w:right="0" w:hanging="360"/>
        <w:jc w:val="left"/>
      </w:pPr>
      <w:bookmarkStart w:name="_bookmark79" w:id="80"/>
      <w:bookmarkEnd w:id="80"/>
      <w:r>
        <w:rPr>
          <w:color w:val="8495AF"/>
          <w:sz w:val="24"/>
        </w:rPr>
      </w:r>
      <w:bookmarkStart w:name="_bookmark80" w:id="81"/>
      <w:bookmarkEnd w:id="81"/>
      <w:r>
        <w:rPr>
          <w:color w:val="8495AF"/>
          <w:sz w:val="24"/>
        </w:rPr>
      </w:r>
      <w:r>
        <w:rPr>
          <w:color w:val="8495AF"/>
        </w:rPr>
        <w:t>scikit-learn</w:t>
      </w:r>
      <w:r>
        <w:rPr>
          <w:color w:val="8495AF"/>
          <w:spacing w:val="-8"/>
        </w:rPr>
        <w:t> </w:t>
      </w:r>
      <w:r>
        <w:rPr>
          <w:color w:val="8495AF"/>
        </w:rPr>
        <w:t>(sklearn)</w:t>
      </w:r>
      <w:r>
        <w:rPr>
          <w:color w:val="8495AF"/>
          <w:spacing w:val="-8"/>
        </w:rPr>
        <w:t> </w:t>
      </w:r>
      <w:r>
        <w:rPr>
          <w:color w:val="8495AF"/>
          <w:spacing w:val="-10"/>
        </w:rPr>
        <w:t>:</w:t>
      </w:r>
    </w:p>
    <w:p>
      <w:pPr>
        <w:spacing w:before="92"/>
        <w:ind w:left="659" w:right="0" w:firstLine="0"/>
        <w:jc w:val="left"/>
        <w:rPr>
          <w:i/>
          <w:sz w:val="18"/>
        </w:rPr>
      </w:pPr>
      <w:r>
        <w:rPr/>
        <w:br w:type="column"/>
      </w:r>
      <w:r>
        <w:rPr>
          <w:i/>
          <w:color w:val="44536A"/>
          <w:sz w:val="18"/>
        </w:rPr>
        <w:t>Figure</w:t>
      </w:r>
      <w:r>
        <w:rPr>
          <w:i/>
          <w:color w:val="44536A"/>
          <w:spacing w:val="-5"/>
          <w:sz w:val="18"/>
        </w:rPr>
        <w:t> </w:t>
      </w:r>
      <w:r>
        <w:rPr>
          <w:i/>
          <w:color w:val="44536A"/>
          <w:sz w:val="18"/>
        </w:rPr>
        <w:t>29:</w:t>
      </w:r>
      <w:r>
        <w:rPr>
          <w:i/>
          <w:color w:val="44536A"/>
          <w:spacing w:val="-1"/>
          <w:sz w:val="18"/>
        </w:rPr>
        <w:t> </w:t>
      </w:r>
      <w:r>
        <w:rPr>
          <w:i/>
          <w:color w:val="44536A"/>
          <w:sz w:val="18"/>
        </w:rPr>
        <w:t>matplotlib et</w:t>
      </w:r>
      <w:r>
        <w:rPr>
          <w:i/>
          <w:color w:val="44536A"/>
          <w:spacing w:val="-1"/>
          <w:sz w:val="18"/>
        </w:rPr>
        <w:t> </w:t>
      </w:r>
      <w:r>
        <w:rPr>
          <w:i/>
          <w:color w:val="44536A"/>
          <w:sz w:val="18"/>
        </w:rPr>
        <w:t>seaborn </w:t>
      </w:r>
      <w:r>
        <w:rPr>
          <w:i/>
          <w:color w:val="44536A"/>
          <w:spacing w:val="-4"/>
          <w:sz w:val="18"/>
        </w:rPr>
        <w:t>logo</w:t>
      </w:r>
    </w:p>
    <w:p>
      <w:pPr>
        <w:spacing w:after="0"/>
        <w:jc w:val="left"/>
        <w:rPr>
          <w:i/>
          <w:sz w:val="18"/>
        </w:rPr>
        <w:sectPr>
          <w:type w:val="continuous"/>
          <w:pgSz w:w="11910" w:h="16840"/>
          <w:pgMar w:header="0" w:footer="2131" w:top="500" w:bottom="280" w:left="708" w:right="708"/>
          <w:cols w:num="2" w:equalWidth="0">
            <w:col w:w="3183" w:space="40"/>
            <w:col w:w="7271"/>
          </w:cols>
        </w:sectPr>
      </w:pPr>
    </w:p>
    <w:p>
      <w:pPr>
        <w:pStyle w:val="BodyText"/>
        <w:spacing w:before="45"/>
        <w:rPr>
          <w:i/>
        </w:rPr>
      </w:pPr>
    </w:p>
    <w:p>
      <w:pPr>
        <w:pStyle w:val="BodyText"/>
        <w:spacing w:line="360" w:lineRule="auto"/>
        <w:ind w:left="708" w:right="707"/>
        <w:jc w:val="both"/>
      </w:pPr>
      <w:r>
        <w:rPr/>
        <w:t>Dans ce projet, la bibliothèque scikit-learn a joué un rôle central dans le domaine du Machine Learning,</w:t>
      </w:r>
      <w:r>
        <w:rPr>
          <w:spacing w:val="-3"/>
        </w:rPr>
        <w:t> </w:t>
      </w:r>
      <w:r>
        <w:rPr/>
        <w:t>en</w:t>
      </w:r>
      <w:r>
        <w:rPr>
          <w:spacing w:val="-6"/>
        </w:rPr>
        <w:t> </w:t>
      </w:r>
      <w:r>
        <w:rPr/>
        <w:t>permettant</w:t>
      </w:r>
      <w:r>
        <w:rPr>
          <w:spacing w:val="-5"/>
        </w:rPr>
        <w:t> </w:t>
      </w:r>
      <w:r>
        <w:rPr/>
        <w:t>la</w:t>
      </w:r>
      <w:r>
        <w:rPr>
          <w:spacing w:val="-7"/>
        </w:rPr>
        <w:t> </w:t>
      </w:r>
      <w:r>
        <w:rPr/>
        <w:t>création,</w:t>
      </w:r>
      <w:r>
        <w:rPr>
          <w:spacing w:val="-6"/>
        </w:rPr>
        <w:t> </w:t>
      </w:r>
      <w:r>
        <w:rPr/>
        <w:t>l’évaluation</w:t>
      </w:r>
      <w:r>
        <w:rPr>
          <w:spacing w:val="-5"/>
        </w:rPr>
        <w:t> </w:t>
      </w:r>
      <w:r>
        <w:rPr/>
        <w:t>et</w:t>
      </w:r>
      <w:r>
        <w:rPr>
          <w:spacing w:val="-3"/>
        </w:rPr>
        <w:t> </w:t>
      </w:r>
      <w:r>
        <w:rPr/>
        <w:t>l’optimisation</w:t>
      </w:r>
      <w:r>
        <w:rPr>
          <w:spacing w:val="-6"/>
        </w:rPr>
        <w:t> </w:t>
      </w:r>
      <w:r>
        <w:rPr/>
        <w:t>de</w:t>
      </w:r>
      <w:r>
        <w:rPr>
          <w:spacing w:val="-7"/>
        </w:rPr>
        <w:t> </w:t>
      </w:r>
      <w:r>
        <w:rPr/>
        <w:t>modèles</w:t>
      </w:r>
      <w:r>
        <w:rPr>
          <w:spacing w:val="-6"/>
        </w:rPr>
        <w:t> </w:t>
      </w:r>
      <w:r>
        <w:rPr/>
        <w:t>de</w:t>
      </w:r>
      <w:r>
        <w:rPr>
          <w:spacing w:val="-7"/>
        </w:rPr>
        <w:t> </w:t>
      </w:r>
      <w:r>
        <w:rPr/>
        <w:t>classification. En</w:t>
      </w:r>
      <w:r>
        <w:rPr>
          <w:spacing w:val="-13"/>
        </w:rPr>
        <w:t> </w:t>
      </w:r>
      <w:r>
        <w:rPr/>
        <w:t>effet,</w:t>
      </w:r>
      <w:r>
        <w:rPr>
          <w:spacing w:val="-13"/>
        </w:rPr>
        <w:t> </w:t>
      </w:r>
      <w:r>
        <w:rPr/>
        <w:t>scikit-learn</w:t>
      </w:r>
      <w:r>
        <w:rPr>
          <w:spacing w:val="-14"/>
        </w:rPr>
        <w:t> </w:t>
      </w:r>
      <w:r>
        <w:rPr/>
        <w:t>propose</w:t>
      </w:r>
      <w:r>
        <w:rPr>
          <w:spacing w:val="-14"/>
        </w:rPr>
        <w:t> </w:t>
      </w:r>
      <w:r>
        <w:rPr/>
        <w:t>une</w:t>
      </w:r>
      <w:r>
        <w:rPr>
          <w:spacing w:val="-14"/>
        </w:rPr>
        <w:t> </w:t>
      </w:r>
      <w:r>
        <w:rPr/>
        <w:t>large</w:t>
      </w:r>
      <w:r>
        <w:rPr>
          <w:spacing w:val="-14"/>
        </w:rPr>
        <w:t> </w:t>
      </w:r>
      <w:r>
        <w:rPr/>
        <w:t>variété</w:t>
      </w:r>
      <w:r>
        <w:rPr>
          <w:spacing w:val="-14"/>
        </w:rPr>
        <w:t> </w:t>
      </w:r>
      <w:r>
        <w:rPr/>
        <w:t>d’algorithmes</w:t>
      </w:r>
      <w:r>
        <w:rPr>
          <w:spacing w:val="-12"/>
        </w:rPr>
        <w:t> </w:t>
      </w:r>
      <w:r>
        <w:rPr/>
        <w:t>performants,</w:t>
      </w:r>
      <w:r>
        <w:rPr>
          <w:spacing w:val="-12"/>
        </w:rPr>
        <w:t> </w:t>
      </w:r>
      <w:r>
        <w:rPr/>
        <w:t>tels</w:t>
      </w:r>
      <w:r>
        <w:rPr>
          <w:spacing w:val="-12"/>
        </w:rPr>
        <w:t> </w:t>
      </w:r>
      <w:r>
        <w:rPr/>
        <w:t>que</w:t>
      </w:r>
      <w:r>
        <w:rPr>
          <w:spacing w:val="-14"/>
        </w:rPr>
        <w:t> </w:t>
      </w:r>
      <w:r>
        <w:rPr/>
        <w:t>la</w:t>
      </w:r>
      <w:r>
        <w:rPr>
          <w:spacing w:val="-14"/>
        </w:rPr>
        <w:t> </w:t>
      </w:r>
      <w:r>
        <w:rPr/>
        <w:t>régression logistique, les arbres de décision, la forêt aléatoire, les k plus proches voisins (k-NN), le gradient boosting ou encore la machine à vecteurs de support (SVC). Cette diversité a permis de tester plusieurs approches pour mieux s’adapter aux données. La bibliothèque a été utilisée aussi bien pour entraîner ces modèles que pour leur validation croisée, garantissant ainsi une évaluation robuste et fiable des performances. Par ailleurs, le réglage fin des hyperparamètres a été effectué grâce à l’outil GridSearchCV, qui permet de rechercher automatiquement la meilleure combinaison de paramètres pour maximiser la performance. Enfin, scikit-learn a facilité</w:t>
      </w:r>
      <w:r>
        <w:rPr>
          <w:spacing w:val="-2"/>
        </w:rPr>
        <w:t> </w:t>
      </w:r>
      <w:r>
        <w:rPr/>
        <w:t>le calcul des</w:t>
      </w:r>
      <w:r>
        <w:rPr>
          <w:spacing w:val="-2"/>
        </w:rPr>
        <w:t> </w:t>
      </w:r>
      <w:r>
        <w:rPr/>
        <w:t>métriques</w:t>
      </w:r>
      <w:r>
        <w:rPr>
          <w:spacing w:val="-1"/>
        </w:rPr>
        <w:t> </w:t>
      </w:r>
      <w:r>
        <w:rPr/>
        <w:t>clés</w:t>
      </w:r>
      <w:r>
        <w:rPr>
          <w:spacing w:val="-2"/>
        </w:rPr>
        <w:t> </w:t>
      </w:r>
      <w:r>
        <w:rPr/>
        <w:t>d’évaluation, telles</w:t>
      </w:r>
      <w:r>
        <w:rPr>
          <w:spacing w:val="-2"/>
        </w:rPr>
        <w:t> </w:t>
      </w:r>
      <w:r>
        <w:rPr/>
        <w:t>que</w:t>
      </w:r>
      <w:r>
        <w:rPr>
          <w:spacing w:val="-2"/>
        </w:rPr>
        <w:t> </w:t>
      </w:r>
      <w:r>
        <w:rPr/>
        <w:t>la</w:t>
      </w:r>
      <w:r>
        <w:rPr>
          <w:spacing w:val="1"/>
        </w:rPr>
        <w:t> </w:t>
      </w:r>
      <w:r>
        <w:rPr/>
        <w:t>précision</w:t>
      </w:r>
      <w:r>
        <w:rPr>
          <w:spacing w:val="-1"/>
        </w:rPr>
        <w:t> </w:t>
      </w:r>
      <w:r>
        <w:rPr/>
        <w:t>(accuracy), le score</w:t>
      </w:r>
      <w:r>
        <w:rPr>
          <w:spacing w:val="-1"/>
        </w:rPr>
        <w:t> </w:t>
      </w:r>
      <w:r>
        <w:rPr>
          <w:spacing w:val="-5"/>
        </w:rPr>
        <w:t>F1</w:t>
      </w:r>
    </w:p>
    <w:p>
      <w:pPr>
        <w:pStyle w:val="BodyText"/>
        <w:spacing w:after="0" w:line="360" w:lineRule="auto"/>
        <w:jc w:val="both"/>
        <w:sectPr>
          <w:type w:val="continuous"/>
          <w:pgSz w:w="11910" w:h="16840"/>
          <w:pgMar w:header="0" w:footer="2131" w:top="500" w:bottom="280" w:left="708" w:right="708"/>
        </w:sectPr>
      </w:pPr>
    </w:p>
    <w:p>
      <w:pPr>
        <w:pStyle w:val="BodyText"/>
        <w:spacing w:before="76"/>
        <w:ind w:left="708"/>
      </w:pPr>
      <w:r>
        <w:rPr/>
        <w:t>et</w:t>
      </w:r>
      <w:r>
        <w:rPr>
          <w:spacing w:val="46"/>
        </w:rPr>
        <w:t> </w:t>
      </w:r>
      <w:r>
        <w:rPr/>
        <w:t>l’aire</w:t>
      </w:r>
      <w:r>
        <w:rPr>
          <w:spacing w:val="45"/>
        </w:rPr>
        <w:t> </w:t>
      </w:r>
      <w:r>
        <w:rPr/>
        <w:t>sous</w:t>
      </w:r>
      <w:r>
        <w:rPr>
          <w:spacing w:val="47"/>
        </w:rPr>
        <w:t> </w:t>
      </w:r>
      <w:r>
        <w:rPr/>
        <w:t>la</w:t>
      </w:r>
      <w:r>
        <w:rPr>
          <w:spacing w:val="46"/>
        </w:rPr>
        <w:t> </w:t>
      </w:r>
      <w:r>
        <w:rPr/>
        <w:t>courbe</w:t>
      </w:r>
      <w:r>
        <w:rPr>
          <w:spacing w:val="48"/>
        </w:rPr>
        <w:t> </w:t>
      </w:r>
      <w:r>
        <w:rPr/>
        <w:t>ROC</w:t>
      </w:r>
      <w:r>
        <w:rPr>
          <w:spacing w:val="47"/>
        </w:rPr>
        <w:t> </w:t>
      </w:r>
      <w:r>
        <w:rPr/>
        <w:t>(AUC),</w:t>
      </w:r>
      <w:r>
        <w:rPr>
          <w:spacing w:val="46"/>
        </w:rPr>
        <w:t> </w:t>
      </w:r>
      <w:r>
        <w:rPr/>
        <w:t>afin</w:t>
      </w:r>
      <w:r>
        <w:rPr>
          <w:spacing w:val="46"/>
        </w:rPr>
        <w:t> </w:t>
      </w:r>
      <w:r>
        <w:rPr/>
        <w:t>d’apprécier</w:t>
      </w:r>
      <w:r>
        <w:rPr>
          <w:spacing w:val="46"/>
        </w:rPr>
        <w:t> </w:t>
      </w:r>
      <w:r>
        <w:rPr/>
        <w:t>la</w:t>
      </w:r>
      <w:r>
        <w:rPr>
          <w:spacing w:val="46"/>
        </w:rPr>
        <w:t> </w:t>
      </w:r>
      <w:r>
        <w:rPr/>
        <w:t>qualité</w:t>
      </w:r>
      <w:r>
        <w:rPr>
          <w:spacing w:val="46"/>
        </w:rPr>
        <w:t> </w:t>
      </w:r>
      <w:r>
        <w:rPr/>
        <w:t>des</w:t>
      </w:r>
      <w:r>
        <w:rPr>
          <w:spacing w:val="46"/>
        </w:rPr>
        <w:t> </w:t>
      </w:r>
      <w:r>
        <w:rPr/>
        <w:t>modèles</w:t>
      </w:r>
      <w:r>
        <w:rPr>
          <w:spacing w:val="46"/>
        </w:rPr>
        <w:t> </w:t>
      </w:r>
      <w:r>
        <w:rPr/>
        <w:t>de</w:t>
      </w:r>
      <w:r>
        <w:rPr>
          <w:spacing w:val="45"/>
        </w:rPr>
        <w:t> </w:t>
      </w:r>
      <w:r>
        <w:rPr>
          <w:spacing w:val="-2"/>
        </w:rPr>
        <w:t>manière</w:t>
      </w:r>
    </w:p>
    <w:p>
      <w:pPr>
        <w:pStyle w:val="BodyText"/>
        <w:spacing w:before="140"/>
        <w:ind w:left="708"/>
      </w:pPr>
      <w:r>
        <w:rPr/>
        <w:t>complète</w:t>
      </w:r>
      <w:r>
        <w:rPr>
          <w:spacing w:val="-2"/>
        </w:rPr>
        <w:t> </w:t>
      </w:r>
      <w:r>
        <w:rPr/>
        <w:t>et</w:t>
      </w:r>
      <w:r>
        <w:rPr>
          <w:spacing w:val="-2"/>
        </w:rPr>
        <w:t> objective.</w:t>
      </w:r>
    </w:p>
    <w:p>
      <w:pPr>
        <w:pStyle w:val="BodyText"/>
        <w:rPr>
          <w:sz w:val="20"/>
        </w:rPr>
      </w:pPr>
    </w:p>
    <w:p>
      <w:pPr>
        <w:pStyle w:val="BodyText"/>
        <w:spacing w:before="47"/>
        <w:rPr>
          <w:sz w:val="20"/>
        </w:rPr>
      </w:pPr>
      <w:r>
        <w:rPr>
          <w:sz w:val="20"/>
        </w:rPr>
        <w:drawing>
          <wp:anchor distT="0" distB="0" distL="0" distR="0" allowOverlap="1" layoutInCell="1" locked="0" behindDoc="1" simplePos="0" relativeHeight="487630336">
            <wp:simplePos x="0" y="0"/>
            <wp:positionH relativeFrom="page">
              <wp:posOffset>3256915</wp:posOffset>
            </wp:positionH>
            <wp:positionV relativeFrom="paragraph">
              <wp:posOffset>191558</wp:posOffset>
            </wp:positionV>
            <wp:extent cx="1142589" cy="616076"/>
            <wp:effectExtent l="0" t="0" r="0" b="0"/>
            <wp:wrapTopAndBottom/>
            <wp:docPr id="255" name="Image 255" descr="File:Scikit learn logo small.svg - Wikipedia"/>
            <wp:cNvGraphicFramePr>
              <a:graphicFrameLocks/>
            </wp:cNvGraphicFramePr>
            <a:graphic>
              <a:graphicData uri="http://schemas.openxmlformats.org/drawingml/2006/picture">
                <pic:pic>
                  <pic:nvPicPr>
                    <pic:cNvPr id="255" name="Image 255" descr="File:Scikit learn logo small.svg - Wikipedia"/>
                    <pic:cNvPicPr/>
                  </pic:nvPicPr>
                  <pic:blipFill>
                    <a:blip r:embed="rId174" cstate="print"/>
                    <a:stretch>
                      <a:fillRect/>
                    </a:stretch>
                  </pic:blipFill>
                  <pic:spPr>
                    <a:xfrm>
                      <a:off x="0" y="0"/>
                      <a:ext cx="1142589" cy="616076"/>
                    </a:xfrm>
                    <a:prstGeom prst="rect">
                      <a:avLst/>
                    </a:prstGeom>
                  </pic:spPr>
                </pic:pic>
              </a:graphicData>
            </a:graphic>
          </wp:anchor>
        </w:drawing>
      </w:r>
    </w:p>
    <w:p>
      <w:pPr>
        <w:pStyle w:val="BodyText"/>
        <w:spacing w:before="10"/>
        <w:rPr>
          <w:sz w:val="14"/>
        </w:rPr>
      </w:pPr>
    </w:p>
    <w:p>
      <w:pPr>
        <w:pStyle w:val="BodyText"/>
        <w:spacing w:after="0"/>
        <w:rPr>
          <w:sz w:val="14"/>
        </w:rPr>
        <w:sectPr>
          <w:pgSz w:w="11910" w:h="16840"/>
          <w:pgMar w:header="0" w:footer="2131" w:top="1320" w:bottom="2380" w:left="708" w:right="708"/>
        </w:sectPr>
      </w:pPr>
    </w:p>
    <w:p>
      <w:pPr>
        <w:pStyle w:val="BodyText"/>
        <w:spacing w:before="109"/>
        <w:rPr>
          <w:sz w:val="32"/>
        </w:rPr>
      </w:pPr>
    </w:p>
    <w:p>
      <w:pPr>
        <w:pStyle w:val="Heading1"/>
      </w:pPr>
      <w:bookmarkStart w:name="_bookmark81" w:id="82"/>
      <w:bookmarkEnd w:id="82"/>
      <w:r>
        <w:rPr/>
      </w:r>
      <w:r>
        <w:rPr>
          <w:color w:val="44536A"/>
        </w:rPr>
        <w:t>Conclusion</w:t>
      </w:r>
      <w:r>
        <w:rPr>
          <w:color w:val="44536A"/>
          <w:spacing w:val="-14"/>
        </w:rPr>
        <w:t> </w:t>
      </w:r>
      <w:r>
        <w:rPr>
          <w:color w:val="44536A"/>
          <w:spacing w:val="-10"/>
        </w:rPr>
        <w:t>:</w:t>
      </w:r>
    </w:p>
    <w:p>
      <w:pPr>
        <w:spacing w:before="92"/>
        <w:ind w:left="708" w:right="0" w:firstLine="0"/>
        <w:jc w:val="left"/>
        <w:rPr>
          <w:i/>
          <w:sz w:val="18"/>
        </w:rPr>
      </w:pPr>
      <w:r>
        <w:rPr/>
        <w:br w:type="column"/>
      </w:r>
      <w:r>
        <w:rPr>
          <w:i/>
          <w:color w:val="44536A"/>
          <w:sz w:val="18"/>
        </w:rPr>
        <w:t>Figure</w:t>
      </w:r>
      <w:r>
        <w:rPr>
          <w:i/>
          <w:color w:val="44536A"/>
          <w:spacing w:val="-3"/>
          <w:sz w:val="18"/>
        </w:rPr>
        <w:t> </w:t>
      </w:r>
      <w:r>
        <w:rPr>
          <w:i/>
          <w:color w:val="44536A"/>
          <w:sz w:val="18"/>
        </w:rPr>
        <w:t>30:sklearn</w:t>
      </w:r>
      <w:r>
        <w:rPr>
          <w:i/>
          <w:color w:val="44536A"/>
          <w:spacing w:val="1"/>
          <w:sz w:val="18"/>
        </w:rPr>
        <w:t> </w:t>
      </w:r>
      <w:r>
        <w:rPr>
          <w:i/>
          <w:color w:val="44536A"/>
          <w:spacing w:val="-4"/>
          <w:sz w:val="18"/>
        </w:rPr>
        <w:t>logo</w:t>
      </w:r>
    </w:p>
    <w:p>
      <w:pPr>
        <w:spacing w:after="0"/>
        <w:jc w:val="left"/>
        <w:rPr>
          <w:i/>
          <w:sz w:val="18"/>
        </w:rPr>
        <w:sectPr>
          <w:type w:val="continuous"/>
          <w:pgSz w:w="11910" w:h="16840"/>
          <w:pgMar w:header="0" w:footer="2131" w:top="500" w:bottom="280" w:left="708" w:right="708"/>
          <w:cols w:num="2" w:equalWidth="0">
            <w:col w:w="2376" w:space="1321"/>
            <w:col w:w="6797"/>
          </w:cols>
        </w:sectPr>
      </w:pPr>
    </w:p>
    <w:p>
      <w:pPr>
        <w:pStyle w:val="BodyText"/>
        <w:spacing w:line="360" w:lineRule="auto" w:before="185"/>
        <w:ind w:left="708" w:right="709"/>
        <w:jc w:val="both"/>
      </w:pPr>
      <w:r>
        <w:rPr/>
        <w:t>Ce chapitre a permis de valider expérimentalement les choix méthodologiques entrepris, en évaluant les performances des modèles de prédiction. La discussion des résultats a mis en lumière</w:t>
      </w:r>
      <w:r>
        <w:rPr>
          <w:spacing w:val="-1"/>
        </w:rPr>
        <w:t> </w:t>
      </w:r>
      <w:r>
        <w:rPr/>
        <w:t>les</w:t>
      </w:r>
      <w:r>
        <w:rPr>
          <w:spacing w:val="-1"/>
        </w:rPr>
        <w:t> </w:t>
      </w:r>
      <w:r>
        <w:rPr/>
        <w:t>limites</w:t>
      </w:r>
      <w:r>
        <w:rPr>
          <w:spacing w:val="-1"/>
        </w:rPr>
        <w:t> </w:t>
      </w:r>
      <w:r>
        <w:rPr/>
        <w:t>du projet, tout en suggérant des pistes d’amélioration. L'intégration via</w:t>
      </w:r>
      <w:r>
        <w:rPr>
          <w:spacing w:val="-1"/>
        </w:rPr>
        <w:t> </w:t>
      </w:r>
      <w:r>
        <w:rPr/>
        <w:t>une interface utilisateur rend ce travail accessible à des utilisateurs non-experts.</w:t>
      </w:r>
    </w:p>
    <w:p>
      <w:pPr>
        <w:pStyle w:val="BodyText"/>
        <w:spacing w:after="0" w:line="360" w:lineRule="auto"/>
        <w:jc w:val="both"/>
        <w:sectPr>
          <w:type w:val="continuous"/>
          <w:pgSz w:w="11910" w:h="16840"/>
          <w:pgMar w:header="0" w:footer="2131" w:top="500" w:bottom="280" w:left="708"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ind w:left="2239"/>
        <w:rPr>
          <w:sz w:val="20"/>
        </w:rPr>
      </w:pPr>
      <w:r>
        <w:rPr>
          <w:sz w:val="20"/>
        </w:rPr>
        <mc:AlternateContent>
          <mc:Choice Requires="wps">
            <w:drawing>
              <wp:inline distT="0" distB="0" distL="0" distR="0">
                <wp:extent cx="3817620" cy="452120"/>
                <wp:effectExtent l="0" t="0" r="0" b="5079"/>
                <wp:docPr id="256" name="Group 256"/>
                <wp:cNvGraphicFramePr>
                  <a:graphicFrameLocks/>
                </wp:cNvGraphicFramePr>
                <a:graphic>
                  <a:graphicData uri="http://schemas.microsoft.com/office/word/2010/wordprocessingGroup">
                    <wpg:wgp>
                      <wpg:cNvPr id="256" name="Group 256"/>
                      <wpg:cNvGrpSpPr/>
                      <wpg:grpSpPr>
                        <a:xfrm>
                          <a:off x="0" y="0"/>
                          <a:ext cx="3817620" cy="452120"/>
                          <a:chExt cx="3817620" cy="452120"/>
                        </a:xfrm>
                      </wpg:grpSpPr>
                      <pic:pic>
                        <pic:nvPicPr>
                          <pic:cNvPr id="257" name="Image 257"/>
                          <pic:cNvPicPr/>
                        </pic:nvPicPr>
                        <pic:blipFill>
                          <a:blip r:embed="rId175" cstate="print"/>
                          <a:stretch>
                            <a:fillRect/>
                          </a:stretch>
                        </pic:blipFill>
                        <pic:spPr>
                          <a:xfrm>
                            <a:off x="0" y="315940"/>
                            <a:ext cx="3816859" cy="136104"/>
                          </a:xfrm>
                          <a:prstGeom prst="rect">
                            <a:avLst/>
                          </a:prstGeom>
                        </pic:spPr>
                      </pic:pic>
                      <pic:pic>
                        <pic:nvPicPr>
                          <pic:cNvPr id="258" name="Image 258"/>
                          <pic:cNvPicPr/>
                        </pic:nvPicPr>
                        <pic:blipFill>
                          <a:blip r:embed="rId176" cstate="print"/>
                          <a:stretch>
                            <a:fillRect/>
                          </a:stretch>
                        </pic:blipFill>
                        <pic:spPr>
                          <a:xfrm>
                            <a:off x="1270" y="0"/>
                            <a:ext cx="3815842" cy="324358"/>
                          </a:xfrm>
                          <a:prstGeom prst="rect">
                            <a:avLst/>
                          </a:prstGeom>
                        </pic:spPr>
                      </pic:pic>
                    </wpg:wgp>
                  </a:graphicData>
                </a:graphic>
              </wp:inline>
            </w:drawing>
          </mc:Choice>
          <mc:Fallback>
            <w:pict>
              <v:group style="width:300.6pt;height:35.6pt;mso-position-horizontal-relative:char;mso-position-vertical-relative:line" id="docshapegroup225" coordorigin="0,0" coordsize="6012,712">
                <v:shape style="position:absolute;left:0;top:497;width:6011;height:215" type="#_x0000_t75" id="docshape226" stroked="false">
                  <v:imagedata r:id="rId175" o:title=""/>
                </v:shape>
                <v:shape style="position:absolute;left:2;top:0;width:6010;height:511" type="#_x0000_t75" id="docshape227" stroked="false">
                  <v:imagedata r:id="rId176" o:title=""/>
                </v:shape>
              </v:group>
            </w:pict>
          </mc:Fallback>
        </mc:AlternateContent>
      </w:r>
      <w:r>
        <w:rPr>
          <w:sz w:val="20"/>
        </w:rPr>
      </w:r>
    </w:p>
    <w:p>
      <w:pPr>
        <w:pStyle w:val="BodyText"/>
        <w:spacing w:before="171"/>
        <w:rPr>
          <w:sz w:val="20"/>
        </w:rPr>
      </w:pPr>
      <w:r>
        <w:rPr>
          <w:sz w:val="20"/>
        </w:rPr>
        <mc:AlternateContent>
          <mc:Choice Requires="wps">
            <w:drawing>
              <wp:anchor distT="0" distB="0" distL="0" distR="0" allowOverlap="1" layoutInCell="1" locked="0" behindDoc="1" simplePos="0" relativeHeight="487631360">
                <wp:simplePos x="0" y="0"/>
                <wp:positionH relativeFrom="page">
                  <wp:posOffset>2442970</wp:posOffset>
                </wp:positionH>
                <wp:positionV relativeFrom="paragraph">
                  <wp:posOffset>269862</wp:posOffset>
                </wp:positionV>
                <wp:extent cx="2670810" cy="452120"/>
                <wp:effectExtent l="0" t="0" r="0" b="0"/>
                <wp:wrapTopAndBottom/>
                <wp:docPr id="259" name="Group 259"/>
                <wp:cNvGraphicFramePr>
                  <a:graphicFrameLocks/>
                </wp:cNvGraphicFramePr>
                <a:graphic>
                  <a:graphicData uri="http://schemas.microsoft.com/office/word/2010/wordprocessingGroup">
                    <wpg:wgp>
                      <wpg:cNvPr id="259" name="Group 259"/>
                      <wpg:cNvGrpSpPr/>
                      <wpg:grpSpPr>
                        <a:xfrm>
                          <a:off x="0" y="0"/>
                          <a:ext cx="2670810" cy="452120"/>
                          <a:chExt cx="2670810" cy="452120"/>
                        </a:xfrm>
                      </wpg:grpSpPr>
                      <pic:pic>
                        <pic:nvPicPr>
                          <pic:cNvPr id="260" name="Image 260"/>
                          <pic:cNvPicPr/>
                        </pic:nvPicPr>
                        <pic:blipFill>
                          <a:blip r:embed="rId177" cstate="print"/>
                          <a:stretch>
                            <a:fillRect/>
                          </a:stretch>
                        </pic:blipFill>
                        <pic:spPr>
                          <a:xfrm>
                            <a:off x="0" y="315940"/>
                            <a:ext cx="2669288" cy="136104"/>
                          </a:xfrm>
                          <a:prstGeom prst="rect">
                            <a:avLst/>
                          </a:prstGeom>
                        </pic:spPr>
                      </pic:pic>
                      <pic:pic>
                        <pic:nvPicPr>
                          <pic:cNvPr id="261" name="Image 261"/>
                          <pic:cNvPicPr/>
                        </pic:nvPicPr>
                        <pic:blipFill>
                          <a:blip r:embed="rId178" cstate="print"/>
                          <a:stretch>
                            <a:fillRect/>
                          </a:stretch>
                        </pic:blipFill>
                        <pic:spPr>
                          <a:xfrm>
                            <a:off x="1779" y="0"/>
                            <a:ext cx="2668524" cy="415289"/>
                          </a:xfrm>
                          <a:prstGeom prst="rect">
                            <a:avLst/>
                          </a:prstGeom>
                        </pic:spPr>
                      </pic:pic>
                    </wpg:wgp>
                  </a:graphicData>
                </a:graphic>
              </wp:anchor>
            </w:drawing>
          </mc:Choice>
          <mc:Fallback>
            <w:pict>
              <v:group style="position:absolute;margin-left:192.359894pt;margin-top:21.249023pt;width:210.3pt;height:35.6pt;mso-position-horizontal-relative:page;mso-position-vertical-relative:paragraph;z-index:-15685120;mso-wrap-distance-left:0;mso-wrap-distance-right:0" id="docshapegroup228" coordorigin="3847,425" coordsize="4206,712">
                <v:shape style="position:absolute;left:3847;top:922;width:4204;height:215" type="#_x0000_t75" id="docshape229" stroked="false">
                  <v:imagedata r:id="rId177" o:title=""/>
                </v:shape>
                <v:shape style="position:absolute;left:3850;top:424;width:4203;height:654" type="#_x0000_t75" id="docshape230" stroked="false">
                  <v:imagedata r:id="rId178" o:title=""/>
                </v:shape>
                <w10:wrap type="topAndBottom"/>
              </v:group>
            </w:pict>
          </mc:Fallback>
        </mc:AlternateContent>
      </w:r>
    </w:p>
    <w:p>
      <w:pPr>
        <w:pStyle w:val="BodyText"/>
        <w:spacing w:after="0"/>
        <w:rPr>
          <w:sz w:val="20"/>
        </w:rPr>
        <w:sectPr>
          <w:pgSz w:w="11910" w:h="16840"/>
          <w:pgMar w:header="0" w:footer="2131" w:top="1920" w:bottom="2380" w:left="708" w:right="708"/>
        </w:sectPr>
      </w:pPr>
    </w:p>
    <w:p>
      <w:pPr>
        <w:pStyle w:val="BodyText"/>
        <w:spacing w:line="360" w:lineRule="auto" w:before="76"/>
        <w:ind w:left="708" w:right="707"/>
        <w:jc w:val="both"/>
      </w:pPr>
      <w:r>
        <w:rPr/>
        <w:t>Ce</w:t>
      </w:r>
      <w:r>
        <w:rPr>
          <w:spacing w:val="-11"/>
        </w:rPr>
        <w:t> </w:t>
      </w:r>
      <w:r>
        <w:rPr/>
        <w:t>projet</w:t>
      </w:r>
      <w:r>
        <w:rPr>
          <w:spacing w:val="-7"/>
        </w:rPr>
        <w:t> </w:t>
      </w:r>
      <w:r>
        <w:rPr/>
        <w:t>a</w:t>
      </w:r>
      <w:r>
        <w:rPr>
          <w:spacing w:val="-11"/>
        </w:rPr>
        <w:t> </w:t>
      </w:r>
      <w:r>
        <w:rPr/>
        <w:t>représenté</w:t>
      </w:r>
      <w:r>
        <w:rPr>
          <w:spacing w:val="-8"/>
        </w:rPr>
        <w:t> </w:t>
      </w:r>
      <w:r>
        <w:rPr/>
        <w:t>une</w:t>
      </w:r>
      <w:r>
        <w:rPr>
          <w:spacing w:val="-11"/>
        </w:rPr>
        <w:t> </w:t>
      </w:r>
      <w:r>
        <w:rPr/>
        <w:t>opportunité</w:t>
      </w:r>
      <w:r>
        <w:rPr>
          <w:spacing w:val="-8"/>
        </w:rPr>
        <w:t> </w:t>
      </w:r>
      <w:r>
        <w:rPr/>
        <w:t>complète</w:t>
      </w:r>
      <w:r>
        <w:rPr>
          <w:spacing w:val="-10"/>
        </w:rPr>
        <w:t> </w:t>
      </w:r>
      <w:r>
        <w:rPr/>
        <w:t>pour</w:t>
      </w:r>
      <w:r>
        <w:rPr>
          <w:spacing w:val="-10"/>
        </w:rPr>
        <w:t> </w:t>
      </w:r>
      <w:r>
        <w:rPr/>
        <w:t>explorer</w:t>
      </w:r>
      <w:r>
        <w:rPr>
          <w:spacing w:val="-10"/>
        </w:rPr>
        <w:t> </w:t>
      </w:r>
      <w:r>
        <w:rPr/>
        <w:t>toutes</w:t>
      </w:r>
      <w:r>
        <w:rPr>
          <w:spacing w:val="-7"/>
        </w:rPr>
        <w:t> </w:t>
      </w:r>
      <w:r>
        <w:rPr/>
        <w:t>les</w:t>
      </w:r>
      <w:r>
        <w:rPr>
          <w:spacing w:val="-8"/>
        </w:rPr>
        <w:t> </w:t>
      </w:r>
      <w:r>
        <w:rPr/>
        <w:t>étapes</w:t>
      </w:r>
      <w:r>
        <w:rPr>
          <w:spacing w:val="-9"/>
        </w:rPr>
        <w:t> </w:t>
      </w:r>
      <w:r>
        <w:rPr/>
        <w:t>clés</w:t>
      </w:r>
      <w:r>
        <w:rPr>
          <w:spacing w:val="-8"/>
        </w:rPr>
        <w:t> </w:t>
      </w:r>
      <w:r>
        <w:rPr/>
        <w:t>du</w:t>
      </w:r>
      <w:r>
        <w:rPr>
          <w:spacing w:val="-10"/>
        </w:rPr>
        <w:t> </w:t>
      </w:r>
      <w:r>
        <w:rPr/>
        <w:t>pipeline de</w:t>
      </w:r>
      <w:r>
        <w:rPr>
          <w:spacing w:val="-8"/>
        </w:rPr>
        <w:t> </w:t>
      </w:r>
      <w:r>
        <w:rPr/>
        <w:t>Machine</w:t>
      </w:r>
      <w:r>
        <w:rPr>
          <w:spacing w:val="-8"/>
        </w:rPr>
        <w:t> </w:t>
      </w:r>
      <w:r>
        <w:rPr/>
        <w:t>Learning,</w:t>
      </w:r>
      <w:r>
        <w:rPr>
          <w:spacing w:val="-8"/>
        </w:rPr>
        <w:t> </w:t>
      </w:r>
      <w:r>
        <w:rPr/>
        <w:t>dans</w:t>
      </w:r>
      <w:r>
        <w:rPr>
          <w:spacing w:val="-7"/>
        </w:rPr>
        <w:t> </w:t>
      </w:r>
      <w:r>
        <w:rPr/>
        <w:t>un</w:t>
      </w:r>
      <w:r>
        <w:rPr>
          <w:spacing w:val="-7"/>
        </w:rPr>
        <w:t> </w:t>
      </w:r>
      <w:r>
        <w:rPr/>
        <w:t>contexte</w:t>
      </w:r>
      <w:r>
        <w:rPr>
          <w:spacing w:val="-8"/>
        </w:rPr>
        <w:t> </w:t>
      </w:r>
      <w:r>
        <w:rPr/>
        <w:t>médical</w:t>
      </w:r>
      <w:r>
        <w:rPr>
          <w:spacing w:val="-7"/>
        </w:rPr>
        <w:t> </w:t>
      </w:r>
      <w:r>
        <w:rPr/>
        <w:t>sensible</w:t>
      </w:r>
      <w:r>
        <w:rPr>
          <w:spacing w:val="-8"/>
        </w:rPr>
        <w:t> </w:t>
      </w:r>
      <w:r>
        <w:rPr/>
        <w:t>:</w:t>
      </w:r>
      <w:r>
        <w:rPr>
          <w:spacing w:val="-7"/>
        </w:rPr>
        <w:t> </w:t>
      </w:r>
      <w:r>
        <w:rPr/>
        <w:t>la</w:t>
      </w:r>
      <w:r>
        <w:rPr>
          <w:spacing w:val="-8"/>
        </w:rPr>
        <w:t> </w:t>
      </w:r>
      <w:r>
        <w:rPr/>
        <w:t>prédiction</w:t>
      </w:r>
      <w:r>
        <w:rPr>
          <w:spacing w:val="-7"/>
        </w:rPr>
        <w:t> </w:t>
      </w:r>
      <w:r>
        <w:rPr/>
        <w:t>de</w:t>
      </w:r>
      <w:r>
        <w:rPr>
          <w:spacing w:val="-8"/>
        </w:rPr>
        <w:t> </w:t>
      </w:r>
      <w:r>
        <w:rPr/>
        <w:t>la</w:t>
      </w:r>
      <w:r>
        <w:rPr>
          <w:spacing w:val="-8"/>
        </w:rPr>
        <w:t> </w:t>
      </w:r>
      <w:r>
        <w:rPr/>
        <w:t>survie</w:t>
      </w:r>
      <w:r>
        <w:rPr>
          <w:spacing w:val="-8"/>
        </w:rPr>
        <w:t> </w:t>
      </w:r>
      <w:r>
        <w:rPr/>
        <w:t>globale</w:t>
      </w:r>
      <w:r>
        <w:rPr>
          <w:spacing w:val="-8"/>
        </w:rPr>
        <w:t> </w:t>
      </w:r>
      <w:r>
        <w:rPr/>
        <w:t>des patientes</w:t>
      </w:r>
      <w:r>
        <w:rPr>
          <w:spacing w:val="-11"/>
        </w:rPr>
        <w:t> </w:t>
      </w:r>
      <w:r>
        <w:rPr/>
        <w:t>atteintes</w:t>
      </w:r>
      <w:r>
        <w:rPr>
          <w:spacing w:val="-8"/>
        </w:rPr>
        <w:t> </w:t>
      </w:r>
      <w:r>
        <w:rPr/>
        <w:t>de</w:t>
      </w:r>
      <w:r>
        <w:rPr>
          <w:spacing w:val="-9"/>
        </w:rPr>
        <w:t> </w:t>
      </w:r>
      <w:r>
        <w:rPr/>
        <w:t>cancer</w:t>
      </w:r>
      <w:r>
        <w:rPr>
          <w:spacing w:val="-9"/>
        </w:rPr>
        <w:t> </w:t>
      </w:r>
      <w:r>
        <w:rPr/>
        <w:t>du</w:t>
      </w:r>
      <w:r>
        <w:rPr>
          <w:spacing w:val="-11"/>
        </w:rPr>
        <w:t> </w:t>
      </w:r>
      <w:r>
        <w:rPr/>
        <w:t>sein.</w:t>
      </w:r>
      <w:r>
        <w:rPr>
          <w:spacing w:val="-8"/>
        </w:rPr>
        <w:t> </w:t>
      </w:r>
      <w:r>
        <w:rPr/>
        <w:t>En</w:t>
      </w:r>
      <w:r>
        <w:rPr>
          <w:spacing w:val="-11"/>
        </w:rPr>
        <w:t> </w:t>
      </w:r>
      <w:r>
        <w:rPr/>
        <w:t>partant</w:t>
      </w:r>
      <w:r>
        <w:rPr>
          <w:spacing w:val="-10"/>
        </w:rPr>
        <w:t> </w:t>
      </w:r>
      <w:r>
        <w:rPr/>
        <w:t>d’un</w:t>
      </w:r>
      <w:r>
        <w:rPr>
          <w:spacing w:val="-11"/>
        </w:rPr>
        <w:t> </w:t>
      </w:r>
      <w:r>
        <w:rPr/>
        <w:t>dataset</w:t>
      </w:r>
      <w:r>
        <w:rPr>
          <w:spacing w:val="-5"/>
        </w:rPr>
        <w:t> </w:t>
      </w:r>
      <w:r>
        <w:rPr/>
        <w:t>contenant</w:t>
      </w:r>
      <w:r>
        <w:rPr>
          <w:spacing w:val="-8"/>
        </w:rPr>
        <w:t> </w:t>
      </w:r>
      <w:r>
        <w:rPr/>
        <w:t>1</w:t>
      </w:r>
      <w:r>
        <w:rPr>
          <w:spacing w:val="-14"/>
        </w:rPr>
        <w:t> </w:t>
      </w:r>
      <w:r>
        <w:rPr/>
        <w:t>084</w:t>
      </w:r>
      <w:r>
        <w:rPr>
          <w:spacing w:val="-11"/>
        </w:rPr>
        <w:t> </w:t>
      </w:r>
      <w:r>
        <w:rPr/>
        <w:t>observations</w:t>
      </w:r>
      <w:r>
        <w:rPr>
          <w:spacing w:val="-8"/>
        </w:rPr>
        <w:t> </w:t>
      </w:r>
      <w:r>
        <w:rPr/>
        <w:t>et</w:t>
      </w:r>
      <w:r>
        <w:rPr>
          <w:spacing w:val="-10"/>
        </w:rPr>
        <w:t> </w:t>
      </w:r>
      <w:r>
        <w:rPr/>
        <w:t>37 variables cliniques (incluant âge, stade tumoral, traitements, etc.), un travail rigoureux de préparation des données a été mené : traitement des valeurs manquantes, codage des variables catégoriques (label et one-hot encoding), normalisation des variables numériques, et équilibrage des classes (via oversampling) pour pallier le déséquilibre entre les cas vivants et </w:t>
      </w:r>
      <w:r>
        <w:rPr>
          <w:spacing w:val="-2"/>
        </w:rPr>
        <w:t>décédés.</w:t>
      </w:r>
    </w:p>
    <w:p>
      <w:pPr>
        <w:pStyle w:val="BodyText"/>
        <w:spacing w:line="360" w:lineRule="auto" w:before="162"/>
        <w:ind w:left="708" w:right="708"/>
        <w:jc w:val="both"/>
      </w:pPr>
      <w:r>
        <w:rPr/>
        <w:t>Une</w:t>
      </w:r>
      <w:r>
        <w:rPr>
          <w:spacing w:val="-4"/>
        </w:rPr>
        <w:t> </w:t>
      </w:r>
      <w:r>
        <w:rPr/>
        <w:t>fois</w:t>
      </w:r>
      <w:r>
        <w:rPr>
          <w:spacing w:val="-3"/>
        </w:rPr>
        <w:t> </w:t>
      </w:r>
      <w:r>
        <w:rPr/>
        <w:t>les</w:t>
      </w:r>
      <w:r>
        <w:rPr>
          <w:spacing w:val="-3"/>
        </w:rPr>
        <w:t> </w:t>
      </w:r>
      <w:r>
        <w:rPr/>
        <w:t>données</w:t>
      </w:r>
      <w:r>
        <w:rPr>
          <w:spacing w:val="-3"/>
        </w:rPr>
        <w:t> </w:t>
      </w:r>
      <w:r>
        <w:rPr/>
        <w:t>prêtes,</w:t>
      </w:r>
      <w:r>
        <w:rPr>
          <w:spacing w:val="-2"/>
        </w:rPr>
        <w:t> </w:t>
      </w:r>
      <w:r>
        <w:rPr/>
        <w:t>plusieurs algorithmes</w:t>
      </w:r>
      <w:r>
        <w:rPr>
          <w:spacing w:val="-1"/>
        </w:rPr>
        <w:t> </w:t>
      </w:r>
      <w:r>
        <w:rPr/>
        <w:t>de</w:t>
      </w:r>
      <w:r>
        <w:rPr>
          <w:spacing w:val="-3"/>
        </w:rPr>
        <w:t> </w:t>
      </w:r>
      <w:r>
        <w:rPr/>
        <w:t>classification</w:t>
      </w:r>
      <w:r>
        <w:rPr>
          <w:spacing w:val="-2"/>
        </w:rPr>
        <w:t> </w:t>
      </w:r>
      <w:r>
        <w:rPr/>
        <w:t>ont été</w:t>
      </w:r>
      <w:r>
        <w:rPr>
          <w:spacing w:val="-2"/>
        </w:rPr>
        <w:t> </w:t>
      </w:r>
      <w:r>
        <w:rPr/>
        <w:t>testés</w:t>
      </w:r>
      <w:r>
        <w:rPr>
          <w:spacing w:val="-3"/>
        </w:rPr>
        <w:t> </w:t>
      </w:r>
      <w:r>
        <w:rPr/>
        <w:t>et comparés</w:t>
      </w:r>
      <w:r>
        <w:rPr>
          <w:spacing w:val="-3"/>
        </w:rPr>
        <w:t> </w:t>
      </w:r>
      <w:r>
        <w:rPr/>
        <w:t>: Régression</w:t>
      </w:r>
      <w:r>
        <w:rPr>
          <w:spacing w:val="-7"/>
        </w:rPr>
        <w:t> </w:t>
      </w:r>
      <w:r>
        <w:rPr/>
        <w:t>Logistique,</w:t>
      </w:r>
      <w:r>
        <w:rPr>
          <w:spacing w:val="-7"/>
        </w:rPr>
        <w:t> </w:t>
      </w:r>
      <w:r>
        <w:rPr/>
        <w:t>Arbre</w:t>
      </w:r>
      <w:r>
        <w:rPr>
          <w:spacing w:val="-8"/>
        </w:rPr>
        <w:t> </w:t>
      </w:r>
      <w:r>
        <w:rPr/>
        <w:t>de</w:t>
      </w:r>
      <w:r>
        <w:rPr>
          <w:spacing w:val="-5"/>
        </w:rPr>
        <w:t> </w:t>
      </w:r>
      <w:r>
        <w:rPr/>
        <w:t>Décision,</w:t>
      </w:r>
      <w:r>
        <w:rPr>
          <w:spacing w:val="-7"/>
        </w:rPr>
        <w:t> </w:t>
      </w:r>
      <w:r>
        <w:rPr/>
        <w:t>SVM,</w:t>
      </w:r>
      <w:r>
        <w:rPr>
          <w:spacing w:val="-4"/>
        </w:rPr>
        <w:t> </w:t>
      </w:r>
      <w:r>
        <w:rPr/>
        <w:t>k-NN,</w:t>
      </w:r>
      <w:r>
        <w:rPr>
          <w:spacing w:val="-7"/>
        </w:rPr>
        <w:t> </w:t>
      </w:r>
      <w:r>
        <w:rPr/>
        <w:t>Forêt</w:t>
      </w:r>
      <w:r>
        <w:rPr>
          <w:spacing w:val="-6"/>
        </w:rPr>
        <w:t> </w:t>
      </w:r>
      <w:r>
        <w:rPr/>
        <w:t>Aléatoire,</w:t>
      </w:r>
      <w:r>
        <w:rPr>
          <w:spacing w:val="-7"/>
        </w:rPr>
        <w:t> </w:t>
      </w:r>
      <w:r>
        <w:rPr/>
        <w:t>et</w:t>
      </w:r>
      <w:r>
        <w:rPr>
          <w:spacing w:val="-4"/>
        </w:rPr>
        <w:t> </w:t>
      </w:r>
      <w:r>
        <w:rPr/>
        <w:t>Gradient</w:t>
      </w:r>
      <w:r>
        <w:rPr>
          <w:spacing w:val="-7"/>
        </w:rPr>
        <w:t> </w:t>
      </w:r>
      <w:r>
        <w:rPr/>
        <w:t>Boosting. Chacun</w:t>
      </w:r>
      <w:r>
        <w:rPr>
          <w:spacing w:val="-8"/>
        </w:rPr>
        <w:t> </w:t>
      </w:r>
      <w:r>
        <w:rPr/>
        <w:t>a</w:t>
      </w:r>
      <w:r>
        <w:rPr>
          <w:spacing w:val="-7"/>
        </w:rPr>
        <w:t> </w:t>
      </w:r>
      <w:r>
        <w:rPr/>
        <w:t>été</w:t>
      </w:r>
      <w:r>
        <w:rPr>
          <w:spacing w:val="-9"/>
        </w:rPr>
        <w:t> </w:t>
      </w:r>
      <w:r>
        <w:rPr/>
        <w:t>évalué</w:t>
      </w:r>
      <w:r>
        <w:rPr>
          <w:spacing w:val="-9"/>
        </w:rPr>
        <w:t> </w:t>
      </w:r>
      <w:r>
        <w:rPr/>
        <w:t>selon</w:t>
      </w:r>
      <w:r>
        <w:rPr>
          <w:spacing w:val="-8"/>
        </w:rPr>
        <w:t> </w:t>
      </w:r>
      <w:r>
        <w:rPr/>
        <w:t>des</w:t>
      </w:r>
      <w:r>
        <w:rPr>
          <w:spacing w:val="-8"/>
        </w:rPr>
        <w:t> </w:t>
      </w:r>
      <w:r>
        <w:rPr/>
        <w:t>métriques</w:t>
      </w:r>
      <w:r>
        <w:rPr>
          <w:spacing w:val="-9"/>
        </w:rPr>
        <w:t> </w:t>
      </w:r>
      <w:r>
        <w:rPr/>
        <w:t>rigoureuses</w:t>
      </w:r>
      <w:r>
        <w:rPr>
          <w:spacing w:val="-8"/>
        </w:rPr>
        <w:t> </w:t>
      </w:r>
      <w:r>
        <w:rPr/>
        <w:t>:</w:t>
      </w:r>
      <w:r>
        <w:rPr>
          <w:spacing w:val="-8"/>
        </w:rPr>
        <w:t> </w:t>
      </w:r>
      <w:r>
        <w:rPr/>
        <w:t>exactitude,</w:t>
      </w:r>
      <w:r>
        <w:rPr>
          <w:spacing w:val="-6"/>
        </w:rPr>
        <w:t> </w:t>
      </w:r>
      <w:r>
        <w:rPr/>
        <w:t>précision,</w:t>
      </w:r>
      <w:r>
        <w:rPr>
          <w:spacing w:val="-8"/>
        </w:rPr>
        <w:t> </w:t>
      </w:r>
      <w:r>
        <w:rPr/>
        <w:t>rappel</w:t>
      </w:r>
      <w:r>
        <w:rPr>
          <w:spacing w:val="-5"/>
        </w:rPr>
        <w:t> </w:t>
      </w:r>
      <w:r>
        <w:rPr/>
        <w:t>et</w:t>
      </w:r>
      <w:r>
        <w:rPr>
          <w:spacing w:val="-8"/>
        </w:rPr>
        <w:t> </w:t>
      </w:r>
      <w:r>
        <w:rPr/>
        <w:t>F1-score. Le</w:t>
      </w:r>
      <w:r>
        <w:rPr>
          <w:spacing w:val="-9"/>
        </w:rPr>
        <w:t> </w:t>
      </w:r>
      <w:r>
        <w:rPr/>
        <w:t>Gradient</w:t>
      </w:r>
      <w:r>
        <w:rPr>
          <w:spacing w:val="-5"/>
        </w:rPr>
        <w:t> </w:t>
      </w:r>
      <w:r>
        <w:rPr/>
        <w:t>Boosting</w:t>
      </w:r>
      <w:r>
        <w:rPr>
          <w:spacing w:val="-6"/>
        </w:rPr>
        <w:t> </w:t>
      </w:r>
      <w:r>
        <w:rPr/>
        <w:t>a</w:t>
      </w:r>
      <w:r>
        <w:rPr>
          <w:spacing w:val="-4"/>
        </w:rPr>
        <w:t> </w:t>
      </w:r>
      <w:r>
        <w:rPr/>
        <w:t>obtenu</w:t>
      </w:r>
      <w:r>
        <w:rPr>
          <w:spacing w:val="-7"/>
        </w:rPr>
        <w:t> </w:t>
      </w:r>
      <w:r>
        <w:rPr/>
        <w:t>les</w:t>
      </w:r>
      <w:r>
        <w:rPr>
          <w:spacing w:val="-6"/>
        </w:rPr>
        <w:t> </w:t>
      </w:r>
      <w:r>
        <w:rPr/>
        <w:t>meilleures</w:t>
      </w:r>
      <w:r>
        <w:rPr>
          <w:spacing w:val="-6"/>
        </w:rPr>
        <w:t> </w:t>
      </w:r>
      <w:r>
        <w:rPr/>
        <w:t>performances,</w:t>
      </w:r>
      <w:r>
        <w:rPr>
          <w:spacing w:val="-3"/>
        </w:rPr>
        <w:t> </w:t>
      </w:r>
      <w:r>
        <w:rPr/>
        <w:t>atteignant</w:t>
      </w:r>
      <w:r>
        <w:rPr>
          <w:spacing w:val="-6"/>
        </w:rPr>
        <w:t> </w:t>
      </w:r>
      <w:r>
        <w:rPr/>
        <w:t>une</w:t>
      </w:r>
      <w:r>
        <w:rPr>
          <w:spacing w:val="-1"/>
        </w:rPr>
        <w:t> </w:t>
      </w:r>
      <w:r>
        <w:rPr/>
        <w:t>exactitude</w:t>
      </w:r>
      <w:r>
        <w:rPr>
          <w:spacing w:val="-6"/>
        </w:rPr>
        <w:t> </w:t>
      </w:r>
      <w:r>
        <w:rPr/>
        <w:t>de</w:t>
      </w:r>
      <w:r>
        <w:rPr>
          <w:spacing w:val="-6"/>
        </w:rPr>
        <w:t> </w:t>
      </w:r>
      <w:r>
        <w:rPr>
          <w:spacing w:val="-2"/>
        </w:rPr>
        <w:t>94,93</w:t>
      </w:r>
    </w:p>
    <w:p>
      <w:pPr>
        <w:pStyle w:val="BodyText"/>
        <w:spacing w:line="360" w:lineRule="auto" w:before="1"/>
        <w:ind w:left="708" w:right="707"/>
        <w:jc w:val="both"/>
      </w:pPr>
      <w:r>
        <w:rPr/>
        <w:t>%, une précision de 82,76 %, un rappel de 80 %, et un F1-score de 81,36 %, confirmant son aptitude à bien modéliser la problématique.</w:t>
      </w:r>
    </w:p>
    <w:p>
      <w:pPr>
        <w:pStyle w:val="BodyText"/>
        <w:spacing w:line="360" w:lineRule="auto" w:before="161"/>
        <w:ind w:left="708" w:right="708"/>
        <w:jc w:val="both"/>
      </w:pPr>
      <w:r>
        <w:rPr/>
        <w:t>Cette</w:t>
      </w:r>
      <w:r>
        <w:rPr>
          <w:spacing w:val="-7"/>
        </w:rPr>
        <w:t> </w:t>
      </w:r>
      <w:r>
        <w:rPr/>
        <w:t>expérience</w:t>
      </w:r>
      <w:r>
        <w:rPr>
          <w:spacing w:val="-7"/>
        </w:rPr>
        <w:t> </w:t>
      </w:r>
      <w:r>
        <w:rPr/>
        <w:t>m’a</w:t>
      </w:r>
      <w:r>
        <w:rPr>
          <w:spacing w:val="-7"/>
        </w:rPr>
        <w:t> </w:t>
      </w:r>
      <w:r>
        <w:rPr/>
        <w:t>permis</w:t>
      </w:r>
      <w:r>
        <w:rPr>
          <w:spacing w:val="-6"/>
        </w:rPr>
        <w:t> </w:t>
      </w:r>
      <w:r>
        <w:rPr/>
        <w:t>de</w:t>
      </w:r>
      <w:r>
        <w:rPr>
          <w:spacing w:val="-7"/>
        </w:rPr>
        <w:t> </w:t>
      </w:r>
      <w:r>
        <w:rPr/>
        <w:t>renforcer</w:t>
      </w:r>
      <w:r>
        <w:rPr>
          <w:spacing w:val="-7"/>
        </w:rPr>
        <w:t> </w:t>
      </w:r>
      <w:r>
        <w:rPr/>
        <w:t>à</w:t>
      </w:r>
      <w:r>
        <w:rPr>
          <w:spacing w:val="-7"/>
        </w:rPr>
        <w:t> </w:t>
      </w:r>
      <w:r>
        <w:rPr/>
        <w:t>la</w:t>
      </w:r>
      <w:r>
        <w:rPr>
          <w:spacing w:val="-6"/>
        </w:rPr>
        <w:t> </w:t>
      </w:r>
      <w:r>
        <w:rPr/>
        <w:t>fois</w:t>
      </w:r>
      <w:r>
        <w:rPr>
          <w:spacing w:val="-6"/>
        </w:rPr>
        <w:t> </w:t>
      </w:r>
      <w:r>
        <w:rPr/>
        <w:t>mes</w:t>
      </w:r>
      <w:r>
        <w:rPr>
          <w:spacing w:val="-6"/>
        </w:rPr>
        <w:t> </w:t>
      </w:r>
      <w:r>
        <w:rPr/>
        <w:t>compétences</w:t>
      </w:r>
      <w:r>
        <w:rPr>
          <w:spacing w:val="-3"/>
        </w:rPr>
        <w:t> </w:t>
      </w:r>
      <w:r>
        <w:rPr/>
        <w:t>techniques</w:t>
      </w:r>
      <w:r>
        <w:rPr>
          <w:spacing w:val="-5"/>
        </w:rPr>
        <w:t> </w:t>
      </w:r>
      <w:r>
        <w:rPr/>
        <w:t>(prétraitement, modélisation, validation croisée, tuning d’hyperparamètres) et transversales (rigueur, autonomie,</w:t>
      </w:r>
      <w:r>
        <w:rPr>
          <w:spacing w:val="-13"/>
        </w:rPr>
        <w:t> </w:t>
      </w:r>
      <w:r>
        <w:rPr/>
        <w:t>sens</w:t>
      </w:r>
      <w:r>
        <w:rPr>
          <w:spacing w:val="-12"/>
        </w:rPr>
        <w:t> </w:t>
      </w:r>
      <w:r>
        <w:rPr/>
        <w:t>critique,</w:t>
      </w:r>
      <w:r>
        <w:rPr>
          <w:spacing w:val="-10"/>
        </w:rPr>
        <w:t> </w:t>
      </w:r>
      <w:r>
        <w:rPr/>
        <w:t>communication</w:t>
      </w:r>
      <w:r>
        <w:rPr>
          <w:spacing w:val="-12"/>
        </w:rPr>
        <w:t> </w:t>
      </w:r>
      <w:r>
        <w:rPr/>
        <w:t>scientifique).</w:t>
      </w:r>
      <w:r>
        <w:rPr>
          <w:spacing w:val="-13"/>
        </w:rPr>
        <w:t> </w:t>
      </w:r>
      <w:r>
        <w:rPr/>
        <w:t>Elle</w:t>
      </w:r>
      <w:r>
        <w:rPr>
          <w:spacing w:val="-12"/>
        </w:rPr>
        <w:t> </w:t>
      </w:r>
      <w:r>
        <w:rPr/>
        <w:t>met</w:t>
      </w:r>
      <w:r>
        <w:rPr>
          <w:spacing w:val="-12"/>
        </w:rPr>
        <w:t> </w:t>
      </w:r>
      <w:r>
        <w:rPr/>
        <w:t>en</w:t>
      </w:r>
      <w:r>
        <w:rPr>
          <w:spacing w:val="-12"/>
        </w:rPr>
        <w:t> </w:t>
      </w:r>
      <w:r>
        <w:rPr/>
        <w:t>lumière</w:t>
      </w:r>
      <w:r>
        <w:rPr>
          <w:spacing w:val="-14"/>
        </w:rPr>
        <w:t> </w:t>
      </w:r>
      <w:r>
        <w:rPr/>
        <w:t>le</w:t>
      </w:r>
      <w:r>
        <w:rPr>
          <w:spacing w:val="-13"/>
        </w:rPr>
        <w:t> </w:t>
      </w:r>
      <w:r>
        <w:rPr/>
        <w:t>rôle</w:t>
      </w:r>
      <w:r>
        <w:rPr>
          <w:spacing w:val="-11"/>
        </w:rPr>
        <w:t> </w:t>
      </w:r>
      <w:r>
        <w:rPr/>
        <w:t>croissant</w:t>
      </w:r>
      <w:r>
        <w:rPr>
          <w:spacing w:val="-12"/>
        </w:rPr>
        <w:t> </w:t>
      </w:r>
      <w:r>
        <w:rPr/>
        <w:t>des approches d’intelligence artificielle dans le domaine médical, en soutien au diagnostic, au pronostic et à la personnalisation des soins.</w:t>
      </w:r>
    </w:p>
    <w:p>
      <w:pPr>
        <w:pStyle w:val="BodyText"/>
        <w:spacing w:line="360" w:lineRule="auto" w:before="160"/>
        <w:ind w:left="708" w:right="705"/>
        <w:jc w:val="both"/>
      </w:pPr>
      <w:r>
        <w:rPr/>
        <w:t>En perspective, plusieurs axes d'amélioration sont envisageables :L’intégration de données omiques</w:t>
      </w:r>
      <w:r>
        <w:rPr>
          <w:spacing w:val="-8"/>
        </w:rPr>
        <w:t> </w:t>
      </w:r>
      <w:r>
        <w:rPr/>
        <w:t>(génomiques,</w:t>
      </w:r>
      <w:r>
        <w:rPr>
          <w:spacing w:val="-8"/>
        </w:rPr>
        <w:t> </w:t>
      </w:r>
      <w:r>
        <w:rPr/>
        <w:t>transcriptomiques),</w:t>
      </w:r>
      <w:r>
        <w:rPr>
          <w:spacing w:val="-8"/>
        </w:rPr>
        <w:t> </w:t>
      </w:r>
      <w:r>
        <w:rPr/>
        <w:t>d’images</w:t>
      </w:r>
      <w:r>
        <w:rPr>
          <w:spacing w:val="-8"/>
        </w:rPr>
        <w:t> </w:t>
      </w:r>
      <w:r>
        <w:rPr/>
        <w:t>médicales</w:t>
      </w:r>
      <w:r>
        <w:rPr>
          <w:spacing w:val="-9"/>
        </w:rPr>
        <w:t> </w:t>
      </w:r>
      <w:r>
        <w:rPr/>
        <w:t>ou</w:t>
      </w:r>
      <w:r>
        <w:rPr>
          <w:spacing w:val="-8"/>
        </w:rPr>
        <w:t> </w:t>
      </w:r>
      <w:r>
        <w:rPr/>
        <w:t>de</w:t>
      </w:r>
      <w:r>
        <w:rPr>
          <w:spacing w:val="-9"/>
        </w:rPr>
        <w:t> </w:t>
      </w:r>
      <w:r>
        <w:rPr/>
        <w:t>textes</w:t>
      </w:r>
      <w:r>
        <w:rPr>
          <w:spacing w:val="-6"/>
        </w:rPr>
        <w:t> </w:t>
      </w:r>
      <w:r>
        <w:rPr/>
        <w:t>cliniques</w:t>
      </w:r>
      <w:r>
        <w:rPr>
          <w:spacing w:val="-9"/>
        </w:rPr>
        <w:t> </w:t>
      </w:r>
      <w:r>
        <w:rPr/>
        <w:t>(notes</w:t>
      </w:r>
      <w:r>
        <w:rPr>
          <w:spacing w:val="-8"/>
        </w:rPr>
        <w:t> </w:t>
      </w:r>
      <w:r>
        <w:rPr/>
        <w:t>de médecin) permettrait d’enrichir les modèles pour capturer des signaux plus complexes. Une validation externe sur d’autres cohortes issues de différents hôpitaux est nécessaire pour confirmer la généralisation des résultats. Enfin, un déploiement clinique est envisageable à travers des outils interactifs (comme une API ou une interface web simple) destinés aux oncologues, pour appuyer la prise de décision en temps réel. Ces développements pourraient ouvrir la voie vers une médecine plus personnalisée, explicable et efficace.</w:t>
      </w:r>
    </w:p>
    <w:p>
      <w:pPr>
        <w:pStyle w:val="BodyText"/>
        <w:spacing w:after="0" w:line="360" w:lineRule="auto"/>
        <w:jc w:val="both"/>
        <w:sectPr>
          <w:pgSz w:w="11910" w:h="16840"/>
          <w:pgMar w:header="0" w:footer="2131" w:top="1320" w:bottom="2380" w:left="708"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1"/>
        <w:rPr>
          <w:sz w:val="20"/>
        </w:rPr>
      </w:pPr>
    </w:p>
    <w:p>
      <w:pPr>
        <w:pStyle w:val="BodyText"/>
        <w:ind w:left="1144"/>
        <w:rPr>
          <w:sz w:val="20"/>
        </w:rPr>
      </w:pPr>
      <w:r>
        <w:rPr>
          <w:sz w:val="20"/>
        </w:rPr>
        <mc:AlternateContent>
          <mc:Choice Requires="wps">
            <w:drawing>
              <wp:inline distT="0" distB="0" distL="0" distR="0">
                <wp:extent cx="5194300" cy="452120"/>
                <wp:effectExtent l="0" t="0" r="0" b="5079"/>
                <wp:docPr id="262" name="Group 262"/>
                <wp:cNvGraphicFramePr>
                  <a:graphicFrameLocks/>
                </wp:cNvGraphicFramePr>
                <a:graphic>
                  <a:graphicData uri="http://schemas.microsoft.com/office/word/2010/wordprocessingGroup">
                    <wpg:wgp>
                      <wpg:cNvPr id="262" name="Group 262"/>
                      <wpg:cNvGrpSpPr/>
                      <wpg:grpSpPr>
                        <a:xfrm>
                          <a:off x="0" y="0"/>
                          <a:ext cx="5194300" cy="452120"/>
                          <a:chExt cx="5194300" cy="452120"/>
                        </a:xfrm>
                      </wpg:grpSpPr>
                      <pic:pic>
                        <pic:nvPicPr>
                          <pic:cNvPr id="263" name="Image 263"/>
                          <pic:cNvPicPr/>
                        </pic:nvPicPr>
                        <pic:blipFill>
                          <a:blip r:embed="rId179" cstate="print"/>
                          <a:stretch>
                            <a:fillRect/>
                          </a:stretch>
                        </pic:blipFill>
                        <pic:spPr>
                          <a:xfrm>
                            <a:off x="0" y="315940"/>
                            <a:ext cx="5193031" cy="136104"/>
                          </a:xfrm>
                          <a:prstGeom prst="rect">
                            <a:avLst/>
                          </a:prstGeom>
                        </pic:spPr>
                      </pic:pic>
                      <pic:pic>
                        <pic:nvPicPr>
                          <pic:cNvPr id="264" name="Image 264"/>
                          <pic:cNvPicPr/>
                        </pic:nvPicPr>
                        <pic:blipFill>
                          <a:blip r:embed="rId180" cstate="print"/>
                          <a:stretch>
                            <a:fillRect/>
                          </a:stretch>
                        </pic:blipFill>
                        <pic:spPr>
                          <a:xfrm>
                            <a:off x="1715" y="0"/>
                            <a:ext cx="5192331" cy="416178"/>
                          </a:xfrm>
                          <a:prstGeom prst="rect">
                            <a:avLst/>
                          </a:prstGeom>
                        </pic:spPr>
                      </pic:pic>
                    </wpg:wgp>
                  </a:graphicData>
                </a:graphic>
              </wp:inline>
            </w:drawing>
          </mc:Choice>
          <mc:Fallback>
            <w:pict>
              <v:group style="width:409pt;height:35.6pt;mso-position-horizontal-relative:char;mso-position-vertical-relative:line" id="docshapegroup231" coordorigin="0,0" coordsize="8180,712">
                <v:shape style="position:absolute;left:0;top:497;width:8178;height:215" type="#_x0000_t75" id="docshape232" stroked="false">
                  <v:imagedata r:id="rId179" o:title=""/>
                </v:shape>
                <v:shape style="position:absolute;left:2;top:0;width:8177;height:656" type="#_x0000_t75" id="docshape233" stroked="false">
                  <v:imagedata r:id="rId180" o:title=""/>
                </v:shape>
              </v:group>
            </w:pict>
          </mc:Fallback>
        </mc:AlternateContent>
      </w:r>
      <w:r>
        <w:rPr>
          <w:sz w:val="20"/>
        </w:rPr>
      </w:r>
    </w:p>
    <w:p>
      <w:pPr>
        <w:pStyle w:val="BodyText"/>
        <w:spacing w:after="0"/>
        <w:rPr>
          <w:sz w:val="20"/>
        </w:rPr>
        <w:sectPr>
          <w:pgSz w:w="11910" w:h="16840"/>
          <w:pgMar w:header="0" w:footer="2131" w:top="1920" w:bottom="2380" w:left="708" w:right="708"/>
        </w:sectPr>
      </w:pPr>
    </w:p>
    <w:p>
      <w:pPr>
        <w:pStyle w:val="ListParagraph"/>
        <w:numPr>
          <w:ilvl w:val="0"/>
          <w:numId w:val="26"/>
        </w:numPr>
        <w:tabs>
          <w:tab w:pos="1068" w:val="left" w:leader="none"/>
        </w:tabs>
        <w:spacing w:line="240" w:lineRule="auto" w:before="76" w:after="0"/>
        <w:ind w:left="1068" w:right="0" w:hanging="360"/>
        <w:jc w:val="left"/>
        <w:rPr>
          <w:sz w:val="24"/>
        </w:rPr>
      </w:pPr>
      <w:r>
        <w:rPr>
          <w:sz w:val="24"/>
        </w:rPr>
        <w:t>Wikipedia,</w:t>
      </w:r>
      <w:r>
        <w:rPr>
          <w:spacing w:val="-4"/>
          <w:sz w:val="24"/>
        </w:rPr>
        <w:t> </w:t>
      </w:r>
      <w:r>
        <w:rPr>
          <w:sz w:val="24"/>
        </w:rPr>
        <w:t>“Faculté</w:t>
      </w:r>
      <w:r>
        <w:rPr>
          <w:spacing w:val="-2"/>
          <w:sz w:val="24"/>
        </w:rPr>
        <w:t> </w:t>
      </w:r>
      <w:r>
        <w:rPr>
          <w:sz w:val="24"/>
        </w:rPr>
        <w:t>des Sciences</w:t>
      </w:r>
      <w:r>
        <w:rPr>
          <w:spacing w:val="-2"/>
          <w:sz w:val="24"/>
        </w:rPr>
        <w:t> </w:t>
      </w:r>
      <w:r>
        <w:rPr>
          <w:sz w:val="24"/>
        </w:rPr>
        <w:t>Ben</w:t>
      </w:r>
      <w:r>
        <w:rPr>
          <w:spacing w:val="-2"/>
          <w:sz w:val="24"/>
        </w:rPr>
        <w:t> </w:t>
      </w:r>
      <w:r>
        <w:rPr>
          <w:sz w:val="24"/>
        </w:rPr>
        <w:t>M’Sick.” [En</w:t>
      </w:r>
      <w:r>
        <w:rPr>
          <w:spacing w:val="-2"/>
          <w:sz w:val="24"/>
        </w:rPr>
        <w:t> </w:t>
      </w:r>
      <w:r>
        <w:rPr>
          <w:sz w:val="24"/>
        </w:rPr>
        <w:t>ligne].</w:t>
      </w:r>
      <w:r>
        <w:rPr>
          <w:spacing w:val="-1"/>
          <w:sz w:val="24"/>
        </w:rPr>
        <w:t> </w:t>
      </w:r>
      <w:r>
        <w:rPr>
          <w:sz w:val="24"/>
        </w:rPr>
        <w:t>Disponible</w:t>
      </w:r>
      <w:r>
        <w:rPr>
          <w:spacing w:val="-2"/>
          <w:sz w:val="24"/>
        </w:rPr>
        <w:t> </w:t>
      </w:r>
      <w:r>
        <w:rPr>
          <w:spacing w:val="-4"/>
          <w:sz w:val="24"/>
        </w:rPr>
        <w:t>sur:</w:t>
      </w:r>
    </w:p>
    <w:p>
      <w:pPr>
        <w:pStyle w:val="BodyText"/>
        <w:spacing w:before="1"/>
        <w:ind w:left="1068"/>
      </w:pPr>
      <w:hyperlink r:id="rId181">
        <w:r>
          <w:rPr>
            <w:color w:val="0462C1"/>
            <w:spacing w:val="-2"/>
            <w:u w:val="single" w:color="0462C1"/>
          </w:rPr>
          <w:t>https://fr.wikipedia.org/wiki/Facult%C3%A9_des_Sciences_Ben_M%27Sick</w:t>
        </w:r>
      </w:hyperlink>
      <w:r>
        <w:rPr>
          <w:spacing w:val="-2"/>
        </w:rPr>
        <w:t>.</w:t>
      </w:r>
    </w:p>
    <w:p>
      <w:pPr>
        <w:pStyle w:val="ListParagraph"/>
        <w:numPr>
          <w:ilvl w:val="0"/>
          <w:numId w:val="26"/>
        </w:numPr>
        <w:tabs>
          <w:tab w:pos="1068" w:val="left" w:leader="none"/>
        </w:tabs>
        <w:spacing w:line="240" w:lineRule="auto" w:before="0" w:after="0"/>
        <w:ind w:left="1068" w:right="0" w:hanging="360"/>
        <w:jc w:val="left"/>
        <w:rPr>
          <w:sz w:val="24"/>
        </w:rPr>
      </w:pPr>
      <w:r>
        <w:rPr>
          <w:sz w:val="24"/>
        </w:rPr>
        <w:t>Université</w:t>
      </w:r>
      <w:r>
        <w:rPr>
          <w:spacing w:val="-2"/>
          <w:sz w:val="24"/>
        </w:rPr>
        <w:t> </w:t>
      </w:r>
      <w:r>
        <w:rPr>
          <w:sz w:val="24"/>
        </w:rPr>
        <w:t>Hassan II</w:t>
      </w:r>
      <w:r>
        <w:rPr>
          <w:spacing w:val="-3"/>
          <w:sz w:val="24"/>
        </w:rPr>
        <w:t> </w:t>
      </w:r>
      <w:r>
        <w:rPr>
          <w:sz w:val="24"/>
        </w:rPr>
        <w:t>de</w:t>
      </w:r>
      <w:r>
        <w:rPr>
          <w:spacing w:val="-1"/>
          <w:sz w:val="24"/>
        </w:rPr>
        <w:t> </w:t>
      </w:r>
      <w:r>
        <w:rPr>
          <w:sz w:val="24"/>
        </w:rPr>
        <w:t>Casablanca,</w:t>
      </w:r>
      <w:r>
        <w:rPr>
          <w:spacing w:val="1"/>
          <w:sz w:val="24"/>
        </w:rPr>
        <w:t> </w:t>
      </w:r>
      <w:r>
        <w:rPr>
          <w:sz w:val="24"/>
        </w:rPr>
        <w:t>“FSB.”</w:t>
      </w:r>
      <w:r>
        <w:rPr>
          <w:spacing w:val="-2"/>
          <w:sz w:val="24"/>
        </w:rPr>
        <w:t> </w:t>
      </w:r>
      <w:r>
        <w:rPr>
          <w:sz w:val="24"/>
        </w:rPr>
        <w:t>[En</w:t>
      </w:r>
      <w:r>
        <w:rPr>
          <w:spacing w:val="-2"/>
          <w:sz w:val="24"/>
        </w:rPr>
        <w:t> </w:t>
      </w:r>
      <w:r>
        <w:rPr>
          <w:sz w:val="24"/>
        </w:rPr>
        <w:t>ligne].</w:t>
      </w:r>
      <w:r>
        <w:rPr>
          <w:spacing w:val="-1"/>
          <w:sz w:val="24"/>
        </w:rPr>
        <w:t> </w:t>
      </w:r>
      <w:r>
        <w:rPr>
          <w:sz w:val="24"/>
        </w:rPr>
        <w:t>Disponible</w:t>
      </w:r>
      <w:r>
        <w:rPr>
          <w:spacing w:val="-1"/>
          <w:sz w:val="24"/>
        </w:rPr>
        <w:t> </w:t>
      </w:r>
      <w:r>
        <w:rPr>
          <w:spacing w:val="-4"/>
          <w:sz w:val="24"/>
        </w:rPr>
        <w:t>sur:</w:t>
      </w:r>
    </w:p>
    <w:p>
      <w:pPr>
        <w:pStyle w:val="BodyText"/>
        <w:ind w:left="1068"/>
      </w:pPr>
      <w:r>
        <w:rPr>
          <w:spacing w:val="-2"/>
        </w:rPr>
        <w:t>https:/</w:t>
      </w:r>
      <w:hyperlink r:id="rId182">
        <w:r>
          <w:rPr>
            <w:spacing w:val="-2"/>
          </w:rPr>
          <w:t>/www.univh2c.ma/facultes/faculte-des-sciences-ben-msick-casablanca/.</w:t>
        </w:r>
      </w:hyperlink>
    </w:p>
    <w:p>
      <w:pPr>
        <w:pStyle w:val="ListParagraph"/>
        <w:numPr>
          <w:ilvl w:val="0"/>
          <w:numId w:val="26"/>
        </w:numPr>
        <w:tabs>
          <w:tab w:pos="1068" w:val="left" w:leader="none"/>
        </w:tabs>
        <w:spacing w:line="240" w:lineRule="auto" w:before="0" w:after="0"/>
        <w:ind w:left="1068" w:right="1232" w:hanging="360"/>
        <w:jc w:val="left"/>
        <w:rPr>
          <w:sz w:val="24"/>
        </w:rPr>
      </w:pPr>
      <w:r>
        <w:rPr>
          <w:sz w:val="24"/>
        </w:rPr>
        <w:t>Farida</w:t>
      </w:r>
      <w:r>
        <w:rPr>
          <w:spacing w:val="-3"/>
          <w:sz w:val="24"/>
        </w:rPr>
        <w:t> </w:t>
      </w:r>
      <w:r>
        <w:rPr>
          <w:sz w:val="24"/>
        </w:rPr>
        <w:t>et</w:t>
      </w:r>
      <w:r>
        <w:rPr>
          <w:spacing w:val="-4"/>
          <w:sz w:val="24"/>
        </w:rPr>
        <w:t> </w:t>
      </w:r>
      <w:r>
        <w:rPr>
          <w:sz w:val="24"/>
        </w:rPr>
        <w:t>al.</w:t>
      </w:r>
      <w:r>
        <w:rPr>
          <w:spacing w:val="-4"/>
          <w:sz w:val="24"/>
        </w:rPr>
        <w:t> </w:t>
      </w:r>
      <w:r>
        <w:rPr>
          <w:sz w:val="24"/>
        </w:rPr>
        <w:t>(2021).</w:t>
      </w:r>
      <w:r>
        <w:rPr>
          <w:spacing w:val="-4"/>
          <w:sz w:val="24"/>
        </w:rPr>
        <w:t> </w:t>
      </w:r>
      <w:r>
        <w:rPr>
          <w:sz w:val="24"/>
        </w:rPr>
        <w:t>Breast</w:t>
      </w:r>
      <w:r>
        <w:rPr>
          <w:spacing w:val="-4"/>
          <w:sz w:val="24"/>
        </w:rPr>
        <w:t> </w:t>
      </w:r>
      <w:r>
        <w:rPr>
          <w:sz w:val="24"/>
        </w:rPr>
        <w:t>Cancer</w:t>
      </w:r>
      <w:r>
        <w:rPr>
          <w:spacing w:val="-4"/>
          <w:sz w:val="24"/>
        </w:rPr>
        <w:t> </w:t>
      </w:r>
      <w:r>
        <w:rPr>
          <w:sz w:val="24"/>
        </w:rPr>
        <w:t>Survival</w:t>
      </w:r>
      <w:r>
        <w:rPr>
          <w:spacing w:val="-4"/>
          <w:sz w:val="24"/>
        </w:rPr>
        <w:t> </w:t>
      </w:r>
      <w:r>
        <w:rPr>
          <w:sz w:val="24"/>
        </w:rPr>
        <w:t>Analysis</w:t>
      </w:r>
      <w:r>
        <w:rPr>
          <w:spacing w:val="-4"/>
          <w:sz w:val="24"/>
        </w:rPr>
        <w:t> </w:t>
      </w:r>
      <w:r>
        <w:rPr>
          <w:sz w:val="24"/>
        </w:rPr>
        <w:t>Using</w:t>
      </w:r>
      <w:r>
        <w:rPr>
          <w:spacing w:val="-4"/>
          <w:sz w:val="24"/>
        </w:rPr>
        <w:t> </w:t>
      </w:r>
      <w:r>
        <w:rPr>
          <w:sz w:val="24"/>
        </w:rPr>
        <w:t>Cox</w:t>
      </w:r>
      <w:r>
        <w:rPr>
          <w:spacing w:val="-4"/>
          <w:sz w:val="24"/>
        </w:rPr>
        <w:t> </w:t>
      </w:r>
      <w:r>
        <w:rPr>
          <w:sz w:val="24"/>
        </w:rPr>
        <w:t>Proportional</w:t>
      </w:r>
      <w:r>
        <w:rPr>
          <w:spacing w:val="-4"/>
          <w:sz w:val="24"/>
        </w:rPr>
        <w:t> </w:t>
      </w:r>
      <w:r>
        <w:rPr>
          <w:sz w:val="24"/>
        </w:rPr>
        <w:t>Hazard Regression and Kaplan-Meier Method. ResearchGate</w:t>
      </w:r>
    </w:p>
    <w:p>
      <w:pPr>
        <w:pStyle w:val="ListParagraph"/>
        <w:numPr>
          <w:ilvl w:val="0"/>
          <w:numId w:val="26"/>
        </w:numPr>
        <w:tabs>
          <w:tab w:pos="1068" w:val="left" w:leader="none"/>
        </w:tabs>
        <w:spacing w:line="240" w:lineRule="auto" w:before="0" w:after="0"/>
        <w:ind w:left="1068" w:right="1114" w:hanging="360"/>
        <w:jc w:val="left"/>
        <w:rPr>
          <w:sz w:val="24"/>
        </w:rPr>
      </w:pPr>
      <w:r>
        <w:rPr>
          <w:sz w:val="24"/>
        </w:rPr>
        <w:t>Jang</w:t>
      </w:r>
      <w:r>
        <w:rPr>
          <w:spacing w:val="-3"/>
          <w:sz w:val="24"/>
        </w:rPr>
        <w:t> </w:t>
      </w:r>
      <w:r>
        <w:rPr>
          <w:sz w:val="24"/>
        </w:rPr>
        <w:t>et</w:t>
      </w:r>
      <w:r>
        <w:rPr>
          <w:spacing w:val="-3"/>
          <w:sz w:val="24"/>
        </w:rPr>
        <w:t> </w:t>
      </w:r>
      <w:r>
        <w:rPr>
          <w:sz w:val="24"/>
        </w:rPr>
        <w:t>al.</w:t>
      </w:r>
      <w:r>
        <w:rPr>
          <w:spacing w:val="-3"/>
          <w:sz w:val="24"/>
        </w:rPr>
        <w:t> </w:t>
      </w:r>
      <w:r>
        <w:rPr>
          <w:sz w:val="24"/>
        </w:rPr>
        <w:t>(2022).</w:t>
      </w:r>
      <w:r>
        <w:rPr>
          <w:spacing w:val="-1"/>
          <w:sz w:val="24"/>
        </w:rPr>
        <w:t> </w:t>
      </w:r>
      <w:r>
        <w:rPr>
          <w:sz w:val="24"/>
        </w:rPr>
        <w:t>Artificial</w:t>
      </w:r>
      <w:r>
        <w:rPr>
          <w:spacing w:val="-3"/>
          <w:sz w:val="24"/>
        </w:rPr>
        <w:t> </w:t>
      </w:r>
      <w:r>
        <w:rPr>
          <w:sz w:val="24"/>
        </w:rPr>
        <w:t>Intelligence</w:t>
      </w:r>
      <w:r>
        <w:rPr>
          <w:spacing w:val="-4"/>
          <w:sz w:val="24"/>
        </w:rPr>
        <w:t> </w:t>
      </w:r>
      <w:r>
        <w:rPr>
          <w:sz w:val="24"/>
        </w:rPr>
        <w:t>for</w:t>
      </w:r>
      <w:r>
        <w:rPr>
          <w:spacing w:val="-3"/>
          <w:sz w:val="24"/>
        </w:rPr>
        <w:t> </w:t>
      </w:r>
      <w:r>
        <w:rPr>
          <w:sz w:val="24"/>
        </w:rPr>
        <w:t>Predicting</w:t>
      </w:r>
      <w:r>
        <w:rPr>
          <w:spacing w:val="-3"/>
          <w:sz w:val="24"/>
        </w:rPr>
        <w:t> </w:t>
      </w:r>
      <w:r>
        <w:rPr>
          <w:sz w:val="24"/>
        </w:rPr>
        <w:t>Five-Year</w:t>
      </w:r>
      <w:r>
        <w:rPr>
          <w:spacing w:val="-3"/>
          <w:sz w:val="24"/>
        </w:rPr>
        <w:t> </w:t>
      </w:r>
      <w:r>
        <w:rPr>
          <w:sz w:val="24"/>
        </w:rPr>
        <w:t>Survival</w:t>
      </w:r>
      <w:r>
        <w:rPr>
          <w:spacing w:val="-3"/>
          <w:sz w:val="24"/>
        </w:rPr>
        <w:t> </w:t>
      </w:r>
      <w:r>
        <w:rPr>
          <w:sz w:val="24"/>
        </w:rPr>
        <w:t>in</w:t>
      </w:r>
      <w:r>
        <w:rPr>
          <w:spacing w:val="-3"/>
          <w:sz w:val="24"/>
        </w:rPr>
        <w:t> </w:t>
      </w:r>
      <w:r>
        <w:rPr>
          <w:sz w:val="24"/>
        </w:rPr>
        <w:t>Stage</w:t>
      </w:r>
      <w:r>
        <w:rPr>
          <w:spacing w:val="-5"/>
          <w:sz w:val="24"/>
        </w:rPr>
        <w:t> </w:t>
      </w:r>
      <w:r>
        <w:rPr>
          <w:sz w:val="24"/>
        </w:rPr>
        <w:t>IV Metastatic Breast Cancer Patients: A Focus on Sarcopenia and Other Host Factors. </w:t>
      </w:r>
      <w:r>
        <w:rPr>
          <w:i/>
          <w:sz w:val="24"/>
        </w:rPr>
        <w:t>Frontiers in Physiology</w:t>
      </w:r>
      <w:r>
        <w:rPr>
          <w:sz w:val="24"/>
        </w:rPr>
        <w:t>.</w:t>
      </w:r>
    </w:p>
    <w:p>
      <w:pPr>
        <w:pStyle w:val="ListParagraph"/>
        <w:numPr>
          <w:ilvl w:val="0"/>
          <w:numId w:val="26"/>
        </w:numPr>
        <w:tabs>
          <w:tab w:pos="1068" w:val="left" w:leader="none"/>
        </w:tabs>
        <w:spacing w:line="240" w:lineRule="auto" w:before="0" w:after="0"/>
        <w:ind w:left="1068" w:right="847" w:hanging="360"/>
        <w:jc w:val="left"/>
        <w:rPr>
          <w:sz w:val="24"/>
        </w:rPr>
      </w:pPr>
      <w:r>
        <w:rPr>
          <w:sz w:val="24"/>
        </w:rPr>
        <w:t>Mondol</w:t>
      </w:r>
      <w:r>
        <w:rPr>
          <w:spacing w:val="-4"/>
          <w:sz w:val="24"/>
        </w:rPr>
        <w:t> </w:t>
      </w:r>
      <w:r>
        <w:rPr>
          <w:sz w:val="24"/>
        </w:rPr>
        <w:t>et</w:t>
      </w:r>
      <w:r>
        <w:rPr>
          <w:spacing w:val="-4"/>
          <w:sz w:val="24"/>
        </w:rPr>
        <w:t> </w:t>
      </w:r>
      <w:r>
        <w:rPr>
          <w:sz w:val="24"/>
        </w:rPr>
        <w:t>al.</w:t>
      </w:r>
      <w:r>
        <w:rPr>
          <w:spacing w:val="-4"/>
          <w:sz w:val="24"/>
        </w:rPr>
        <w:t> </w:t>
      </w:r>
      <w:r>
        <w:rPr>
          <w:sz w:val="24"/>
        </w:rPr>
        <w:t>(2024).</w:t>
      </w:r>
      <w:r>
        <w:rPr>
          <w:spacing w:val="-4"/>
          <w:sz w:val="24"/>
        </w:rPr>
        <w:t> </w:t>
      </w:r>
      <w:r>
        <w:rPr>
          <w:sz w:val="24"/>
        </w:rPr>
        <w:t>MM-SurvNet:</w:t>
      </w:r>
      <w:r>
        <w:rPr>
          <w:spacing w:val="-4"/>
          <w:sz w:val="24"/>
        </w:rPr>
        <w:t> </w:t>
      </w:r>
      <w:r>
        <w:rPr>
          <w:sz w:val="24"/>
        </w:rPr>
        <w:t>Deep</w:t>
      </w:r>
      <w:r>
        <w:rPr>
          <w:spacing w:val="-4"/>
          <w:sz w:val="24"/>
        </w:rPr>
        <w:t> </w:t>
      </w:r>
      <w:r>
        <w:rPr>
          <w:sz w:val="24"/>
        </w:rPr>
        <w:t>Learning-Based</w:t>
      </w:r>
      <w:r>
        <w:rPr>
          <w:spacing w:val="-4"/>
          <w:sz w:val="24"/>
        </w:rPr>
        <w:t> </w:t>
      </w:r>
      <w:r>
        <w:rPr>
          <w:sz w:val="24"/>
        </w:rPr>
        <w:t>Survival</w:t>
      </w:r>
      <w:r>
        <w:rPr>
          <w:spacing w:val="-4"/>
          <w:sz w:val="24"/>
        </w:rPr>
        <w:t> </w:t>
      </w:r>
      <w:r>
        <w:rPr>
          <w:sz w:val="24"/>
        </w:rPr>
        <w:t>Risk</w:t>
      </w:r>
      <w:r>
        <w:rPr>
          <w:spacing w:val="-4"/>
          <w:sz w:val="24"/>
        </w:rPr>
        <w:t> </w:t>
      </w:r>
      <w:r>
        <w:rPr>
          <w:sz w:val="24"/>
        </w:rPr>
        <w:t>Stratification</w:t>
      </w:r>
      <w:r>
        <w:rPr>
          <w:spacing w:val="-4"/>
          <w:sz w:val="24"/>
        </w:rPr>
        <w:t> </w:t>
      </w:r>
      <w:r>
        <w:rPr>
          <w:sz w:val="24"/>
        </w:rPr>
        <w:t>in Breast Cancer Through Multimodal Data Fusion. </w:t>
      </w:r>
      <w:r>
        <w:rPr>
          <w:i/>
          <w:sz w:val="24"/>
        </w:rPr>
        <w:t>arXiv</w:t>
      </w:r>
      <w:r>
        <w:rPr>
          <w:sz w:val="24"/>
        </w:rPr>
        <w:t>.</w:t>
      </w:r>
    </w:p>
    <w:p>
      <w:pPr>
        <w:pStyle w:val="ListParagraph"/>
        <w:numPr>
          <w:ilvl w:val="0"/>
          <w:numId w:val="26"/>
        </w:numPr>
        <w:tabs>
          <w:tab w:pos="1068" w:val="left" w:leader="none"/>
        </w:tabs>
        <w:spacing w:line="240" w:lineRule="auto" w:before="0" w:after="0"/>
        <w:ind w:left="1068" w:right="1006" w:hanging="360"/>
        <w:jc w:val="left"/>
        <w:rPr>
          <w:sz w:val="24"/>
        </w:rPr>
      </w:pPr>
      <w:r>
        <w:rPr>
          <w:sz w:val="24"/>
        </w:rPr>
        <w:t>Noman</w:t>
      </w:r>
      <w:r>
        <w:rPr>
          <w:spacing w:val="-4"/>
          <w:sz w:val="24"/>
        </w:rPr>
        <w:t> </w:t>
      </w:r>
      <w:r>
        <w:rPr>
          <w:sz w:val="24"/>
        </w:rPr>
        <w:t>et</w:t>
      </w:r>
      <w:r>
        <w:rPr>
          <w:spacing w:val="-4"/>
          <w:sz w:val="24"/>
        </w:rPr>
        <w:t> </w:t>
      </w:r>
      <w:r>
        <w:rPr>
          <w:sz w:val="24"/>
        </w:rPr>
        <w:t>al.</w:t>
      </w:r>
      <w:r>
        <w:rPr>
          <w:spacing w:val="-4"/>
          <w:sz w:val="24"/>
        </w:rPr>
        <w:t> </w:t>
      </w:r>
      <w:r>
        <w:rPr>
          <w:sz w:val="24"/>
        </w:rPr>
        <w:t>(2025).</w:t>
      </w:r>
      <w:r>
        <w:rPr>
          <w:spacing w:val="-4"/>
          <w:sz w:val="24"/>
        </w:rPr>
        <w:t> </w:t>
      </w:r>
      <w:r>
        <w:rPr>
          <w:sz w:val="24"/>
        </w:rPr>
        <w:t>Leveraging</w:t>
      </w:r>
      <w:r>
        <w:rPr>
          <w:spacing w:val="-4"/>
          <w:sz w:val="24"/>
        </w:rPr>
        <w:t> </w:t>
      </w:r>
      <w:r>
        <w:rPr>
          <w:sz w:val="24"/>
        </w:rPr>
        <w:t>Survival</w:t>
      </w:r>
      <w:r>
        <w:rPr>
          <w:spacing w:val="-4"/>
          <w:sz w:val="24"/>
        </w:rPr>
        <w:t> </w:t>
      </w:r>
      <w:r>
        <w:rPr>
          <w:sz w:val="24"/>
        </w:rPr>
        <w:t>Analysis</w:t>
      </w:r>
      <w:r>
        <w:rPr>
          <w:spacing w:val="-5"/>
          <w:sz w:val="24"/>
        </w:rPr>
        <w:t> </w:t>
      </w:r>
      <w:r>
        <w:rPr>
          <w:sz w:val="24"/>
        </w:rPr>
        <w:t>and</w:t>
      </w:r>
      <w:r>
        <w:rPr>
          <w:spacing w:val="-4"/>
          <w:sz w:val="24"/>
        </w:rPr>
        <w:t> </w:t>
      </w:r>
      <w:r>
        <w:rPr>
          <w:sz w:val="24"/>
        </w:rPr>
        <w:t>Machine</w:t>
      </w:r>
      <w:r>
        <w:rPr>
          <w:spacing w:val="-4"/>
          <w:sz w:val="24"/>
        </w:rPr>
        <w:t> </w:t>
      </w:r>
      <w:r>
        <w:rPr>
          <w:sz w:val="24"/>
        </w:rPr>
        <w:t>Learning</w:t>
      </w:r>
      <w:r>
        <w:rPr>
          <w:spacing w:val="-3"/>
          <w:sz w:val="24"/>
        </w:rPr>
        <w:t> </w:t>
      </w:r>
      <w:r>
        <w:rPr>
          <w:sz w:val="24"/>
        </w:rPr>
        <w:t>for</w:t>
      </w:r>
      <w:r>
        <w:rPr>
          <w:spacing w:val="-6"/>
          <w:sz w:val="24"/>
        </w:rPr>
        <w:t> </w:t>
      </w:r>
      <w:r>
        <w:rPr>
          <w:sz w:val="24"/>
        </w:rPr>
        <w:t>Accurate Prediction of Breast Cancer Recurrence and Metastasis. </w:t>
      </w:r>
      <w:r>
        <w:rPr>
          <w:i/>
          <w:sz w:val="24"/>
        </w:rPr>
        <w:t>Scientific Reports</w:t>
      </w:r>
      <w:r>
        <w:rPr>
          <w:sz w:val="24"/>
        </w:rPr>
        <w:t>.</w:t>
      </w:r>
    </w:p>
    <w:p>
      <w:pPr>
        <w:pStyle w:val="ListParagraph"/>
        <w:numPr>
          <w:ilvl w:val="0"/>
          <w:numId w:val="26"/>
        </w:numPr>
        <w:tabs>
          <w:tab w:pos="1068" w:val="left" w:leader="none"/>
        </w:tabs>
        <w:spacing w:line="240" w:lineRule="auto" w:before="0" w:after="0"/>
        <w:ind w:left="1068" w:right="1195" w:hanging="360"/>
        <w:jc w:val="left"/>
        <w:rPr>
          <w:i/>
          <w:sz w:val="24"/>
        </w:rPr>
      </w:pPr>
      <w:r>
        <w:rPr>
          <w:sz w:val="24"/>
        </w:rPr>
        <w:t>Lee</w:t>
      </w:r>
      <w:r>
        <w:rPr>
          <w:spacing w:val="-4"/>
          <w:sz w:val="24"/>
        </w:rPr>
        <w:t> </w:t>
      </w:r>
      <w:r>
        <w:rPr>
          <w:sz w:val="24"/>
        </w:rPr>
        <w:t>et</w:t>
      </w:r>
      <w:r>
        <w:rPr>
          <w:spacing w:val="-3"/>
          <w:sz w:val="24"/>
        </w:rPr>
        <w:t> </w:t>
      </w:r>
      <w:r>
        <w:rPr>
          <w:sz w:val="24"/>
        </w:rPr>
        <w:t>al.</w:t>
      </w:r>
      <w:r>
        <w:rPr>
          <w:spacing w:val="-1"/>
          <w:sz w:val="24"/>
        </w:rPr>
        <w:t> </w:t>
      </w:r>
      <w:r>
        <w:rPr>
          <w:sz w:val="24"/>
        </w:rPr>
        <w:t>(2022).</w:t>
      </w:r>
      <w:r>
        <w:rPr>
          <w:spacing w:val="-3"/>
          <w:sz w:val="24"/>
        </w:rPr>
        <w:t> </w:t>
      </w:r>
      <w:r>
        <w:rPr>
          <w:sz w:val="24"/>
        </w:rPr>
        <w:t>Artificial</w:t>
      </w:r>
      <w:r>
        <w:rPr>
          <w:spacing w:val="-3"/>
          <w:sz w:val="24"/>
        </w:rPr>
        <w:t> </w:t>
      </w:r>
      <w:r>
        <w:rPr>
          <w:sz w:val="24"/>
        </w:rPr>
        <w:t>Intelligence</w:t>
      </w:r>
      <w:r>
        <w:rPr>
          <w:spacing w:val="-4"/>
          <w:sz w:val="24"/>
        </w:rPr>
        <w:t> </w:t>
      </w:r>
      <w:r>
        <w:rPr>
          <w:sz w:val="24"/>
        </w:rPr>
        <w:t>for</w:t>
      </w:r>
      <w:r>
        <w:rPr>
          <w:spacing w:val="-3"/>
          <w:sz w:val="24"/>
        </w:rPr>
        <w:t> </w:t>
      </w:r>
      <w:r>
        <w:rPr>
          <w:sz w:val="24"/>
        </w:rPr>
        <w:t>Predicting</w:t>
      </w:r>
      <w:r>
        <w:rPr>
          <w:spacing w:val="-3"/>
          <w:sz w:val="24"/>
        </w:rPr>
        <w:t> </w:t>
      </w:r>
      <w:r>
        <w:rPr>
          <w:sz w:val="24"/>
        </w:rPr>
        <w:t>Five-Year</w:t>
      </w:r>
      <w:r>
        <w:rPr>
          <w:spacing w:val="-3"/>
          <w:sz w:val="24"/>
        </w:rPr>
        <w:t> </w:t>
      </w:r>
      <w:r>
        <w:rPr>
          <w:sz w:val="24"/>
        </w:rPr>
        <w:t>Survival</w:t>
      </w:r>
      <w:r>
        <w:rPr>
          <w:spacing w:val="-3"/>
          <w:sz w:val="24"/>
        </w:rPr>
        <w:t> </w:t>
      </w:r>
      <w:r>
        <w:rPr>
          <w:sz w:val="24"/>
        </w:rPr>
        <w:t>in</w:t>
      </w:r>
      <w:r>
        <w:rPr>
          <w:spacing w:val="-3"/>
          <w:sz w:val="24"/>
        </w:rPr>
        <w:t> </w:t>
      </w:r>
      <w:r>
        <w:rPr>
          <w:sz w:val="24"/>
        </w:rPr>
        <w:t>Stage</w:t>
      </w:r>
      <w:r>
        <w:rPr>
          <w:spacing w:val="-5"/>
          <w:sz w:val="24"/>
        </w:rPr>
        <w:t> </w:t>
      </w:r>
      <w:r>
        <w:rPr>
          <w:sz w:val="24"/>
        </w:rPr>
        <w:t>IV Metastatic Breast Cancer Patients: A Focus on Sarcopenia and Other Host Factors. </w:t>
      </w:r>
      <w:r>
        <w:rPr>
          <w:i/>
          <w:sz w:val="24"/>
        </w:rPr>
        <w:t>Frontiers in Physiology</w:t>
      </w:r>
    </w:p>
    <w:p>
      <w:pPr>
        <w:pStyle w:val="ListParagraph"/>
        <w:numPr>
          <w:ilvl w:val="0"/>
          <w:numId w:val="26"/>
        </w:numPr>
        <w:tabs>
          <w:tab w:pos="1068" w:val="left" w:leader="none"/>
        </w:tabs>
        <w:spacing w:line="240" w:lineRule="auto" w:before="1" w:after="0"/>
        <w:ind w:left="1068" w:right="2006" w:hanging="360"/>
        <w:jc w:val="left"/>
        <w:rPr>
          <w:sz w:val="24"/>
        </w:rPr>
      </w:pPr>
      <w:r>
        <w:rPr>
          <w:sz w:val="24"/>
        </w:rPr>
        <w:t>L’organisation</w:t>
      </w:r>
      <w:r>
        <w:rPr>
          <w:spacing w:val="-7"/>
          <w:sz w:val="24"/>
        </w:rPr>
        <w:t> </w:t>
      </w:r>
      <w:r>
        <w:rPr>
          <w:sz w:val="24"/>
        </w:rPr>
        <w:t>mondiale</w:t>
      </w:r>
      <w:r>
        <w:rPr>
          <w:spacing w:val="-6"/>
          <w:sz w:val="24"/>
        </w:rPr>
        <w:t> </w:t>
      </w:r>
      <w:r>
        <w:rPr>
          <w:sz w:val="24"/>
        </w:rPr>
        <w:t>de</w:t>
      </w:r>
      <w:r>
        <w:rPr>
          <w:spacing w:val="-8"/>
          <w:sz w:val="24"/>
        </w:rPr>
        <w:t> </w:t>
      </w:r>
      <w:r>
        <w:rPr>
          <w:sz w:val="24"/>
        </w:rPr>
        <w:t>la</w:t>
      </w:r>
      <w:r>
        <w:rPr>
          <w:spacing w:val="-7"/>
          <w:sz w:val="24"/>
        </w:rPr>
        <w:t> </w:t>
      </w:r>
      <w:r>
        <w:rPr>
          <w:sz w:val="24"/>
        </w:rPr>
        <w:t>santé,</w:t>
      </w:r>
      <w:r>
        <w:rPr>
          <w:spacing w:val="-7"/>
          <w:sz w:val="24"/>
        </w:rPr>
        <w:t> </w:t>
      </w:r>
      <w:hyperlink r:id="rId183">
        <w:r>
          <w:rPr>
            <w:color w:val="0462C1"/>
            <w:sz w:val="24"/>
            <w:u w:val="single" w:color="0462C1"/>
          </w:rPr>
          <w:t>https://www.who.int/fr/news-room/fact-</w:t>
        </w:r>
      </w:hyperlink>
      <w:r>
        <w:rPr>
          <w:color w:val="0462C1"/>
          <w:sz w:val="24"/>
        </w:rPr>
        <w:t> </w:t>
      </w:r>
      <w:hyperlink r:id="rId183">
        <w:r>
          <w:rPr>
            <w:color w:val="0462C1"/>
            <w:spacing w:val="-2"/>
            <w:sz w:val="24"/>
            <w:u w:val="single" w:color="0462C1"/>
          </w:rPr>
          <w:t>sheets/detail/breast-cancer</w:t>
        </w:r>
      </w:hyperlink>
    </w:p>
    <w:p>
      <w:pPr>
        <w:pStyle w:val="ListParagraph"/>
        <w:numPr>
          <w:ilvl w:val="0"/>
          <w:numId w:val="26"/>
        </w:numPr>
        <w:tabs>
          <w:tab w:pos="1068" w:val="left" w:leader="none"/>
        </w:tabs>
        <w:spacing w:line="240" w:lineRule="auto" w:before="0" w:after="0"/>
        <w:ind w:left="1068" w:right="2470" w:hanging="360"/>
        <w:jc w:val="left"/>
        <w:rPr>
          <w:sz w:val="24"/>
        </w:rPr>
      </w:pPr>
      <w:r>
        <w:rPr>
          <w:sz w:val="24"/>
        </w:rPr>
        <w:t>CCM</w:t>
      </w:r>
      <w:r>
        <w:rPr>
          <w:spacing w:val="-15"/>
          <w:sz w:val="24"/>
        </w:rPr>
        <w:t> </w:t>
      </w:r>
      <w:r>
        <w:rPr>
          <w:sz w:val="24"/>
        </w:rPr>
        <w:t>Benchmark,</w:t>
      </w:r>
      <w:r>
        <w:rPr>
          <w:spacing w:val="-15"/>
          <w:sz w:val="24"/>
        </w:rPr>
        <w:t> </w:t>
      </w:r>
      <w:hyperlink r:id="rId184">
        <w:r>
          <w:rPr>
            <w:color w:val="0462C1"/>
            <w:sz w:val="24"/>
            <w:u w:val="single" w:color="0462C1"/>
          </w:rPr>
          <w:t>https://sante.journaldesfemmes.fr/fiches-anatomie-et-</w:t>
        </w:r>
      </w:hyperlink>
      <w:r>
        <w:rPr>
          <w:color w:val="0462C1"/>
          <w:sz w:val="24"/>
        </w:rPr>
        <w:t> </w:t>
      </w:r>
      <w:hyperlink r:id="rId184">
        <w:r>
          <w:rPr>
            <w:color w:val="0462C1"/>
            <w:spacing w:val="-2"/>
            <w:sz w:val="24"/>
            <w:u w:val="single" w:color="0462C1"/>
          </w:rPr>
          <w:t>examens/2571039-sein-anatomie-examens-et-maladies/</w:t>
        </w:r>
      </w:hyperlink>
      <w:r>
        <w:rPr>
          <w:spacing w:val="-2"/>
          <w:sz w:val="24"/>
        </w:rPr>
        <w:t>).</w:t>
      </w:r>
    </w:p>
    <w:p>
      <w:pPr>
        <w:pStyle w:val="ListParagraph"/>
        <w:numPr>
          <w:ilvl w:val="0"/>
          <w:numId w:val="26"/>
        </w:numPr>
        <w:tabs>
          <w:tab w:pos="1128" w:val="left" w:leader="none"/>
        </w:tabs>
        <w:spacing w:line="240" w:lineRule="auto" w:before="0" w:after="0"/>
        <w:ind w:left="1128" w:right="0" w:hanging="420"/>
        <w:jc w:val="left"/>
        <w:rPr>
          <w:sz w:val="24"/>
        </w:rPr>
      </w:pPr>
      <w:r>
        <w:rPr>
          <w:sz w:val="24"/>
        </w:rPr>
        <w:t>Institut</w:t>
      </w:r>
      <w:r>
        <w:rPr>
          <w:spacing w:val="-2"/>
          <w:sz w:val="24"/>
        </w:rPr>
        <w:t> </w:t>
      </w:r>
      <w:r>
        <w:rPr>
          <w:sz w:val="24"/>
        </w:rPr>
        <w:t>national</w:t>
      </w:r>
      <w:r>
        <w:rPr>
          <w:spacing w:val="-2"/>
          <w:sz w:val="24"/>
        </w:rPr>
        <w:t> </w:t>
      </w:r>
      <w:r>
        <w:rPr>
          <w:sz w:val="24"/>
        </w:rPr>
        <w:t>du</w:t>
      </w:r>
      <w:r>
        <w:rPr>
          <w:spacing w:val="-2"/>
          <w:sz w:val="24"/>
        </w:rPr>
        <w:t> </w:t>
      </w:r>
      <w:r>
        <w:rPr>
          <w:sz w:val="24"/>
        </w:rPr>
        <w:t>cancer,</w:t>
      </w:r>
      <w:r>
        <w:rPr>
          <w:spacing w:val="-2"/>
          <w:sz w:val="24"/>
        </w:rPr>
        <w:t> </w:t>
      </w:r>
      <w:hyperlink r:id="rId185">
        <w:r>
          <w:rPr>
            <w:color w:val="0462C1"/>
            <w:sz w:val="24"/>
            <w:u w:val="single" w:color="0462C1"/>
          </w:rPr>
          <w:t>www.e-</w:t>
        </w:r>
        <w:r>
          <w:rPr>
            <w:color w:val="0462C1"/>
            <w:spacing w:val="-2"/>
            <w:sz w:val="24"/>
            <w:u w:val="single" w:color="0462C1"/>
          </w:rPr>
          <w:t>cancer.fr</w:t>
        </w:r>
      </w:hyperlink>
    </w:p>
    <w:p>
      <w:pPr>
        <w:pStyle w:val="ListParagraph"/>
        <w:numPr>
          <w:ilvl w:val="0"/>
          <w:numId w:val="26"/>
        </w:numPr>
        <w:tabs>
          <w:tab w:pos="1068" w:val="left" w:leader="none"/>
        </w:tabs>
        <w:spacing w:line="240" w:lineRule="auto" w:before="0" w:after="0"/>
        <w:ind w:left="1068" w:right="0" w:hanging="360"/>
        <w:jc w:val="left"/>
        <w:rPr>
          <w:sz w:val="24"/>
        </w:rPr>
      </w:pPr>
      <w:r>
        <w:rPr>
          <w:sz w:val="24"/>
        </w:rPr>
        <w:t>Zemmouri</w:t>
      </w:r>
      <w:r>
        <w:rPr>
          <w:spacing w:val="-2"/>
          <w:sz w:val="24"/>
        </w:rPr>
        <w:t> </w:t>
      </w:r>
      <w:r>
        <w:rPr>
          <w:sz w:val="24"/>
        </w:rPr>
        <w:t>Nadjib,</w:t>
      </w:r>
      <w:r>
        <w:rPr>
          <w:spacing w:val="-2"/>
          <w:sz w:val="24"/>
        </w:rPr>
        <w:t> </w:t>
      </w:r>
      <w:hyperlink r:id="rId186">
        <w:r>
          <w:rPr>
            <w:color w:val="0462C1"/>
            <w:spacing w:val="-2"/>
            <w:sz w:val="24"/>
            <w:u w:val="single" w:color="0462C1"/>
          </w:rPr>
          <w:t>http://www.docteurzemmourinajib.ma/Mon_site/Cancer_du_sein.html</w:t>
        </w:r>
      </w:hyperlink>
      <w:r>
        <w:rPr>
          <w:spacing w:val="-2"/>
          <w:sz w:val="24"/>
        </w:rPr>
        <w:t>,</w:t>
      </w:r>
    </w:p>
    <w:p>
      <w:pPr>
        <w:pStyle w:val="ListParagraph"/>
        <w:numPr>
          <w:ilvl w:val="0"/>
          <w:numId w:val="26"/>
        </w:numPr>
        <w:tabs>
          <w:tab w:pos="1068" w:val="left" w:leader="none"/>
        </w:tabs>
        <w:spacing w:line="240" w:lineRule="auto" w:before="0" w:after="0"/>
        <w:ind w:left="1068" w:right="1318" w:hanging="360"/>
        <w:jc w:val="left"/>
        <w:rPr>
          <w:sz w:val="24"/>
        </w:rPr>
      </w:pPr>
      <w:r>
        <w:rPr>
          <w:sz w:val="24"/>
        </w:rPr>
        <w:t>Pereira,</w:t>
      </w:r>
      <w:r>
        <w:rPr>
          <w:spacing w:val="-3"/>
          <w:sz w:val="24"/>
        </w:rPr>
        <w:t> </w:t>
      </w:r>
      <w:r>
        <w:rPr>
          <w:sz w:val="24"/>
        </w:rPr>
        <w:t>B.,</w:t>
      </w:r>
      <w:r>
        <w:rPr>
          <w:spacing w:val="-3"/>
          <w:sz w:val="24"/>
        </w:rPr>
        <w:t> </w:t>
      </w:r>
      <w:r>
        <w:rPr>
          <w:sz w:val="24"/>
        </w:rPr>
        <w:t>Chin,</w:t>
      </w:r>
      <w:r>
        <w:rPr>
          <w:spacing w:val="-3"/>
          <w:sz w:val="24"/>
        </w:rPr>
        <w:t> </w:t>
      </w:r>
      <w:r>
        <w:rPr>
          <w:sz w:val="24"/>
        </w:rPr>
        <w:t>SF.,</w:t>
      </w:r>
      <w:r>
        <w:rPr>
          <w:spacing w:val="-3"/>
          <w:sz w:val="24"/>
        </w:rPr>
        <w:t> </w:t>
      </w:r>
      <w:r>
        <w:rPr>
          <w:sz w:val="24"/>
        </w:rPr>
        <w:t>Rueda,</w:t>
      </w:r>
      <w:r>
        <w:rPr>
          <w:spacing w:val="-3"/>
          <w:sz w:val="24"/>
        </w:rPr>
        <w:t> </w:t>
      </w:r>
      <w:r>
        <w:rPr>
          <w:sz w:val="24"/>
        </w:rPr>
        <w:t>O.</w:t>
      </w:r>
      <w:r>
        <w:rPr>
          <w:spacing w:val="-3"/>
          <w:sz w:val="24"/>
        </w:rPr>
        <w:t> </w:t>
      </w:r>
      <w:r>
        <w:rPr>
          <w:sz w:val="24"/>
        </w:rPr>
        <w:t>et</w:t>
      </w:r>
      <w:r>
        <w:rPr>
          <w:spacing w:val="-1"/>
          <w:sz w:val="24"/>
        </w:rPr>
        <w:t> </w:t>
      </w:r>
      <w:r>
        <w:rPr>
          <w:sz w:val="24"/>
        </w:rPr>
        <w:t>al.</w:t>
      </w:r>
      <w:r>
        <w:rPr>
          <w:spacing w:val="-1"/>
          <w:sz w:val="24"/>
        </w:rPr>
        <w:t> </w:t>
      </w:r>
      <w:r>
        <w:rPr>
          <w:sz w:val="24"/>
        </w:rPr>
        <w:t>The</w:t>
      </w:r>
      <w:r>
        <w:rPr>
          <w:spacing w:val="-5"/>
          <w:sz w:val="24"/>
        </w:rPr>
        <w:t> </w:t>
      </w:r>
      <w:r>
        <w:rPr>
          <w:sz w:val="24"/>
        </w:rPr>
        <w:t>somatic</w:t>
      </w:r>
      <w:r>
        <w:rPr>
          <w:spacing w:val="-2"/>
          <w:sz w:val="24"/>
        </w:rPr>
        <w:t> </w:t>
      </w:r>
      <w:r>
        <w:rPr>
          <w:sz w:val="24"/>
        </w:rPr>
        <w:t>mutation</w:t>
      </w:r>
      <w:r>
        <w:rPr>
          <w:spacing w:val="-3"/>
          <w:sz w:val="24"/>
        </w:rPr>
        <w:t> </w:t>
      </w:r>
      <w:r>
        <w:rPr>
          <w:sz w:val="24"/>
        </w:rPr>
        <w:t>profiles</w:t>
      </w:r>
      <w:r>
        <w:rPr>
          <w:spacing w:val="-4"/>
          <w:sz w:val="24"/>
        </w:rPr>
        <w:t> </w:t>
      </w:r>
      <w:r>
        <w:rPr>
          <w:sz w:val="24"/>
        </w:rPr>
        <w:t>of</w:t>
      </w:r>
      <w:r>
        <w:rPr>
          <w:spacing w:val="-3"/>
          <w:sz w:val="24"/>
        </w:rPr>
        <w:t> </w:t>
      </w:r>
      <w:r>
        <w:rPr>
          <w:sz w:val="24"/>
        </w:rPr>
        <w:t>2,433</w:t>
      </w:r>
      <w:r>
        <w:rPr>
          <w:spacing w:val="-3"/>
          <w:sz w:val="24"/>
        </w:rPr>
        <w:t> </w:t>
      </w:r>
      <w:r>
        <w:rPr>
          <w:sz w:val="24"/>
        </w:rPr>
        <w:t>breast cancers refine their genomic and transcriptomic landscapes. Nat Commun 7, 11479 (2016). </w:t>
      </w:r>
      <w:hyperlink r:id="rId187">
        <w:r>
          <w:rPr>
            <w:color w:val="0462C1"/>
            <w:sz w:val="24"/>
            <w:u w:val="single" w:color="0462C1"/>
          </w:rPr>
          <w:t>https://doi.org/10.1038/ncomms11479</w:t>
        </w:r>
      </w:hyperlink>
    </w:p>
    <w:p>
      <w:pPr>
        <w:pStyle w:val="ListParagraph"/>
        <w:numPr>
          <w:ilvl w:val="0"/>
          <w:numId w:val="26"/>
        </w:numPr>
        <w:tabs>
          <w:tab w:pos="1068" w:val="left" w:leader="none"/>
        </w:tabs>
        <w:spacing w:line="240" w:lineRule="auto" w:before="0" w:after="0"/>
        <w:ind w:left="1068" w:right="1475" w:hanging="360"/>
        <w:jc w:val="left"/>
        <w:rPr>
          <w:sz w:val="24"/>
        </w:rPr>
      </w:pPr>
      <w:r>
        <w:rPr>
          <w:sz w:val="24"/>
        </w:rPr>
        <w:t>Antoine</w:t>
      </w:r>
      <w:r>
        <w:rPr>
          <w:spacing w:val="-4"/>
          <w:sz w:val="24"/>
        </w:rPr>
        <w:t> </w:t>
      </w:r>
      <w:r>
        <w:rPr>
          <w:sz w:val="24"/>
        </w:rPr>
        <w:t>Georges,</w:t>
      </w:r>
      <w:r>
        <w:rPr>
          <w:spacing w:val="-4"/>
          <w:sz w:val="24"/>
        </w:rPr>
        <w:t> </w:t>
      </w:r>
      <w:r>
        <w:rPr>
          <w:sz w:val="24"/>
        </w:rPr>
        <w:t>Joëlle</w:t>
      </w:r>
      <w:r>
        <w:rPr>
          <w:spacing w:val="-3"/>
          <w:sz w:val="24"/>
        </w:rPr>
        <w:t> </w:t>
      </w:r>
      <w:r>
        <w:rPr>
          <w:sz w:val="24"/>
        </w:rPr>
        <w:t>Lacroix</w:t>
      </w:r>
      <w:r>
        <w:rPr>
          <w:spacing w:val="-4"/>
          <w:sz w:val="24"/>
        </w:rPr>
        <w:t> </w:t>
      </w:r>
      <w:r>
        <w:rPr>
          <w:sz w:val="24"/>
        </w:rPr>
        <w:t>&amp;</w:t>
      </w:r>
      <w:r>
        <w:rPr>
          <w:spacing w:val="-4"/>
          <w:sz w:val="24"/>
        </w:rPr>
        <w:t> </w:t>
      </w:r>
      <w:r>
        <w:rPr>
          <w:sz w:val="24"/>
        </w:rPr>
        <w:t>Véronique</w:t>
      </w:r>
      <w:r>
        <w:rPr>
          <w:spacing w:val="-6"/>
          <w:sz w:val="24"/>
        </w:rPr>
        <w:t> </w:t>
      </w:r>
      <w:r>
        <w:rPr>
          <w:sz w:val="24"/>
        </w:rPr>
        <w:t>Bouté.</w:t>
      </w:r>
      <w:r>
        <w:rPr>
          <w:spacing w:val="-4"/>
          <w:sz w:val="24"/>
        </w:rPr>
        <w:t> </w:t>
      </w:r>
      <w:r>
        <w:rPr>
          <w:sz w:val="24"/>
        </w:rPr>
        <w:t>Mucinous</w:t>
      </w:r>
      <w:r>
        <w:rPr>
          <w:spacing w:val="-4"/>
          <w:sz w:val="24"/>
        </w:rPr>
        <w:t> </w:t>
      </w:r>
      <w:r>
        <w:rPr>
          <w:sz w:val="24"/>
        </w:rPr>
        <w:t>carcinoma:</w:t>
      </w:r>
      <w:r>
        <w:rPr>
          <w:spacing w:val="-4"/>
          <w:sz w:val="24"/>
        </w:rPr>
        <w:t> </w:t>
      </w:r>
      <w:r>
        <w:rPr>
          <w:sz w:val="24"/>
        </w:rPr>
        <w:t>A</w:t>
      </w:r>
      <w:r>
        <w:rPr>
          <w:spacing w:val="-5"/>
          <w:sz w:val="24"/>
        </w:rPr>
        <w:t> </w:t>
      </w:r>
      <w:r>
        <w:rPr>
          <w:sz w:val="24"/>
        </w:rPr>
        <w:t>rare malignant breast tumour (2016), Pages 8-20, </w:t>
      </w:r>
      <w:hyperlink r:id="rId188">
        <w:r>
          <w:rPr>
            <w:color w:val="0462C1"/>
            <w:spacing w:val="-2"/>
            <w:sz w:val="24"/>
            <w:u w:val="single" w:color="0462C1"/>
          </w:rPr>
          <w:t>https://doi.org/10.1016/j.femme.2016.03.001</w:t>
        </w:r>
        <w:r>
          <w:rPr>
            <w:spacing w:val="-2"/>
            <w:sz w:val="24"/>
          </w:rPr>
          <w:t>.</w:t>
        </w:r>
      </w:hyperlink>
    </w:p>
    <w:p>
      <w:pPr>
        <w:pStyle w:val="ListParagraph"/>
        <w:numPr>
          <w:ilvl w:val="0"/>
          <w:numId w:val="26"/>
        </w:numPr>
        <w:tabs>
          <w:tab w:pos="1068" w:val="left" w:leader="none"/>
        </w:tabs>
        <w:spacing w:line="240" w:lineRule="auto" w:before="0" w:after="0"/>
        <w:ind w:left="1068" w:right="949" w:hanging="360"/>
        <w:jc w:val="left"/>
        <w:rPr>
          <w:sz w:val="24"/>
        </w:rPr>
      </w:pPr>
      <w:r>
        <w:rPr>
          <w:sz w:val="24"/>
        </w:rPr>
        <w:t>Gautam K. Malhotra, Xiangshan Zhao, Hamid Band &amp; Vimla Band. Histological, molecular</w:t>
      </w:r>
      <w:r>
        <w:rPr>
          <w:spacing w:val="-6"/>
          <w:sz w:val="24"/>
        </w:rPr>
        <w:t> </w:t>
      </w:r>
      <w:r>
        <w:rPr>
          <w:sz w:val="24"/>
        </w:rPr>
        <w:t>and</w:t>
      </w:r>
      <w:r>
        <w:rPr>
          <w:spacing w:val="-2"/>
          <w:sz w:val="24"/>
        </w:rPr>
        <w:t> </w:t>
      </w:r>
      <w:r>
        <w:rPr>
          <w:sz w:val="24"/>
        </w:rPr>
        <w:t>functional</w:t>
      </w:r>
      <w:r>
        <w:rPr>
          <w:spacing w:val="-2"/>
          <w:sz w:val="24"/>
        </w:rPr>
        <w:t> </w:t>
      </w:r>
      <w:r>
        <w:rPr>
          <w:sz w:val="24"/>
        </w:rPr>
        <w:t>subtypes</w:t>
      </w:r>
      <w:r>
        <w:rPr>
          <w:spacing w:val="-5"/>
          <w:sz w:val="24"/>
        </w:rPr>
        <w:t> </w:t>
      </w:r>
      <w:r>
        <w:rPr>
          <w:sz w:val="24"/>
        </w:rPr>
        <w:t>of</w:t>
      </w:r>
      <w:r>
        <w:rPr>
          <w:spacing w:val="-4"/>
          <w:sz w:val="24"/>
        </w:rPr>
        <w:t> </w:t>
      </w:r>
      <w:r>
        <w:rPr>
          <w:sz w:val="24"/>
        </w:rPr>
        <w:t>breast</w:t>
      </w:r>
      <w:r>
        <w:rPr>
          <w:spacing w:val="-2"/>
          <w:sz w:val="24"/>
        </w:rPr>
        <w:t> </w:t>
      </w:r>
      <w:r>
        <w:rPr>
          <w:sz w:val="24"/>
        </w:rPr>
        <w:t>cancers,</w:t>
      </w:r>
      <w:r>
        <w:rPr>
          <w:spacing w:val="-4"/>
          <w:sz w:val="24"/>
        </w:rPr>
        <w:t> </w:t>
      </w:r>
      <w:r>
        <w:rPr>
          <w:sz w:val="24"/>
        </w:rPr>
        <w:t>Cancer</w:t>
      </w:r>
      <w:r>
        <w:rPr>
          <w:spacing w:val="-4"/>
          <w:sz w:val="24"/>
        </w:rPr>
        <w:t> </w:t>
      </w:r>
      <w:r>
        <w:rPr>
          <w:sz w:val="24"/>
        </w:rPr>
        <w:t>Biology</w:t>
      </w:r>
      <w:r>
        <w:rPr>
          <w:spacing w:val="-4"/>
          <w:sz w:val="24"/>
        </w:rPr>
        <w:t> </w:t>
      </w:r>
      <w:r>
        <w:rPr>
          <w:sz w:val="24"/>
        </w:rPr>
        <w:t>&amp;</w:t>
      </w:r>
      <w:r>
        <w:rPr>
          <w:spacing w:val="-4"/>
          <w:sz w:val="24"/>
        </w:rPr>
        <w:t> </w:t>
      </w:r>
      <w:r>
        <w:rPr>
          <w:sz w:val="24"/>
        </w:rPr>
        <w:t>Therapy</w:t>
      </w:r>
      <w:r>
        <w:rPr>
          <w:spacing w:val="-4"/>
          <w:sz w:val="24"/>
        </w:rPr>
        <w:t> </w:t>
      </w:r>
      <w:r>
        <w:rPr>
          <w:sz w:val="24"/>
        </w:rPr>
        <w:t>(2010), 10:10, 955-960, DOI: 10.4161/cbt.10.10.13879</w:t>
      </w:r>
    </w:p>
    <w:p>
      <w:pPr>
        <w:pStyle w:val="ListParagraph"/>
        <w:numPr>
          <w:ilvl w:val="0"/>
          <w:numId w:val="26"/>
        </w:numPr>
        <w:tabs>
          <w:tab w:pos="1068" w:val="left" w:leader="none"/>
        </w:tabs>
        <w:spacing w:line="240" w:lineRule="auto" w:before="1" w:after="0"/>
        <w:ind w:left="1068" w:right="1100" w:hanging="360"/>
        <w:jc w:val="left"/>
        <w:rPr>
          <w:sz w:val="24"/>
        </w:rPr>
      </w:pPr>
      <w:r>
        <w:rPr>
          <w:sz w:val="24"/>
        </w:rPr>
        <w:t>Schnitt</w:t>
      </w:r>
      <w:r>
        <w:rPr>
          <w:spacing w:val="-3"/>
          <w:sz w:val="24"/>
        </w:rPr>
        <w:t> </w:t>
      </w:r>
      <w:r>
        <w:rPr>
          <w:sz w:val="24"/>
        </w:rPr>
        <w:t>SJ.</w:t>
      </w:r>
      <w:r>
        <w:rPr>
          <w:spacing w:val="-3"/>
          <w:sz w:val="24"/>
        </w:rPr>
        <w:t> </w:t>
      </w:r>
      <w:r>
        <w:rPr>
          <w:sz w:val="24"/>
        </w:rPr>
        <w:t>Classification</w:t>
      </w:r>
      <w:r>
        <w:rPr>
          <w:spacing w:val="-3"/>
          <w:sz w:val="24"/>
        </w:rPr>
        <w:t> </w:t>
      </w:r>
      <w:r>
        <w:rPr>
          <w:sz w:val="24"/>
        </w:rPr>
        <w:t>and</w:t>
      </w:r>
      <w:r>
        <w:rPr>
          <w:spacing w:val="-3"/>
          <w:sz w:val="24"/>
        </w:rPr>
        <w:t> </w:t>
      </w:r>
      <w:r>
        <w:rPr>
          <w:sz w:val="24"/>
        </w:rPr>
        <w:t>prognosis</w:t>
      </w:r>
      <w:r>
        <w:rPr>
          <w:spacing w:val="-4"/>
          <w:sz w:val="24"/>
        </w:rPr>
        <w:t> </w:t>
      </w:r>
      <w:r>
        <w:rPr>
          <w:sz w:val="24"/>
        </w:rPr>
        <w:t>of</w:t>
      </w:r>
      <w:r>
        <w:rPr>
          <w:spacing w:val="-3"/>
          <w:sz w:val="24"/>
        </w:rPr>
        <w:t> </w:t>
      </w:r>
      <w:r>
        <w:rPr>
          <w:sz w:val="24"/>
        </w:rPr>
        <w:t>invasive</w:t>
      </w:r>
      <w:r>
        <w:rPr>
          <w:spacing w:val="-4"/>
          <w:sz w:val="24"/>
        </w:rPr>
        <w:t> </w:t>
      </w:r>
      <w:r>
        <w:rPr>
          <w:sz w:val="24"/>
        </w:rPr>
        <w:t>breast</w:t>
      </w:r>
      <w:r>
        <w:rPr>
          <w:spacing w:val="-2"/>
          <w:sz w:val="24"/>
        </w:rPr>
        <w:t> </w:t>
      </w:r>
      <w:r>
        <w:rPr>
          <w:sz w:val="24"/>
        </w:rPr>
        <w:t>cancer:</w:t>
      </w:r>
      <w:r>
        <w:rPr>
          <w:spacing w:val="-3"/>
          <w:sz w:val="24"/>
        </w:rPr>
        <w:t> </w:t>
      </w:r>
      <w:r>
        <w:rPr>
          <w:sz w:val="24"/>
        </w:rPr>
        <w:t>from</w:t>
      </w:r>
      <w:r>
        <w:rPr>
          <w:spacing w:val="-3"/>
          <w:sz w:val="24"/>
        </w:rPr>
        <w:t> </w:t>
      </w:r>
      <w:r>
        <w:rPr>
          <w:sz w:val="24"/>
        </w:rPr>
        <w:t>morphology</w:t>
      </w:r>
      <w:r>
        <w:rPr>
          <w:spacing w:val="-3"/>
          <w:sz w:val="24"/>
        </w:rPr>
        <w:t> </w:t>
      </w:r>
      <w:r>
        <w:rPr>
          <w:sz w:val="24"/>
        </w:rPr>
        <w:t>to molecular taxonomy. Mod Pathol. (2010) May;23 Suppl 2:S60-4. doi: 10.1038/modpathol.2010.33. PMID: 20436504.</w:t>
      </w:r>
    </w:p>
    <w:p>
      <w:pPr>
        <w:pStyle w:val="ListParagraph"/>
        <w:numPr>
          <w:ilvl w:val="0"/>
          <w:numId w:val="26"/>
        </w:numPr>
        <w:tabs>
          <w:tab w:pos="1068" w:val="left" w:leader="none"/>
        </w:tabs>
        <w:spacing w:line="240" w:lineRule="auto" w:before="0" w:after="0"/>
        <w:ind w:left="1068" w:right="744" w:hanging="360"/>
        <w:jc w:val="left"/>
        <w:rPr>
          <w:sz w:val="24"/>
        </w:rPr>
      </w:pPr>
      <w:r>
        <w:rPr>
          <w:sz w:val="24"/>
        </w:rPr>
        <w:t>Wu,</w:t>
      </w:r>
      <w:r>
        <w:rPr>
          <w:spacing w:val="-3"/>
          <w:sz w:val="24"/>
        </w:rPr>
        <w:t> </w:t>
      </w:r>
      <w:r>
        <w:rPr>
          <w:sz w:val="24"/>
        </w:rPr>
        <w:t>Q.,</w:t>
      </w:r>
      <w:r>
        <w:rPr>
          <w:spacing w:val="-3"/>
          <w:sz w:val="24"/>
        </w:rPr>
        <w:t> </w:t>
      </w:r>
      <w:r>
        <w:rPr>
          <w:sz w:val="24"/>
        </w:rPr>
        <w:t>Nie,</w:t>
      </w:r>
      <w:r>
        <w:rPr>
          <w:spacing w:val="-3"/>
          <w:sz w:val="24"/>
        </w:rPr>
        <w:t> </w:t>
      </w:r>
      <w:r>
        <w:rPr>
          <w:sz w:val="24"/>
        </w:rPr>
        <w:t>D.Y.,</w:t>
      </w:r>
      <w:r>
        <w:rPr>
          <w:spacing w:val="-3"/>
          <w:sz w:val="24"/>
        </w:rPr>
        <w:t> </w:t>
      </w:r>
      <w:r>
        <w:rPr>
          <w:sz w:val="24"/>
        </w:rPr>
        <w:t>Ba-allawi,</w:t>
      </w:r>
      <w:r>
        <w:rPr>
          <w:spacing w:val="-3"/>
          <w:sz w:val="24"/>
        </w:rPr>
        <w:t> </w:t>
      </w:r>
      <w:r>
        <w:rPr>
          <w:sz w:val="24"/>
        </w:rPr>
        <w:t>W.</w:t>
      </w:r>
      <w:r>
        <w:rPr>
          <w:spacing w:val="-3"/>
          <w:sz w:val="24"/>
        </w:rPr>
        <w:t> </w:t>
      </w:r>
      <w:r>
        <w:rPr>
          <w:sz w:val="24"/>
        </w:rPr>
        <w:t>et</w:t>
      </w:r>
      <w:r>
        <w:rPr>
          <w:spacing w:val="-3"/>
          <w:sz w:val="24"/>
        </w:rPr>
        <w:t> </w:t>
      </w:r>
      <w:r>
        <w:rPr>
          <w:sz w:val="24"/>
        </w:rPr>
        <w:t>al.</w:t>
      </w:r>
      <w:r>
        <w:rPr>
          <w:spacing w:val="-3"/>
          <w:sz w:val="24"/>
        </w:rPr>
        <w:t> </w:t>
      </w:r>
      <w:r>
        <w:rPr>
          <w:sz w:val="24"/>
        </w:rPr>
        <w:t>PRMT</w:t>
      </w:r>
      <w:r>
        <w:rPr>
          <w:spacing w:val="-3"/>
          <w:sz w:val="24"/>
        </w:rPr>
        <w:t> </w:t>
      </w:r>
      <w:r>
        <w:rPr>
          <w:sz w:val="24"/>
        </w:rPr>
        <w:t>inhibition</w:t>
      </w:r>
      <w:r>
        <w:rPr>
          <w:spacing w:val="-3"/>
          <w:sz w:val="24"/>
        </w:rPr>
        <w:t> </w:t>
      </w:r>
      <w:r>
        <w:rPr>
          <w:sz w:val="24"/>
        </w:rPr>
        <w:t>induces</w:t>
      </w:r>
      <w:r>
        <w:rPr>
          <w:spacing w:val="-4"/>
          <w:sz w:val="24"/>
        </w:rPr>
        <w:t> </w:t>
      </w:r>
      <w:r>
        <w:rPr>
          <w:sz w:val="24"/>
        </w:rPr>
        <w:t>a</w:t>
      </w:r>
      <w:r>
        <w:rPr>
          <w:spacing w:val="-4"/>
          <w:sz w:val="24"/>
        </w:rPr>
        <w:t> </w:t>
      </w:r>
      <w:r>
        <w:rPr>
          <w:sz w:val="24"/>
        </w:rPr>
        <w:t>viral</w:t>
      </w:r>
      <w:r>
        <w:rPr>
          <w:spacing w:val="-3"/>
          <w:sz w:val="24"/>
        </w:rPr>
        <w:t> </w:t>
      </w:r>
      <w:r>
        <w:rPr>
          <w:sz w:val="24"/>
        </w:rPr>
        <w:t>mimicry</w:t>
      </w:r>
      <w:r>
        <w:rPr>
          <w:spacing w:val="-3"/>
          <w:sz w:val="24"/>
        </w:rPr>
        <w:t> </w:t>
      </w:r>
      <w:r>
        <w:rPr>
          <w:sz w:val="24"/>
        </w:rPr>
        <w:t>response in triple-negative breast cancer. Nat Chem Biol (2022).</w:t>
      </w:r>
    </w:p>
    <w:p>
      <w:pPr>
        <w:pStyle w:val="ListParagraph"/>
        <w:numPr>
          <w:ilvl w:val="0"/>
          <w:numId w:val="26"/>
        </w:numPr>
        <w:tabs>
          <w:tab w:pos="1068" w:val="left" w:leader="none"/>
        </w:tabs>
        <w:spacing w:line="240" w:lineRule="auto" w:before="0" w:after="0"/>
        <w:ind w:left="1068" w:right="0" w:hanging="360"/>
        <w:jc w:val="left"/>
        <w:rPr>
          <w:sz w:val="24"/>
        </w:rPr>
      </w:pPr>
      <w:r>
        <w:rPr>
          <w:sz w:val="24"/>
        </w:rPr>
        <w:t>Pr</w:t>
      </w:r>
      <w:r>
        <w:rPr>
          <w:spacing w:val="-3"/>
          <w:sz w:val="24"/>
        </w:rPr>
        <w:t> </w:t>
      </w:r>
      <w:r>
        <w:rPr>
          <w:sz w:val="24"/>
        </w:rPr>
        <w:t>Didier</w:t>
      </w:r>
      <w:r>
        <w:rPr>
          <w:spacing w:val="-1"/>
          <w:sz w:val="24"/>
        </w:rPr>
        <w:t> </w:t>
      </w:r>
      <w:r>
        <w:rPr>
          <w:sz w:val="24"/>
        </w:rPr>
        <w:t>COWEN</w:t>
      </w:r>
      <w:r>
        <w:rPr>
          <w:spacing w:val="-2"/>
          <w:sz w:val="24"/>
        </w:rPr>
        <w:t> </w:t>
      </w:r>
      <w:r>
        <w:rPr>
          <w:sz w:val="24"/>
        </w:rPr>
        <w:t>chef de</w:t>
      </w:r>
      <w:r>
        <w:rPr>
          <w:spacing w:val="-2"/>
          <w:sz w:val="24"/>
        </w:rPr>
        <w:t> </w:t>
      </w:r>
      <w:r>
        <w:rPr>
          <w:sz w:val="24"/>
        </w:rPr>
        <w:t>service</w:t>
      </w:r>
      <w:r>
        <w:rPr>
          <w:spacing w:val="-2"/>
          <w:sz w:val="24"/>
        </w:rPr>
        <w:t> </w:t>
      </w:r>
      <w:r>
        <w:rPr>
          <w:sz w:val="24"/>
        </w:rPr>
        <w:t>de</w:t>
      </w:r>
      <w:r>
        <w:rPr>
          <w:spacing w:val="-1"/>
          <w:sz w:val="24"/>
        </w:rPr>
        <w:t> </w:t>
      </w:r>
      <w:r>
        <w:rPr>
          <w:sz w:val="24"/>
        </w:rPr>
        <w:t>radiothérapie</w:t>
      </w:r>
      <w:r>
        <w:rPr>
          <w:spacing w:val="-1"/>
          <w:sz w:val="24"/>
        </w:rPr>
        <w:t> </w:t>
      </w:r>
      <w:r>
        <w:rPr>
          <w:sz w:val="24"/>
        </w:rPr>
        <w:t>Hôpital</w:t>
      </w:r>
      <w:r>
        <w:rPr>
          <w:spacing w:val="-1"/>
          <w:sz w:val="24"/>
        </w:rPr>
        <w:t> </w:t>
      </w:r>
      <w:r>
        <w:rPr>
          <w:sz w:val="24"/>
        </w:rPr>
        <w:t>de</w:t>
      </w:r>
      <w:r>
        <w:rPr>
          <w:spacing w:val="-1"/>
          <w:sz w:val="24"/>
        </w:rPr>
        <w:t> </w:t>
      </w:r>
      <w:r>
        <w:rPr>
          <w:sz w:val="24"/>
        </w:rPr>
        <w:t>la</w:t>
      </w:r>
      <w:r>
        <w:rPr>
          <w:spacing w:val="-2"/>
          <w:sz w:val="24"/>
        </w:rPr>
        <w:t> </w:t>
      </w:r>
      <w:r>
        <w:rPr>
          <w:sz w:val="24"/>
        </w:rPr>
        <w:t>Timone,</w:t>
      </w:r>
      <w:r>
        <w:rPr>
          <w:spacing w:val="1"/>
          <w:sz w:val="24"/>
        </w:rPr>
        <w:t> </w:t>
      </w:r>
      <w:r>
        <w:rPr>
          <w:sz w:val="24"/>
        </w:rPr>
        <w:t>Hôpital</w:t>
      </w:r>
      <w:r>
        <w:rPr>
          <w:spacing w:val="-1"/>
          <w:sz w:val="24"/>
        </w:rPr>
        <w:t> </w:t>
      </w:r>
      <w:r>
        <w:rPr>
          <w:sz w:val="24"/>
        </w:rPr>
        <w:t>Nord</w:t>
      </w:r>
      <w:r>
        <w:rPr>
          <w:spacing w:val="3"/>
          <w:sz w:val="24"/>
        </w:rPr>
        <w:t> </w:t>
      </w:r>
      <w:r>
        <w:rPr>
          <w:spacing w:val="-10"/>
          <w:sz w:val="24"/>
        </w:rPr>
        <w:t>–</w:t>
      </w:r>
    </w:p>
    <w:p>
      <w:pPr>
        <w:pStyle w:val="BodyText"/>
        <w:ind w:left="1068"/>
      </w:pPr>
      <w:r>
        <w:rPr/>
        <w:t>Marseille</w:t>
      </w:r>
      <w:r>
        <w:rPr>
          <w:spacing w:val="-3"/>
        </w:rPr>
        <w:t> </w:t>
      </w:r>
      <w:r>
        <w:rPr/>
        <w:t>(octobre</w:t>
      </w:r>
      <w:r>
        <w:rPr>
          <w:spacing w:val="-3"/>
        </w:rPr>
        <w:t> </w:t>
      </w:r>
      <w:r>
        <w:rPr>
          <w:spacing w:val="-2"/>
        </w:rPr>
        <w:t>2017).</w:t>
      </w:r>
    </w:p>
    <w:p>
      <w:pPr>
        <w:pStyle w:val="ListParagraph"/>
        <w:numPr>
          <w:ilvl w:val="0"/>
          <w:numId w:val="26"/>
        </w:numPr>
        <w:tabs>
          <w:tab w:pos="1068" w:val="left" w:leader="none"/>
        </w:tabs>
        <w:spacing w:line="240" w:lineRule="auto" w:before="0" w:after="0"/>
        <w:ind w:left="1068" w:right="1033" w:hanging="360"/>
        <w:jc w:val="left"/>
        <w:rPr>
          <w:sz w:val="24"/>
        </w:rPr>
      </w:pPr>
      <w:r>
        <w:rPr>
          <w:sz w:val="24"/>
        </w:rPr>
        <w:t>Govindarajan, R., Duraiyan, J., Kaliyappan, K., &amp; Palanisamy, M. Microarray and its applications.</w:t>
      </w:r>
      <w:r>
        <w:rPr>
          <w:spacing w:val="-4"/>
          <w:sz w:val="24"/>
        </w:rPr>
        <w:t> </w:t>
      </w:r>
      <w:r>
        <w:rPr>
          <w:sz w:val="24"/>
        </w:rPr>
        <w:t>Journal</w:t>
      </w:r>
      <w:r>
        <w:rPr>
          <w:spacing w:val="-4"/>
          <w:sz w:val="24"/>
        </w:rPr>
        <w:t> </w:t>
      </w:r>
      <w:r>
        <w:rPr>
          <w:sz w:val="24"/>
        </w:rPr>
        <w:t>of</w:t>
      </w:r>
      <w:r>
        <w:rPr>
          <w:spacing w:val="-4"/>
          <w:sz w:val="24"/>
        </w:rPr>
        <w:t> </w:t>
      </w:r>
      <w:r>
        <w:rPr>
          <w:sz w:val="24"/>
        </w:rPr>
        <w:t>pharmacy</w:t>
      </w:r>
      <w:r>
        <w:rPr>
          <w:spacing w:val="-4"/>
          <w:sz w:val="24"/>
        </w:rPr>
        <w:t> </w:t>
      </w:r>
      <w:r>
        <w:rPr>
          <w:sz w:val="24"/>
        </w:rPr>
        <w:t>&amp;</w:t>
      </w:r>
      <w:r>
        <w:rPr>
          <w:spacing w:val="-4"/>
          <w:sz w:val="24"/>
        </w:rPr>
        <w:t> </w:t>
      </w:r>
      <w:r>
        <w:rPr>
          <w:sz w:val="24"/>
        </w:rPr>
        <w:t>bioallied</w:t>
      </w:r>
      <w:r>
        <w:rPr>
          <w:spacing w:val="-4"/>
          <w:sz w:val="24"/>
        </w:rPr>
        <w:t> </w:t>
      </w:r>
      <w:r>
        <w:rPr>
          <w:sz w:val="24"/>
        </w:rPr>
        <w:t>sciences</w:t>
      </w:r>
      <w:r>
        <w:rPr>
          <w:spacing w:val="-5"/>
          <w:sz w:val="24"/>
        </w:rPr>
        <w:t> </w:t>
      </w:r>
      <w:r>
        <w:rPr>
          <w:sz w:val="24"/>
        </w:rPr>
        <w:t>(2012),</w:t>
      </w:r>
      <w:r>
        <w:rPr>
          <w:spacing w:val="-4"/>
          <w:sz w:val="24"/>
        </w:rPr>
        <w:t> </w:t>
      </w:r>
      <w:r>
        <w:rPr>
          <w:sz w:val="24"/>
        </w:rPr>
        <w:t>4(Suppl</w:t>
      </w:r>
      <w:r>
        <w:rPr>
          <w:spacing w:val="-4"/>
          <w:sz w:val="24"/>
        </w:rPr>
        <w:t> </w:t>
      </w:r>
      <w:r>
        <w:rPr>
          <w:sz w:val="24"/>
        </w:rPr>
        <w:t>2),</w:t>
      </w:r>
      <w:r>
        <w:rPr>
          <w:spacing w:val="-4"/>
          <w:sz w:val="24"/>
        </w:rPr>
        <w:t> </w:t>
      </w:r>
      <w:r>
        <w:rPr>
          <w:sz w:val="24"/>
        </w:rPr>
        <w:t>S310–S312. </w:t>
      </w:r>
      <w:hyperlink r:id="rId189">
        <w:r>
          <w:rPr>
            <w:color w:val="0462C1"/>
            <w:spacing w:val="-2"/>
            <w:sz w:val="24"/>
            <w:u w:val="single" w:color="0462C1"/>
          </w:rPr>
          <w:t>https://doi.org/10.4103/0975-7406.100283</w:t>
        </w:r>
      </w:hyperlink>
    </w:p>
    <w:p>
      <w:pPr>
        <w:pStyle w:val="ListParagraph"/>
        <w:numPr>
          <w:ilvl w:val="0"/>
          <w:numId w:val="26"/>
        </w:numPr>
        <w:tabs>
          <w:tab w:pos="1068" w:val="left" w:leader="none"/>
        </w:tabs>
        <w:spacing w:line="240" w:lineRule="auto" w:before="0" w:after="0"/>
        <w:ind w:left="1068" w:right="2158" w:hanging="360"/>
        <w:jc w:val="left"/>
        <w:rPr>
          <w:sz w:val="24"/>
        </w:rPr>
      </w:pPr>
      <w:r>
        <w:rPr>
          <w:sz w:val="24"/>
        </w:rPr>
        <w:t>Streamlit</w:t>
      </w:r>
      <w:r>
        <w:rPr>
          <w:spacing w:val="-3"/>
          <w:sz w:val="24"/>
        </w:rPr>
        <w:t> </w:t>
      </w:r>
      <w:r>
        <w:rPr>
          <w:sz w:val="24"/>
        </w:rPr>
        <w:t>Inc.</w:t>
      </w:r>
      <w:r>
        <w:rPr>
          <w:spacing w:val="-2"/>
          <w:sz w:val="24"/>
        </w:rPr>
        <w:t> </w:t>
      </w:r>
      <w:r>
        <w:rPr>
          <w:sz w:val="24"/>
        </w:rPr>
        <w:t>(2023).</w:t>
      </w:r>
      <w:r>
        <w:rPr>
          <w:spacing w:val="-3"/>
          <w:sz w:val="24"/>
        </w:rPr>
        <w:t> </w:t>
      </w:r>
      <w:r>
        <w:rPr>
          <w:i/>
          <w:sz w:val="24"/>
        </w:rPr>
        <w:t>Streamlit:</w:t>
      </w:r>
      <w:r>
        <w:rPr>
          <w:i/>
          <w:spacing w:val="-3"/>
          <w:sz w:val="24"/>
        </w:rPr>
        <w:t> </w:t>
      </w:r>
      <w:r>
        <w:rPr>
          <w:i/>
          <w:sz w:val="24"/>
        </w:rPr>
        <w:t>Turn</w:t>
      </w:r>
      <w:r>
        <w:rPr>
          <w:i/>
          <w:spacing w:val="-3"/>
          <w:sz w:val="24"/>
        </w:rPr>
        <w:t> </w:t>
      </w:r>
      <w:r>
        <w:rPr>
          <w:i/>
          <w:sz w:val="24"/>
        </w:rPr>
        <w:t>data</w:t>
      </w:r>
      <w:r>
        <w:rPr>
          <w:i/>
          <w:spacing w:val="-3"/>
          <w:sz w:val="24"/>
        </w:rPr>
        <w:t> </w:t>
      </w:r>
      <w:r>
        <w:rPr>
          <w:i/>
          <w:sz w:val="24"/>
        </w:rPr>
        <w:t>scripts</w:t>
      </w:r>
      <w:r>
        <w:rPr>
          <w:i/>
          <w:spacing w:val="-6"/>
          <w:sz w:val="24"/>
        </w:rPr>
        <w:t> </w:t>
      </w:r>
      <w:r>
        <w:rPr>
          <w:i/>
          <w:sz w:val="24"/>
        </w:rPr>
        <w:t>into</w:t>
      </w:r>
      <w:r>
        <w:rPr>
          <w:i/>
          <w:spacing w:val="-3"/>
          <w:sz w:val="24"/>
        </w:rPr>
        <w:t> </w:t>
      </w:r>
      <w:r>
        <w:rPr>
          <w:i/>
          <w:sz w:val="24"/>
        </w:rPr>
        <w:t>shareable</w:t>
      </w:r>
      <w:r>
        <w:rPr>
          <w:i/>
          <w:spacing w:val="-4"/>
          <w:sz w:val="24"/>
        </w:rPr>
        <w:t> </w:t>
      </w:r>
      <w:r>
        <w:rPr>
          <w:i/>
          <w:sz w:val="24"/>
        </w:rPr>
        <w:t>web</w:t>
      </w:r>
      <w:r>
        <w:rPr>
          <w:i/>
          <w:spacing w:val="-3"/>
          <w:sz w:val="24"/>
        </w:rPr>
        <w:t> </w:t>
      </w:r>
      <w:r>
        <w:rPr>
          <w:i/>
          <w:sz w:val="24"/>
        </w:rPr>
        <w:t>apps</w:t>
      </w:r>
      <w:r>
        <w:rPr>
          <w:sz w:val="24"/>
        </w:rPr>
        <w:t>. </w:t>
      </w:r>
      <w:hyperlink r:id="rId190">
        <w:r>
          <w:rPr>
            <w:color w:val="0462C1"/>
            <w:spacing w:val="-2"/>
            <w:sz w:val="24"/>
            <w:u w:val="single" w:color="0462C1"/>
          </w:rPr>
          <w:t>https://streamlit.io</w:t>
        </w:r>
      </w:hyperlink>
    </w:p>
    <w:p>
      <w:pPr>
        <w:pStyle w:val="ListParagraph"/>
        <w:numPr>
          <w:ilvl w:val="0"/>
          <w:numId w:val="26"/>
        </w:numPr>
        <w:tabs>
          <w:tab w:pos="1068" w:val="left" w:leader="none"/>
        </w:tabs>
        <w:spacing w:line="240" w:lineRule="auto" w:before="0" w:after="0"/>
        <w:ind w:left="1068" w:right="2199" w:hanging="360"/>
        <w:jc w:val="left"/>
        <w:rPr>
          <w:sz w:val="24"/>
        </w:rPr>
      </w:pPr>
      <w:r>
        <w:rPr>
          <w:sz w:val="24"/>
        </w:rPr>
        <w:t>Python</w:t>
      </w:r>
      <w:r>
        <w:rPr>
          <w:spacing w:val="-4"/>
          <w:sz w:val="24"/>
        </w:rPr>
        <w:t> </w:t>
      </w:r>
      <w:r>
        <w:rPr>
          <w:sz w:val="24"/>
        </w:rPr>
        <w:t>Software</w:t>
      </w:r>
      <w:r>
        <w:rPr>
          <w:spacing w:val="-6"/>
          <w:sz w:val="24"/>
        </w:rPr>
        <w:t> </w:t>
      </w:r>
      <w:r>
        <w:rPr>
          <w:sz w:val="24"/>
        </w:rPr>
        <w:t>Foundation.</w:t>
      </w:r>
      <w:r>
        <w:rPr>
          <w:spacing w:val="-4"/>
          <w:sz w:val="24"/>
        </w:rPr>
        <w:t> </w:t>
      </w:r>
      <w:r>
        <w:rPr>
          <w:sz w:val="24"/>
        </w:rPr>
        <w:t>(2023).</w:t>
      </w:r>
      <w:r>
        <w:rPr>
          <w:spacing w:val="-3"/>
          <w:sz w:val="24"/>
        </w:rPr>
        <w:t> </w:t>
      </w:r>
      <w:r>
        <w:rPr>
          <w:i/>
          <w:sz w:val="24"/>
        </w:rPr>
        <w:t>Pickle</w:t>
      </w:r>
      <w:r>
        <w:rPr>
          <w:i/>
          <w:spacing w:val="-5"/>
          <w:sz w:val="24"/>
        </w:rPr>
        <w:t> </w:t>
      </w:r>
      <w:r>
        <w:rPr>
          <w:i/>
          <w:sz w:val="24"/>
        </w:rPr>
        <w:t>—</w:t>
      </w:r>
      <w:r>
        <w:rPr>
          <w:i/>
          <w:spacing w:val="-4"/>
          <w:sz w:val="24"/>
        </w:rPr>
        <w:t> </w:t>
      </w:r>
      <w:r>
        <w:rPr>
          <w:i/>
          <w:sz w:val="24"/>
        </w:rPr>
        <w:t>Python</w:t>
      </w:r>
      <w:r>
        <w:rPr>
          <w:i/>
          <w:spacing w:val="-4"/>
          <w:sz w:val="24"/>
        </w:rPr>
        <w:t> </w:t>
      </w:r>
      <w:r>
        <w:rPr>
          <w:i/>
          <w:sz w:val="24"/>
        </w:rPr>
        <w:t>object</w:t>
      </w:r>
      <w:r>
        <w:rPr>
          <w:i/>
          <w:spacing w:val="-4"/>
          <w:sz w:val="24"/>
        </w:rPr>
        <w:t> </w:t>
      </w:r>
      <w:r>
        <w:rPr>
          <w:i/>
          <w:sz w:val="24"/>
        </w:rPr>
        <w:t>serialization</w:t>
      </w:r>
      <w:r>
        <w:rPr>
          <w:sz w:val="24"/>
        </w:rPr>
        <w:t>. </w:t>
      </w:r>
      <w:hyperlink r:id="rId191">
        <w:r>
          <w:rPr>
            <w:color w:val="0462C1"/>
            <w:spacing w:val="-2"/>
            <w:sz w:val="24"/>
            <w:u w:val="single" w:color="0462C1"/>
          </w:rPr>
          <w:t>https://docs.python.org/3/library/pickle.html</w:t>
        </w:r>
      </w:hyperlink>
    </w:p>
    <w:p>
      <w:pPr>
        <w:pStyle w:val="ListParagraph"/>
        <w:spacing w:after="0" w:line="240" w:lineRule="auto"/>
        <w:jc w:val="left"/>
        <w:rPr>
          <w:sz w:val="24"/>
        </w:rPr>
        <w:sectPr>
          <w:pgSz w:w="11910" w:h="16840"/>
          <w:pgMar w:header="0" w:footer="2131" w:top="1320" w:bottom="2380" w:left="708"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5"/>
        <w:rPr>
          <w:sz w:val="20"/>
        </w:rPr>
      </w:pPr>
    </w:p>
    <w:p>
      <w:pPr>
        <w:pStyle w:val="BodyText"/>
        <w:ind w:left="3981"/>
        <w:rPr>
          <w:sz w:val="20"/>
        </w:rPr>
      </w:pPr>
      <w:r>
        <w:rPr>
          <w:sz w:val="20"/>
        </w:rPr>
        <mc:AlternateContent>
          <mc:Choice Requires="wps">
            <w:drawing>
              <wp:inline distT="0" distB="0" distL="0" distR="0">
                <wp:extent cx="1582420" cy="443865"/>
                <wp:effectExtent l="0" t="0" r="0" b="3809"/>
                <wp:docPr id="265" name="Group 265"/>
                <wp:cNvGraphicFramePr>
                  <a:graphicFrameLocks/>
                </wp:cNvGraphicFramePr>
                <a:graphic>
                  <a:graphicData uri="http://schemas.microsoft.com/office/word/2010/wordprocessingGroup">
                    <wpg:wgp>
                      <wpg:cNvPr id="265" name="Group 265"/>
                      <wpg:cNvGrpSpPr/>
                      <wpg:grpSpPr>
                        <a:xfrm>
                          <a:off x="0" y="0"/>
                          <a:ext cx="1582420" cy="443865"/>
                          <a:chExt cx="1582420" cy="443865"/>
                        </a:xfrm>
                      </wpg:grpSpPr>
                      <pic:pic>
                        <pic:nvPicPr>
                          <pic:cNvPr id="266" name="Image 266"/>
                          <pic:cNvPicPr/>
                        </pic:nvPicPr>
                        <pic:blipFill>
                          <a:blip r:embed="rId192" cstate="print"/>
                          <a:stretch>
                            <a:fillRect/>
                          </a:stretch>
                        </pic:blipFill>
                        <pic:spPr>
                          <a:xfrm>
                            <a:off x="0" y="308029"/>
                            <a:ext cx="1581154" cy="135380"/>
                          </a:xfrm>
                          <a:prstGeom prst="rect">
                            <a:avLst/>
                          </a:prstGeom>
                        </pic:spPr>
                      </pic:pic>
                      <pic:pic>
                        <pic:nvPicPr>
                          <pic:cNvPr id="267" name="Image 267"/>
                          <pic:cNvPicPr/>
                        </pic:nvPicPr>
                        <pic:blipFill>
                          <a:blip r:embed="rId193" cstate="print"/>
                          <a:stretch>
                            <a:fillRect/>
                          </a:stretch>
                        </pic:blipFill>
                        <pic:spPr>
                          <a:xfrm>
                            <a:off x="2034" y="0"/>
                            <a:ext cx="1580134" cy="315849"/>
                          </a:xfrm>
                          <a:prstGeom prst="rect">
                            <a:avLst/>
                          </a:prstGeom>
                        </pic:spPr>
                      </pic:pic>
                    </wpg:wgp>
                  </a:graphicData>
                </a:graphic>
              </wp:inline>
            </w:drawing>
          </mc:Choice>
          <mc:Fallback>
            <w:pict>
              <v:group style="width:124.6pt;height:34.950pt;mso-position-horizontal-relative:char;mso-position-vertical-relative:line" id="docshapegroup234" coordorigin="0,0" coordsize="2492,699">
                <v:shape style="position:absolute;left:0;top:485;width:2490;height:214" type="#_x0000_t75" id="docshape235" stroked="false">
                  <v:imagedata r:id="rId192" o:title=""/>
                </v:shape>
                <v:shape style="position:absolute;left:3;top:0;width:2489;height:498" type="#_x0000_t75" id="docshape236" stroked="false">
                  <v:imagedata r:id="rId193" o:title=""/>
                </v:shape>
              </v:group>
            </w:pict>
          </mc:Fallback>
        </mc:AlternateContent>
      </w:r>
      <w:r>
        <w:rPr>
          <w:sz w:val="20"/>
        </w:rPr>
      </w:r>
    </w:p>
    <w:p>
      <w:pPr>
        <w:pStyle w:val="BodyText"/>
        <w:spacing w:after="0"/>
        <w:rPr>
          <w:sz w:val="20"/>
        </w:rPr>
        <w:sectPr>
          <w:pgSz w:w="11910" w:h="16840"/>
          <w:pgMar w:header="0" w:footer="2131" w:top="1920" w:bottom="2380" w:left="708" w:right="708"/>
        </w:sectPr>
      </w:pPr>
    </w:p>
    <w:p>
      <w:pPr>
        <w:pStyle w:val="BodyText"/>
      </w:pPr>
    </w:p>
    <w:p>
      <w:pPr>
        <w:pStyle w:val="BodyText"/>
        <w:spacing w:before="55"/>
      </w:pPr>
    </w:p>
    <w:p>
      <w:pPr>
        <w:pStyle w:val="ListParagraph"/>
        <w:numPr>
          <w:ilvl w:val="0"/>
          <w:numId w:val="27"/>
        </w:numPr>
        <w:tabs>
          <w:tab w:pos="708" w:val="left" w:leader="none"/>
        </w:tabs>
        <w:spacing w:line="240" w:lineRule="auto" w:before="0" w:after="0"/>
        <w:ind w:left="708" w:right="0" w:hanging="360"/>
        <w:jc w:val="left"/>
        <w:rPr>
          <w:sz w:val="24"/>
        </w:rPr>
      </w:pPr>
      <w:r>
        <w:rPr>
          <w:color w:val="44536A"/>
          <w:sz w:val="24"/>
        </w:rPr>
        <w:t>Code</w:t>
      </w:r>
      <w:r>
        <w:rPr>
          <w:color w:val="44536A"/>
          <w:spacing w:val="-1"/>
          <w:sz w:val="24"/>
        </w:rPr>
        <w:t> </w:t>
      </w:r>
      <w:r>
        <w:rPr>
          <w:color w:val="44536A"/>
          <w:spacing w:val="-2"/>
          <w:sz w:val="24"/>
        </w:rPr>
        <w:t>source</w:t>
      </w:r>
    </w:p>
    <w:p>
      <w:pPr>
        <w:pStyle w:val="BodyText"/>
        <w:spacing w:before="4"/>
      </w:pPr>
    </w:p>
    <w:p>
      <w:pPr>
        <w:pStyle w:val="BodyText"/>
        <w:ind w:left="708"/>
      </w:pPr>
      <w:r>
        <w:rPr/>
        <w:t>Voilà</w:t>
      </w:r>
      <w:r>
        <w:rPr>
          <w:spacing w:val="-3"/>
        </w:rPr>
        <w:t> </w:t>
      </w:r>
      <w:r>
        <w:rPr/>
        <w:t>le</w:t>
      </w:r>
      <w:r>
        <w:rPr>
          <w:spacing w:val="-1"/>
        </w:rPr>
        <w:t> </w:t>
      </w:r>
      <w:r>
        <w:rPr/>
        <w:t>lien</w:t>
      </w:r>
      <w:r>
        <w:rPr>
          <w:spacing w:val="-1"/>
        </w:rPr>
        <w:t> </w:t>
      </w:r>
      <w:r>
        <w:rPr/>
        <w:t>GitHub où tu</w:t>
      </w:r>
      <w:r>
        <w:rPr>
          <w:spacing w:val="-1"/>
        </w:rPr>
        <w:t> </w:t>
      </w:r>
      <w:r>
        <w:rPr/>
        <w:t>peux retrouver le</w:t>
      </w:r>
      <w:r>
        <w:rPr>
          <w:spacing w:val="-3"/>
        </w:rPr>
        <w:t> </w:t>
      </w:r>
      <w:r>
        <w:rPr/>
        <w:t>code</w:t>
      </w:r>
      <w:r>
        <w:rPr>
          <w:spacing w:val="1"/>
        </w:rPr>
        <w:t> </w:t>
      </w:r>
      <w:r>
        <w:rPr/>
        <w:t>source</w:t>
      </w:r>
      <w:r>
        <w:rPr>
          <w:spacing w:val="-2"/>
        </w:rPr>
        <w:t> </w:t>
      </w:r>
      <w:r>
        <w:rPr/>
        <w:t>de</w:t>
      </w:r>
      <w:r>
        <w:rPr>
          <w:spacing w:val="1"/>
        </w:rPr>
        <w:t> </w:t>
      </w:r>
      <w:r>
        <w:rPr/>
        <w:t>ce</w:t>
      </w:r>
      <w:r>
        <w:rPr>
          <w:spacing w:val="-1"/>
        </w:rPr>
        <w:t> </w:t>
      </w:r>
      <w:r>
        <w:rPr/>
        <w:t>projet,</w:t>
      </w:r>
      <w:r>
        <w:rPr>
          <w:spacing w:val="-1"/>
        </w:rPr>
        <w:t> </w:t>
      </w:r>
      <w:r>
        <w:rPr/>
        <w:t>le</w:t>
      </w:r>
      <w:r>
        <w:rPr>
          <w:spacing w:val="-1"/>
        </w:rPr>
        <w:t> </w:t>
      </w:r>
      <w:r>
        <w:rPr/>
        <w:t>manuel </w:t>
      </w:r>
      <w:r>
        <w:rPr>
          <w:spacing w:val="-2"/>
        </w:rPr>
        <w:t>d’utilisateur,</w:t>
      </w:r>
    </w:p>
    <w:p>
      <w:pPr>
        <w:pStyle w:val="BodyText"/>
        <w:spacing w:before="139"/>
        <w:ind w:left="708"/>
      </w:pPr>
      <w:r>
        <w:rPr/>
        <w:t>ainsi</w:t>
      </w:r>
      <w:r>
        <w:rPr>
          <w:spacing w:val="-1"/>
        </w:rPr>
        <w:t> </w:t>
      </w:r>
      <w:r>
        <w:rPr/>
        <w:t>que</w:t>
      </w:r>
      <w:r>
        <w:rPr>
          <w:spacing w:val="-3"/>
        </w:rPr>
        <w:t> </w:t>
      </w:r>
      <w:r>
        <w:rPr/>
        <w:t>divers</w:t>
      </w:r>
      <w:r>
        <w:rPr>
          <w:spacing w:val="-3"/>
        </w:rPr>
        <w:t> </w:t>
      </w:r>
      <w:r>
        <w:rPr/>
        <w:t>compléments</w:t>
      </w:r>
      <w:r>
        <w:rPr>
          <w:spacing w:val="-2"/>
        </w:rPr>
        <w:t> pertinents</w:t>
      </w:r>
    </w:p>
    <w:p>
      <w:pPr>
        <w:pStyle w:val="BodyText"/>
        <w:spacing w:line="360" w:lineRule="auto" w:before="137"/>
        <w:ind w:left="708" w:right="967" w:firstLine="60"/>
      </w:pPr>
      <w:r>
        <w:rPr>
          <w:spacing w:val="-2"/>
        </w:rPr>
        <w:t>https://github.com/abdo22c/Prediction-of-overall-survival-in-breast-cancer-patients-breast- cancer-patients.git</w:t>
      </w:r>
    </w:p>
    <w:sectPr>
      <w:pgSz w:w="11910" w:h="16840"/>
      <w:pgMar w:header="0" w:footer="2131" w:top="1920" w:bottom="23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Light">
    <w:altName w:val="Calibri Light"/>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1840">
              <wp:simplePos x="0" y="0"/>
              <wp:positionH relativeFrom="page">
                <wp:posOffset>3691254</wp:posOffset>
              </wp:positionH>
              <wp:positionV relativeFrom="page">
                <wp:posOffset>9158308</wp:posOffset>
              </wp:positionV>
              <wp:extent cx="177800" cy="19431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77800" cy="194310"/>
                      </a:xfrm>
                      <a:prstGeom prst="rect">
                        <a:avLst/>
                      </a:prstGeom>
                    </wps:spPr>
                    <wps:txbx>
                      <w:txbxContent>
                        <w:p>
                          <w:pPr>
                            <w:pStyle w:val="BodyText"/>
                            <w:spacing w:before="10"/>
                            <w:ind w:left="20"/>
                          </w:pPr>
                          <w:r>
                            <w:rPr>
                              <w:color w:val="5B9BD4"/>
                              <w:spacing w:val="-5"/>
                            </w:rPr>
                            <w:fldChar w:fldCharType="begin"/>
                          </w:r>
                          <w:r>
                            <w:rPr>
                              <w:color w:val="5B9BD4"/>
                              <w:spacing w:val="-5"/>
                            </w:rPr>
                            <w:instrText> PAGE </w:instrText>
                          </w:r>
                          <w:r>
                            <w:rPr>
                              <w:color w:val="5B9BD4"/>
                              <w:spacing w:val="-5"/>
                            </w:rPr>
                            <w:fldChar w:fldCharType="separate"/>
                          </w:r>
                          <w:r>
                            <w:rPr>
                              <w:color w:val="5B9BD4"/>
                              <w:spacing w:val="-5"/>
                            </w:rPr>
                            <w:t>61</w:t>
                          </w:r>
                          <w:r>
                            <w:rPr>
                              <w:color w:val="5B9BD4"/>
                              <w:spacing w:val="-5"/>
                            </w:rPr>
                            <w:fldChar w:fldCharType="end"/>
                          </w:r>
                        </w:p>
                      </w:txbxContent>
                    </wps:txbx>
                    <wps:bodyPr wrap="square" lIns="0" tIns="0" rIns="0" bIns="0" rtlCol="0">
                      <a:noAutofit/>
                    </wps:bodyPr>
                  </wps:wsp>
                </a:graphicData>
              </a:graphic>
            </wp:anchor>
          </w:drawing>
        </mc:Choice>
        <mc:Fallback>
          <w:pict>
            <v:shape style="position:absolute;margin-left:290.649994pt;margin-top:721.126648pt;width:14pt;height:15.3pt;mso-position-horizontal-relative:page;mso-position-vertical-relative:page;z-index:-17264640" type="#_x0000_t202" id="docshape75" filled="false" stroked="false">
              <v:textbox inset="0,0,0,0">
                <w:txbxContent>
                  <w:p>
                    <w:pPr>
                      <w:pStyle w:val="BodyText"/>
                      <w:spacing w:before="10"/>
                      <w:ind w:left="20"/>
                    </w:pPr>
                    <w:r>
                      <w:rPr>
                        <w:color w:val="5B9BD4"/>
                        <w:spacing w:val="-5"/>
                      </w:rPr>
                      <w:fldChar w:fldCharType="begin"/>
                    </w:r>
                    <w:r>
                      <w:rPr>
                        <w:color w:val="5B9BD4"/>
                        <w:spacing w:val="-5"/>
                      </w:rPr>
                      <w:instrText> PAGE </w:instrText>
                    </w:r>
                    <w:r>
                      <w:rPr>
                        <w:color w:val="5B9BD4"/>
                        <w:spacing w:val="-5"/>
                      </w:rPr>
                      <w:fldChar w:fldCharType="separate"/>
                    </w:r>
                    <w:r>
                      <w:rPr>
                        <w:color w:val="5B9BD4"/>
                        <w:spacing w:val="-5"/>
                      </w:rPr>
                      <w:t>61</w:t>
                    </w:r>
                    <w:r>
                      <w:rPr>
                        <w:color w:val="5B9BD4"/>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0"/>
      <w:numFmt w:val="bullet"/>
      <w:lvlText w:val=""/>
      <w:lvlJc w:val="left"/>
      <w:pPr>
        <w:ind w:left="708" w:hanging="361"/>
      </w:pPr>
      <w:rPr>
        <w:rFonts w:hint="default" w:ascii="Symbol" w:hAnsi="Symbol" w:eastAsia="Symbol" w:cs="Symbol"/>
        <w:b w:val="0"/>
        <w:bCs w:val="0"/>
        <w:i w:val="0"/>
        <w:iCs w:val="0"/>
        <w:color w:val="44536A"/>
        <w:spacing w:val="0"/>
        <w:w w:val="100"/>
        <w:sz w:val="24"/>
        <w:szCs w:val="24"/>
        <w:lang w:val="fr-FR" w:eastAsia="en-US" w:bidi="ar-SA"/>
      </w:rPr>
    </w:lvl>
    <w:lvl w:ilvl="1">
      <w:start w:val="0"/>
      <w:numFmt w:val="bullet"/>
      <w:lvlText w:val="•"/>
      <w:lvlJc w:val="left"/>
      <w:pPr>
        <w:ind w:left="1679" w:hanging="361"/>
      </w:pPr>
      <w:rPr>
        <w:rFonts w:hint="default"/>
        <w:lang w:val="fr-FR" w:eastAsia="en-US" w:bidi="ar-SA"/>
      </w:rPr>
    </w:lvl>
    <w:lvl w:ilvl="2">
      <w:start w:val="0"/>
      <w:numFmt w:val="bullet"/>
      <w:lvlText w:val="•"/>
      <w:lvlJc w:val="left"/>
      <w:pPr>
        <w:ind w:left="2658" w:hanging="361"/>
      </w:pPr>
      <w:rPr>
        <w:rFonts w:hint="default"/>
        <w:lang w:val="fr-FR" w:eastAsia="en-US" w:bidi="ar-SA"/>
      </w:rPr>
    </w:lvl>
    <w:lvl w:ilvl="3">
      <w:start w:val="0"/>
      <w:numFmt w:val="bullet"/>
      <w:lvlText w:val="•"/>
      <w:lvlJc w:val="left"/>
      <w:pPr>
        <w:ind w:left="3637" w:hanging="361"/>
      </w:pPr>
      <w:rPr>
        <w:rFonts w:hint="default"/>
        <w:lang w:val="fr-FR" w:eastAsia="en-US" w:bidi="ar-SA"/>
      </w:rPr>
    </w:lvl>
    <w:lvl w:ilvl="4">
      <w:start w:val="0"/>
      <w:numFmt w:val="bullet"/>
      <w:lvlText w:val="•"/>
      <w:lvlJc w:val="left"/>
      <w:pPr>
        <w:ind w:left="4616" w:hanging="361"/>
      </w:pPr>
      <w:rPr>
        <w:rFonts w:hint="default"/>
        <w:lang w:val="fr-FR" w:eastAsia="en-US" w:bidi="ar-SA"/>
      </w:rPr>
    </w:lvl>
    <w:lvl w:ilvl="5">
      <w:start w:val="0"/>
      <w:numFmt w:val="bullet"/>
      <w:lvlText w:val="•"/>
      <w:lvlJc w:val="left"/>
      <w:pPr>
        <w:ind w:left="5595" w:hanging="361"/>
      </w:pPr>
      <w:rPr>
        <w:rFonts w:hint="default"/>
        <w:lang w:val="fr-FR" w:eastAsia="en-US" w:bidi="ar-SA"/>
      </w:rPr>
    </w:lvl>
    <w:lvl w:ilvl="6">
      <w:start w:val="0"/>
      <w:numFmt w:val="bullet"/>
      <w:lvlText w:val="•"/>
      <w:lvlJc w:val="left"/>
      <w:pPr>
        <w:ind w:left="6574" w:hanging="361"/>
      </w:pPr>
      <w:rPr>
        <w:rFonts w:hint="default"/>
        <w:lang w:val="fr-FR" w:eastAsia="en-US" w:bidi="ar-SA"/>
      </w:rPr>
    </w:lvl>
    <w:lvl w:ilvl="7">
      <w:start w:val="0"/>
      <w:numFmt w:val="bullet"/>
      <w:lvlText w:val="•"/>
      <w:lvlJc w:val="left"/>
      <w:pPr>
        <w:ind w:left="7553"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25">
    <w:multiLevelType w:val="hybridMultilevel"/>
    <w:lvl w:ilvl="0">
      <w:start w:val="1"/>
      <w:numFmt w:val="decimal"/>
      <w:lvlText w:val="%1."/>
      <w:lvlJc w:val="left"/>
      <w:pPr>
        <w:ind w:left="1068"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003" w:hanging="360"/>
      </w:pPr>
      <w:rPr>
        <w:rFonts w:hint="default"/>
        <w:lang w:val="fr-FR" w:eastAsia="en-US" w:bidi="ar-SA"/>
      </w:rPr>
    </w:lvl>
    <w:lvl w:ilvl="2">
      <w:start w:val="0"/>
      <w:numFmt w:val="bullet"/>
      <w:lvlText w:val="•"/>
      <w:lvlJc w:val="left"/>
      <w:pPr>
        <w:ind w:left="2946" w:hanging="360"/>
      </w:pPr>
      <w:rPr>
        <w:rFonts w:hint="default"/>
        <w:lang w:val="fr-FR" w:eastAsia="en-US" w:bidi="ar-SA"/>
      </w:rPr>
    </w:lvl>
    <w:lvl w:ilvl="3">
      <w:start w:val="0"/>
      <w:numFmt w:val="bullet"/>
      <w:lvlText w:val="•"/>
      <w:lvlJc w:val="left"/>
      <w:pPr>
        <w:ind w:left="3889" w:hanging="360"/>
      </w:pPr>
      <w:rPr>
        <w:rFonts w:hint="default"/>
        <w:lang w:val="fr-FR" w:eastAsia="en-US" w:bidi="ar-SA"/>
      </w:rPr>
    </w:lvl>
    <w:lvl w:ilvl="4">
      <w:start w:val="0"/>
      <w:numFmt w:val="bullet"/>
      <w:lvlText w:val="•"/>
      <w:lvlJc w:val="left"/>
      <w:pPr>
        <w:ind w:left="4832" w:hanging="360"/>
      </w:pPr>
      <w:rPr>
        <w:rFonts w:hint="default"/>
        <w:lang w:val="fr-FR" w:eastAsia="en-US" w:bidi="ar-SA"/>
      </w:rPr>
    </w:lvl>
    <w:lvl w:ilvl="5">
      <w:start w:val="0"/>
      <w:numFmt w:val="bullet"/>
      <w:lvlText w:val="•"/>
      <w:lvlJc w:val="left"/>
      <w:pPr>
        <w:ind w:left="5775" w:hanging="360"/>
      </w:pPr>
      <w:rPr>
        <w:rFonts w:hint="default"/>
        <w:lang w:val="fr-FR" w:eastAsia="en-US" w:bidi="ar-SA"/>
      </w:rPr>
    </w:lvl>
    <w:lvl w:ilvl="6">
      <w:start w:val="0"/>
      <w:numFmt w:val="bullet"/>
      <w:lvlText w:val="•"/>
      <w:lvlJc w:val="left"/>
      <w:pPr>
        <w:ind w:left="6718" w:hanging="360"/>
      </w:pPr>
      <w:rPr>
        <w:rFonts w:hint="default"/>
        <w:lang w:val="fr-FR" w:eastAsia="en-US" w:bidi="ar-SA"/>
      </w:rPr>
    </w:lvl>
    <w:lvl w:ilvl="7">
      <w:start w:val="0"/>
      <w:numFmt w:val="bullet"/>
      <w:lvlText w:val="•"/>
      <w:lvlJc w:val="left"/>
      <w:pPr>
        <w:ind w:left="7661" w:hanging="360"/>
      </w:pPr>
      <w:rPr>
        <w:rFonts w:hint="default"/>
        <w:lang w:val="fr-FR" w:eastAsia="en-US" w:bidi="ar-SA"/>
      </w:rPr>
    </w:lvl>
    <w:lvl w:ilvl="8">
      <w:start w:val="0"/>
      <w:numFmt w:val="bullet"/>
      <w:lvlText w:val="•"/>
      <w:lvlJc w:val="left"/>
      <w:pPr>
        <w:ind w:left="8604" w:hanging="360"/>
      </w:pPr>
      <w:rPr>
        <w:rFonts w:hint="default"/>
        <w:lang w:val="fr-FR" w:eastAsia="en-US" w:bidi="ar-SA"/>
      </w:rPr>
    </w:lvl>
  </w:abstractNum>
  <w:abstractNum w:abstractNumId="24">
    <w:multiLevelType w:val="hybridMultilevel"/>
    <w:lvl w:ilvl="0">
      <w:start w:val="1"/>
      <w:numFmt w:val="decimal"/>
      <w:lvlText w:val="%1."/>
      <w:lvlJc w:val="left"/>
      <w:pPr>
        <w:ind w:left="708" w:hanging="361"/>
        <w:jc w:val="left"/>
      </w:pPr>
      <w:rPr>
        <w:rFonts w:hint="default" w:ascii="Times New Roman" w:hAnsi="Times New Roman" w:eastAsia="Times New Roman" w:cs="Times New Roman"/>
        <w:b w:val="0"/>
        <w:bCs w:val="0"/>
        <w:i w:val="0"/>
        <w:iCs w:val="0"/>
        <w:color w:val="8495AF"/>
        <w:spacing w:val="0"/>
        <w:w w:val="100"/>
        <w:sz w:val="24"/>
        <w:szCs w:val="24"/>
        <w:lang w:val="fr-FR" w:eastAsia="en-US" w:bidi="ar-SA"/>
      </w:rPr>
    </w:lvl>
    <w:lvl w:ilvl="1">
      <w:start w:val="0"/>
      <w:numFmt w:val="bullet"/>
      <w:lvlText w:val="•"/>
      <w:lvlJc w:val="left"/>
      <w:pPr>
        <w:ind w:left="1679" w:hanging="361"/>
      </w:pPr>
      <w:rPr>
        <w:rFonts w:hint="default"/>
        <w:lang w:val="fr-FR" w:eastAsia="en-US" w:bidi="ar-SA"/>
      </w:rPr>
    </w:lvl>
    <w:lvl w:ilvl="2">
      <w:start w:val="0"/>
      <w:numFmt w:val="bullet"/>
      <w:lvlText w:val="•"/>
      <w:lvlJc w:val="left"/>
      <w:pPr>
        <w:ind w:left="2658" w:hanging="361"/>
      </w:pPr>
      <w:rPr>
        <w:rFonts w:hint="default"/>
        <w:lang w:val="fr-FR" w:eastAsia="en-US" w:bidi="ar-SA"/>
      </w:rPr>
    </w:lvl>
    <w:lvl w:ilvl="3">
      <w:start w:val="0"/>
      <w:numFmt w:val="bullet"/>
      <w:lvlText w:val="•"/>
      <w:lvlJc w:val="left"/>
      <w:pPr>
        <w:ind w:left="3637" w:hanging="361"/>
      </w:pPr>
      <w:rPr>
        <w:rFonts w:hint="default"/>
        <w:lang w:val="fr-FR" w:eastAsia="en-US" w:bidi="ar-SA"/>
      </w:rPr>
    </w:lvl>
    <w:lvl w:ilvl="4">
      <w:start w:val="0"/>
      <w:numFmt w:val="bullet"/>
      <w:lvlText w:val="•"/>
      <w:lvlJc w:val="left"/>
      <w:pPr>
        <w:ind w:left="4616" w:hanging="361"/>
      </w:pPr>
      <w:rPr>
        <w:rFonts w:hint="default"/>
        <w:lang w:val="fr-FR" w:eastAsia="en-US" w:bidi="ar-SA"/>
      </w:rPr>
    </w:lvl>
    <w:lvl w:ilvl="5">
      <w:start w:val="0"/>
      <w:numFmt w:val="bullet"/>
      <w:lvlText w:val="•"/>
      <w:lvlJc w:val="left"/>
      <w:pPr>
        <w:ind w:left="5595" w:hanging="361"/>
      </w:pPr>
      <w:rPr>
        <w:rFonts w:hint="default"/>
        <w:lang w:val="fr-FR" w:eastAsia="en-US" w:bidi="ar-SA"/>
      </w:rPr>
    </w:lvl>
    <w:lvl w:ilvl="6">
      <w:start w:val="0"/>
      <w:numFmt w:val="bullet"/>
      <w:lvlText w:val="•"/>
      <w:lvlJc w:val="left"/>
      <w:pPr>
        <w:ind w:left="6574" w:hanging="361"/>
      </w:pPr>
      <w:rPr>
        <w:rFonts w:hint="default"/>
        <w:lang w:val="fr-FR" w:eastAsia="en-US" w:bidi="ar-SA"/>
      </w:rPr>
    </w:lvl>
    <w:lvl w:ilvl="7">
      <w:start w:val="0"/>
      <w:numFmt w:val="bullet"/>
      <w:lvlText w:val="•"/>
      <w:lvlJc w:val="left"/>
      <w:pPr>
        <w:ind w:left="7553"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23">
    <w:multiLevelType w:val="hybridMultilevel"/>
    <w:lvl w:ilvl="0">
      <w:start w:val="1"/>
      <w:numFmt w:val="decimal"/>
      <w:lvlText w:val="%1."/>
      <w:lvlJc w:val="left"/>
      <w:pPr>
        <w:ind w:left="708" w:hanging="361"/>
        <w:jc w:val="left"/>
      </w:pPr>
      <w:rPr>
        <w:rFonts w:hint="default" w:ascii="Times New Roman" w:hAnsi="Times New Roman" w:eastAsia="Times New Roman" w:cs="Times New Roman"/>
        <w:b w:val="0"/>
        <w:bCs w:val="0"/>
        <w:i w:val="0"/>
        <w:iCs w:val="0"/>
        <w:color w:val="8495AF"/>
        <w:spacing w:val="0"/>
        <w:w w:val="100"/>
        <w:sz w:val="24"/>
        <w:szCs w:val="24"/>
        <w:lang w:val="fr-FR" w:eastAsia="en-US" w:bidi="ar-SA"/>
      </w:rPr>
    </w:lvl>
    <w:lvl w:ilvl="1">
      <w:start w:val="0"/>
      <w:numFmt w:val="bullet"/>
      <w:lvlText w:val="•"/>
      <w:lvlJc w:val="left"/>
      <w:pPr>
        <w:ind w:left="1679" w:hanging="361"/>
      </w:pPr>
      <w:rPr>
        <w:rFonts w:hint="default"/>
        <w:lang w:val="fr-FR" w:eastAsia="en-US" w:bidi="ar-SA"/>
      </w:rPr>
    </w:lvl>
    <w:lvl w:ilvl="2">
      <w:start w:val="0"/>
      <w:numFmt w:val="bullet"/>
      <w:lvlText w:val="•"/>
      <w:lvlJc w:val="left"/>
      <w:pPr>
        <w:ind w:left="2658" w:hanging="361"/>
      </w:pPr>
      <w:rPr>
        <w:rFonts w:hint="default"/>
        <w:lang w:val="fr-FR" w:eastAsia="en-US" w:bidi="ar-SA"/>
      </w:rPr>
    </w:lvl>
    <w:lvl w:ilvl="3">
      <w:start w:val="0"/>
      <w:numFmt w:val="bullet"/>
      <w:lvlText w:val="•"/>
      <w:lvlJc w:val="left"/>
      <w:pPr>
        <w:ind w:left="3637" w:hanging="361"/>
      </w:pPr>
      <w:rPr>
        <w:rFonts w:hint="default"/>
        <w:lang w:val="fr-FR" w:eastAsia="en-US" w:bidi="ar-SA"/>
      </w:rPr>
    </w:lvl>
    <w:lvl w:ilvl="4">
      <w:start w:val="0"/>
      <w:numFmt w:val="bullet"/>
      <w:lvlText w:val="•"/>
      <w:lvlJc w:val="left"/>
      <w:pPr>
        <w:ind w:left="4616" w:hanging="361"/>
      </w:pPr>
      <w:rPr>
        <w:rFonts w:hint="default"/>
        <w:lang w:val="fr-FR" w:eastAsia="en-US" w:bidi="ar-SA"/>
      </w:rPr>
    </w:lvl>
    <w:lvl w:ilvl="5">
      <w:start w:val="0"/>
      <w:numFmt w:val="bullet"/>
      <w:lvlText w:val="•"/>
      <w:lvlJc w:val="left"/>
      <w:pPr>
        <w:ind w:left="5595" w:hanging="361"/>
      </w:pPr>
      <w:rPr>
        <w:rFonts w:hint="default"/>
        <w:lang w:val="fr-FR" w:eastAsia="en-US" w:bidi="ar-SA"/>
      </w:rPr>
    </w:lvl>
    <w:lvl w:ilvl="6">
      <w:start w:val="0"/>
      <w:numFmt w:val="bullet"/>
      <w:lvlText w:val="•"/>
      <w:lvlJc w:val="left"/>
      <w:pPr>
        <w:ind w:left="6574" w:hanging="361"/>
      </w:pPr>
      <w:rPr>
        <w:rFonts w:hint="default"/>
        <w:lang w:val="fr-FR" w:eastAsia="en-US" w:bidi="ar-SA"/>
      </w:rPr>
    </w:lvl>
    <w:lvl w:ilvl="7">
      <w:start w:val="0"/>
      <w:numFmt w:val="bullet"/>
      <w:lvlText w:val="•"/>
      <w:lvlJc w:val="left"/>
      <w:pPr>
        <w:ind w:left="7553"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22">
    <w:multiLevelType w:val="hybridMultilevel"/>
    <w:lvl w:ilvl="0">
      <w:start w:val="0"/>
      <w:numFmt w:val="bullet"/>
      <w:lvlText w:val=""/>
      <w:lvlJc w:val="left"/>
      <w:pPr>
        <w:ind w:left="1428" w:hanging="360"/>
      </w:pPr>
      <w:rPr>
        <w:rFonts w:hint="default" w:ascii="Symbol" w:hAnsi="Symbol" w:eastAsia="Symbol" w:cs="Symbol"/>
        <w:b w:val="0"/>
        <w:bCs w:val="0"/>
        <w:i w:val="0"/>
        <w:iCs w:val="0"/>
        <w:color w:val="5B9BD4"/>
        <w:spacing w:val="0"/>
        <w:w w:val="99"/>
        <w:sz w:val="20"/>
        <w:szCs w:val="20"/>
        <w:lang w:val="fr-FR" w:eastAsia="en-US" w:bidi="ar-SA"/>
      </w:rPr>
    </w:lvl>
    <w:lvl w:ilvl="1">
      <w:start w:val="0"/>
      <w:numFmt w:val="bullet"/>
      <w:lvlText w:val="•"/>
      <w:lvlJc w:val="left"/>
      <w:pPr>
        <w:ind w:left="2327" w:hanging="360"/>
      </w:pPr>
      <w:rPr>
        <w:rFonts w:hint="default"/>
        <w:lang w:val="fr-FR" w:eastAsia="en-US" w:bidi="ar-SA"/>
      </w:rPr>
    </w:lvl>
    <w:lvl w:ilvl="2">
      <w:start w:val="0"/>
      <w:numFmt w:val="bullet"/>
      <w:lvlText w:val="•"/>
      <w:lvlJc w:val="left"/>
      <w:pPr>
        <w:ind w:left="3234" w:hanging="360"/>
      </w:pPr>
      <w:rPr>
        <w:rFonts w:hint="default"/>
        <w:lang w:val="fr-FR" w:eastAsia="en-US" w:bidi="ar-SA"/>
      </w:rPr>
    </w:lvl>
    <w:lvl w:ilvl="3">
      <w:start w:val="0"/>
      <w:numFmt w:val="bullet"/>
      <w:lvlText w:val="•"/>
      <w:lvlJc w:val="left"/>
      <w:pPr>
        <w:ind w:left="4141" w:hanging="360"/>
      </w:pPr>
      <w:rPr>
        <w:rFonts w:hint="default"/>
        <w:lang w:val="fr-FR" w:eastAsia="en-US" w:bidi="ar-SA"/>
      </w:rPr>
    </w:lvl>
    <w:lvl w:ilvl="4">
      <w:start w:val="0"/>
      <w:numFmt w:val="bullet"/>
      <w:lvlText w:val="•"/>
      <w:lvlJc w:val="left"/>
      <w:pPr>
        <w:ind w:left="5048" w:hanging="360"/>
      </w:pPr>
      <w:rPr>
        <w:rFonts w:hint="default"/>
        <w:lang w:val="fr-FR" w:eastAsia="en-US" w:bidi="ar-SA"/>
      </w:rPr>
    </w:lvl>
    <w:lvl w:ilvl="5">
      <w:start w:val="0"/>
      <w:numFmt w:val="bullet"/>
      <w:lvlText w:val="•"/>
      <w:lvlJc w:val="left"/>
      <w:pPr>
        <w:ind w:left="5955" w:hanging="360"/>
      </w:pPr>
      <w:rPr>
        <w:rFonts w:hint="default"/>
        <w:lang w:val="fr-FR" w:eastAsia="en-US" w:bidi="ar-SA"/>
      </w:rPr>
    </w:lvl>
    <w:lvl w:ilvl="6">
      <w:start w:val="0"/>
      <w:numFmt w:val="bullet"/>
      <w:lvlText w:val="•"/>
      <w:lvlJc w:val="left"/>
      <w:pPr>
        <w:ind w:left="6862" w:hanging="360"/>
      </w:pPr>
      <w:rPr>
        <w:rFonts w:hint="default"/>
        <w:lang w:val="fr-FR" w:eastAsia="en-US" w:bidi="ar-SA"/>
      </w:rPr>
    </w:lvl>
    <w:lvl w:ilvl="7">
      <w:start w:val="0"/>
      <w:numFmt w:val="bullet"/>
      <w:lvlText w:val="•"/>
      <w:lvlJc w:val="left"/>
      <w:pPr>
        <w:ind w:left="7769" w:hanging="360"/>
      </w:pPr>
      <w:rPr>
        <w:rFonts w:hint="default"/>
        <w:lang w:val="fr-FR" w:eastAsia="en-US" w:bidi="ar-SA"/>
      </w:rPr>
    </w:lvl>
    <w:lvl w:ilvl="8">
      <w:start w:val="0"/>
      <w:numFmt w:val="bullet"/>
      <w:lvlText w:val="•"/>
      <w:lvlJc w:val="left"/>
      <w:pPr>
        <w:ind w:left="8676" w:hanging="360"/>
      </w:pPr>
      <w:rPr>
        <w:rFonts w:hint="default"/>
        <w:lang w:val="fr-FR" w:eastAsia="en-US" w:bidi="ar-SA"/>
      </w:rPr>
    </w:lvl>
  </w:abstractNum>
  <w:abstractNum w:abstractNumId="21">
    <w:multiLevelType w:val="hybridMultilevel"/>
    <w:lvl w:ilvl="0">
      <w:start w:val="1"/>
      <w:numFmt w:val="decimal"/>
      <w:lvlText w:val="%1."/>
      <w:lvlJc w:val="left"/>
      <w:pPr>
        <w:ind w:left="708" w:hanging="361"/>
        <w:jc w:val="left"/>
      </w:pPr>
      <w:rPr>
        <w:rFonts w:hint="default" w:ascii="Times New Roman" w:hAnsi="Times New Roman" w:eastAsia="Times New Roman" w:cs="Times New Roman"/>
        <w:b w:val="0"/>
        <w:bCs w:val="0"/>
        <w:i w:val="0"/>
        <w:iCs w:val="0"/>
        <w:color w:val="9CC2E4"/>
        <w:spacing w:val="0"/>
        <w:w w:val="100"/>
        <w:sz w:val="24"/>
        <w:szCs w:val="24"/>
        <w:lang w:val="fr-FR" w:eastAsia="en-US" w:bidi="ar-SA"/>
      </w:rPr>
    </w:lvl>
    <w:lvl w:ilvl="1">
      <w:start w:val="1"/>
      <w:numFmt w:val="upperRoman"/>
      <w:lvlText w:val="%2."/>
      <w:lvlJc w:val="left"/>
      <w:pPr>
        <w:ind w:left="1428" w:hanging="548"/>
        <w:jc w:val="right"/>
      </w:pPr>
      <w:rPr>
        <w:rFonts w:hint="default" w:ascii="Times New Roman" w:hAnsi="Times New Roman" w:eastAsia="Times New Roman" w:cs="Times New Roman"/>
        <w:b w:val="0"/>
        <w:bCs w:val="0"/>
        <w:i w:val="0"/>
        <w:iCs w:val="0"/>
        <w:color w:val="44536A"/>
        <w:spacing w:val="-1"/>
        <w:w w:val="99"/>
        <w:sz w:val="32"/>
        <w:szCs w:val="32"/>
        <w:lang w:val="fr-FR" w:eastAsia="en-US" w:bidi="ar-SA"/>
      </w:rPr>
    </w:lvl>
    <w:lvl w:ilvl="2">
      <w:start w:val="0"/>
      <w:numFmt w:val="bullet"/>
      <w:lvlText w:val="•"/>
      <w:lvlJc w:val="left"/>
      <w:pPr>
        <w:ind w:left="2427" w:hanging="548"/>
      </w:pPr>
      <w:rPr>
        <w:rFonts w:hint="default"/>
        <w:lang w:val="fr-FR" w:eastAsia="en-US" w:bidi="ar-SA"/>
      </w:rPr>
    </w:lvl>
    <w:lvl w:ilvl="3">
      <w:start w:val="0"/>
      <w:numFmt w:val="bullet"/>
      <w:lvlText w:val="•"/>
      <w:lvlJc w:val="left"/>
      <w:pPr>
        <w:ind w:left="3435" w:hanging="548"/>
      </w:pPr>
      <w:rPr>
        <w:rFonts w:hint="default"/>
        <w:lang w:val="fr-FR" w:eastAsia="en-US" w:bidi="ar-SA"/>
      </w:rPr>
    </w:lvl>
    <w:lvl w:ilvl="4">
      <w:start w:val="0"/>
      <w:numFmt w:val="bullet"/>
      <w:lvlText w:val="•"/>
      <w:lvlJc w:val="left"/>
      <w:pPr>
        <w:ind w:left="4443" w:hanging="548"/>
      </w:pPr>
      <w:rPr>
        <w:rFonts w:hint="default"/>
        <w:lang w:val="fr-FR" w:eastAsia="en-US" w:bidi="ar-SA"/>
      </w:rPr>
    </w:lvl>
    <w:lvl w:ilvl="5">
      <w:start w:val="0"/>
      <w:numFmt w:val="bullet"/>
      <w:lvlText w:val="•"/>
      <w:lvlJc w:val="left"/>
      <w:pPr>
        <w:ind w:left="5451" w:hanging="548"/>
      </w:pPr>
      <w:rPr>
        <w:rFonts w:hint="default"/>
        <w:lang w:val="fr-FR" w:eastAsia="en-US" w:bidi="ar-SA"/>
      </w:rPr>
    </w:lvl>
    <w:lvl w:ilvl="6">
      <w:start w:val="0"/>
      <w:numFmt w:val="bullet"/>
      <w:lvlText w:val="•"/>
      <w:lvlJc w:val="left"/>
      <w:pPr>
        <w:ind w:left="6459" w:hanging="548"/>
      </w:pPr>
      <w:rPr>
        <w:rFonts w:hint="default"/>
        <w:lang w:val="fr-FR" w:eastAsia="en-US" w:bidi="ar-SA"/>
      </w:rPr>
    </w:lvl>
    <w:lvl w:ilvl="7">
      <w:start w:val="0"/>
      <w:numFmt w:val="bullet"/>
      <w:lvlText w:val="•"/>
      <w:lvlJc w:val="left"/>
      <w:pPr>
        <w:ind w:left="7466" w:hanging="548"/>
      </w:pPr>
      <w:rPr>
        <w:rFonts w:hint="default"/>
        <w:lang w:val="fr-FR" w:eastAsia="en-US" w:bidi="ar-SA"/>
      </w:rPr>
    </w:lvl>
    <w:lvl w:ilvl="8">
      <w:start w:val="0"/>
      <w:numFmt w:val="bullet"/>
      <w:lvlText w:val="•"/>
      <w:lvlJc w:val="left"/>
      <w:pPr>
        <w:ind w:left="8474" w:hanging="548"/>
      </w:pPr>
      <w:rPr>
        <w:rFonts w:hint="default"/>
        <w:lang w:val="fr-FR" w:eastAsia="en-US" w:bidi="ar-SA"/>
      </w:rPr>
    </w:lvl>
  </w:abstractNum>
  <w:abstractNum w:abstractNumId="20">
    <w:multiLevelType w:val="hybridMultilevel"/>
    <w:lvl w:ilvl="0">
      <w:start w:val="1"/>
      <w:numFmt w:val="decimal"/>
      <w:lvlText w:val="%1."/>
      <w:lvlJc w:val="left"/>
      <w:pPr>
        <w:ind w:left="708" w:hanging="361"/>
        <w:jc w:val="left"/>
      </w:pPr>
      <w:rPr>
        <w:rFonts w:hint="default" w:ascii="Times New Roman" w:hAnsi="Times New Roman" w:eastAsia="Times New Roman" w:cs="Times New Roman"/>
        <w:b w:val="0"/>
        <w:bCs w:val="0"/>
        <w:i w:val="0"/>
        <w:iCs w:val="0"/>
        <w:color w:val="9CC2E4"/>
        <w:spacing w:val="0"/>
        <w:w w:val="100"/>
        <w:sz w:val="24"/>
        <w:szCs w:val="24"/>
        <w:lang w:val="fr-FR" w:eastAsia="en-US" w:bidi="ar-SA"/>
      </w:rPr>
    </w:lvl>
    <w:lvl w:ilvl="1">
      <w:start w:val="1"/>
      <w:numFmt w:val="upperRoman"/>
      <w:lvlText w:val="%2."/>
      <w:lvlJc w:val="left"/>
      <w:pPr>
        <w:ind w:left="1428" w:hanging="548"/>
        <w:jc w:val="left"/>
      </w:pPr>
      <w:rPr>
        <w:rFonts w:hint="default" w:ascii="Times New Roman" w:hAnsi="Times New Roman" w:eastAsia="Times New Roman" w:cs="Times New Roman"/>
        <w:b w:val="0"/>
        <w:bCs w:val="0"/>
        <w:i w:val="0"/>
        <w:iCs w:val="0"/>
        <w:color w:val="44536A"/>
        <w:spacing w:val="-1"/>
        <w:w w:val="99"/>
        <w:sz w:val="32"/>
        <w:szCs w:val="32"/>
        <w:lang w:val="fr-FR" w:eastAsia="en-US" w:bidi="ar-SA"/>
      </w:rPr>
    </w:lvl>
    <w:lvl w:ilvl="2">
      <w:start w:val="0"/>
      <w:numFmt w:val="bullet"/>
      <w:lvlText w:val="•"/>
      <w:lvlJc w:val="left"/>
      <w:pPr>
        <w:ind w:left="2427" w:hanging="548"/>
      </w:pPr>
      <w:rPr>
        <w:rFonts w:hint="default"/>
        <w:lang w:val="fr-FR" w:eastAsia="en-US" w:bidi="ar-SA"/>
      </w:rPr>
    </w:lvl>
    <w:lvl w:ilvl="3">
      <w:start w:val="0"/>
      <w:numFmt w:val="bullet"/>
      <w:lvlText w:val="•"/>
      <w:lvlJc w:val="left"/>
      <w:pPr>
        <w:ind w:left="3435" w:hanging="548"/>
      </w:pPr>
      <w:rPr>
        <w:rFonts w:hint="default"/>
        <w:lang w:val="fr-FR" w:eastAsia="en-US" w:bidi="ar-SA"/>
      </w:rPr>
    </w:lvl>
    <w:lvl w:ilvl="4">
      <w:start w:val="0"/>
      <w:numFmt w:val="bullet"/>
      <w:lvlText w:val="•"/>
      <w:lvlJc w:val="left"/>
      <w:pPr>
        <w:ind w:left="4443" w:hanging="548"/>
      </w:pPr>
      <w:rPr>
        <w:rFonts w:hint="default"/>
        <w:lang w:val="fr-FR" w:eastAsia="en-US" w:bidi="ar-SA"/>
      </w:rPr>
    </w:lvl>
    <w:lvl w:ilvl="5">
      <w:start w:val="0"/>
      <w:numFmt w:val="bullet"/>
      <w:lvlText w:val="•"/>
      <w:lvlJc w:val="left"/>
      <w:pPr>
        <w:ind w:left="5451" w:hanging="548"/>
      </w:pPr>
      <w:rPr>
        <w:rFonts w:hint="default"/>
        <w:lang w:val="fr-FR" w:eastAsia="en-US" w:bidi="ar-SA"/>
      </w:rPr>
    </w:lvl>
    <w:lvl w:ilvl="6">
      <w:start w:val="0"/>
      <w:numFmt w:val="bullet"/>
      <w:lvlText w:val="•"/>
      <w:lvlJc w:val="left"/>
      <w:pPr>
        <w:ind w:left="6459" w:hanging="548"/>
      </w:pPr>
      <w:rPr>
        <w:rFonts w:hint="default"/>
        <w:lang w:val="fr-FR" w:eastAsia="en-US" w:bidi="ar-SA"/>
      </w:rPr>
    </w:lvl>
    <w:lvl w:ilvl="7">
      <w:start w:val="0"/>
      <w:numFmt w:val="bullet"/>
      <w:lvlText w:val="•"/>
      <w:lvlJc w:val="left"/>
      <w:pPr>
        <w:ind w:left="7466" w:hanging="548"/>
      </w:pPr>
      <w:rPr>
        <w:rFonts w:hint="default"/>
        <w:lang w:val="fr-FR" w:eastAsia="en-US" w:bidi="ar-SA"/>
      </w:rPr>
    </w:lvl>
    <w:lvl w:ilvl="8">
      <w:start w:val="0"/>
      <w:numFmt w:val="bullet"/>
      <w:lvlText w:val="•"/>
      <w:lvlJc w:val="left"/>
      <w:pPr>
        <w:ind w:left="8474" w:hanging="548"/>
      </w:pPr>
      <w:rPr>
        <w:rFonts w:hint="default"/>
        <w:lang w:val="fr-FR" w:eastAsia="en-US" w:bidi="ar-SA"/>
      </w:rPr>
    </w:lvl>
  </w:abstractNum>
  <w:abstractNum w:abstractNumId="19">
    <w:multiLevelType w:val="hybridMultilevel"/>
    <w:lvl w:ilvl="0">
      <w:start w:val="0"/>
      <w:numFmt w:val="bullet"/>
      <w:lvlText w:val=""/>
      <w:lvlJc w:val="left"/>
      <w:pPr>
        <w:ind w:left="1428" w:hanging="360"/>
      </w:pPr>
      <w:rPr>
        <w:rFonts w:hint="default" w:ascii="Symbol" w:hAnsi="Symbol" w:eastAsia="Symbol" w:cs="Symbol"/>
        <w:b w:val="0"/>
        <w:bCs w:val="0"/>
        <w:i w:val="0"/>
        <w:iCs w:val="0"/>
        <w:color w:val="5B9BD4"/>
        <w:spacing w:val="0"/>
        <w:w w:val="99"/>
        <w:sz w:val="20"/>
        <w:szCs w:val="20"/>
        <w:lang w:val="fr-FR" w:eastAsia="en-US" w:bidi="ar-SA"/>
      </w:rPr>
    </w:lvl>
    <w:lvl w:ilvl="1">
      <w:start w:val="0"/>
      <w:numFmt w:val="bullet"/>
      <w:lvlText w:val="•"/>
      <w:lvlJc w:val="left"/>
      <w:pPr>
        <w:ind w:left="2327" w:hanging="360"/>
      </w:pPr>
      <w:rPr>
        <w:rFonts w:hint="default"/>
        <w:lang w:val="fr-FR" w:eastAsia="en-US" w:bidi="ar-SA"/>
      </w:rPr>
    </w:lvl>
    <w:lvl w:ilvl="2">
      <w:start w:val="0"/>
      <w:numFmt w:val="bullet"/>
      <w:lvlText w:val="•"/>
      <w:lvlJc w:val="left"/>
      <w:pPr>
        <w:ind w:left="3234" w:hanging="360"/>
      </w:pPr>
      <w:rPr>
        <w:rFonts w:hint="default"/>
        <w:lang w:val="fr-FR" w:eastAsia="en-US" w:bidi="ar-SA"/>
      </w:rPr>
    </w:lvl>
    <w:lvl w:ilvl="3">
      <w:start w:val="0"/>
      <w:numFmt w:val="bullet"/>
      <w:lvlText w:val="•"/>
      <w:lvlJc w:val="left"/>
      <w:pPr>
        <w:ind w:left="4141" w:hanging="360"/>
      </w:pPr>
      <w:rPr>
        <w:rFonts w:hint="default"/>
        <w:lang w:val="fr-FR" w:eastAsia="en-US" w:bidi="ar-SA"/>
      </w:rPr>
    </w:lvl>
    <w:lvl w:ilvl="4">
      <w:start w:val="0"/>
      <w:numFmt w:val="bullet"/>
      <w:lvlText w:val="•"/>
      <w:lvlJc w:val="left"/>
      <w:pPr>
        <w:ind w:left="5048" w:hanging="360"/>
      </w:pPr>
      <w:rPr>
        <w:rFonts w:hint="default"/>
        <w:lang w:val="fr-FR" w:eastAsia="en-US" w:bidi="ar-SA"/>
      </w:rPr>
    </w:lvl>
    <w:lvl w:ilvl="5">
      <w:start w:val="0"/>
      <w:numFmt w:val="bullet"/>
      <w:lvlText w:val="•"/>
      <w:lvlJc w:val="left"/>
      <w:pPr>
        <w:ind w:left="5955" w:hanging="360"/>
      </w:pPr>
      <w:rPr>
        <w:rFonts w:hint="default"/>
        <w:lang w:val="fr-FR" w:eastAsia="en-US" w:bidi="ar-SA"/>
      </w:rPr>
    </w:lvl>
    <w:lvl w:ilvl="6">
      <w:start w:val="0"/>
      <w:numFmt w:val="bullet"/>
      <w:lvlText w:val="•"/>
      <w:lvlJc w:val="left"/>
      <w:pPr>
        <w:ind w:left="6862" w:hanging="360"/>
      </w:pPr>
      <w:rPr>
        <w:rFonts w:hint="default"/>
        <w:lang w:val="fr-FR" w:eastAsia="en-US" w:bidi="ar-SA"/>
      </w:rPr>
    </w:lvl>
    <w:lvl w:ilvl="7">
      <w:start w:val="0"/>
      <w:numFmt w:val="bullet"/>
      <w:lvlText w:val="•"/>
      <w:lvlJc w:val="left"/>
      <w:pPr>
        <w:ind w:left="7769" w:hanging="360"/>
      </w:pPr>
      <w:rPr>
        <w:rFonts w:hint="default"/>
        <w:lang w:val="fr-FR" w:eastAsia="en-US" w:bidi="ar-SA"/>
      </w:rPr>
    </w:lvl>
    <w:lvl w:ilvl="8">
      <w:start w:val="0"/>
      <w:numFmt w:val="bullet"/>
      <w:lvlText w:val="•"/>
      <w:lvlJc w:val="left"/>
      <w:pPr>
        <w:ind w:left="8676" w:hanging="360"/>
      </w:pPr>
      <w:rPr>
        <w:rFonts w:hint="default"/>
        <w:lang w:val="fr-FR" w:eastAsia="en-US" w:bidi="ar-SA"/>
      </w:rPr>
    </w:lvl>
  </w:abstractNum>
  <w:abstractNum w:abstractNumId="18">
    <w:multiLevelType w:val="hybridMultilevel"/>
    <w:lvl w:ilvl="0">
      <w:start w:val="1"/>
      <w:numFmt w:val="upperRoman"/>
      <w:lvlText w:val="%1."/>
      <w:lvlJc w:val="left"/>
      <w:pPr>
        <w:ind w:left="708" w:hanging="548"/>
        <w:jc w:val="right"/>
      </w:pPr>
      <w:rPr>
        <w:rFonts w:hint="default" w:ascii="Times New Roman" w:hAnsi="Times New Roman" w:eastAsia="Times New Roman" w:cs="Times New Roman"/>
        <w:b w:val="0"/>
        <w:bCs w:val="0"/>
        <w:i w:val="0"/>
        <w:iCs w:val="0"/>
        <w:color w:val="44536A"/>
        <w:spacing w:val="-1"/>
        <w:w w:val="99"/>
        <w:sz w:val="32"/>
        <w:szCs w:val="32"/>
        <w:lang w:val="fr-FR" w:eastAsia="en-US" w:bidi="ar-SA"/>
      </w:rPr>
    </w:lvl>
    <w:lvl w:ilvl="1">
      <w:start w:val="1"/>
      <w:numFmt w:val="decimal"/>
      <w:lvlText w:val="%2-"/>
      <w:lvlJc w:val="left"/>
      <w:pPr>
        <w:ind w:left="708" w:hanging="361"/>
        <w:jc w:val="left"/>
      </w:pPr>
      <w:rPr>
        <w:rFonts w:hint="default"/>
        <w:spacing w:val="-1"/>
        <w:w w:val="98"/>
        <w:lang w:val="fr-FR" w:eastAsia="en-US" w:bidi="ar-SA"/>
      </w:rPr>
    </w:lvl>
    <w:lvl w:ilvl="2">
      <w:start w:val="0"/>
      <w:numFmt w:val="bullet"/>
      <w:lvlText w:val=""/>
      <w:lvlJc w:val="left"/>
      <w:pPr>
        <w:ind w:left="708" w:hanging="361"/>
      </w:pPr>
      <w:rPr>
        <w:rFonts w:hint="default" w:ascii="Symbol" w:hAnsi="Symbol" w:eastAsia="Symbol" w:cs="Symbol"/>
        <w:b w:val="0"/>
        <w:bCs w:val="0"/>
        <w:i w:val="0"/>
        <w:iCs w:val="0"/>
        <w:color w:val="9CC2E4"/>
        <w:spacing w:val="0"/>
        <w:w w:val="100"/>
        <w:sz w:val="24"/>
        <w:szCs w:val="24"/>
        <w:lang w:val="fr-FR" w:eastAsia="en-US" w:bidi="ar-SA"/>
      </w:rPr>
    </w:lvl>
    <w:lvl w:ilvl="3">
      <w:start w:val="0"/>
      <w:numFmt w:val="bullet"/>
      <w:lvlText w:val="•"/>
      <w:lvlJc w:val="left"/>
      <w:pPr>
        <w:ind w:left="3637" w:hanging="361"/>
      </w:pPr>
      <w:rPr>
        <w:rFonts w:hint="default"/>
        <w:lang w:val="fr-FR" w:eastAsia="en-US" w:bidi="ar-SA"/>
      </w:rPr>
    </w:lvl>
    <w:lvl w:ilvl="4">
      <w:start w:val="0"/>
      <w:numFmt w:val="bullet"/>
      <w:lvlText w:val="•"/>
      <w:lvlJc w:val="left"/>
      <w:pPr>
        <w:ind w:left="4616" w:hanging="361"/>
      </w:pPr>
      <w:rPr>
        <w:rFonts w:hint="default"/>
        <w:lang w:val="fr-FR" w:eastAsia="en-US" w:bidi="ar-SA"/>
      </w:rPr>
    </w:lvl>
    <w:lvl w:ilvl="5">
      <w:start w:val="0"/>
      <w:numFmt w:val="bullet"/>
      <w:lvlText w:val="•"/>
      <w:lvlJc w:val="left"/>
      <w:pPr>
        <w:ind w:left="5595" w:hanging="361"/>
      </w:pPr>
      <w:rPr>
        <w:rFonts w:hint="default"/>
        <w:lang w:val="fr-FR" w:eastAsia="en-US" w:bidi="ar-SA"/>
      </w:rPr>
    </w:lvl>
    <w:lvl w:ilvl="6">
      <w:start w:val="0"/>
      <w:numFmt w:val="bullet"/>
      <w:lvlText w:val="•"/>
      <w:lvlJc w:val="left"/>
      <w:pPr>
        <w:ind w:left="6574" w:hanging="361"/>
      </w:pPr>
      <w:rPr>
        <w:rFonts w:hint="default"/>
        <w:lang w:val="fr-FR" w:eastAsia="en-US" w:bidi="ar-SA"/>
      </w:rPr>
    </w:lvl>
    <w:lvl w:ilvl="7">
      <w:start w:val="0"/>
      <w:numFmt w:val="bullet"/>
      <w:lvlText w:val="•"/>
      <w:lvlJc w:val="left"/>
      <w:pPr>
        <w:ind w:left="7553"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17">
    <w:multiLevelType w:val="hybridMultilevel"/>
    <w:lvl w:ilvl="0">
      <w:start w:val="0"/>
      <w:numFmt w:val="bullet"/>
      <w:lvlText w:val="-"/>
      <w:lvlJc w:val="left"/>
      <w:pPr>
        <w:ind w:left="847" w:hanging="140"/>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1428" w:hanging="360"/>
      </w:pPr>
      <w:rPr>
        <w:rFonts w:hint="default" w:ascii="Symbol" w:hAnsi="Symbol" w:eastAsia="Symbol" w:cs="Symbol"/>
        <w:b w:val="0"/>
        <w:bCs w:val="0"/>
        <w:i w:val="0"/>
        <w:iCs w:val="0"/>
        <w:color w:val="5B9BD4"/>
        <w:spacing w:val="0"/>
        <w:w w:val="99"/>
        <w:sz w:val="20"/>
        <w:szCs w:val="20"/>
        <w:lang w:val="fr-FR" w:eastAsia="en-US" w:bidi="ar-SA"/>
      </w:rPr>
    </w:lvl>
    <w:lvl w:ilvl="2">
      <w:start w:val="0"/>
      <w:numFmt w:val="bullet"/>
      <w:lvlText w:val="•"/>
      <w:lvlJc w:val="left"/>
      <w:pPr>
        <w:ind w:left="2427" w:hanging="360"/>
      </w:pPr>
      <w:rPr>
        <w:rFonts w:hint="default"/>
        <w:lang w:val="fr-FR" w:eastAsia="en-US" w:bidi="ar-SA"/>
      </w:rPr>
    </w:lvl>
    <w:lvl w:ilvl="3">
      <w:start w:val="0"/>
      <w:numFmt w:val="bullet"/>
      <w:lvlText w:val="•"/>
      <w:lvlJc w:val="left"/>
      <w:pPr>
        <w:ind w:left="3435" w:hanging="360"/>
      </w:pPr>
      <w:rPr>
        <w:rFonts w:hint="default"/>
        <w:lang w:val="fr-FR" w:eastAsia="en-US" w:bidi="ar-SA"/>
      </w:rPr>
    </w:lvl>
    <w:lvl w:ilvl="4">
      <w:start w:val="0"/>
      <w:numFmt w:val="bullet"/>
      <w:lvlText w:val="•"/>
      <w:lvlJc w:val="left"/>
      <w:pPr>
        <w:ind w:left="4443" w:hanging="360"/>
      </w:pPr>
      <w:rPr>
        <w:rFonts w:hint="default"/>
        <w:lang w:val="fr-FR" w:eastAsia="en-US" w:bidi="ar-SA"/>
      </w:rPr>
    </w:lvl>
    <w:lvl w:ilvl="5">
      <w:start w:val="0"/>
      <w:numFmt w:val="bullet"/>
      <w:lvlText w:val="•"/>
      <w:lvlJc w:val="left"/>
      <w:pPr>
        <w:ind w:left="5451" w:hanging="360"/>
      </w:pPr>
      <w:rPr>
        <w:rFonts w:hint="default"/>
        <w:lang w:val="fr-FR" w:eastAsia="en-US" w:bidi="ar-SA"/>
      </w:rPr>
    </w:lvl>
    <w:lvl w:ilvl="6">
      <w:start w:val="0"/>
      <w:numFmt w:val="bullet"/>
      <w:lvlText w:val="•"/>
      <w:lvlJc w:val="left"/>
      <w:pPr>
        <w:ind w:left="6459" w:hanging="360"/>
      </w:pPr>
      <w:rPr>
        <w:rFonts w:hint="default"/>
        <w:lang w:val="fr-FR" w:eastAsia="en-US" w:bidi="ar-SA"/>
      </w:rPr>
    </w:lvl>
    <w:lvl w:ilvl="7">
      <w:start w:val="0"/>
      <w:numFmt w:val="bullet"/>
      <w:lvlText w:val="•"/>
      <w:lvlJc w:val="left"/>
      <w:pPr>
        <w:ind w:left="7466" w:hanging="360"/>
      </w:pPr>
      <w:rPr>
        <w:rFonts w:hint="default"/>
        <w:lang w:val="fr-FR" w:eastAsia="en-US" w:bidi="ar-SA"/>
      </w:rPr>
    </w:lvl>
    <w:lvl w:ilvl="8">
      <w:start w:val="0"/>
      <w:numFmt w:val="bullet"/>
      <w:lvlText w:val="•"/>
      <w:lvlJc w:val="left"/>
      <w:pPr>
        <w:ind w:left="8474" w:hanging="360"/>
      </w:pPr>
      <w:rPr>
        <w:rFonts w:hint="default"/>
        <w:lang w:val="fr-FR" w:eastAsia="en-US" w:bidi="ar-SA"/>
      </w:rPr>
    </w:lvl>
  </w:abstractNum>
  <w:abstractNum w:abstractNumId="16">
    <w:multiLevelType w:val="hybridMultilevel"/>
    <w:lvl w:ilvl="0">
      <w:start w:val="0"/>
      <w:numFmt w:val="bullet"/>
      <w:lvlText w:val=""/>
      <w:lvlJc w:val="left"/>
      <w:pPr>
        <w:ind w:left="1428" w:hanging="4691"/>
      </w:pPr>
      <w:rPr>
        <w:rFonts w:hint="default" w:ascii="Symbol" w:hAnsi="Symbol" w:eastAsia="Symbol" w:cs="Symbol"/>
        <w:b w:val="0"/>
        <w:bCs w:val="0"/>
        <w:i w:val="0"/>
        <w:iCs w:val="0"/>
        <w:color w:val="5B9BD4"/>
        <w:spacing w:val="0"/>
        <w:w w:val="99"/>
        <w:sz w:val="20"/>
        <w:szCs w:val="20"/>
        <w:lang w:val="fr-FR" w:eastAsia="en-US" w:bidi="ar-SA"/>
      </w:rPr>
    </w:lvl>
    <w:lvl w:ilvl="1">
      <w:start w:val="0"/>
      <w:numFmt w:val="bullet"/>
      <w:lvlText w:val="•"/>
      <w:lvlJc w:val="left"/>
      <w:pPr>
        <w:ind w:left="2327" w:hanging="4691"/>
      </w:pPr>
      <w:rPr>
        <w:rFonts w:hint="default"/>
        <w:lang w:val="fr-FR" w:eastAsia="en-US" w:bidi="ar-SA"/>
      </w:rPr>
    </w:lvl>
    <w:lvl w:ilvl="2">
      <w:start w:val="0"/>
      <w:numFmt w:val="bullet"/>
      <w:lvlText w:val="•"/>
      <w:lvlJc w:val="left"/>
      <w:pPr>
        <w:ind w:left="3234" w:hanging="4691"/>
      </w:pPr>
      <w:rPr>
        <w:rFonts w:hint="default"/>
        <w:lang w:val="fr-FR" w:eastAsia="en-US" w:bidi="ar-SA"/>
      </w:rPr>
    </w:lvl>
    <w:lvl w:ilvl="3">
      <w:start w:val="0"/>
      <w:numFmt w:val="bullet"/>
      <w:lvlText w:val="•"/>
      <w:lvlJc w:val="left"/>
      <w:pPr>
        <w:ind w:left="4141" w:hanging="4691"/>
      </w:pPr>
      <w:rPr>
        <w:rFonts w:hint="default"/>
        <w:lang w:val="fr-FR" w:eastAsia="en-US" w:bidi="ar-SA"/>
      </w:rPr>
    </w:lvl>
    <w:lvl w:ilvl="4">
      <w:start w:val="0"/>
      <w:numFmt w:val="bullet"/>
      <w:lvlText w:val="•"/>
      <w:lvlJc w:val="left"/>
      <w:pPr>
        <w:ind w:left="5048" w:hanging="4691"/>
      </w:pPr>
      <w:rPr>
        <w:rFonts w:hint="default"/>
        <w:lang w:val="fr-FR" w:eastAsia="en-US" w:bidi="ar-SA"/>
      </w:rPr>
    </w:lvl>
    <w:lvl w:ilvl="5">
      <w:start w:val="0"/>
      <w:numFmt w:val="bullet"/>
      <w:lvlText w:val="•"/>
      <w:lvlJc w:val="left"/>
      <w:pPr>
        <w:ind w:left="5955" w:hanging="4691"/>
      </w:pPr>
      <w:rPr>
        <w:rFonts w:hint="default"/>
        <w:lang w:val="fr-FR" w:eastAsia="en-US" w:bidi="ar-SA"/>
      </w:rPr>
    </w:lvl>
    <w:lvl w:ilvl="6">
      <w:start w:val="0"/>
      <w:numFmt w:val="bullet"/>
      <w:lvlText w:val="•"/>
      <w:lvlJc w:val="left"/>
      <w:pPr>
        <w:ind w:left="6862" w:hanging="4691"/>
      </w:pPr>
      <w:rPr>
        <w:rFonts w:hint="default"/>
        <w:lang w:val="fr-FR" w:eastAsia="en-US" w:bidi="ar-SA"/>
      </w:rPr>
    </w:lvl>
    <w:lvl w:ilvl="7">
      <w:start w:val="0"/>
      <w:numFmt w:val="bullet"/>
      <w:lvlText w:val="•"/>
      <w:lvlJc w:val="left"/>
      <w:pPr>
        <w:ind w:left="7769" w:hanging="4691"/>
      </w:pPr>
      <w:rPr>
        <w:rFonts w:hint="default"/>
        <w:lang w:val="fr-FR" w:eastAsia="en-US" w:bidi="ar-SA"/>
      </w:rPr>
    </w:lvl>
    <w:lvl w:ilvl="8">
      <w:start w:val="0"/>
      <w:numFmt w:val="bullet"/>
      <w:lvlText w:val="•"/>
      <w:lvlJc w:val="left"/>
      <w:pPr>
        <w:ind w:left="8676" w:hanging="4691"/>
      </w:pPr>
      <w:rPr>
        <w:rFonts w:hint="default"/>
        <w:lang w:val="fr-FR" w:eastAsia="en-US" w:bidi="ar-SA"/>
      </w:rPr>
    </w:lvl>
  </w:abstractNum>
  <w:abstractNum w:abstractNumId="15">
    <w:multiLevelType w:val="hybridMultilevel"/>
    <w:lvl w:ilvl="0">
      <w:start w:val="1"/>
      <w:numFmt w:val="upperRoman"/>
      <w:lvlText w:val="%1."/>
      <w:lvlJc w:val="left"/>
      <w:pPr>
        <w:ind w:left="708" w:hanging="548"/>
        <w:jc w:val="left"/>
      </w:pPr>
      <w:rPr>
        <w:rFonts w:hint="default" w:ascii="Times New Roman" w:hAnsi="Times New Roman" w:eastAsia="Times New Roman" w:cs="Times New Roman"/>
        <w:b w:val="0"/>
        <w:bCs w:val="0"/>
        <w:i w:val="0"/>
        <w:iCs w:val="0"/>
        <w:color w:val="44536A"/>
        <w:spacing w:val="-1"/>
        <w:w w:val="99"/>
        <w:sz w:val="32"/>
        <w:szCs w:val="32"/>
        <w:lang w:val="fr-FR" w:eastAsia="en-US" w:bidi="ar-SA"/>
      </w:rPr>
    </w:lvl>
    <w:lvl w:ilvl="1">
      <w:start w:val="1"/>
      <w:numFmt w:val="decimal"/>
      <w:lvlText w:val="%2-"/>
      <w:lvlJc w:val="left"/>
      <w:pPr>
        <w:ind w:left="1428" w:hanging="360"/>
        <w:jc w:val="left"/>
      </w:pPr>
      <w:rPr>
        <w:rFonts w:hint="default" w:ascii="Times New Roman" w:hAnsi="Times New Roman" w:eastAsia="Times New Roman" w:cs="Times New Roman"/>
        <w:b w:val="0"/>
        <w:bCs w:val="0"/>
        <w:i w:val="0"/>
        <w:iCs w:val="0"/>
        <w:color w:val="8495AF"/>
        <w:spacing w:val="-1"/>
        <w:w w:val="98"/>
        <w:sz w:val="28"/>
        <w:szCs w:val="28"/>
        <w:lang w:val="fr-FR" w:eastAsia="en-US" w:bidi="ar-SA"/>
      </w:rPr>
    </w:lvl>
    <w:lvl w:ilvl="2">
      <w:start w:val="0"/>
      <w:numFmt w:val="bullet"/>
      <w:lvlText w:val="•"/>
      <w:lvlJc w:val="left"/>
      <w:pPr>
        <w:ind w:left="2427" w:hanging="360"/>
      </w:pPr>
      <w:rPr>
        <w:rFonts w:hint="default"/>
        <w:lang w:val="fr-FR" w:eastAsia="en-US" w:bidi="ar-SA"/>
      </w:rPr>
    </w:lvl>
    <w:lvl w:ilvl="3">
      <w:start w:val="0"/>
      <w:numFmt w:val="bullet"/>
      <w:lvlText w:val="•"/>
      <w:lvlJc w:val="left"/>
      <w:pPr>
        <w:ind w:left="3435" w:hanging="360"/>
      </w:pPr>
      <w:rPr>
        <w:rFonts w:hint="default"/>
        <w:lang w:val="fr-FR" w:eastAsia="en-US" w:bidi="ar-SA"/>
      </w:rPr>
    </w:lvl>
    <w:lvl w:ilvl="4">
      <w:start w:val="0"/>
      <w:numFmt w:val="bullet"/>
      <w:lvlText w:val="•"/>
      <w:lvlJc w:val="left"/>
      <w:pPr>
        <w:ind w:left="4443" w:hanging="360"/>
      </w:pPr>
      <w:rPr>
        <w:rFonts w:hint="default"/>
        <w:lang w:val="fr-FR" w:eastAsia="en-US" w:bidi="ar-SA"/>
      </w:rPr>
    </w:lvl>
    <w:lvl w:ilvl="5">
      <w:start w:val="0"/>
      <w:numFmt w:val="bullet"/>
      <w:lvlText w:val="•"/>
      <w:lvlJc w:val="left"/>
      <w:pPr>
        <w:ind w:left="5451" w:hanging="360"/>
      </w:pPr>
      <w:rPr>
        <w:rFonts w:hint="default"/>
        <w:lang w:val="fr-FR" w:eastAsia="en-US" w:bidi="ar-SA"/>
      </w:rPr>
    </w:lvl>
    <w:lvl w:ilvl="6">
      <w:start w:val="0"/>
      <w:numFmt w:val="bullet"/>
      <w:lvlText w:val="•"/>
      <w:lvlJc w:val="left"/>
      <w:pPr>
        <w:ind w:left="6459" w:hanging="360"/>
      </w:pPr>
      <w:rPr>
        <w:rFonts w:hint="default"/>
        <w:lang w:val="fr-FR" w:eastAsia="en-US" w:bidi="ar-SA"/>
      </w:rPr>
    </w:lvl>
    <w:lvl w:ilvl="7">
      <w:start w:val="0"/>
      <w:numFmt w:val="bullet"/>
      <w:lvlText w:val="•"/>
      <w:lvlJc w:val="left"/>
      <w:pPr>
        <w:ind w:left="7466" w:hanging="360"/>
      </w:pPr>
      <w:rPr>
        <w:rFonts w:hint="default"/>
        <w:lang w:val="fr-FR" w:eastAsia="en-US" w:bidi="ar-SA"/>
      </w:rPr>
    </w:lvl>
    <w:lvl w:ilvl="8">
      <w:start w:val="0"/>
      <w:numFmt w:val="bullet"/>
      <w:lvlText w:val="•"/>
      <w:lvlJc w:val="left"/>
      <w:pPr>
        <w:ind w:left="8474" w:hanging="360"/>
      </w:pPr>
      <w:rPr>
        <w:rFonts w:hint="default"/>
        <w:lang w:val="fr-FR" w:eastAsia="en-US" w:bidi="ar-SA"/>
      </w:rPr>
    </w:lvl>
  </w:abstractNum>
  <w:abstractNum w:abstractNumId="14">
    <w:multiLevelType w:val="hybridMultilevel"/>
    <w:lvl w:ilvl="0">
      <w:start w:val="0"/>
      <w:numFmt w:val="bullet"/>
      <w:lvlText w:val=""/>
      <w:lvlJc w:val="left"/>
      <w:pPr>
        <w:ind w:left="1428" w:hanging="360"/>
      </w:pPr>
      <w:rPr>
        <w:rFonts w:hint="default" w:ascii="Symbol" w:hAnsi="Symbol" w:eastAsia="Symbol" w:cs="Symbol"/>
        <w:b w:val="0"/>
        <w:bCs w:val="0"/>
        <w:i w:val="0"/>
        <w:iCs w:val="0"/>
        <w:color w:val="2D74B5"/>
        <w:spacing w:val="0"/>
        <w:w w:val="99"/>
        <w:sz w:val="20"/>
        <w:szCs w:val="20"/>
        <w:lang w:val="fr-FR" w:eastAsia="en-US" w:bidi="ar-SA"/>
      </w:rPr>
    </w:lvl>
    <w:lvl w:ilvl="1">
      <w:start w:val="0"/>
      <w:numFmt w:val="bullet"/>
      <w:lvlText w:val="•"/>
      <w:lvlJc w:val="left"/>
      <w:pPr>
        <w:ind w:left="2327" w:hanging="360"/>
      </w:pPr>
      <w:rPr>
        <w:rFonts w:hint="default"/>
        <w:lang w:val="fr-FR" w:eastAsia="en-US" w:bidi="ar-SA"/>
      </w:rPr>
    </w:lvl>
    <w:lvl w:ilvl="2">
      <w:start w:val="0"/>
      <w:numFmt w:val="bullet"/>
      <w:lvlText w:val="•"/>
      <w:lvlJc w:val="left"/>
      <w:pPr>
        <w:ind w:left="3234" w:hanging="360"/>
      </w:pPr>
      <w:rPr>
        <w:rFonts w:hint="default"/>
        <w:lang w:val="fr-FR" w:eastAsia="en-US" w:bidi="ar-SA"/>
      </w:rPr>
    </w:lvl>
    <w:lvl w:ilvl="3">
      <w:start w:val="0"/>
      <w:numFmt w:val="bullet"/>
      <w:lvlText w:val="•"/>
      <w:lvlJc w:val="left"/>
      <w:pPr>
        <w:ind w:left="4141" w:hanging="360"/>
      </w:pPr>
      <w:rPr>
        <w:rFonts w:hint="default"/>
        <w:lang w:val="fr-FR" w:eastAsia="en-US" w:bidi="ar-SA"/>
      </w:rPr>
    </w:lvl>
    <w:lvl w:ilvl="4">
      <w:start w:val="0"/>
      <w:numFmt w:val="bullet"/>
      <w:lvlText w:val="•"/>
      <w:lvlJc w:val="left"/>
      <w:pPr>
        <w:ind w:left="5048" w:hanging="360"/>
      </w:pPr>
      <w:rPr>
        <w:rFonts w:hint="default"/>
        <w:lang w:val="fr-FR" w:eastAsia="en-US" w:bidi="ar-SA"/>
      </w:rPr>
    </w:lvl>
    <w:lvl w:ilvl="5">
      <w:start w:val="0"/>
      <w:numFmt w:val="bullet"/>
      <w:lvlText w:val="•"/>
      <w:lvlJc w:val="left"/>
      <w:pPr>
        <w:ind w:left="5955" w:hanging="360"/>
      </w:pPr>
      <w:rPr>
        <w:rFonts w:hint="default"/>
        <w:lang w:val="fr-FR" w:eastAsia="en-US" w:bidi="ar-SA"/>
      </w:rPr>
    </w:lvl>
    <w:lvl w:ilvl="6">
      <w:start w:val="0"/>
      <w:numFmt w:val="bullet"/>
      <w:lvlText w:val="•"/>
      <w:lvlJc w:val="left"/>
      <w:pPr>
        <w:ind w:left="6862" w:hanging="360"/>
      </w:pPr>
      <w:rPr>
        <w:rFonts w:hint="default"/>
        <w:lang w:val="fr-FR" w:eastAsia="en-US" w:bidi="ar-SA"/>
      </w:rPr>
    </w:lvl>
    <w:lvl w:ilvl="7">
      <w:start w:val="0"/>
      <w:numFmt w:val="bullet"/>
      <w:lvlText w:val="•"/>
      <w:lvlJc w:val="left"/>
      <w:pPr>
        <w:ind w:left="7769" w:hanging="360"/>
      </w:pPr>
      <w:rPr>
        <w:rFonts w:hint="default"/>
        <w:lang w:val="fr-FR" w:eastAsia="en-US" w:bidi="ar-SA"/>
      </w:rPr>
    </w:lvl>
    <w:lvl w:ilvl="8">
      <w:start w:val="0"/>
      <w:numFmt w:val="bullet"/>
      <w:lvlText w:val="•"/>
      <w:lvlJc w:val="left"/>
      <w:pPr>
        <w:ind w:left="8676" w:hanging="360"/>
      </w:pPr>
      <w:rPr>
        <w:rFonts w:hint="default"/>
        <w:lang w:val="fr-FR" w:eastAsia="en-US" w:bidi="ar-SA"/>
      </w:rPr>
    </w:lvl>
  </w:abstractNum>
  <w:abstractNum w:abstractNumId="13">
    <w:multiLevelType w:val="hybridMultilevel"/>
    <w:lvl w:ilvl="0">
      <w:start w:val="0"/>
      <w:numFmt w:val="bullet"/>
      <w:lvlText w:val=""/>
      <w:lvlJc w:val="left"/>
      <w:pPr>
        <w:ind w:left="1428" w:hanging="360"/>
      </w:pPr>
      <w:rPr>
        <w:rFonts w:hint="default" w:ascii="Symbol" w:hAnsi="Symbol" w:eastAsia="Symbol" w:cs="Symbol"/>
        <w:b w:val="0"/>
        <w:bCs w:val="0"/>
        <w:i w:val="0"/>
        <w:iCs w:val="0"/>
        <w:color w:val="2D74B5"/>
        <w:spacing w:val="0"/>
        <w:w w:val="100"/>
        <w:sz w:val="24"/>
        <w:szCs w:val="24"/>
        <w:lang w:val="fr-FR" w:eastAsia="en-US" w:bidi="ar-SA"/>
      </w:rPr>
    </w:lvl>
    <w:lvl w:ilvl="1">
      <w:start w:val="0"/>
      <w:numFmt w:val="bullet"/>
      <w:lvlText w:val="•"/>
      <w:lvlJc w:val="left"/>
      <w:pPr>
        <w:ind w:left="2327" w:hanging="360"/>
      </w:pPr>
      <w:rPr>
        <w:rFonts w:hint="default"/>
        <w:lang w:val="fr-FR" w:eastAsia="en-US" w:bidi="ar-SA"/>
      </w:rPr>
    </w:lvl>
    <w:lvl w:ilvl="2">
      <w:start w:val="0"/>
      <w:numFmt w:val="bullet"/>
      <w:lvlText w:val="•"/>
      <w:lvlJc w:val="left"/>
      <w:pPr>
        <w:ind w:left="3234" w:hanging="360"/>
      </w:pPr>
      <w:rPr>
        <w:rFonts w:hint="default"/>
        <w:lang w:val="fr-FR" w:eastAsia="en-US" w:bidi="ar-SA"/>
      </w:rPr>
    </w:lvl>
    <w:lvl w:ilvl="3">
      <w:start w:val="0"/>
      <w:numFmt w:val="bullet"/>
      <w:lvlText w:val="•"/>
      <w:lvlJc w:val="left"/>
      <w:pPr>
        <w:ind w:left="4141" w:hanging="360"/>
      </w:pPr>
      <w:rPr>
        <w:rFonts w:hint="default"/>
        <w:lang w:val="fr-FR" w:eastAsia="en-US" w:bidi="ar-SA"/>
      </w:rPr>
    </w:lvl>
    <w:lvl w:ilvl="4">
      <w:start w:val="0"/>
      <w:numFmt w:val="bullet"/>
      <w:lvlText w:val="•"/>
      <w:lvlJc w:val="left"/>
      <w:pPr>
        <w:ind w:left="5048" w:hanging="360"/>
      </w:pPr>
      <w:rPr>
        <w:rFonts w:hint="default"/>
        <w:lang w:val="fr-FR" w:eastAsia="en-US" w:bidi="ar-SA"/>
      </w:rPr>
    </w:lvl>
    <w:lvl w:ilvl="5">
      <w:start w:val="0"/>
      <w:numFmt w:val="bullet"/>
      <w:lvlText w:val="•"/>
      <w:lvlJc w:val="left"/>
      <w:pPr>
        <w:ind w:left="5955" w:hanging="360"/>
      </w:pPr>
      <w:rPr>
        <w:rFonts w:hint="default"/>
        <w:lang w:val="fr-FR" w:eastAsia="en-US" w:bidi="ar-SA"/>
      </w:rPr>
    </w:lvl>
    <w:lvl w:ilvl="6">
      <w:start w:val="0"/>
      <w:numFmt w:val="bullet"/>
      <w:lvlText w:val="•"/>
      <w:lvlJc w:val="left"/>
      <w:pPr>
        <w:ind w:left="6862" w:hanging="360"/>
      </w:pPr>
      <w:rPr>
        <w:rFonts w:hint="default"/>
        <w:lang w:val="fr-FR" w:eastAsia="en-US" w:bidi="ar-SA"/>
      </w:rPr>
    </w:lvl>
    <w:lvl w:ilvl="7">
      <w:start w:val="0"/>
      <w:numFmt w:val="bullet"/>
      <w:lvlText w:val="•"/>
      <w:lvlJc w:val="left"/>
      <w:pPr>
        <w:ind w:left="7769" w:hanging="360"/>
      </w:pPr>
      <w:rPr>
        <w:rFonts w:hint="default"/>
        <w:lang w:val="fr-FR" w:eastAsia="en-US" w:bidi="ar-SA"/>
      </w:rPr>
    </w:lvl>
    <w:lvl w:ilvl="8">
      <w:start w:val="0"/>
      <w:numFmt w:val="bullet"/>
      <w:lvlText w:val="•"/>
      <w:lvlJc w:val="left"/>
      <w:pPr>
        <w:ind w:left="8676" w:hanging="360"/>
      </w:pPr>
      <w:rPr>
        <w:rFonts w:hint="default"/>
        <w:lang w:val="fr-FR" w:eastAsia="en-US" w:bidi="ar-SA"/>
      </w:rPr>
    </w:lvl>
  </w:abstractNum>
  <w:abstractNum w:abstractNumId="12">
    <w:multiLevelType w:val="hybridMultilevel"/>
    <w:lvl w:ilvl="0">
      <w:start w:val="1"/>
      <w:numFmt w:val="decimal"/>
      <w:lvlText w:val="%1-"/>
      <w:lvlJc w:val="left"/>
      <w:pPr>
        <w:ind w:left="708" w:hanging="361"/>
        <w:jc w:val="left"/>
      </w:pPr>
      <w:rPr>
        <w:rFonts w:hint="default" w:ascii="Times New Roman" w:hAnsi="Times New Roman" w:eastAsia="Times New Roman" w:cs="Times New Roman"/>
        <w:b w:val="0"/>
        <w:bCs w:val="0"/>
        <w:i w:val="0"/>
        <w:iCs w:val="0"/>
        <w:color w:val="8495AF"/>
        <w:spacing w:val="-1"/>
        <w:w w:val="98"/>
        <w:sz w:val="28"/>
        <w:szCs w:val="28"/>
        <w:lang w:val="fr-FR" w:eastAsia="en-US" w:bidi="ar-SA"/>
      </w:rPr>
    </w:lvl>
    <w:lvl w:ilvl="1">
      <w:start w:val="1"/>
      <w:numFmt w:val="decimal"/>
      <w:lvlText w:val="%2."/>
      <w:lvlJc w:val="left"/>
      <w:pPr>
        <w:ind w:left="708" w:hanging="361"/>
        <w:jc w:val="left"/>
      </w:pPr>
      <w:rPr>
        <w:rFonts w:hint="default" w:ascii="Times New Roman" w:hAnsi="Times New Roman" w:eastAsia="Times New Roman" w:cs="Times New Roman"/>
        <w:b w:val="0"/>
        <w:bCs w:val="0"/>
        <w:i w:val="0"/>
        <w:iCs w:val="0"/>
        <w:color w:val="9CC2E4"/>
        <w:spacing w:val="0"/>
        <w:w w:val="100"/>
        <w:sz w:val="24"/>
        <w:szCs w:val="24"/>
        <w:lang w:val="fr-FR" w:eastAsia="en-US" w:bidi="ar-SA"/>
      </w:rPr>
    </w:lvl>
    <w:lvl w:ilvl="2">
      <w:start w:val="0"/>
      <w:numFmt w:val="bullet"/>
      <w:lvlText w:val="•"/>
      <w:lvlJc w:val="left"/>
      <w:pPr>
        <w:ind w:left="2658" w:hanging="361"/>
      </w:pPr>
      <w:rPr>
        <w:rFonts w:hint="default"/>
        <w:lang w:val="fr-FR" w:eastAsia="en-US" w:bidi="ar-SA"/>
      </w:rPr>
    </w:lvl>
    <w:lvl w:ilvl="3">
      <w:start w:val="0"/>
      <w:numFmt w:val="bullet"/>
      <w:lvlText w:val="•"/>
      <w:lvlJc w:val="left"/>
      <w:pPr>
        <w:ind w:left="3637" w:hanging="361"/>
      </w:pPr>
      <w:rPr>
        <w:rFonts w:hint="default"/>
        <w:lang w:val="fr-FR" w:eastAsia="en-US" w:bidi="ar-SA"/>
      </w:rPr>
    </w:lvl>
    <w:lvl w:ilvl="4">
      <w:start w:val="0"/>
      <w:numFmt w:val="bullet"/>
      <w:lvlText w:val="•"/>
      <w:lvlJc w:val="left"/>
      <w:pPr>
        <w:ind w:left="4616" w:hanging="361"/>
      </w:pPr>
      <w:rPr>
        <w:rFonts w:hint="default"/>
        <w:lang w:val="fr-FR" w:eastAsia="en-US" w:bidi="ar-SA"/>
      </w:rPr>
    </w:lvl>
    <w:lvl w:ilvl="5">
      <w:start w:val="0"/>
      <w:numFmt w:val="bullet"/>
      <w:lvlText w:val="•"/>
      <w:lvlJc w:val="left"/>
      <w:pPr>
        <w:ind w:left="5595" w:hanging="361"/>
      </w:pPr>
      <w:rPr>
        <w:rFonts w:hint="default"/>
        <w:lang w:val="fr-FR" w:eastAsia="en-US" w:bidi="ar-SA"/>
      </w:rPr>
    </w:lvl>
    <w:lvl w:ilvl="6">
      <w:start w:val="0"/>
      <w:numFmt w:val="bullet"/>
      <w:lvlText w:val="•"/>
      <w:lvlJc w:val="left"/>
      <w:pPr>
        <w:ind w:left="6574" w:hanging="361"/>
      </w:pPr>
      <w:rPr>
        <w:rFonts w:hint="default"/>
        <w:lang w:val="fr-FR" w:eastAsia="en-US" w:bidi="ar-SA"/>
      </w:rPr>
    </w:lvl>
    <w:lvl w:ilvl="7">
      <w:start w:val="0"/>
      <w:numFmt w:val="bullet"/>
      <w:lvlText w:val="•"/>
      <w:lvlJc w:val="left"/>
      <w:pPr>
        <w:ind w:left="7553"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11">
    <w:multiLevelType w:val="hybridMultilevel"/>
    <w:lvl w:ilvl="0">
      <w:start w:val="1"/>
      <w:numFmt w:val="upperRoman"/>
      <w:lvlText w:val="%1."/>
      <w:lvlJc w:val="left"/>
      <w:pPr>
        <w:ind w:left="1428" w:hanging="548"/>
        <w:jc w:val="right"/>
      </w:pPr>
      <w:rPr>
        <w:rFonts w:hint="default" w:ascii="Times New Roman" w:hAnsi="Times New Roman" w:eastAsia="Times New Roman" w:cs="Times New Roman"/>
        <w:b w:val="0"/>
        <w:bCs w:val="0"/>
        <w:i w:val="0"/>
        <w:iCs w:val="0"/>
        <w:color w:val="44536A"/>
        <w:spacing w:val="-1"/>
        <w:w w:val="99"/>
        <w:sz w:val="32"/>
        <w:szCs w:val="32"/>
        <w:lang w:val="fr-FR" w:eastAsia="en-US" w:bidi="ar-SA"/>
      </w:rPr>
    </w:lvl>
    <w:lvl w:ilvl="1">
      <w:start w:val="1"/>
      <w:numFmt w:val="decimal"/>
      <w:lvlText w:val="%2."/>
      <w:lvlJc w:val="left"/>
      <w:pPr>
        <w:ind w:left="1428" w:hanging="360"/>
        <w:jc w:val="left"/>
      </w:pPr>
      <w:rPr>
        <w:rFonts w:hint="default" w:ascii="Times New Roman" w:hAnsi="Times New Roman" w:eastAsia="Times New Roman" w:cs="Times New Roman"/>
        <w:b w:val="0"/>
        <w:bCs w:val="0"/>
        <w:i w:val="0"/>
        <w:iCs w:val="0"/>
        <w:color w:val="8495AF"/>
        <w:spacing w:val="0"/>
        <w:w w:val="100"/>
        <w:sz w:val="24"/>
        <w:szCs w:val="24"/>
        <w:lang w:val="fr-FR" w:eastAsia="en-US" w:bidi="ar-SA"/>
      </w:rPr>
    </w:lvl>
    <w:lvl w:ilvl="2">
      <w:start w:val="0"/>
      <w:numFmt w:val="bullet"/>
      <w:lvlText w:val="•"/>
      <w:lvlJc w:val="left"/>
      <w:pPr>
        <w:ind w:left="3234" w:hanging="360"/>
      </w:pPr>
      <w:rPr>
        <w:rFonts w:hint="default"/>
        <w:lang w:val="fr-FR" w:eastAsia="en-US" w:bidi="ar-SA"/>
      </w:rPr>
    </w:lvl>
    <w:lvl w:ilvl="3">
      <w:start w:val="0"/>
      <w:numFmt w:val="bullet"/>
      <w:lvlText w:val="•"/>
      <w:lvlJc w:val="left"/>
      <w:pPr>
        <w:ind w:left="4141" w:hanging="360"/>
      </w:pPr>
      <w:rPr>
        <w:rFonts w:hint="default"/>
        <w:lang w:val="fr-FR" w:eastAsia="en-US" w:bidi="ar-SA"/>
      </w:rPr>
    </w:lvl>
    <w:lvl w:ilvl="4">
      <w:start w:val="0"/>
      <w:numFmt w:val="bullet"/>
      <w:lvlText w:val="•"/>
      <w:lvlJc w:val="left"/>
      <w:pPr>
        <w:ind w:left="5048" w:hanging="360"/>
      </w:pPr>
      <w:rPr>
        <w:rFonts w:hint="default"/>
        <w:lang w:val="fr-FR" w:eastAsia="en-US" w:bidi="ar-SA"/>
      </w:rPr>
    </w:lvl>
    <w:lvl w:ilvl="5">
      <w:start w:val="0"/>
      <w:numFmt w:val="bullet"/>
      <w:lvlText w:val="•"/>
      <w:lvlJc w:val="left"/>
      <w:pPr>
        <w:ind w:left="5955" w:hanging="360"/>
      </w:pPr>
      <w:rPr>
        <w:rFonts w:hint="default"/>
        <w:lang w:val="fr-FR" w:eastAsia="en-US" w:bidi="ar-SA"/>
      </w:rPr>
    </w:lvl>
    <w:lvl w:ilvl="6">
      <w:start w:val="0"/>
      <w:numFmt w:val="bullet"/>
      <w:lvlText w:val="•"/>
      <w:lvlJc w:val="left"/>
      <w:pPr>
        <w:ind w:left="6862" w:hanging="360"/>
      </w:pPr>
      <w:rPr>
        <w:rFonts w:hint="default"/>
        <w:lang w:val="fr-FR" w:eastAsia="en-US" w:bidi="ar-SA"/>
      </w:rPr>
    </w:lvl>
    <w:lvl w:ilvl="7">
      <w:start w:val="0"/>
      <w:numFmt w:val="bullet"/>
      <w:lvlText w:val="•"/>
      <w:lvlJc w:val="left"/>
      <w:pPr>
        <w:ind w:left="7769" w:hanging="360"/>
      </w:pPr>
      <w:rPr>
        <w:rFonts w:hint="default"/>
        <w:lang w:val="fr-FR" w:eastAsia="en-US" w:bidi="ar-SA"/>
      </w:rPr>
    </w:lvl>
    <w:lvl w:ilvl="8">
      <w:start w:val="0"/>
      <w:numFmt w:val="bullet"/>
      <w:lvlText w:val="•"/>
      <w:lvlJc w:val="left"/>
      <w:pPr>
        <w:ind w:left="8676" w:hanging="360"/>
      </w:pPr>
      <w:rPr>
        <w:rFonts w:hint="default"/>
        <w:lang w:val="fr-FR" w:eastAsia="en-US" w:bidi="ar-SA"/>
      </w:rPr>
    </w:lvl>
  </w:abstractNum>
  <w:abstractNum w:abstractNumId="10">
    <w:multiLevelType w:val="hybridMultilevel"/>
    <w:lvl w:ilvl="0">
      <w:start w:val="1"/>
      <w:numFmt w:val="decimal"/>
      <w:lvlText w:val="%1-"/>
      <w:lvlJc w:val="left"/>
      <w:pPr>
        <w:ind w:left="708" w:hanging="361"/>
        <w:jc w:val="left"/>
      </w:pPr>
      <w:rPr>
        <w:rFonts w:hint="default" w:ascii="Times New Roman" w:hAnsi="Times New Roman" w:eastAsia="Times New Roman" w:cs="Times New Roman"/>
        <w:b w:val="0"/>
        <w:bCs w:val="0"/>
        <w:i w:val="0"/>
        <w:iCs w:val="0"/>
        <w:color w:val="8495AF"/>
        <w:spacing w:val="0"/>
        <w:w w:val="97"/>
        <w:sz w:val="24"/>
        <w:szCs w:val="24"/>
        <w:lang w:val="fr-FR" w:eastAsia="en-US" w:bidi="ar-SA"/>
      </w:rPr>
    </w:lvl>
    <w:lvl w:ilvl="1">
      <w:start w:val="2"/>
      <w:numFmt w:val="decimal"/>
      <w:lvlText w:val="%2."/>
      <w:lvlJc w:val="left"/>
      <w:pPr>
        <w:ind w:left="1068" w:hanging="360"/>
        <w:jc w:val="right"/>
      </w:pPr>
      <w:rPr>
        <w:rFonts w:hint="default" w:ascii="Times New Roman" w:hAnsi="Times New Roman" w:eastAsia="Times New Roman" w:cs="Times New Roman"/>
        <w:b/>
        <w:bCs/>
        <w:i w:val="0"/>
        <w:iCs w:val="0"/>
        <w:color w:val="9CC2E4"/>
        <w:spacing w:val="0"/>
        <w:w w:val="100"/>
        <w:sz w:val="24"/>
        <w:szCs w:val="24"/>
        <w:lang w:val="fr-FR" w:eastAsia="en-US" w:bidi="ar-SA"/>
      </w:rPr>
    </w:lvl>
    <w:lvl w:ilvl="2">
      <w:start w:val="0"/>
      <w:numFmt w:val="bullet"/>
      <w:lvlText w:val=""/>
      <w:lvlJc w:val="left"/>
      <w:pPr>
        <w:ind w:left="1428" w:hanging="360"/>
      </w:pPr>
      <w:rPr>
        <w:rFonts w:hint="default" w:ascii="Symbol" w:hAnsi="Symbol" w:eastAsia="Symbol" w:cs="Symbol"/>
        <w:b w:val="0"/>
        <w:bCs w:val="0"/>
        <w:i w:val="0"/>
        <w:iCs w:val="0"/>
        <w:spacing w:val="0"/>
        <w:w w:val="100"/>
        <w:sz w:val="24"/>
        <w:szCs w:val="24"/>
        <w:lang w:val="fr-FR" w:eastAsia="en-US" w:bidi="ar-SA"/>
      </w:rPr>
    </w:lvl>
    <w:lvl w:ilvl="3">
      <w:start w:val="0"/>
      <w:numFmt w:val="bullet"/>
      <w:lvlText w:val="•"/>
      <w:lvlJc w:val="left"/>
      <w:pPr>
        <w:ind w:left="2553" w:hanging="360"/>
      </w:pPr>
      <w:rPr>
        <w:rFonts w:hint="default"/>
        <w:lang w:val="fr-FR" w:eastAsia="en-US" w:bidi="ar-SA"/>
      </w:rPr>
    </w:lvl>
    <w:lvl w:ilvl="4">
      <w:start w:val="0"/>
      <w:numFmt w:val="bullet"/>
      <w:lvlText w:val="•"/>
      <w:lvlJc w:val="left"/>
      <w:pPr>
        <w:ind w:left="3687" w:hanging="360"/>
      </w:pPr>
      <w:rPr>
        <w:rFonts w:hint="default"/>
        <w:lang w:val="fr-FR" w:eastAsia="en-US" w:bidi="ar-SA"/>
      </w:rPr>
    </w:lvl>
    <w:lvl w:ilvl="5">
      <w:start w:val="0"/>
      <w:numFmt w:val="bullet"/>
      <w:lvlText w:val="•"/>
      <w:lvlJc w:val="left"/>
      <w:pPr>
        <w:ind w:left="4821" w:hanging="360"/>
      </w:pPr>
      <w:rPr>
        <w:rFonts w:hint="default"/>
        <w:lang w:val="fr-FR" w:eastAsia="en-US" w:bidi="ar-SA"/>
      </w:rPr>
    </w:lvl>
    <w:lvl w:ilvl="6">
      <w:start w:val="0"/>
      <w:numFmt w:val="bullet"/>
      <w:lvlText w:val="•"/>
      <w:lvlJc w:val="left"/>
      <w:pPr>
        <w:ind w:left="5955" w:hanging="360"/>
      </w:pPr>
      <w:rPr>
        <w:rFonts w:hint="default"/>
        <w:lang w:val="fr-FR" w:eastAsia="en-US" w:bidi="ar-SA"/>
      </w:rPr>
    </w:lvl>
    <w:lvl w:ilvl="7">
      <w:start w:val="0"/>
      <w:numFmt w:val="bullet"/>
      <w:lvlText w:val="•"/>
      <w:lvlJc w:val="left"/>
      <w:pPr>
        <w:ind w:left="7089" w:hanging="360"/>
      </w:pPr>
      <w:rPr>
        <w:rFonts w:hint="default"/>
        <w:lang w:val="fr-FR" w:eastAsia="en-US" w:bidi="ar-SA"/>
      </w:rPr>
    </w:lvl>
    <w:lvl w:ilvl="8">
      <w:start w:val="0"/>
      <w:numFmt w:val="bullet"/>
      <w:lvlText w:val="•"/>
      <w:lvlJc w:val="left"/>
      <w:pPr>
        <w:ind w:left="8222" w:hanging="360"/>
      </w:pPr>
      <w:rPr>
        <w:rFonts w:hint="default"/>
        <w:lang w:val="fr-FR" w:eastAsia="en-US" w:bidi="ar-SA"/>
      </w:rPr>
    </w:lvl>
  </w:abstractNum>
  <w:abstractNum w:abstractNumId="9">
    <w:multiLevelType w:val="hybridMultilevel"/>
    <w:lvl w:ilvl="0">
      <w:start w:val="1"/>
      <w:numFmt w:val="upperRoman"/>
      <w:lvlText w:val="%1."/>
      <w:lvlJc w:val="left"/>
      <w:pPr>
        <w:ind w:left="1428" w:hanging="548"/>
        <w:jc w:val="left"/>
      </w:pPr>
      <w:rPr>
        <w:rFonts w:hint="default" w:ascii="Times New Roman" w:hAnsi="Times New Roman" w:eastAsia="Times New Roman" w:cs="Times New Roman"/>
        <w:b w:val="0"/>
        <w:bCs w:val="0"/>
        <w:i w:val="0"/>
        <w:iCs w:val="0"/>
        <w:color w:val="44536A"/>
        <w:spacing w:val="-1"/>
        <w:w w:val="99"/>
        <w:sz w:val="32"/>
        <w:szCs w:val="32"/>
        <w:lang w:val="fr-FR" w:eastAsia="en-US" w:bidi="ar-SA"/>
      </w:rPr>
    </w:lvl>
    <w:lvl w:ilvl="1">
      <w:start w:val="1"/>
      <w:numFmt w:val="decimal"/>
      <w:lvlText w:val="%2-"/>
      <w:lvlJc w:val="left"/>
      <w:pPr>
        <w:ind w:left="1428" w:hanging="360"/>
        <w:jc w:val="right"/>
      </w:pPr>
      <w:rPr>
        <w:rFonts w:hint="default" w:ascii="Times New Roman" w:hAnsi="Times New Roman" w:eastAsia="Times New Roman" w:cs="Times New Roman"/>
        <w:b w:val="0"/>
        <w:bCs w:val="0"/>
        <w:i w:val="0"/>
        <w:iCs w:val="0"/>
        <w:color w:val="8495AF"/>
        <w:spacing w:val="-1"/>
        <w:w w:val="98"/>
        <w:sz w:val="28"/>
        <w:szCs w:val="28"/>
        <w:lang w:val="fr-FR" w:eastAsia="en-US" w:bidi="ar-SA"/>
      </w:rPr>
    </w:lvl>
    <w:lvl w:ilvl="2">
      <w:start w:val="0"/>
      <w:numFmt w:val="bullet"/>
      <w:lvlText w:val=""/>
      <w:lvlJc w:val="left"/>
      <w:pPr>
        <w:ind w:left="1428" w:hanging="360"/>
      </w:pPr>
      <w:rPr>
        <w:rFonts w:hint="default" w:ascii="Symbol" w:hAnsi="Symbol" w:eastAsia="Symbol" w:cs="Symbol"/>
        <w:b w:val="0"/>
        <w:bCs w:val="0"/>
        <w:i w:val="0"/>
        <w:iCs w:val="0"/>
        <w:color w:val="44536A"/>
        <w:spacing w:val="0"/>
        <w:w w:val="100"/>
        <w:sz w:val="24"/>
        <w:szCs w:val="24"/>
        <w:lang w:val="fr-FR" w:eastAsia="en-US" w:bidi="ar-SA"/>
      </w:rPr>
    </w:lvl>
    <w:lvl w:ilvl="3">
      <w:start w:val="0"/>
      <w:numFmt w:val="bullet"/>
      <w:lvlText w:val="•"/>
      <w:lvlJc w:val="left"/>
      <w:pPr>
        <w:ind w:left="4141" w:hanging="360"/>
      </w:pPr>
      <w:rPr>
        <w:rFonts w:hint="default"/>
        <w:lang w:val="fr-FR" w:eastAsia="en-US" w:bidi="ar-SA"/>
      </w:rPr>
    </w:lvl>
    <w:lvl w:ilvl="4">
      <w:start w:val="0"/>
      <w:numFmt w:val="bullet"/>
      <w:lvlText w:val="•"/>
      <w:lvlJc w:val="left"/>
      <w:pPr>
        <w:ind w:left="5048" w:hanging="360"/>
      </w:pPr>
      <w:rPr>
        <w:rFonts w:hint="default"/>
        <w:lang w:val="fr-FR" w:eastAsia="en-US" w:bidi="ar-SA"/>
      </w:rPr>
    </w:lvl>
    <w:lvl w:ilvl="5">
      <w:start w:val="0"/>
      <w:numFmt w:val="bullet"/>
      <w:lvlText w:val="•"/>
      <w:lvlJc w:val="left"/>
      <w:pPr>
        <w:ind w:left="5955" w:hanging="360"/>
      </w:pPr>
      <w:rPr>
        <w:rFonts w:hint="default"/>
        <w:lang w:val="fr-FR" w:eastAsia="en-US" w:bidi="ar-SA"/>
      </w:rPr>
    </w:lvl>
    <w:lvl w:ilvl="6">
      <w:start w:val="0"/>
      <w:numFmt w:val="bullet"/>
      <w:lvlText w:val="•"/>
      <w:lvlJc w:val="left"/>
      <w:pPr>
        <w:ind w:left="6862" w:hanging="360"/>
      </w:pPr>
      <w:rPr>
        <w:rFonts w:hint="default"/>
        <w:lang w:val="fr-FR" w:eastAsia="en-US" w:bidi="ar-SA"/>
      </w:rPr>
    </w:lvl>
    <w:lvl w:ilvl="7">
      <w:start w:val="0"/>
      <w:numFmt w:val="bullet"/>
      <w:lvlText w:val="•"/>
      <w:lvlJc w:val="left"/>
      <w:pPr>
        <w:ind w:left="7769" w:hanging="360"/>
      </w:pPr>
      <w:rPr>
        <w:rFonts w:hint="default"/>
        <w:lang w:val="fr-FR" w:eastAsia="en-US" w:bidi="ar-SA"/>
      </w:rPr>
    </w:lvl>
    <w:lvl w:ilvl="8">
      <w:start w:val="0"/>
      <w:numFmt w:val="bullet"/>
      <w:lvlText w:val="•"/>
      <w:lvlJc w:val="left"/>
      <w:pPr>
        <w:ind w:left="8676" w:hanging="360"/>
      </w:pPr>
      <w:rPr>
        <w:rFonts w:hint="default"/>
        <w:lang w:val="fr-FR" w:eastAsia="en-US" w:bidi="ar-SA"/>
      </w:rPr>
    </w:lvl>
  </w:abstractNum>
  <w:abstractNum w:abstractNumId="8">
    <w:multiLevelType w:val="hybridMultilevel"/>
    <w:lvl w:ilvl="0">
      <w:start w:val="1"/>
      <w:numFmt w:val="upperRoman"/>
      <w:lvlText w:val="%1."/>
      <w:lvlJc w:val="left"/>
      <w:pPr>
        <w:ind w:left="1428" w:hanging="540"/>
        <w:jc w:val="left"/>
      </w:pPr>
      <w:rPr>
        <w:rFonts w:hint="default" w:ascii="Times New Roman" w:hAnsi="Times New Roman" w:eastAsia="Times New Roman" w:cs="Times New Roman"/>
        <w:b/>
        <w:bCs/>
        <w:i w:val="0"/>
        <w:iCs w:val="0"/>
        <w:color w:val="44536A"/>
        <w:spacing w:val="0"/>
        <w:w w:val="100"/>
        <w:sz w:val="28"/>
        <w:szCs w:val="28"/>
        <w:lang w:val="fr-FR" w:eastAsia="en-US" w:bidi="ar-SA"/>
      </w:rPr>
    </w:lvl>
    <w:lvl w:ilvl="1">
      <w:start w:val="1"/>
      <w:numFmt w:val="decimal"/>
      <w:lvlText w:val="%2-"/>
      <w:lvlJc w:val="left"/>
      <w:pPr>
        <w:ind w:left="1495" w:hanging="360"/>
        <w:jc w:val="left"/>
      </w:pPr>
      <w:rPr>
        <w:rFonts w:hint="default" w:ascii="Times New Roman" w:hAnsi="Times New Roman" w:eastAsia="Times New Roman" w:cs="Times New Roman"/>
        <w:b w:val="0"/>
        <w:bCs w:val="0"/>
        <w:i w:val="0"/>
        <w:iCs w:val="0"/>
        <w:color w:val="8495AF"/>
        <w:spacing w:val="-1"/>
        <w:w w:val="98"/>
        <w:sz w:val="28"/>
        <w:szCs w:val="28"/>
        <w:lang w:val="fr-FR" w:eastAsia="en-US" w:bidi="ar-SA"/>
      </w:rPr>
    </w:lvl>
    <w:lvl w:ilvl="2">
      <w:start w:val="0"/>
      <w:numFmt w:val="bullet"/>
      <w:lvlText w:val="•"/>
      <w:lvlJc w:val="left"/>
      <w:pPr>
        <w:ind w:left="2498" w:hanging="360"/>
      </w:pPr>
      <w:rPr>
        <w:rFonts w:hint="default"/>
        <w:lang w:val="fr-FR" w:eastAsia="en-US" w:bidi="ar-SA"/>
      </w:rPr>
    </w:lvl>
    <w:lvl w:ilvl="3">
      <w:start w:val="0"/>
      <w:numFmt w:val="bullet"/>
      <w:lvlText w:val="•"/>
      <w:lvlJc w:val="left"/>
      <w:pPr>
        <w:ind w:left="3497" w:hanging="360"/>
      </w:pPr>
      <w:rPr>
        <w:rFonts w:hint="default"/>
        <w:lang w:val="fr-FR" w:eastAsia="en-US" w:bidi="ar-SA"/>
      </w:rPr>
    </w:lvl>
    <w:lvl w:ilvl="4">
      <w:start w:val="0"/>
      <w:numFmt w:val="bullet"/>
      <w:lvlText w:val="•"/>
      <w:lvlJc w:val="left"/>
      <w:pPr>
        <w:ind w:left="4496" w:hanging="360"/>
      </w:pPr>
      <w:rPr>
        <w:rFonts w:hint="default"/>
        <w:lang w:val="fr-FR" w:eastAsia="en-US" w:bidi="ar-SA"/>
      </w:rPr>
    </w:lvl>
    <w:lvl w:ilvl="5">
      <w:start w:val="0"/>
      <w:numFmt w:val="bullet"/>
      <w:lvlText w:val="•"/>
      <w:lvlJc w:val="left"/>
      <w:pPr>
        <w:ind w:left="5495" w:hanging="360"/>
      </w:pPr>
      <w:rPr>
        <w:rFonts w:hint="default"/>
        <w:lang w:val="fr-FR" w:eastAsia="en-US" w:bidi="ar-SA"/>
      </w:rPr>
    </w:lvl>
    <w:lvl w:ilvl="6">
      <w:start w:val="0"/>
      <w:numFmt w:val="bullet"/>
      <w:lvlText w:val="•"/>
      <w:lvlJc w:val="left"/>
      <w:pPr>
        <w:ind w:left="6494" w:hanging="360"/>
      </w:pPr>
      <w:rPr>
        <w:rFonts w:hint="default"/>
        <w:lang w:val="fr-FR" w:eastAsia="en-US" w:bidi="ar-SA"/>
      </w:rPr>
    </w:lvl>
    <w:lvl w:ilvl="7">
      <w:start w:val="0"/>
      <w:numFmt w:val="bullet"/>
      <w:lvlText w:val="•"/>
      <w:lvlJc w:val="left"/>
      <w:pPr>
        <w:ind w:left="7493" w:hanging="360"/>
      </w:pPr>
      <w:rPr>
        <w:rFonts w:hint="default"/>
        <w:lang w:val="fr-FR" w:eastAsia="en-US" w:bidi="ar-SA"/>
      </w:rPr>
    </w:lvl>
    <w:lvl w:ilvl="8">
      <w:start w:val="0"/>
      <w:numFmt w:val="bullet"/>
      <w:lvlText w:val="•"/>
      <w:lvlJc w:val="left"/>
      <w:pPr>
        <w:ind w:left="8492" w:hanging="360"/>
      </w:pPr>
      <w:rPr>
        <w:rFonts w:hint="default"/>
        <w:lang w:val="fr-FR" w:eastAsia="en-US" w:bidi="ar-SA"/>
      </w:rPr>
    </w:lvl>
  </w:abstractNum>
  <w:abstractNum w:abstractNumId="7">
    <w:multiLevelType w:val="hybridMultilevel"/>
    <w:lvl w:ilvl="0">
      <w:start w:val="1"/>
      <w:numFmt w:val="upperRoman"/>
      <w:lvlText w:val="%1."/>
      <w:lvlJc w:val="left"/>
      <w:pPr>
        <w:ind w:left="1368" w:hanging="420"/>
        <w:jc w:val="left"/>
      </w:pPr>
      <w:rPr>
        <w:rFonts w:hint="default" w:ascii="Times New Roman" w:hAnsi="Times New Roman" w:eastAsia="Times New Roman" w:cs="Times New Roman"/>
        <w:b w:val="0"/>
        <w:bCs w:val="0"/>
        <w:i w:val="0"/>
        <w:iCs w:val="0"/>
        <w:spacing w:val="-4"/>
        <w:w w:val="100"/>
        <w:sz w:val="24"/>
        <w:szCs w:val="24"/>
        <w:lang w:val="fr-FR" w:eastAsia="en-US" w:bidi="ar-SA"/>
      </w:rPr>
    </w:lvl>
    <w:lvl w:ilvl="1">
      <w:start w:val="1"/>
      <w:numFmt w:val="decimal"/>
      <w:lvlText w:val="%2."/>
      <w:lvlJc w:val="left"/>
      <w:pPr>
        <w:ind w:left="1807" w:hanging="62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2765" w:hanging="620"/>
      </w:pPr>
      <w:rPr>
        <w:rFonts w:hint="default"/>
        <w:lang w:val="fr-FR" w:eastAsia="en-US" w:bidi="ar-SA"/>
      </w:rPr>
    </w:lvl>
    <w:lvl w:ilvl="3">
      <w:start w:val="0"/>
      <w:numFmt w:val="bullet"/>
      <w:lvlText w:val="•"/>
      <w:lvlJc w:val="left"/>
      <w:pPr>
        <w:ind w:left="3731" w:hanging="620"/>
      </w:pPr>
      <w:rPr>
        <w:rFonts w:hint="default"/>
        <w:lang w:val="fr-FR" w:eastAsia="en-US" w:bidi="ar-SA"/>
      </w:rPr>
    </w:lvl>
    <w:lvl w:ilvl="4">
      <w:start w:val="0"/>
      <w:numFmt w:val="bullet"/>
      <w:lvlText w:val="•"/>
      <w:lvlJc w:val="left"/>
      <w:pPr>
        <w:ind w:left="4696" w:hanging="620"/>
      </w:pPr>
      <w:rPr>
        <w:rFonts w:hint="default"/>
        <w:lang w:val="fr-FR" w:eastAsia="en-US" w:bidi="ar-SA"/>
      </w:rPr>
    </w:lvl>
    <w:lvl w:ilvl="5">
      <w:start w:val="0"/>
      <w:numFmt w:val="bullet"/>
      <w:lvlText w:val="•"/>
      <w:lvlJc w:val="left"/>
      <w:pPr>
        <w:ind w:left="5662" w:hanging="620"/>
      </w:pPr>
      <w:rPr>
        <w:rFonts w:hint="default"/>
        <w:lang w:val="fr-FR" w:eastAsia="en-US" w:bidi="ar-SA"/>
      </w:rPr>
    </w:lvl>
    <w:lvl w:ilvl="6">
      <w:start w:val="0"/>
      <w:numFmt w:val="bullet"/>
      <w:lvlText w:val="•"/>
      <w:lvlJc w:val="left"/>
      <w:pPr>
        <w:ind w:left="6628" w:hanging="620"/>
      </w:pPr>
      <w:rPr>
        <w:rFonts w:hint="default"/>
        <w:lang w:val="fr-FR" w:eastAsia="en-US" w:bidi="ar-SA"/>
      </w:rPr>
    </w:lvl>
    <w:lvl w:ilvl="7">
      <w:start w:val="0"/>
      <w:numFmt w:val="bullet"/>
      <w:lvlText w:val="•"/>
      <w:lvlJc w:val="left"/>
      <w:pPr>
        <w:ind w:left="7593" w:hanging="620"/>
      </w:pPr>
      <w:rPr>
        <w:rFonts w:hint="default"/>
        <w:lang w:val="fr-FR" w:eastAsia="en-US" w:bidi="ar-SA"/>
      </w:rPr>
    </w:lvl>
    <w:lvl w:ilvl="8">
      <w:start w:val="0"/>
      <w:numFmt w:val="bullet"/>
      <w:lvlText w:val="•"/>
      <w:lvlJc w:val="left"/>
      <w:pPr>
        <w:ind w:left="8559" w:hanging="620"/>
      </w:pPr>
      <w:rPr>
        <w:rFonts w:hint="default"/>
        <w:lang w:val="fr-FR" w:eastAsia="en-US" w:bidi="ar-SA"/>
      </w:rPr>
    </w:lvl>
  </w:abstractNum>
  <w:abstractNum w:abstractNumId="6">
    <w:multiLevelType w:val="hybridMultilevel"/>
    <w:lvl w:ilvl="0">
      <w:start w:val="1"/>
      <w:numFmt w:val="upperRoman"/>
      <w:lvlText w:val="%1."/>
      <w:lvlJc w:val="left"/>
      <w:pPr>
        <w:ind w:left="1368" w:hanging="420"/>
        <w:jc w:val="left"/>
      </w:pPr>
      <w:rPr>
        <w:rFonts w:hint="default" w:ascii="Times New Roman" w:hAnsi="Times New Roman" w:eastAsia="Times New Roman" w:cs="Times New Roman"/>
        <w:b w:val="0"/>
        <w:bCs w:val="0"/>
        <w:i w:val="0"/>
        <w:iCs w:val="0"/>
        <w:spacing w:val="-4"/>
        <w:w w:val="100"/>
        <w:sz w:val="24"/>
        <w:szCs w:val="24"/>
        <w:lang w:val="fr-FR" w:eastAsia="en-US" w:bidi="ar-SA"/>
      </w:rPr>
    </w:lvl>
    <w:lvl w:ilvl="1">
      <w:start w:val="0"/>
      <w:numFmt w:val="bullet"/>
      <w:lvlText w:val="•"/>
      <w:lvlJc w:val="left"/>
      <w:pPr>
        <w:ind w:left="2273" w:hanging="420"/>
      </w:pPr>
      <w:rPr>
        <w:rFonts w:hint="default"/>
        <w:lang w:val="fr-FR" w:eastAsia="en-US" w:bidi="ar-SA"/>
      </w:rPr>
    </w:lvl>
    <w:lvl w:ilvl="2">
      <w:start w:val="0"/>
      <w:numFmt w:val="bullet"/>
      <w:lvlText w:val="•"/>
      <w:lvlJc w:val="left"/>
      <w:pPr>
        <w:ind w:left="3186" w:hanging="420"/>
      </w:pPr>
      <w:rPr>
        <w:rFonts w:hint="default"/>
        <w:lang w:val="fr-FR" w:eastAsia="en-US" w:bidi="ar-SA"/>
      </w:rPr>
    </w:lvl>
    <w:lvl w:ilvl="3">
      <w:start w:val="0"/>
      <w:numFmt w:val="bullet"/>
      <w:lvlText w:val="•"/>
      <w:lvlJc w:val="left"/>
      <w:pPr>
        <w:ind w:left="4099" w:hanging="420"/>
      </w:pPr>
      <w:rPr>
        <w:rFonts w:hint="default"/>
        <w:lang w:val="fr-FR" w:eastAsia="en-US" w:bidi="ar-SA"/>
      </w:rPr>
    </w:lvl>
    <w:lvl w:ilvl="4">
      <w:start w:val="0"/>
      <w:numFmt w:val="bullet"/>
      <w:lvlText w:val="•"/>
      <w:lvlJc w:val="left"/>
      <w:pPr>
        <w:ind w:left="5012" w:hanging="420"/>
      </w:pPr>
      <w:rPr>
        <w:rFonts w:hint="default"/>
        <w:lang w:val="fr-FR" w:eastAsia="en-US" w:bidi="ar-SA"/>
      </w:rPr>
    </w:lvl>
    <w:lvl w:ilvl="5">
      <w:start w:val="0"/>
      <w:numFmt w:val="bullet"/>
      <w:lvlText w:val="•"/>
      <w:lvlJc w:val="left"/>
      <w:pPr>
        <w:ind w:left="5925" w:hanging="420"/>
      </w:pPr>
      <w:rPr>
        <w:rFonts w:hint="default"/>
        <w:lang w:val="fr-FR" w:eastAsia="en-US" w:bidi="ar-SA"/>
      </w:rPr>
    </w:lvl>
    <w:lvl w:ilvl="6">
      <w:start w:val="0"/>
      <w:numFmt w:val="bullet"/>
      <w:lvlText w:val="•"/>
      <w:lvlJc w:val="left"/>
      <w:pPr>
        <w:ind w:left="6838" w:hanging="420"/>
      </w:pPr>
      <w:rPr>
        <w:rFonts w:hint="default"/>
        <w:lang w:val="fr-FR" w:eastAsia="en-US" w:bidi="ar-SA"/>
      </w:rPr>
    </w:lvl>
    <w:lvl w:ilvl="7">
      <w:start w:val="0"/>
      <w:numFmt w:val="bullet"/>
      <w:lvlText w:val="•"/>
      <w:lvlJc w:val="left"/>
      <w:pPr>
        <w:ind w:left="7751" w:hanging="420"/>
      </w:pPr>
      <w:rPr>
        <w:rFonts w:hint="default"/>
        <w:lang w:val="fr-FR" w:eastAsia="en-US" w:bidi="ar-SA"/>
      </w:rPr>
    </w:lvl>
    <w:lvl w:ilvl="8">
      <w:start w:val="0"/>
      <w:numFmt w:val="bullet"/>
      <w:lvlText w:val="•"/>
      <w:lvlJc w:val="left"/>
      <w:pPr>
        <w:ind w:left="8664" w:hanging="420"/>
      </w:pPr>
      <w:rPr>
        <w:rFonts w:hint="default"/>
        <w:lang w:val="fr-FR" w:eastAsia="en-US" w:bidi="ar-SA"/>
      </w:rPr>
    </w:lvl>
  </w:abstractNum>
  <w:abstractNum w:abstractNumId="5">
    <w:multiLevelType w:val="hybridMultilevel"/>
    <w:lvl w:ilvl="0">
      <w:start w:val="1"/>
      <w:numFmt w:val="upperRoman"/>
      <w:lvlText w:val="%1."/>
      <w:lvlJc w:val="left"/>
      <w:pPr>
        <w:ind w:left="1368" w:hanging="420"/>
        <w:jc w:val="left"/>
      </w:pPr>
      <w:rPr>
        <w:rFonts w:hint="default" w:ascii="Times New Roman" w:hAnsi="Times New Roman" w:eastAsia="Times New Roman" w:cs="Times New Roman"/>
        <w:b w:val="0"/>
        <w:bCs w:val="0"/>
        <w:i w:val="0"/>
        <w:iCs w:val="0"/>
        <w:spacing w:val="-4"/>
        <w:w w:val="100"/>
        <w:sz w:val="24"/>
        <w:szCs w:val="24"/>
        <w:lang w:val="fr-FR" w:eastAsia="en-US" w:bidi="ar-SA"/>
      </w:rPr>
    </w:lvl>
    <w:lvl w:ilvl="1">
      <w:start w:val="1"/>
      <w:numFmt w:val="decimal"/>
      <w:lvlText w:val="%2-"/>
      <w:lvlJc w:val="left"/>
      <w:pPr>
        <w:ind w:left="1807" w:hanging="620"/>
        <w:jc w:val="left"/>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2765" w:hanging="620"/>
      </w:pPr>
      <w:rPr>
        <w:rFonts w:hint="default"/>
        <w:lang w:val="fr-FR" w:eastAsia="en-US" w:bidi="ar-SA"/>
      </w:rPr>
    </w:lvl>
    <w:lvl w:ilvl="3">
      <w:start w:val="0"/>
      <w:numFmt w:val="bullet"/>
      <w:lvlText w:val="•"/>
      <w:lvlJc w:val="left"/>
      <w:pPr>
        <w:ind w:left="3731" w:hanging="620"/>
      </w:pPr>
      <w:rPr>
        <w:rFonts w:hint="default"/>
        <w:lang w:val="fr-FR" w:eastAsia="en-US" w:bidi="ar-SA"/>
      </w:rPr>
    </w:lvl>
    <w:lvl w:ilvl="4">
      <w:start w:val="0"/>
      <w:numFmt w:val="bullet"/>
      <w:lvlText w:val="•"/>
      <w:lvlJc w:val="left"/>
      <w:pPr>
        <w:ind w:left="4696" w:hanging="620"/>
      </w:pPr>
      <w:rPr>
        <w:rFonts w:hint="default"/>
        <w:lang w:val="fr-FR" w:eastAsia="en-US" w:bidi="ar-SA"/>
      </w:rPr>
    </w:lvl>
    <w:lvl w:ilvl="5">
      <w:start w:val="0"/>
      <w:numFmt w:val="bullet"/>
      <w:lvlText w:val="•"/>
      <w:lvlJc w:val="left"/>
      <w:pPr>
        <w:ind w:left="5662" w:hanging="620"/>
      </w:pPr>
      <w:rPr>
        <w:rFonts w:hint="default"/>
        <w:lang w:val="fr-FR" w:eastAsia="en-US" w:bidi="ar-SA"/>
      </w:rPr>
    </w:lvl>
    <w:lvl w:ilvl="6">
      <w:start w:val="0"/>
      <w:numFmt w:val="bullet"/>
      <w:lvlText w:val="•"/>
      <w:lvlJc w:val="left"/>
      <w:pPr>
        <w:ind w:left="6628" w:hanging="620"/>
      </w:pPr>
      <w:rPr>
        <w:rFonts w:hint="default"/>
        <w:lang w:val="fr-FR" w:eastAsia="en-US" w:bidi="ar-SA"/>
      </w:rPr>
    </w:lvl>
    <w:lvl w:ilvl="7">
      <w:start w:val="0"/>
      <w:numFmt w:val="bullet"/>
      <w:lvlText w:val="•"/>
      <w:lvlJc w:val="left"/>
      <w:pPr>
        <w:ind w:left="7593" w:hanging="620"/>
      </w:pPr>
      <w:rPr>
        <w:rFonts w:hint="default"/>
        <w:lang w:val="fr-FR" w:eastAsia="en-US" w:bidi="ar-SA"/>
      </w:rPr>
    </w:lvl>
    <w:lvl w:ilvl="8">
      <w:start w:val="0"/>
      <w:numFmt w:val="bullet"/>
      <w:lvlText w:val="•"/>
      <w:lvlJc w:val="left"/>
      <w:pPr>
        <w:ind w:left="8559" w:hanging="620"/>
      </w:pPr>
      <w:rPr>
        <w:rFonts w:hint="default"/>
        <w:lang w:val="fr-FR" w:eastAsia="en-US" w:bidi="ar-SA"/>
      </w:rPr>
    </w:lvl>
  </w:abstractNum>
  <w:abstractNum w:abstractNumId="4">
    <w:multiLevelType w:val="hybridMultilevel"/>
    <w:lvl w:ilvl="0">
      <w:start w:val="1"/>
      <w:numFmt w:val="decimal"/>
      <w:lvlText w:val="%1."/>
      <w:lvlJc w:val="left"/>
      <w:pPr>
        <w:ind w:left="1807" w:hanging="62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669" w:hanging="620"/>
      </w:pPr>
      <w:rPr>
        <w:rFonts w:hint="default"/>
        <w:lang w:val="fr-FR" w:eastAsia="en-US" w:bidi="ar-SA"/>
      </w:rPr>
    </w:lvl>
    <w:lvl w:ilvl="2">
      <w:start w:val="0"/>
      <w:numFmt w:val="bullet"/>
      <w:lvlText w:val="•"/>
      <w:lvlJc w:val="left"/>
      <w:pPr>
        <w:ind w:left="3538" w:hanging="620"/>
      </w:pPr>
      <w:rPr>
        <w:rFonts w:hint="default"/>
        <w:lang w:val="fr-FR" w:eastAsia="en-US" w:bidi="ar-SA"/>
      </w:rPr>
    </w:lvl>
    <w:lvl w:ilvl="3">
      <w:start w:val="0"/>
      <w:numFmt w:val="bullet"/>
      <w:lvlText w:val="•"/>
      <w:lvlJc w:val="left"/>
      <w:pPr>
        <w:ind w:left="4407" w:hanging="620"/>
      </w:pPr>
      <w:rPr>
        <w:rFonts w:hint="default"/>
        <w:lang w:val="fr-FR" w:eastAsia="en-US" w:bidi="ar-SA"/>
      </w:rPr>
    </w:lvl>
    <w:lvl w:ilvl="4">
      <w:start w:val="0"/>
      <w:numFmt w:val="bullet"/>
      <w:lvlText w:val="•"/>
      <w:lvlJc w:val="left"/>
      <w:pPr>
        <w:ind w:left="5276" w:hanging="620"/>
      </w:pPr>
      <w:rPr>
        <w:rFonts w:hint="default"/>
        <w:lang w:val="fr-FR" w:eastAsia="en-US" w:bidi="ar-SA"/>
      </w:rPr>
    </w:lvl>
    <w:lvl w:ilvl="5">
      <w:start w:val="0"/>
      <w:numFmt w:val="bullet"/>
      <w:lvlText w:val="•"/>
      <w:lvlJc w:val="left"/>
      <w:pPr>
        <w:ind w:left="6145" w:hanging="620"/>
      </w:pPr>
      <w:rPr>
        <w:rFonts w:hint="default"/>
        <w:lang w:val="fr-FR" w:eastAsia="en-US" w:bidi="ar-SA"/>
      </w:rPr>
    </w:lvl>
    <w:lvl w:ilvl="6">
      <w:start w:val="0"/>
      <w:numFmt w:val="bullet"/>
      <w:lvlText w:val="•"/>
      <w:lvlJc w:val="left"/>
      <w:pPr>
        <w:ind w:left="7014" w:hanging="620"/>
      </w:pPr>
      <w:rPr>
        <w:rFonts w:hint="default"/>
        <w:lang w:val="fr-FR" w:eastAsia="en-US" w:bidi="ar-SA"/>
      </w:rPr>
    </w:lvl>
    <w:lvl w:ilvl="7">
      <w:start w:val="0"/>
      <w:numFmt w:val="bullet"/>
      <w:lvlText w:val="•"/>
      <w:lvlJc w:val="left"/>
      <w:pPr>
        <w:ind w:left="7883" w:hanging="620"/>
      </w:pPr>
      <w:rPr>
        <w:rFonts w:hint="default"/>
        <w:lang w:val="fr-FR" w:eastAsia="en-US" w:bidi="ar-SA"/>
      </w:rPr>
    </w:lvl>
    <w:lvl w:ilvl="8">
      <w:start w:val="0"/>
      <w:numFmt w:val="bullet"/>
      <w:lvlText w:val="•"/>
      <w:lvlJc w:val="left"/>
      <w:pPr>
        <w:ind w:left="8752" w:hanging="620"/>
      </w:pPr>
      <w:rPr>
        <w:rFonts w:hint="default"/>
        <w:lang w:val="fr-FR" w:eastAsia="en-US" w:bidi="ar-SA"/>
      </w:rPr>
    </w:lvl>
  </w:abstractNum>
  <w:abstractNum w:abstractNumId="3">
    <w:multiLevelType w:val="hybridMultilevel"/>
    <w:lvl w:ilvl="0">
      <w:start w:val="1"/>
      <w:numFmt w:val="upperRoman"/>
      <w:lvlText w:val="%1."/>
      <w:lvlJc w:val="left"/>
      <w:pPr>
        <w:ind w:left="1368" w:hanging="420"/>
        <w:jc w:val="left"/>
      </w:pPr>
      <w:rPr>
        <w:rFonts w:hint="default" w:ascii="Times New Roman" w:hAnsi="Times New Roman" w:eastAsia="Times New Roman" w:cs="Times New Roman"/>
        <w:b w:val="0"/>
        <w:bCs w:val="0"/>
        <w:i w:val="0"/>
        <w:iCs w:val="0"/>
        <w:spacing w:val="-4"/>
        <w:w w:val="100"/>
        <w:sz w:val="24"/>
        <w:szCs w:val="24"/>
        <w:lang w:val="fr-FR" w:eastAsia="en-US" w:bidi="ar-SA"/>
      </w:rPr>
    </w:lvl>
    <w:lvl w:ilvl="1">
      <w:start w:val="1"/>
      <w:numFmt w:val="decimal"/>
      <w:lvlText w:val="%2-"/>
      <w:lvlJc w:val="left"/>
      <w:pPr>
        <w:ind w:left="1807" w:hanging="620"/>
        <w:jc w:val="left"/>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2765" w:hanging="620"/>
      </w:pPr>
      <w:rPr>
        <w:rFonts w:hint="default"/>
        <w:lang w:val="fr-FR" w:eastAsia="en-US" w:bidi="ar-SA"/>
      </w:rPr>
    </w:lvl>
    <w:lvl w:ilvl="3">
      <w:start w:val="0"/>
      <w:numFmt w:val="bullet"/>
      <w:lvlText w:val="•"/>
      <w:lvlJc w:val="left"/>
      <w:pPr>
        <w:ind w:left="3731" w:hanging="620"/>
      </w:pPr>
      <w:rPr>
        <w:rFonts w:hint="default"/>
        <w:lang w:val="fr-FR" w:eastAsia="en-US" w:bidi="ar-SA"/>
      </w:rPr>
    </w:lvl>
    <w:lvl w:ilvl="4">
      <w:start w:val="0"/>
      <w:numFmt w:val="bullet"/>
      <w:lvlText w:val="•"/>
      <w:lvlJc w:val="left"/>
      <w:pPr>
        <w:ind w:left="4696" w:hanging="620"/>
      </w:pPr>
      <w:rPr>
        <w:rFonts w:hint="default"/>
        <w:lang w:val="fr-FR" w:eastAsia="en-US" w:bidi="ar-SA"/>
      </w:rPr>
    </w:lvl>
    <w:lvl w:ilvl="5">
      <w:start w:val="0"/>
      <w:numFmt w:val="bullet"/>
      <w:lvlText w:val="•"/>
      <w:lvlJc w:val="left"/>
      <w:pPr>
        <w:ind w:left="5662" w:hanging="620"/>
      </w:pPr>
      <w:rPr>
        <w:rFonts w:hint="default"/>
        <w:lang w:val="fr-FR" w:eastAsia="en-US" w:bidi="ar-SA"/>
      </w:rPr>
    </w:lvl>
    <w:lvl w:ilvl="6">
      <w:start w:val="0"/>
      <w:numFmt w:val="bullet"/>
      <w:lvlText w:val="•"/>
      <w:lvlJc w:val="left"/>
      <w:pPr>
        <w:ind w:left="6628" w:hanging="620"/>
      </w:pPr>
      <w:rPr>
        <w:rFonts w:hint="default"/>
        <w:lang w:val="fr-FR" w:eastAsia="en-US" w:bidi="ar-SA"/>
      </w:rPr>
    </w:lvl>
    <w:lvl w:ilvl="7">
      <w:start w:val="0"/>
      <w:numFmt w:val="bullet"/>
      <w:lvlText w:val="•"/>
      <w:lvlJc w:val="left"/>
      <w:pPr>
        <w:ind w:left="7593" w:hanging="620"/>
      </w:pPr>
      <w:rPr>
        <w:rFonts w:hint="default"/>
        <w:lang w:val="fr-FR" w:eastAsia="en-US" w:bidi="ar-SA"/>
      </w:rPr>
    </w:lvl>
    <w:lvl w:ilvl="8">
      <w:start w:val="0"/>
      <w:numFmt w:val="bullet"/>
      <w:lvlText w:val="•"/>
      <w:lvlJc w:val="left"/>
      <w:pPr>
        <w:ind w:left="8559" w:hanging="620"/>
      </w:pPr>
      <w:rPr>
        <w:rFonts w:hint="default"/>
        <w:lang w:val="fr-FR" w:eastAsia="en-US" w:bidi="ar-SA"/>
      </w:rPr>
    </w:lvl>
  </w:abstractNum>
  <w:abstractNum w:abstractNumId="2">
    <w:multiLevelType w:val="hybridMultilevel"/>
    <w:lvl w:ilvl="0">
      <w:start w:val="1"/>
      <w:numFmt w:val="upperRoman"/>
      <w:lvlText w:val="%1."/>
      <w:lvlJc w:val="left"/>
      <w:pPr>
        <w:ind w:left="1368" w:hanging="420"/>
        <w:jc w:val="left"/>
      </w:pPr>
      <w:rPr>
        <w:rFonts w:hint="default" w:ascii="Times New Roman" w:hAnsi="Times New Roman" w:eastAsia="Times New Roman" w:cs="Times New Roman"/>
        <w:b w:val="0"/>
        <w:bCs w:val="0"/>
        <w:i w:val="0"/>
        <w:iCs w:val="0"/>
        <w:spacing w:val="-4"/>
        <w:w w:val="100"/>
        <w:sz w:val="24"/>
        <w:szCs w:val="24"/>
        <w:lang w:val="fr-FR" w:eastAsia="en-US" w:bidi="ar-SA"/>
      </w:rPr>
    </w:lvl>
    <w:lvl w:ilvl="1">
      <w:start w:val="1"/>
      <w:numFmt w:val="decimal"/>
      <w:lvlText w:val="%2-"/>
      <w:lvlJc w:val="left"/>
      <w:pPr>
        <w:ind w:left="1807" w:hanging="620"/>
        <w:jc w:val="left"/>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2765" w:hanging="620"/>
      </w:pPr>
      <w:rPr>
        <w:rFonts w:hint="default"/>
        <w:lang w:val="fr-FR" w:eastAsia="en-US" w:bidi="ar-SA"/>
      </w:rPr>
    </w:lvl>
    <w:lvl w:ilvl="3">
      <w:start w:val="0"/>
      <w:numFmt w:val="bullet"/>
      <w:lvlText w:val="•"/>
      <w:lvlJc w:val="left"/>
      <w:pPr>
        <w:ind w:left="3731" w:hanging="620"/>
      </w:pPr>
      <w:rPr>
        <w:rFonts w:hint="default"/>
        <w:lang w:val="fr-FR" w:eastAsia="en-US" w:bidi="ar-SA"/>
      </w:rPr>
    </w:lvl>
    <w:lvl w:ilvl="4">
      <w:start w:val="0"/>
      <w:numFmt w:val="bullet"/>
      <w:lvlText w:val="•"/>
      <w:lvlJc w:val="left"/>
      <w:pPr>
        <w:ind w:left="4696" w:hanging="620"/>
      </w:pPr>
      <w:rPr>
        <w:rFonts w:hint="default"/>
        <w:lang w:val="fr-FR" w:eastAsia="en-US" w:bidi="ar-SA"/>
      </w:rPr>
    </w:lvl>
    <w:lvl w:ilvl="5">
      <w:start w:val="0"/>
      <w:numFmt w:val="bullet"/>
      <w:lvlText w:val="•"/>
      <w:lvlJc w:val="left"/>
      <w:pPr>
        <w:ind w:left="5662" w:hanging="620"/>
      </w:pPr>
      <w:rPr>
        <w:rFonts w:hint="default"/>
        <w:lang w:val="fr-FR" w:eastAsia="en-US" w:bidi="ar-SA"/>
      </w:rPr>
    </w:lvl>
    <w:lvl w:ilvl="6">
      <w:start w:val="0"/>
      <w:numFmt w:val="bullet"/>
      <w:lvlText w:val="•"/>
      <w:lvlJc w:val="left"/>
      <w:pPr>
        <w:ind w:left="6628" w:hanging="620"/>
      </w:pPr>
      <w:rPr>
        <w:rFonts w:hint="default"/>
        <w:lang w:val="fr-FR" w:eastAsia="en-US" w:bidi="ar-SA"/>
      </w:rPr>
    </w:lvl>
    <w:lvl w:ilvl="7">
      <w:start w:val="0"/>
      <w:numFmt w:val="bullet"/>
      <w:lvlText w:val="•"/>
      <w:lvlJc w:val="left"/>
      <w:pPr>
        <w:ind w:left="7593" w:hanging="620"/>
      </w:pPr>
      <w:rPr>
        <w:rFonts w:hint="default"/>
        <w:lang w:val="fr-FR" w:eastAsia="en-US" w:bidi="ar-SA"/>
      </w:rPr>
    </w:lvl>
    <w:lvl w:ilvl="8">
      <w:start w:val="0"/>
      <w:numFmt w:val="bullet"/>
      <w:lvlText w:val="•"/>
      <w:lvlJc w:val="left"/>
      <w:pPr>
        <w:ind w:left="8559" w:hanging="620"/>
      </w:pPr>
      <w:rPr>
        <w:rFonts w:hint="default"/>
        <w:lang w:val="fr-FR" w:eastAsia="en-US" w:bidi="ar-SA"/>
      </w:rPr>
    </w:lvl>
  </w:abstractNum>
  <w:abstractNum w:abstractNumId="1">
    <w:multiLevelType w:val="hybridMultilevel"/>
    <w:lvl w:ilvl="0">
      <w:start w:val="1"/>
      <w:numFmt w:val="upperRoman"/>
      <w:lvlText w:val="%1."/>
      <w:lvlJc w:val="left"/>
      <w:pPr>
        <w:ind w:left="1368" w:hanging="420"/>
        <w:jc w:val="left"/>
      </w:pPr>
      <w:rPr>
        <w:rFonts w:hint="default" w:ascii="Times New Roman" w:hAnsi="Times New Roman" w:eastAsia="Times New Roman" w:cs="Times New Roman"/>
        <w:b w:val="0"/>
        <w:bCs w:val="0"/>
        <w:i w:val="0"/>
        <w:iCs w:val="0"/>
        <w:spacing w:val="-4"/>
        <w:w w:val="100"/>
        <w:sz w:val="24"/>
        <w:szCs w:val="24"/>
        <w:lang w:val="fr-FR" w:eastAsia="en-US" w:bidi="ar-SA"/>
      </w:rPr>
    </w:lvl>
    <w:lvl w:ilvl="1">
      <w:start w:val="1"/>
      <w:numFmt w:val="decimal"/>
      <w:lvlText w:val="%2-"/>
      <w:lvlJc w:val="left"/>
      <w:pPr>
        <w:ind w:left="1807" w:hanging="620"/>
        <w:jc w:val="left"/>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2765" w:hanging="620"/>
      </w:pPr>
      <w:rPr>
        <w:rFonts w:hint="default"/>
        <w:lang w:val="fr-FR" w:eastAsia="en-US" w:bidi="ar-SA"/>
      </w:rPr>
    </w:lvl>
    <w:lvl w:ilvl="3">
      <w:start w:val="0"/>
      <w:numFmt w:val="bullet"/>
      <w:lvlText w:val="•"/>
      <w:lvlJc w:val="left"/>
      <w:pPr>
        <w:ind w:left="3731" w:hanging="620"/>
      </w:pPr>
      <w:rPr>
        <w:rFonts w:hint="default"/>
        <w:lang w:val="fr-FR" w:eastAsia="en-US" w:bidi="ar-SA"/>
      </w:rPr>
    </w:lvl>
    <w:lvl w:ilvl="4">
      <w:start w:val="0"/>
      <w:numFmt w:val="bullet"/>
      <w:lvlText w:val="•"/>
      <w:lvlJc w:val="left"/>
      <w:pPr>
        <w:ind w:left="4696" w:hanging="620"/>
      </w:pPr>
      <w:rPr>
        <w:rFonts w:hint="default"/>
        <w:lang w:val="fr-FR" w:eastAsia="en-US" w:bidi="ar-SA"/>
      </w:rPr>
    </w:lvl>
    <w:lvl w:ilvl="5">
      <w:start w:val="0"/>
      <w:numFmt w:val="bullet"/>
      <w:lvlText w:val="•"/>
      <w:lvlJc w:val="left"/>
      <w:pPr>
        <w:ind w:left="5662" w:hanging="620"/>
      </w:pPr>
      <w:rPr>
        <w:rFonts w:hint="default"/>
        <w:lang w:val="fr-FR" w:eastAsia="en-US" w:bidi="ar-SA"/>
      </w:rPr>
    </w:lvl>
    <w:lvl w:ilvl="6">
      <w:start w:val="0"/>
      <w:numFmt w:val="bullet"/>
      <w:lvlText w:val="•"/>
      <w:lvlJc w:val="left"/>
      <w:pPr>
        <w:ind w:left="6628" w:hanging="620"/>
      </w:pPr>
      <w:rPr>
        <w:rFonts w:hint="default"/>
        <w:lang w:val="fr-FR" w:eastAsia="en-US" w:bidi="ar-SA"/>
      </w:rPr>
    </w:lvl>
    <w:lvl w:ilvl="7">
      <w:start w:val="0"/>
      <w:numFmt w:val="bullet"/>
      <w:lvlText w:val="•"/>
      <w:lvlJc w:val="left"/>
      <w:pPr>
        <w:ind w:left="7593" w:hanging="620"/>
      </w:pPr>
      <w:rPr>
        <w:rFonts w:hint="default"/>
        <w:lang w:val="fr-FR" w:eastAsia="en-US" w:bidi="ar-SA"/>
      </w:rPr>
    </w:lvl>
    <w:lvl w:ilvl="8">
      <w:start w:val="0"/>
      <w:numFmt w:val="bullet"/>
      <w:lvlText w:val="•"/>
      <w:lvlJc w:val="left"/>
      <w:pPr>
        <w:ind w:left="8559" w:hanging="620"/>
      </w:pPr>
      <w:rPr>
        <w:rFonts w:hint="default"/>
        <w:lang w:val="fr-FR" w:eastAsia="en-US" w:bidi="ar-SA"/>
      </w:rPr>
    </w:lvl>
  </w:abstractNum>
  <w:abstractNum w:abstractNumId="0">
    <w:multiLevelType w:val="hybridMultilevel"/>
    <w:lvl w:ilvl="0">
      <w:start w:val="1"/>
      <w:numFmt w:val="upperRoman"/>
      <w:lvlText w:val="%1."/>
      <w:lvlJc w:val="left"/>
      <w:pPr>
        <w:ind w:left="1368" w:hanging="420"/>
        <w:jc w:val="left"/>
      </w:pPr>
      <w:rPr>
        <w:rFonts w:hint="default" w:ascii="Times New Roman" w:hAnsi="Times New Roman" w:eastAsia="Times New Roman" w:cs="Times New Roman"/>
        <w:b/>
        <w:bCs/>
        <w:i w:val="0"/>
        <w:iCs w:val="0"/>
        <w:spacing w:val="0"/>
        <w:w w:val="100"/>
        <w:sz w:val="24"/>
        <w:szCs w:val="24"/>
        <w:lang w:val="fr-FR" w:eastAsia="en-US" w:bidi="ar-SA"/>
      </w:rPr>
    </w:lvl>
    <w:lvl w:ilvl="1">
      <w:start w:val="1"/>
      <w:numFmt w:val="decimal"/>
      <w:lvlText w:val="%2-"/>
      <w:lvlJc w:val="left"/>
      <w:pPr>
        <w:ind w:left="1807" w:hanging="620"/>
        <w:jc w:val="left"/>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2765" w:hanging="620"/>
      </w:pPr>
      <w:rPr>
        <w:rFonts w:hint="default"/>
        <w:lang w:val="fr-FR" w:eastAsia="en-US" w:bidi="ar-SA"/>
      </w:rPr>
    </w:lvl>
    <w:lvl w:ilvl="3">
      <w:start w:val="0"/>
      <w:numFmt w:val="bullet"/>
      <w:lvlText w:val="•"/>
      <w:lvlJc w:val="left"/>
      <w:pPr>
        <w:ind w:left="3731" w:hanging="620"/>
      </w:pPr>
      <w:rPr>
        <w:rFonts w:hint="default"/>
        <w:lang w:val="fr-FR" w:eastAsia="en-US" w:bidi="ar-SA"/>
      </w:rPr>
    </w:lvl>
    <w:lvl w:ilvl="4">
      <w:start w:val="0"/>
      <w:numFmt w:val="bullet"/>
      <w:lvlText w:val="•"/>
      <w:lvlJc w:val="left"/>
      <w:pPr>
        <w:ind w:left="4696" w:hanging="620"/>
      </w:pPr>
      <w:rPr>
        <w:rFonts w:hint="default"/>
        <w:lang w:val="fr-FR" w:eastAsia="en-US" w:bidi="ar-SA"/>
      </w:rPr>
    </w:lvl>
    <w:lvl w:ilvl="5">
      <w:start w:val="0"/>
      <w:numFmt w:val="bullet"/>
      <w:lvlText w:val="•"/>
      <w:lvlJc w:val="left"/>
      <w:pPr>
        <w:ind w:left="5662" w:hanging="620"/>
      </w:pPr>
      <w:rPr>
        <w:rFonts w:hint="default"/>
        <w:lang w:val="fr-FR" w:eastAsia="en-US" w:bidi="ar-SA"/>
      </w:rPr>
    </w:lvl>
    <w:lvl w:ilvl="6">
      <w:start w:val="0"/>
      <w:numFmt w:val="bullet"/>
      <w:lvlText w:val="•"/>
      <w:lvlJc w:val="left"/>
      <w:pPr>
        <w:ind w:left="6628" w:hanging="620"/>
      </w:pPr>
      <w:rPr>
        <w:rFonts w:hint="default"/>
        <w:lang w:val="fr-FR" w:eastAsia="en-US" w:bidi="ar-SA"/>
      </w:rPr>
    </w:lvl>
    <w:lvl w:ilvl="7">
      <w:start w:val="0"/>
      <w:numFmt w:val="bullet"/>
      <w:lvlText w:val="•"/>
      <w:lvlJc w:val="left"/>
      <w:pPr>
        <w:ind w:left="7593" w:hanging="620"/>
      </w:pPr>
      <w:rPr>
        <w:rFonts w:hint="default"/>
        <w:lang w:val="fr-FR" w:eastAsia="en-US" w:bidi="ar-SA"/>
      </w:rPr>
    </w:lvl>
    <w:lvl w:ilvl="8">
      <w:start w:val="0"/>
      <w:numFmt w:val="bullet"/>
      <w:lvlText w:val="•"/>
      <w:lvlJc w:val="left"/>
      <w:pPr>
        <w:ind w:left="8559" w:hanging="620"/>
      </w:pPr>
      <w:rPr>
        <w:rFonts w:hint="default"/>
        <w:lang w:val="fr-FR"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TOC1" w:type="paragraph">
    <w:name w:val="TOC 1"/>
    <w:basedOn w:val="Normal"/>
    <w:uiPriority w:val="1"/>
    <w:qFormat/>
    <w:pPr>
      <w:spacing w:before="238"/>
      <w:ind w:left="948"/>
    </w:pPr>
    <w:rPr>
      <w:rFonts w:ascii="Times New Roman" w:hAnsi="Times New Roman" w:eastAsia="Times New Roman" w:cs="Times New Roman"/>
      <w:sz w:val="24"/>
      <w:szCs w:val="24"/>
      <w:lang w:val="fr-FR" w:eastAsia="en-US" w:bidi="ar-SA"/>
    </w:rPr>
  </w:style>
  <w:style w:styleId="TOC2" w:type="paragraph">
    <w:name w:val="TOC 2"/>
    <w:basedOn w:val="Normal"/>
    <w:uiPriority w:val="1"/>
    <w:qFormat/>
    <w:pPr>
      <w:spacing w:before="238"/>
      <w:ind w:left="1807" w:hanging="619"/>
    </w:pPr>
    <w:rPr>
      <w:rFonts w:ascii="Times New Roman" w:hAnsi="Times New Roman" w:eastAsia="Times New Roman" w:cs="Times New Roman"/>
      <w:sz w:val="24"/>
      <w:szCs w:val="24"/>
      <w:lang w:val="fr-FR" w:eastAsia="en-US" w:bidi="ar-SA"/>
    </w:rPr>
  </w:style>
  <w:style w:styleId="TOC3" w:type="paragraph">
    <w:name w:val="TOC 3"/>
    <w:basedOn w:val="Normal"/>
    <w:uiPriority w:val="1"/>
    <w:qFormat/>
    <w:pPr>
      <w:spacing w:before="269"/>
      <w:ind w:left="1572"/>
    </w:pPr>
    <w:rPr>
      <w:rFonts w:ascii="Times New Roman" w:hAnsi="Times New Roman" w:eastAsia="Times New Roman" w:cs="Times New Roman"/>
      <w:sz w:val="24"/>
      <w:szCs w:val="24"/>
      <w:lang w:val="fr-FR" w:eastAsia="en-US" w:bidi="ar-SA"/>
    </w:rPr>
  </w:style>
  <w:style w:styleId="TOC4" w:type="paragraph">
    <w:name w:val="TOC 4"/>
    <w:basedOn w:val="Normal"/>
    <w:uiPriority w:val="1"/>
    <w:qFormat/>
    <w:pPr>
      <w:spacing w:before="269"/>
      <w:ind w:left="2172"/>
    </w:pPr>
    <w:rPr>
      <w:rFonts w:ascii="Times New Roman" w:hAnsi="Times New Roman" w:eastAsia="Times New Roman" w:cs="Times New Roman"/>
      <w:sz w:val="24"/>
      <w:szCs w:val="24"/>
      <w:lang w:val="fr-FR" w:eastAsia="en-US" w:bidi="ar-SA"/>
    </w:rPr>
  </w:style>
  <w:style w:styleId="TOC5" w:type="paragraph">
    <w:name w:val="TOC 5"/>
    <w:basedOn w:val="Normal"/>
    <w:uiPriority w:val="1"/>
    <w:qFormat/>
    <w:pPr>
      <w:spacing w:before="32"/>
      <w:ind w:left="2232"/>
    </w:pPr>
    <w:rPr>
      <w:rFonts w:ascii="Times New Roman" w:hAnsi="Times New Roman" w:eastAsia="Times New Roman" w:cs="Times New Roman"/>
      <w:sz w:val="24"/>
      <w:szCs w:val="24"/>
      <w:lang w:val="fr-FR" w:eastAsia="en-US" w:bidi="ar-SA"/>
    </w:rPr>
  </w:style>
  <w:style w:styleId="TOC6" w:type="paragraph">
    <w:name w:val="TOC 6"/>
    <w:basedOn w:val="Normal"/>
    <w:uiPriority w:val="1"/>
    <w:qFormat/>
    <w:pPr>
      <w:spacing w:before="269"/>
      <w:ind w:left="2352"/>
    </w:pPr>
    <w:rPr>
      <w:rFonts w:ascii="Times New Roman" w:hAnsi="Times New Roman" w:eastAsia="Times New Roman" w:cs="Times New Roman"/>
      <w:sz w:val="24"/>
      <w:szCs w:val="24"/>
      <w:lang w:val="fr-FR" w:eastAsia="en-US" w:bidi="ar-SA"/>
    </w:rPr>
  </w:style>
  <w:style w:styleId="TOC7" w:type="paragraph">
    <w:name w:val="TOC 7"/>
    <w:basedOn w:val="Normal"/>
    <w:uiPriority w:val="1"/>
    <w:qFormat/>
    <w:pPr>
      <w:spacing w:before="271"/>
      <w:ind w:left="2472"/>
    </w:pPr>
    <w:rPr>
      <w:rFonts w:ascii="Times New Roman" w:hAnsi="Times New Roman" w:eastAsia="Times New Roman" w:cs="Times New Roman"/>
      <w:sz w:val="24"/>
      <w:szCs w:val="24"/>
      <w:lang w:val="fr-FR" w:eastAsia="en-US" w:bidi="ar-SA"/>
    </w:rPr>
  </w:style>
  <w:style w:styleId="TOC8" w:type="paragraph">
    <w:name w:val="TOC 8"/>
    <w:basedOn w:val="Normal"/>
    <w:uiPriority w:val="1"/>
    <w:qFormat/>
    <w:pPr>
      <w:spacing w:before="238"/>
      <w:ind w:left="2772"/>
    </w:pPr>
    <w:rPr>
      <w:rFonts w:ascii="Times New Roman" w:hAnsi="Times New Roman" w:eastAsia="Times New Roman" w:cs="Times New Roman"/>
      <w:sz w:val="24"/>
      <w:szCs w:val="24"/>
      <w:lang w:val="fr-FR" w:eastAsia="en-US" w:bidi="ar-SA"/>
    </w:rPr>
  </w:style>
  <w:style w:styleId="TOC9" w:type="paragraph">
    <w:name w:val="TOC 9"/>
    <w:basedOn w:val="Normal"/>
    <w:uiPriority w:val="1"/>
    <w:qFormat/>
    <w:pPr>
      <w:spacing w:before="269"/>
      <w:ind w:left="2832"/>
    </w:pPr>
    <w:rPr>
      <w:rFonts w:ascii="Times New Roman" w:hAnsi="Times New Roman" w:eastAsia="Times New Roman" w:cs="Times New Roman"/>
      <w:sz w:val="24"/>
      <w:szCs w:val="24"/>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ind w:left="708"/>
      <w:outlineLvl w:val="1"/>
    </w:pPr>
    <w:rPr>
      <w:rFonts w:ascii="Times New Roman" w:hAnsi="Times New Roman" w:eastAsia="Times New Roman" w:cs="Times New Roman"/>
      <w:sz w:val="32"/>
      <w:szCs w:val="32"/>
      <w:lang w:val="fr-FR" w:eastAsia="en-US" w:bidi="ar-SA"/>
    </w:rPr>
  </w:style>
  <w:style w:styleId="Heading2" w:type="paragraph">
    <w:name w:val="Heading 2"/>
    <w:basedOn w:val="Normal"/>
    <w:uiPriority w:val="1"/>
    <w:qFormat/>
    <w:pPr>
      <w:ind w:left="707" w:hanging="359"/>
      <w:jc w:val="both"/>
      <w:outlineLvl w:val="2"/>
    </w:pPr>
    <w:rPr>
      <w:rFonts w:ascii="Times New Roman" w:hAnsi="Times New Roman" w:eastAsia="Times New Roman" w:cs="Times New Roman"/>
      <w:sz w:val="28"/>
      <w:szCs w:val="28"/>
      <w:lang w:val="fr-FR" w:eastAsia="en-US" w:bidi="ar-SA"/>
    </w:rPr>
  </w:style>
  <w:style w:styleId="Heading3" w:type="paragraph">
    <w:name w:val="Heading 3"/>
    <w:basedOn w:val="Normal"/>
    <w:uiPriority w:val="1"/>
    <w:qFormat/>
    <w:pPr>
      <w:spacing w:before="281"/>
      <w:ind w:right="1"/>
      <w:jc w:val="center"/>
      <w:outlineLvl w:val="3"/>
    </w:pPr>
    <w:rPr>
      <w:rFonts w:ascii="Times New Roman" w:hAnsi="Times New Roman" w:eastAsia="Times New Roman" w:cs="Times New Roman"/>
      <w:b/>
      <w:bCs/>
      <w:sz w:val="26"/>
      <w:szCs w:val="26"/>
      <w:lang w:val="fr-FR" w:eastAsia="en-US" w:bidi="ar-SA"/>
    </w:rPr>
  </w:style>
  <w:style w:styleId="Heading4" w:type="paragraph">
    <w:name w:val="Heading 4"/>
    <w:basedOn w:val="Normal"/>
    <w:uiPriority w:val="1"/>
    <w:qFormat/>
    <w:pPr>
      <w:spacing w:before="76"/>
      <w:ind w:left="708" w:hanging="360"/>
      <w:jc w:val="both"/>
      <w:outlineLvl w:val="4"/>
    </w:pPr>
    <w:rPr>
      <w:rFonts w:ascii="Times New Roman" w:hAnsi="Times New Roman" w:eastAsia="Times New Roman" w:cs="Times New Roman"/>
      <w:b/>
      <w:bCs/>
      <w:sz w:val="24"/>
      <w:szCs w:val="24"/>
      <w:lang w:val="fr-FR" w:eastAsia="en-US" w:bidi="ar-SA"/>
    </w:rPr>
  </w:style>
  <w:style w:styleId="Title" w:type="paragraph">
    <w:name w:val="Title"/>
    <w:basedOn w:val="Normal"/>
    <w:uiPriority w:val="1"/>
    <w:qFormat/>
    <w:pPr>
      <w:ind w:left="16" w:right="14"/>
      <w:jc w:val="center"/>
    </w:pPr>
    <w:rPr>
      <w:rFonts w:ascii="Times New Roman" w:hAnsi="Times New Roman" w:eastAsia="Times New Roman" w:cs="Times New Roman"/>
      <w:b/>
      <w:bCs/>
      <w:sz w:val="52"/>
      <w:szCs w:val="52"/>
      <w:lang w:val="fr-FR" w:eastAsia="en-US" w:bidi="ar-SA"/>
    </w:rPr>
  </w:style>
  <w:style w:styleId="ListParagraph" w:type="paragraph">
    <w:name w:val="List Paragraph"/>
    <w:basedOn w:val="Normal"/>
    <w:uiPriority w:val="1"/>
    <w:qFormat/>
    <w:pPr>
      <w:ind w:left="1428" w:hanging="36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yperlink" Target="file://localhost/C:/Users/user/Desktop/pfe_s6/rapport%20pfe%20finale.docx%23_Toc201160668" TargetMode="External"/><Relationship Id="rId18" Type="http://schemas.openxmlformats.org/officeDocument/2006/relationships/hyperlink" Target="file://localhost/C:/Users/user/Desktop/pfe_s6/rapport%20pfe%20finale.docx%23_Toc201160669" TargetMode="External"/><Relationship Id="rId19" Type="http://schemas.openxmlformats.org/officeDocument/2006/relationships/hyperlink" Target="file://localhost/C:/Users/user/Desktop/pfe_s6/rapport%20pfe%20finale.docx%23_Toc201160670" TargetMode="External"/><Relationship Id="rId20" Type="http://schemas.openxmlformats.org/officeDocument/2006/relationships/hyperlink" Target="file://localhost/C:/Users/user/Desktop/pfe_s6/rapport%20pfe%20finale.docx%23_Toc201160671" TargetMode="External"/><Relationship Id="rId21" Type="http://schemas.openxmlformats.org/officeDocument/2006/relationships/hyperlink" Target="file://localhost/C:/Users/user/Desktop/pfe_s6/rapport%20pfe%20finale.docx%23_Toc201160672" TargetMode="External"/><Relationship Id="rId22" Type="http://schemas.openxmlformats.org/officeDocument/2006/relationships/hyperlink" Target="file://localhost/C:/Users/user/Desktop/pfe_s6/rapport%20pfe%20finale.docx%23_Toc201160673" TargetMode="External"/><Relationship Id="rId23" Type="http://schemas.openxmlformats.org/officeDocument/2006/relationships/hyperlink" Target="file://localhost/C:/Users/user/Desktop/pfe_s6/rapport%20pfe%20finale.docx%23_Toc201160674" TargetMode="External"/><Relationship Id="rId24" Type="http://schemas.openxmlformats.org/officeDocument/2006/relationships/hyperlink" Target="file://localhost/C:/Users/user/Desktop/pfe_s6/rapport%20pfe%20finale.docx%23_Toc201160675" TargetMode="External"/><Relationship Id="rId25" Type="http://schemas.openxmlformats.org/officeDocument/2006/relationships/hyperlink" Target="file://localhost/C:/Users/user/Desktop/pfe_s6/rapport%20pfe%20finale.docx%23_Toc201160676" TargetMode="External"/><Relationship Id="rId26" Type="http://schemas.openxmlformats.org/officeDocument/2006/relationships/hyperlink" Target="file://localhost/C:/Users/user/Desktop/pfe_s6/rapport%20pfe%20finale.docx%23_Toc201160677" TargetMode="External"/><Relationship Id="rId27" Type="http://schemas.openxmlformats.org/officeDocument/2006/relationships/hyperlink" Target="file://localhost/C:/Users/user/Desktop/pfe_s6/rapport%20pfe%20finale.docx%23_Toc201160684" TargetMode="External"/><Relationship Id="rId28" Type="http://schemas.openxmlformats.org/officeDocument/2006/relationships/hyperlink" Target="file://localhost/C:/Users/user/Desktop/pfe_s6/rapport%20pfe%20finale.docx%23_Toc201160688" TargetMode="External"/><Relationship Id="rId29" Type="http://schemas.openxmlformats.org/officeDocument/2006/relationships/hyperlink" Target="file://localhost/C:/Users/user/Desktop/pfe_s6/rapport%20pfe%20finale.docx%23_Toc201160690" TargetMode="External"/><Relationship Id="rId30" Type="http://schemas.openxmlformats.org/officeDocument/2006/relationships/hyperlink" Target="file://localhost/C:/Users/user/Desktop/pfe_s6/rapport%20pfe%20finale.docx%23_Toc201160691" TargetMode="External"/><Relationship Id="rId31" Type="http://schemas.openxmlformats.org/officeDocument/2006/relationships/hyperlink" Target="file://localhost/C:/Users/user/Desktop/pfe_s6/rapport%20pfe%20finale.docx%23_Toc201160692" TargetMode="External"/><Relationship Id="rId32" Type="http://schemas.openxmlformats.org/officeDocument/2006/relationships/hyperlink" Target="file://localhost/C:/Users/user/Desktop/pfe_s6/rapport%20pfe%20finale.docx%23_Toc201160693" TargetMode="External"/><Relationship Id="rId33" Type="http://schemas.openxmlformats.org/officeDocument/2006/relationships/hyperlink" Target="file://localhost/C:/Users/user/Desktop/pfe_s6/rapport%20pfe%20finale.docx%23_Toc201160694" TargetMode="External"/><Relationship Id="rId34" Type="http://schemas.openxmlformats.org/officeDocument/2006/relationships/hyperlink" Target="file://localhost/C:/Users/user/Desktop/pfe_s6/rapport%20pfe%20finale.docx%23_Toc201160695" TargetMode="External"/><Relationship Id="rId35" Type="http://schemas.openxmlformats.org/officeDocument/2006/relationships/hyperlink" Target="file://localhost/C:/Users/user/Desktop/pfe_s6/rapport%20pfe%20finale.docx%23_Toc201160697" TargetMode="External"/><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hyperlink" Target="file://localhost/C:/Users/user/Desktop/pfe_s6/rapport%20pfe%20finale.docx%23_Toc201160713" TargetMode="External"/><Relationship Id="rId52" Type="http://schemas.openxmlformats.org/officeDocument/2006/relationships/image" Target="media/image28.png"/><Relationship Id="rId53" Type="http://schemas.openxmlformats.org/officeDocument/2006/relationships/hyperlink" Target="file://localhost/C:/Users/user/Desktop/pfe_s6/rapport%20pfe%20finale.docx%23_Toc201160714" TargetMode="External"/><Relationship Id="rId54" Type="http://schemas.openxmlformats.org/officeDocument/2006/relationships/image" Target="media/image29.png"/><Relationship Id="rId55" Type="http://schemas.openxmlformats.org/officeDocument/2006/relationships/image" Target="media/image30.png"/><Relationship Id="rId56" Type="http://schemas.openxmlformats.org/officeDocument/2006/relationships/image" Target="media/image31.png"/><Relationship Id="rId57" Type="http://schemas.openxmlformats.org/officeDocument/2006/relationships/image" Target="media/image32.png"/><Relationship Id="rId58" Type="http://schemas.openxmlformats.org/officeDocument/2006/relationships/hyperlink" Target="file://localhost/C:/Users/user/Desktop/pfe_s6/rapport%20pfe%20finale.docx%23_Toc201160727" TargetMode="External"/><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image" Target="media/image35.png"/><Relationship Id="rId62" Type="http://schemas.openxmlformats.org/officeDocument/2006/relationships/image" Target="media/image36.png"/><Relationship Id="rId63" Type="http://schemas.openxmlformats.org/officeDocument/2006/relationships/hyperlink" Target="file://localhost/C:/Users/user/Desktop/pfe_s6/rapport%20pfe%20finale.docx%23_Toc201160747" TargetMode="External"/><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hyperlink" Target="file://localhost/C:/Users/user/Desktop/pfe_s6/rapport%20pfe%20finale.docx%23_Toc201160760" TargetMode="External"/><Relationship Id="rId67" Type="http://schemas.openxmlformats.org/officeDocument/2006/relationships/image" Target="media/image39.png"/><Relationship Id="rId68" Type="http://schemas.openxmlformats.org/officeDocument/2006/relationships/image" Target="media/image40.png"/><Relationship Id="rId69" Type="http://schemas.openxmlformats.org/officeDocument/2006/relationships/image" Target="media/image41.png"/><Relationship Id="rId70" Type="http://schemas.openxmlformats.org/officeDocument/2006/relationships/hyperlink" Target="file://localhost/C:/Users/user/Desktop/pfe_s6/rapport%20pfe%20finale.docx%23_Toc201160776" TargetMode="External"/><Relationship Id="rId71" Type="http://schemas.openxmlformats.org/officeDocument/2006/relationships/image" Target="media/image42.png"/><Relationship Id="rId72" Type="http://schemas.openxmlformats.org/officeDocument/2006/relationships/image" Target="media/image43.png"/><Relationship Id="rId73" Type="http://schemas.openxmlformats.org/officeDocument/2006/relationships/hyperlink" Target="file://localhost/C:/Users/user/Desktop/pfe_s6/rapport%20pfe%20finale.docx%23_Toc201160777" TargetMode="External"/><Relationship Id="rId74" Type="http://schemas.openxmlformats.org/officeDocument/2006/relationships/image" Target="media/image44.png"/><Relationship Id="rId75" Type="http://schemas.openxmlformats.org/officeDocument/2006/relationships/image" Target="media/image45.png"/><Relationship Id="rId76" Type="http://schemas.openxmlformats.org/officeDocument/2006/relationships/hyperlink" Target="file://localhost/C:/Users/user/Desktop/pfe_s6/rapport%20pfe%20finale.docx%23_Toc201160778" TargetMode="External"/><Relationship Id="rId77" Type="http://schemas.openxmlformats.org/officeDocument/2006/relationships/image" Target="media/image46.png"/><Relationship Id="rId78" Type="http://schemas.openxmlformats.org/officeDocument/2006/relationships/image" Target="media/image47.png"/><Relationship Id="rId79" Type="http://schemas.openxmlformats.org/officeDocument/2006/relationships/hyperlink" Target="file://localhost/C:/Users/user/Desktop/pfe_s6/rapport%20pfe%20finale.docx%23_Toc201160779" TargetMode="External"/><Relationship Id="rId80" Type="http://schemas.openxmlformats.org/officeDocument/2006/relationships/image" Target="media/image48.png"/><Relationship Id="rId81" Type="http://schemas.openxmlformats.org/officeDocument/2006/relationships/footer" Target="footer1.xml"/><Relationship Id="rId82" Type="http://schemas.openxmlformats.org/officeDocument/2006/relationships/image" Target="media/image49.png"/><Relationship Id="rId83" Type="http://schemas.openxmlformats.org/officeDocument/2006/relationships/image" Target="media/image50.png"/><Relationship Id="rId84" Type="http://schemas.openxmlformats.org/officeDocument/2006/relationships/image" Target="media/image51.png"/><Relationship Id="rId85" Type="http://schemas.openxmlformats.org/officeDocument/2006/relationships/image" Target="media/image52.png"/><Relationship Id="rId86" Type="http://schemas.openxmlformats.org/officeDocument/2006/relationships/image" Target="media/image53.png"/><Relationship Id="rId87" Type="http://schemas.openxmlformats.org/officeDocument/2006/relationships/image" Target="media/image54.png"/><Relationship Id="rId88" Type="http://schemas.openxmlformats.org/officeDocument/2006/relationships/image" Target="media/image55.png"/><Relationship Id="rId89" Type="http://schemas.openxmlformats.org/officeDocument/2006/relationships/image" Target="media/image56.jpeg"/><Relationship Id="rId90" Type="http://schemas.openxmlformats.org/officeDocument/2006/relationships/image" Target="media/image57.jpeg"/><Relationship Id="rId91" Type="http://schemas.openxmlformats.org/officeDocument/2006/relationships/image" Target="media/image58.jpeg"/><Relationship Id="rId92" Type="http://schemas.openxmlformats.org/officeDocument/2006/relationships/image" Target="media/image59.png"/><Relationship Id="rId93" Type="http://schemas.openxmlformats.org/officeDocument/2006/relationships/image" Target="media/image60.png"/><Relationship Id="rId94" Type="http://schemas.openxmlformats.org/officeDocument/2006/relationships/image" Target="media/image61.png"/><Relationship Id="rId95" Type="http://schemas.openxmlformats.org/officeDocument/2006/relationships/image" Target="media/image62.png"/><Relationship Id="rId96" Type="http://schemas.openxmlformats.org/officeDocument/2006/relationships/image" Target="media/image63.png"/><Relationship Id="rId97" Type="http://schemas.openxmlformats.org/officeDocument/2006/relationships/image" Target="media/image64.png"/><Relationship Id="rId98" Type="http://schemas.openxmlformats.org/officeDocument/2006/relationships/image" Target="media/image65.png"/><Relationship Id="rId99" Type="http://schemas.openxmlformats.org/officeDocument/2006/relationships/image" Target="media/image66.jpeg"/><Relationship Id="rId100" Type="http://schemas.openxmlformats.org/officeDocument/2006/relationships/image" Target="media/image67.jpeg"/><Relationship Id="rId101" Type="http://schemas.openxmlformats.org/officeDocument/2006/relationships/image" Target="media/image68.jpeg"/><Relationship Id="rId102" Type="http://schemas.openxmlformats.org/officeDocument/2006/relationships/image" Target="media/image69.jpeg"/><Relationship Id="rId103" Type="http://schemas.openxmlformats.org/officeDocument/2006/relationships/image" Target="media/image70.jpeg"/><Relationship Id="rId104" Type="http://schemas.openxmlformats.org/officeDocument/2006/relationships/image" Target="media/image71.png"/><Relationship Id="rId105" Type="http://schemas.openxmlformats.org/officeDocument/2006/relationships/image" Target="media/image72.png"/><Relationship Id="rId106" Type="http://schemas.openxmlformats.org/officeDocument/2006/relationships/image" Target="media/image73.png"/><Relationship Id="rId107" Type="http://schemas.openxmlformats.org/officeDocument/2006/relationships/image" Target="media/image74.png"/><Relationship Id="rId108" Type="http://schemas.openxmlformats.org/officeDocument/2006/relationships/image" Target="media/image75.png"/><Relationship Id="rId109" Type="http://schemas.openxmlformats.org/officeDocument/2006/relationships/image" Target="media/image76.png"/><Relationship Id="rId110" Type="http://schemas.openxmlformats.org/officeDocument/2006/relationships/image" Target="media/image77.png"/><Relationship Id="rId111" Type="http://schemas.openxmlformats.org/officeDocument/2006/relationships/image" Target="media/image78.png"/><Relationship Id="rId112" Type="http://schemas.openxmlformats.org/officeDocument/2006/relationships/image" Target="media/image79.png"/><Relationship Id="rId113" Type="http://schemas.openxmlformats.org/officeDocument/2006/relationships/image" Target="media/image80.png"/><Relationship Id="rId114" Type="http://schemas.openxmlformats.org/officeDocument/2006/relationships/image" Target="media/image81.png"/><Relationship Id="rId115" Type="http://schemas.openxmlformats.org/officeDocument/2006/relationships/image" Target="media/image82.png"/><Relationship Id="rId116" Type="http://schemas.openxmlformats.org/officeDocument/2006/relationships/image" Target="media/image83.png"/><Relationship Id="rId117" Type="http://schemas.openxmlformats.org/officeDocument/2006/relationships/image" Target="media/image84.png"/><Relationship Id="rId118" Type="http://schemas.openxmlformats.org/officeDocument/2006/relationships/image" Target="media/image85.png"/><Relationship Id="rId119" Type="http://schemas.openxmlformats.org/officeDocument/2006/relationships/image" Target="media/image86.png"/><Relationship Id="rId120" Type="http://schemas.openxmlformats.org/officeDocument/2006/relationships/image" Target="media/image87.png"/><Relationship Id="rId121" Type="http://schemas.openxmlformats.org/officeDocument/2006/relationships/image" Target="media/image88.png"/><Relationship Id="rId122" Type="http://schemas.openxmlformats.org/officeDocument/2006/relationships/image" Target="media/image89.png"/><Relationship Id="rId123" Type="http://schemas.openxmlformats.org/officeDocument/2006/relationships/image" Target="media/image90.png"/><Relationship Id="rId124" Type="http://schemas.openxmlformats.org/officeDocument/2006/relationships/image" Target="media/image91.png"/><Relationship Id="rId125" Type="http://schemas.openxmlformats.org/officeDocument/2006/relationships/image" Target="media/image92.png"/><Relationship Id="rId126" Type="http://schemas.openxmlformats.org/officeDocument/2006/relationships/image" Target="media/image93.png"/><Relationship Id="rId127" Type="http://schemas.openxmlformats.org/officeDocument/2006/relationships/image" Target="media/image94.jpeg"/><Relationship Id="rId128" Type="http://schemas.openxmlformats.org/officeDocument/2006/relationships/image" Target="media/image95.png"/><Relationship Id="rId129" Type="http://schemas.openxmlformats.org/officeDocument/2006/relationships/image" Target="media/image96.png"/><Relationship Id="rId130" Type="http://schemas.openxmlformats.org/officeDocument/2006/relationships/image" Target="media/image97.png"/><Relationship Id="rId131" Type="http://schemas.openxmlformats.org/officeDocument/2006/relationships/image" Target="media/image98.png"/><Relationship Id="rId132" Type="http://schemas.openxmlformats.org/officeDocument/2006/relationships/image" Target="media/image99.png"/><Relationship Id="rId133" Type="http://schemas.openxmlformats.org/officeDocument/2006/relationships/image" Target="media/image100.png"/><Relationship Id="rId134" Type="http://schemas.openxmlformats.org/officeDocument/2006/relationships/image" Target="media/image101.png"/><Relationship Id="rId135" Type="http://schemas.openxmlformats.org/officeDocument/2006/relationships/image" Target="media/image102.png"/><Relationship Id="rId136" Type="http://schemas.openxmlformats.org/officeDocument/2006/relationships/image" Target="media/image103.png"/><Relationship Id="rId137" Type="http://schemas.openxmlformats.org/officeDocument/2006/relationships/image" Target="media/image104.png"/><Relationship Id="rId138" Type="http://schemas.openxmlformats.org/officeDocument/2006/relationships/image" Target="media/image105.png"/><Relationship Id="rId139" Type="http://schemas.openxmlformats.org/officeDocument/2006/relationships/image" Target="media/image106.png"/><Relationship Id="rId140" Type="http://schemas.openxmlformats.org/officeDocument/2006/relationships/image" Target="media/image107.png"/><Relationship Id="rId141" Type="http://schemas.openxmlformats.org/officeDocument/2006/relationships/image" Target="media/image108.png"/><Relationship Id="rId142" Type="http://schemas.openxmlformats.org/officeDocument/2006/relationships/image" Target="media/image109.png"/><Relationship Id="rId143" Type="http://schemas.openxmlformats.org/officeDocument/2006/relationships/image" Target="media/image110.png"/><Relationship Id="rId144" Type="http://schemas.openxmlformats.org/officeDocument/2006/relationships/image" Target="media/image111.png"/><Relationship Id="rId145" Type="http://schemas.openxmlformats.org/officeDocument/2006/relationships/image" Target="media/image112.png"/><Relationship Id="rId146" Type="http://schemas.openxmlformats.org/officeDocument/2006/relationships/image" Target="media/image113.png"/><Relationship Id="rId147" Type="http://schemas.openxmlformats.org/officeDocument/2006/relationships/image" Target="media/image114.png"/><Relationship Id="rId148" Type="http://schemas.openxmlformats.org/officeDocument/2006/relationships/image" Target="media/image115.png"/><Relationship Id="rId149" Type="http://schemas.openxmlformats.org/officeDocument/2006/relationships/image" Target="media/image116.png"/><Relationship Id="rId150" Type="http://schemas.openxmlformats.org/officeDocument/2006/relationships/image" Target="media/image117.png"/><Relationship Id="rId151" Type="http://schemas.openxmlformats.org/officeDocument/2006/relationships/image" Target="media/image118.png"/><Relationship Id="rId152" Type="http://schemas.openxmlformats.org/officeDocument/2006/relationships/image" Target="media/image119.png"/><Relationship Id="rId153" Type="http://schemas.openxmlformats.org/officeDocument/2006/relationships/image" Target="media/image120.png"/><Relationship Id="rId154" Type="http://schemas.openxmlformats.org/officeDocument/2006/relationships/image" Target="media/image121.png"/><Relationship Id="rId155" Type="http://schemas.openxmlformats.org/officeDocument/2006/relationships/image" Target="media/image122.png"/><Relationship Id="rId156" Type="http://schemas.openxmlformats.org/officeDocument/2006/relationships/image" Target="media/image123.png"/><Relationship Id="rId157" Type="http://schemas.openxmlformats.org/officeDocument/2006/relationships/image" Target="media/image124.jpeg"/><Relationship Id="rId158" Type="http://schemas.openxmlformats.org/officeDocument/2006/relationships/image" Target="media/image125.jpeg"/><Relationship Id="rId159" Type="http://schemas.openxmlformats.org/officeDocument/2006/relationships/image" Target="media/image126.png"/><Relationship Id="rId160" Type="http://schemas.openxmlformats.org/officeDocument/2006/relationships/image" Target="media/image127.png"/><Relationship Id="rId161" Type="http://schemas.openxmlformats.org/officeDocument/2006/relationships/image" Target="media/image128.png"/><Relationship Id="rId162" Type="http://schemas.openxmlformats.org/officeDocument/2006/relationships/image" Target="media/image129.png"/><Relationship Id="rId163" Type="http://schemas.openxmlformats.org/officeDocument/2006/relationships/image" Target="media/image130.png"/><Relationship Id="rId164" Type="http://schemas.openxmlformats.org/officeDocument/2006/relationships/image" Target="media/image131.png"/><Relationship Id="rId165" Type="http://schemas.openxmlformats.org/officeDocument/2006/relationships/image" Target="media/image132.png"/><Relationship Id="rId166" Type="http://schemas.openxmlformats.org/officeDocument/2006/relationships/image" Target="media/image133.png"/><Relationship Id="rId167" Type="http://schemas.openxmlformats.org/officeDocument/2006/relationships/image" Target="media/image134.png"/><Relationship Id="rId168" Type="http://schemas.openxmlformats.org/officeDocument/2006/relationships/image" Target="media/image135.png"/><Relationship Id="rId169" Type="http://schemas.openxmlformats.org/officeDocument/2006/relationships/image" Target="media/image136.png"/><Relationship Id="rId170" Type="http://schemas.openxmlformats.org/officeDocument/2006/relationships/image" Target="media/image137.png"/><Relationship Id="rId171" Type="http://schemas.openxmlformats.org/officeDocument/2006/relationships/image" Target="media/image138.png"/><Relationship Id="rId172" Type="http://schemas.openxmlformats.org/officeDocument/2006/relationships/image" Target="media/image139.png"/><Relationship Id="rId173" Type="http://schemas.openxmlformats.org/officeDocument/2006/relationships/image" Target="media/image140.jpeg"/><Relationship Id="rId174" Type="http://schemas.openxmlformats.org/officeDocument/2006/relationships/image" Target="media/image141.png"/><Relationship Id="rId175" Type="http://schemas.openxmlformats.org/officeDocument/2006/relationships/image" Target="media/image142.png"/><Relationship Id="rId176" Type="http://schemas.openxmlformats.org/officeDocument/2006/relationships/image" Target="media/image143.png"/><Relationship Id="rId177" Type="http://schemas.openxmlformats.org/officeDocument/2006/relationships/image" Target="media/image144.png"/><Relationship Id="rId178" Type="http://schemas.openxmlformats.org/officeDocument/2006/relationships/image" Target="media/image145.png"/><Relationship Id="rId179" Type="http://schemas.openxmlformats.org/officeDocument/2006/relationships/image" Target="media/image146.png"/><Relationship Id="rId180" Type="http://schemas.openxmlformats.org/officeDocument/2006/relationships/image" Target="media/image147.png"/><Relationship Id="rId181" Type="http://schemas.openxmlformats.org/officeDocument/2006/relationships/hyperlink" Target="https://fr.wikipedia.org/wiki/Facult%C3%A9_des_Sciences_Ben_M%27Sick" TargetMode="External"/><Relationship Id="rId182" Type="http://schemas.openxmlformats.org/officeDocument/2006/relationships/hyperlink" Target="http://www.univh2c.ma/facultes/faculte-des-sciences-ben-msick-casablanca/" TargetMode="External"/><Relationship Id="rId183" Type="http://schemas.openxmlformats.org/officeDocument/2006/relationships/hyperlink" Target="https://www.who.int/fr/news-room/fact-sheets/detail/breast-cancer" TargetMode="External"/><Relationship Id="rId184" Type="http://schemas.openxmlformats.org/officeDocument/2006/relationships/hyperlink" Target="https://sante.journaldesfemmes.fr/fiches-anatomie-et-examens/2571039-sein-anatomie-examens-et-maladies/" TargetMode="External"/><Relationship Id="rId185" Type="http://schemas.openxmlformats.org/officeDocument/2006/relationships/hyperlink" Target="http://www.e-cancer.fr/" TargetMode="External"/><Relationship Id="rId186" Type="http://schemas.openxmlformats.org/officeDocument/2006/relationships/hyperlink" Target="http://www.docteurzemmourinajib.ma/Mon_site/Cancer_du_sein.html" TargetMode="External"/><Relationship Id="rId187" Type="http://schemas.openxmlformats.org/officeDocument/2006/relationships/hyperlink" Target="https://doi.org/10.1038/ncomms11479" TargetMode="External"/><Relationship Id="rId188" Type="http://schemas.openxmlformats.org/officeDocument/2006/relationships/hyperlink" Target="https://doi.org/10.1016/j.femme.2016.03.001" TargetMode="External"/><Relationship Id="rId189" Type="http://schemas.openxmlformats.org/officeDocument/2006/relationships/hyperlink" Target="https://doi.org/10.4103/0975-7406.100283" TargetMode="External"/><Relationship Id="rId190" Type="http://schemas.openxmlformats.org/officeDocument/2006/relationships/hyperlink" Target="https://streamlit.io/" TargetMode="External"/><Relationship Id="rId191" Type="http://schemas.openxmlformats.org/officeDocument/2006/relationships/hyperlink" Target="https://docs.python.org/3/library/pickle.html" TargetMode="External"/><Relationship Id="rId192" Type="http://schemas.openxmlformats.org/officeDocument/2006/relationships/image" Target="media/image148.png"/><Relationship Id="rId193" Type="http://schemas.openxmlformats.org/officeDocument/2006/relationships/image" Target="media/image149.png"/><Relationship Id="rId19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Compte Microsoft</dc:creator>
  <dcterms:created xsi:type="dcterms:W3CDTF">2026-05-19T16:30:20Z</dcterms:created>
  <dcterms:modified xsi:type="dcterms:W3CDTF">2026-05-19T16:30:20Z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Creator">
    <vt:lpwstr>Microsoft® Word 2019</vt:lpwstr>
  </property>
  <property fmtid="{D5CDD505-2E9C-101B-9397-08002B2CF9AE}" pid="4" name="LastSaved">
    <vt:filetime>2026-05-19T00:00:00Z</vt:filetime>
  </property>
  <property fmtid="{D5CDD505-2E9C-101B-9397-08002B2CF9AE}" pid="5" name="Producer">
    <vt:lpwstr>Microsoft® Word 2019</vt:lpwstr>
  </property>
</Properties>
</file>