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C4476" w14:textId="77777777" w:rsidR="000F34BF" w:rsidRDefault="000F34BF">
      <w:pPr>
        <w:rPr>
          <w:lang w:val="fr-FR"/>
        </w:rPr>
      </w:pPr>
    </w:p>
    <w:p w14:paraId="2FE79100" w14:textId="67ECDFD6" w:rsidR="00A7397B" w:rsidRPr="00A7397B" w:rsidRDefault="00A7397B" w:rsidP="00A7397B">
      <w:pPr>
        <w:jc w:val="center"/>
        <w:rPr>
          <w:rFonts w:ascii="Calibri" w:eastAsia="Calibri" w:hAnsi="Calibri" w:cs="Arial"/>
          <w:kern w:val="0"/>
          <w:lang w:val="fr-FR"/>
          <w14:ligatures w14:val="none"/>
        </w:rPr>
      </w:pPr>
      <w:r w:rsidRPr="00A7397B">
        <w:rPr>
          <w:rFonts w:ascii="Calibri" w:eastAsia="Calibri" w:hAnsi="Calibri" w:cs="Arial"/>
          <w:noProof/>
          <w:kern w:val="0"/>
          <w:lang w:val="fr-FR"/>
          <w14:ligatures w14:val="none"/>
        </w:rPr>
        <w:drawing>
          <wp:inline distT="0" distB="0" distL="0" distR="0" wp14:anchorId="79B62E19" wp14:editId="5D136A6B">
            <wp:extent cx="2882900" cy="2857500"/>
            <wp:effectExtent l="0" t="0" r="0" b="0"/>
            <wp:docPr id="7" name="Picture 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2" t="7056" r="24934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8351" w14:textId="1DA01425" w:rsidR="00A7397B" w:rsidRPr="00A7397B" w:rsidRDefault="00A7397B" w:rsidP="00A7397B">
      <w:pPr>
        <w:spacing w:line="254" w:lineRule="auto"/>
        <w:jc w:val="center"/>
        <w:rPr>
          <w:rFonts w:ascii="Bahnschrift SemiLight SemiConde" w:eastAsia="Calibri" w:hAnsi="Bahnschrift SemiLight SemiConde" w:cs="Arial"/>
          <w:b/>
          <w:kern w:val="0"/>
          <w:sz w:val="56"/>
          <w:szCs w:val="56"/>
          <w:lang w:val="fr-FR"/>
          <w14:ligatures w14:val="none"/>
        </w:rPr>
      </w:pPr>
      <w:r w:rsidRPr="00A7397B">
        <w:rPr>
          <w:rFonts w:ascii="Bahnschrift SemiLight SemiConde" w:eastAsia="Calibri" w:hAnsi="Bahnschrift SemiLight SemiConde" w:cs="Arial"/>
          <w:b/>
          <w:kern w:val="0"/>
          <w:sz w:val="56"/>
          <w:szCs w:val="56"/>
          <w:lang w:val="fr-FR"/>
          <w14:ligatures w14:val="none"/>
        </w:rPr>
        <w:t xml:space="preserve">Compte rendu TP </w:t>
      </w:r>
      <w:r w:rsidR="00E655D8">
        <w:rPr>
          <w:rFonts w:ascii="Bahnschrift SemiLight SemiConde" w:eastAsia="Calibri" w:hAnsi="Bahnschrift SemiLight SemiConde" w:cs="Arial"/>
          <w:b/>
          <w:kern w:val="0"/>
          <w:sz w:val="56"/>
          <w:szCs w:val="56"/>
          <w:lang w:val="fr-FR"/>
          <w14:ligatures w14:val="none"/>
        </w:rPr>
        <w:t>6</w:t>
      </w:r>
      <w:r w:rsidR="00546E4A">
        <w:rPr>
          <w:rFonts w:ascii="Bahnschrift SemiLight SemiConde" w:eastAsia="Calibri" w:hAnsi="Bahnschrift SemiLight SemiConde" w:cs="Arial"/>
          <w:b/>
          <w:kern w:val="0"/>
          <w:sz w:val="56"/>
          <w:szCs w:val="56"/>
          <w:lang w:val="fr-FR"/>
          <w14:ligatures w14:val="none"/>
        </w:rPr>
        <w:t xml:space="preserve"> </w:t>
      </w:r>
      <w:r w:rsidRPr="00A7397B">
        <w:rPr>
          <w:rFonts w:ascii="Bahnschrift SemiLight SemiConde" w:eastAsia="Calibri" w:hAnsi="Bahnschrift SemiLight SemiConde" w:cs="Arial"/>
          <w:b/>
          <w:kern w:val="0"/>
          <w:sz w:val="56"/>
          <w:szCs w:val="56"/>
          <w:lang w:val="fr-FR"/>
          <w14:ligatures w14:val="none"/>
        </w:rPr>
        <w:t>:</w:t>
      </w:r>
    </w:p>
    <w:p w14:paraId="18649DDC" w14:textId="5B7B3219" w:rsidR="00A7397B" w:rsidRPr="00A7397B" w:rsidRDefault="00A7397B" w:rsidP="00A7397B">
      <w:pPr>
        <w:spacing w:line="254" w:lineRule="auto"/>
        <w:jc w:val="center"/>
        <w:rPr>
          <w:rFonts w:ascii="Bahnschrift SemiLight SemiConde" w:eastAsia="Calibri" w:hAnsi="Bahnschrift SemiLight SemiConde" w:cs="Arial"/>
          <w:color w:val="0070C0"/>
          <w:kern w:val="0"/>
          <w:sz w:val="56"/>
          <w:szCs w:val="56"/>
          <w:lang w:val="fr-FR"/>
          <w14:ligatures w14:val="none"/>
        </w:rPr>
      </w:pPr>
      <w:r>
        <w:rPr>
          <w:rFonts w:ascii="Bahnschrift SemiLight SemiConde" w:eastAsia="Calibri" w:hAnsi="Bahnschrift SemiLight SemiConde" w:cs="Arial"/>
          <w:color w:val="0070C0"/>
          <w:kern w:val="0"/>
          <w:sz w:val="56"/>
          <w:szCs w:val="56"/>
          <w:lang w:val="fr-FR"/>
          <w14:ligatures w14:val="none"/>
        </w:rPr>
        <w:t>Administration de bases de donnée</w:t>
      </w:r>
      <w:r w:rsidR="00244E48">
        <w:rPr>
          <w:rFonts w:ascii="Bahnschrift SemiLight SemiConde" w:eastAsia="Calibri" w:hAnsi="Bahnschrift SemiLight SemiConde" w:cs="Arial"/>
          <w:color w:val="0070C0"/>
          <w:kern w:val="0"/>
          <w:sz w:val="56"/>
          <w:szCs w:val="56"/>
          <w:lang w:val="fr-FR"/>
          <w14:ligatures w14:val="none"/>
        </w:rPr>
        <w:t>s</w:t>
      </w:r>
    </w:p>
    <w:p w14:paraId="6708B5D2" w14:textId="77777777" w:rsidR="00A7397B" w:rsidRPr="00A7397B" w:rsidRDefault="00A7397B" w:rsidP="00A7397B">
      <w:pPr>
        <w:spacing w:line="254" w:lineRule="auto"/>
        <w:jc w:val="center"/>
        <w:rPr>
          <w:rFonts w:ascii="Bahnschrift SemiLight SemiConde" w:eastAsia="Calibri" w:hAnsi="Bahnschrift SemiLight SemiConde" w:cs="Arial"/>
          <w:b/>
          <w:kern w:val="0"/>
          <w:sz w:val="56"/>
          <w:szCs w:val="56"/>
          <w:lang w:val="fr-FR"/>
          <w14:ligatures w14:val="none"/>
        </w:rPr>
      </w:pPr>
      <w:r w:rsidRPr="00A7397B">
        <w:rPr>
          <w:rFonts w:ascii="Bahnschrift SemiLight SemiConde" w:eastAsia="Calibri" w:hAnsi="Bahnschrift SemiLight SemiConde" w:cs="Arial"/>
          <w:b/>
          <w:kern w:val="0"/>
          <w:sz w:val="56"/>
          <w:szCs w:val="56"/>
          <w:lang w:val="fr-FR"/>
          <w14:ligatures w14:val="none"/>
        </w:rPr>
        <w:t>Travail réalisé conjointement par :</w:t>
      </w:r>
    </w:p>
    <w:p w14:paraId="54341C45" w14:textId="77777777" w:rsidR="00A7397B" w:rsidRPr="00A7397B" w:rsidRDefault="00A7397B" w:rsidP="00A7397B">
      <w:pPr>
        <w:spacing w:line="254" w:lineRule="auto"/>
        <w:jc w:val="center"/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</w:pPr>
      <w:r w:rsidRPr="00A7397B"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  <w:t>Mohamed Aziz Bellaaj</w:t>
      </w:r>
    </w:p>
    <w:p w14:paraId="6E2D5AE1" w14:textId="77777777" w:rsidR="00A7397B" w:rsidRPr="00A7397B" w:rsidRDefault="00A7397B" w:rsidP="00A7397B">
      <w:pPr>
        <w:spacing w:line="254" w:lineRule="auto"/>
        <w:jc w:val="center"/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</w:pPr>
      <w:r w:rsidRPr="00A7397B"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  <w:t>Louay Badri</w:t>
      </w:r>
    </w:p>
    <w:p w14:paraId="5D046572" w14:textId="77777777" w:rsidR="00A7397B" w:rsidRDefault="00A7397B" w:rsidP="00A7397B">
      <w:pPr>
        <w:spacing w:line="254" w:lineRule="auto"/>
        <w:jc w:val="center"/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</w:pPr>
      <w:r w:rsidRPr="00A7397B"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  <w:t>Salma Ghabri</w:t>
      </w:r>
    </w:p>
    <w:p w14:paraId="034D3544" w14:textId="2B442325" w:rsidR="00A7397B" w:rsidRPr="00A7397B" w:rsidRDefault="00A7397B" w:rsidP="00A7397B">
      <w:pPr>
        <w:spacing w:line="254" w:lineRule="auto"/>
        <w:jc w:val="center"/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</w:pPr>
      <w:r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  <w:t>Safa Weslati</w:t>
      </w:r>
    </w:p>
    <w:p w14:paraId="0CB49C10" w14:textId="20463B66" w:rsidR="00A7397B" w:rsidRPr="003E0F04" w:rsidRDefault="00A7397B" w:rsidP="00A7397B">
      <w:pPr>
        <w:spacing w:line="254" w:lineRule="auto"/>
        <w:ind w:left="2160" w:firstLine="720"/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</w:pPr>
      <w:r w:rsidRPr="003E0F04">
        <w:rPr>
          <w:rFonts w:ascii="Bahnschrift SemiLight SemiConde" w:eastAsia="Calibri" w:hAnsi="Bahnschrift SemiLight SemiConde" w:cs="Arial"/>
          <w:b/>
          <w:kern w:val="0"/>
          <w:sz w:val="56"/>
          <w:szCs w:val="56"/>
          <w14:ligatures w14:val="none"/>
        </w:rPr>
        <w:t>Groupe:</w:t>
      </w:r>
      <w:r w:rsidRPr="003E0F04">
        <w:rPr>
          <w:rFonts w:ascii="Bahnschrift SemiLight SemiConde" w:eastAsia="Calibri" w:hAnsi="Bahnschrift SemiLight SemiConde" w:cs="Arial"/>
          <w:kern w:val="0"/>
          <w:sz w:val="56"/>
          <w:szCs w:val="56"/>
          <w14:ligatures w14:val="none"/>
        </w:rPr>
        <w:t xml:space="preserve"> GL 4/2</w:t>
      </w:r>
    </w:p>
    <w:p w14:paraId="07D3B688" w14:textId="77777777" w:rsidR="00A7397B" w:rsidRPr="003E0F04" w:rsidRDefault="00A7397B" w:rsidP="00A7397B">
      <w:pPr>
        <w:spacing w:line="254" w:lineRule="auto"/>
        <w:rPr>
          <w:rFonts w:ascii="Calibri" w:eastAsia="Calibri" w:hAnsi="Calibri" w:cs="Arial"/>
          <w:kern w:val="0"/>
          <w14:ligatures w14:val="none"/>
        </w:rPr>
      </w:pPr>
    </w:p>
    <w:p w14:paraId="3E2424AA" w14:textId="1AD4F84F" w:rsidR="005450F8" w:rsidRDefault="005450F8" w:rsidP="003E0F04">
      <w:pPr>
        <w:rPr>
          <w:rFonts w:ascii="Calibri" w:eastAsia="Calibri" w:hAnsi="Calibri" w:cs="Arial"/>
          <w:kern w:val="0"/>
          <w14:ligatures w14:val="none"/>
        </w:rPr>
      </w:pPr>
    </w:p>
    <w:p w14:paraId="6804119A" w14:textId="77777777" w:rsidR="003E0F04" w:rsidRPr="005450F8" w:rsidRDefault="003E0F04" w:rsidP="003E0F04"/>
    <w:p w14:paraId="527953B0" w14:textId="2D8A5662" w:rsidR="00B872C2" w:rsidRPr="00E701F8" w:rsidRDefault="004E46E5" w:rsidP="00E701F8">
      <w:pPr>
        <w:rPr>
          <w:rFonts w:asciiTheme="minorBidi" w:hAnsiTheme="minorBidi"/>
          <w:color w:val="00B050"/>
          <w:sz w:val="36"/>
          <w:szCs w:val="36"/>
        </w:rPr>
      </w:pPr>
      <w:r w:rsidRPr="00761601">
        <w:rPr>
          <w:rFonts w:asciiTheme="minorBidi" w:hAnsiTheme="minorBidi"/>
          <w:color w:val="00B050"/>
          <w:sz w:val="36"/>
          <w:szCs w:val="36"/>
        </w:rPr>
        <w:lastRenderedPageBreak/>
        <w:t>1)</w:t>
      </w:r>
      <w:r w:rsidR="00761601" w:rsidRPr="00761601">
        <w:rPr>
          <w:rFonts w:asciiTheme="minorBidi" w:hAnsiTheme="minorBidi"/>
          <w:color w:val="00B050"/>
          <w:sz w:val="36"/>
          <w:szCs w:val="36"/>
        </w:rPr>
        <w:t xml:space="preserve"> </w:t>
      </w:r>
      <w:r w:rsidR="00E701F8" w:rsidRPr="00E701F8">
        <w:rPr>
          <w:rFonts w:asciiTheme="minorBidi" w:hAnsiTheme="minorBidi"/>
          <w:color w:val="00B050"/>
          <w:sz w:val="36"/>
          <w:szCs w:val="36"/>
        </w:rPr>
        <w:t>Open SQL Server Profiler and use the template TSQL_Duration to monitor</w:t>
      </w:r>
      <w:r w:rsidR="00E701F8">
        <w:rPr>
          <w:rFonts w:asciiTheme="minorBidi" w:hAnsiTheme="minorBidi"/>
          <w:color w:val="00B050"/>
          <w:sz w:val="36"/>
          <w:szCs w:val="36"/>
        </w:rPr>
        <w:t xml:space="preserve"> </w:t>
      </w:r>
      <w:r w:rsidR="00E701F8" w:rsidRPr="00E701F8">
        <w:rPr>
          <w:rFonts w:asciiTheme="minorBidi" w:hAnsiTheme="minorBidi"/>
          <w:color w:val="00B050"/>
          <w:sz w:val="36"/>
          <w:szCs w:val="36"/>
        </w:rPr>
        <w:t>when T-SQL statements have been completed.</w:t>
      </w:r>
    </w:p>
    <w:p w14:paraId="15D6F175" w14:textId="7787E79E" w:rsidR="00D30005" w:rsidRDefault="005462E3" w:rsidP="00F01CDF">
      <w:r w:rsidRPr="005462E3">
        <w:rPr>
          <w:noProof/>
        </w:rPr>
        <w:drawing>
          <wp:inline distT="0" distB="0" distL="0" distR="0" wp14:anchorId="33CD802D" wp14:editId="064DE857">
            <wp:extent cx="5760720" cy="3681095"/>
            <wp:effectExtent l="0" t="0" r="0" b="0"/>
            <wp:docPr id="1041238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389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9FD6" w14:textId="3D044B50" w:rsidR="005462E3" w:rsidRDefault="005462E3" w:rsidP="00F01CDF">
      <w:r w:rsidRPr="005462E3">
        <w:rPr>
          <w:noProof/>
        </w:rPr>
        <w:drawing>
          <wp:inline distT="0" distB="0" distL="0" distR="0" wp14:anchorId="68CA1EAA" wp14:editId="5C028F75">
            <wp:extent cx="5760720" cy="2163445"/>
            <wp:effectExtent l="0" t="0" r="0" b="8255"/>
            <wp:docPr id="130217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772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A218" w14:textId="48A6A03D" w:rsidR="005462E3" w:rsidRDefault="00E6687F" w:rsidP="005462E3">
      <w:pPr>
        <w:rPr>
          <w:rFonts w:asciiTheme="minorBidi" w:hAnsiTheme="minorBidi"/>
          <w:color w:val="00B050"/>
          <w:sz w:val="36"/>
          <w:szCs w:val="36"/>
        </w:rPr>
      </w:pPr>
      <w:r>
        <w:rPr>
          <w:rFonts w:asciiTheme="minorBidi" w:hAnsiTheme="minorBidi"/>
          <w:color w:val="00B050"/>
          <w:sz w:val="36"/>
          <w:szCs w:val="36"/>
        </w:rPr>
        <w:t>2</w:t>
      </w:r>
      <w:r w:rsidR="005462E3" w:rsidRPr="00761601">
        <w:rPr>
          <w:rFonts w:asciiTheme="minorBidi" w:hAnsiTheme="minorBidi"/>
          <w:color w:val="00B050"/>
          <w:sz w:val="36"/>
          <w:szCs w:val="36"/>
        </w:rPr>
        <w:t xml:space="preserve">) </w:t>
      </w:r>
      <w:r w:rsidRPr="00E6687F">
        <w:rPr>
          <w:rFonts w:asciiTheme="minorBidi" w:hAnsiTheme="minorBidi"/>
          <w:color w:val="00B050"/>
          <w:sz w:val="36"/>
          <w:szCs w:val="36"/>
        </w:rPr>
        <w:t>Run the following query in SSMS.</w:t>
      </w:r>
    </w:p>
    <w:p w14:paraId="1055F9F5" w14:textId="77777777" w:rsidR="00E6687F" w:rsidRPr="00E6687F" w:rsidRDefault="00E6687F" w:rsidP="00E6687F">
      <w:pPr>
        <w:rPr>
          <w:rFonts w:asciiTheme="minorBidi" w:hAnsiTheme="minorBidi"/>
          <w:color w:val="00B050"/>
          <w:sz w:val="36"/>
          <w:szCs w:val="36"/>
        </w:rPr>
      </w:pPr>
      <w:r w:rsidRPr="00E6687F">
        <w:rPr>
          <w:rFonts w:asciiTheme="minorBidi" w:hAnsiTheme="minorBidi"/>
          <w:color w:val="00B050"/>
          <w:sz w:val="36"/>
          <w:szCs w:val="36"/>
        </w:rPr>
        <w:t>1. USE AdventureWorksDW2014</w:t>
      </w:r>
    </w:p>
    <w:p w14:paraId="4D62D98F" w14:textId="77777777" w:rsidR="00E6687F" w:rsidRPr="00E6687F" w:rsidRDefault="00E6687F" w:rsidP="00E6687F">
      <w:pPr>
        <w:rPr>
          <w:rFonts w:asciiTheme="minorBidi" w:hAnsiTheme="minorBidi"/>
          <w:color w:val="00B050"/>
          <w:sz w:val="36"/>
          <w:szCs w:val="36"/>
        </w:rPr>
      </w:pPr>
      <w:r w:rsidRPr="00E6687F">
        <w:rPr>
          <w:rFonts w:asciiTheme="minorBidi" w:hAnsiTheme="minorBidi"/>
          <w:color w:val="00B050"/>
          <w:sz w:val="36"/>
          <w:szCs w:val="36"/>
        </w:rPr>
        <w:t>2. go</w:t>
      </w:r>
    </w:p>
    <w:p w14:paraId="24F6B492" w14:textId="64412D92" w:rsidR="00E6687F" w:rsidRDefault="00E6687F" w:rsidP="00E6687F">
      <w:pPr>
        <w:rPr>
          <w:rFonts w:asciiTheme="minorBidi" w:hAnsiTheme="minorBidi"/>
          <w:color w:val="00B050"/>
          <w:sz w:val="36"/>
          <w:szCs w:val="36"/>
        </w:rPr>
      </w:pPr>
      <w:r w:rsidRPr="00E6687F">
        <w:rPr>
          <w:rFonts w:asciiTheme="minorBidi" w:hAnsiTheme="minorBidi"/>
          <w:color w:val="00B050"/>
          <w:sz w:val="36"/>
          <w:szCs w:val="36"/>
        </w:rPr>
        <w:t>3. select count(*) from [dbo].[DimDate]</w:t>
      </w:r>
    </w:p>
    <w:p w14:paraId="0F6F79FA" w14:textId="51B43645" w:rsidR="00497872" w:rsidRDefault="00C312E7" w:rsidP="00E6687F">
      <w:pPr>
        <w:rPr>
          <w:rFonts w:asciiTheme="minorBidi" w:hAnsiTheme="minorBidi"/>
          <w:color w:val="00B050"/>
          <w:sz w:val="36"/>
          <w:szCs w:val="36"/>
        </w:rPr>
      </w:pPr>
      <w:r w:rsidRPr="00C312E7">
        <w:rPr>
          <w:rFonts w:asciiTheme="minorBidi" w:hAnsiTheme="minorBidi"/>
          <w:noProof/>
          <w:color w:val="00B050"/>
          <w:sz w:val="36"/>
          <w:szCs w:val="36"/>
        </w:rPr>
        <w:lastRenderedPageBreak/>
        <w:drawing>
          <wp:inline distT="0" distB="0" distL="0" distR="0" wp14:anchorId="0992D846" wp14:editId="617FBBC9">
            <wp:extent cx="1790792" cy="946199"/>
            <wp:effectExtent l="0" t="0" r="0" b="6350"/>
            <wp:docPr id="451282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827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C460" w14:textId="41CC7F5F" w:rsidR="00E6687F" w:rsidRDefault="00911BA3" w:rsidP="00497872">
      <w:pPr>
        <w:rPr>
          <w:rFonts w:asciiTheme="minorBidi" w:hAnsiTheme="minorBidi"/>
          <w:color w:val="00B050"/>
          <w:sz w:val="36"/>
          <w:szCs w:val="36"/>
        </w:rPr>
      </w:pPr>
      <w:r>
        <w:rPr>
          <w:rFonts w:asciiTheme="minorBidi" w:hAnsiTheme="minorBidi"/>
          <w:color w:val="00B050"/>
          <w:sz w:val="36"/>
          <w:szCs w:val="36"/>
        </w:rPr>
        <w:t>3</w:t>
      </w:r>
      <w:r w:rsidR="00497872" w:rsidRPr="00761601">
        <w:rPr>
          <w:rFonts w:asciiTheme="minorBidi" w:hAnsiTheme="minorBidi"/>
          <w:color w:val="00B050"/>
          <w:sz w:val="36"/>
          <w:szCs w:val="36"/>
        </w:rPr>
        <w:t xml:space="preserve">) </w:t>
      </w:r>
      <w:r w:rsidR="00497872" w:rsidRPr="00497872">
        <w:rPr>
          <w:rFonts w:asciiTheme="minorBidi" w:hAnsiTheme="minorBidi"/>
          <w:color w:val="00B050"/>
          <w:sz w:val="36"/>
          <w:szCs w:val="36"/>
        </w:rPr>
        <w:t>Go back to SQL Server Profiler and see what the results are.</w:t>
      </w:r>
    </w:p>
    <w:p w14:paraId="4DC88CEE" w14:textId="77777777" w:rsidR="0012393D" w:rsidRDefault="0012393D" w:rsidP="00497872">
      <w:pPr>
        <w:rPr>
          <w:rFonts w:asciiTheme="minorBidi" w:hAnsiTheme="minorBidi"/>
          <w:color w:val="00B050"/>
          <w:sz w:val="36"/>
          <w:szCs w:val="36"/>
        </w:rPr>
      </w:pPr>
    </w:p>
    <w:p w14:paraId="473043FA" w14:textId="11430DE1" w:rsidR="0012393D" w:rsidRPr="00B81BAE" w:rsidRDefault="0012393D" w:rsidP="00497872">
      <w:pPr>
        <w:rPr>
          <w:rFonts w:asciiTheme="minorBidi" w:hAnsiTheme="minorBidi"/>
          <w:sz w:val="36"/>
          <w:szCs w:val="36"/>
        </w:rPr>
      </w:pPr>
      <w:r w:rsidRPr="00B81BAE">
        <w:rPr>
          <w:rFonts w:asciiTheme="minorBidi" w:hAnsiTheme="minorBidi"/>
          <w:sz w:val="36"/>
          <w:szCs w:val="36"/>
        </w:rPr>
        <w:t xml:space="preserve">At </w:t>
      </w:r>
      <w:r w:rsidR="00B81BAE" w:rsidRPr="00B81BAE">
        <w:rPr>
          <w:rFonts w:asciiTheme="minorBidi" w:hAnsiTheme="minorBidi"/>
          <w:sz w:val="36"/>
          <w:szCs w:val="36"/>
        </w:rPr>
        <w:t>first query run after server start:</w:t>
      </w:r>
    </w:p>
    <w:p w14:paraId="5DCFE022" w14:textId="44DFBD82" w:rsidR="00911BA3" w:rsidRDefault="00911BA3" w:rsidP="00497872">
      <w:pPr>
        <w:rPr>
          <w:rFonts w:asciiTheme="minorBidi" w:hAnsiTheme="minorBidi"/>
          <w:color w:val="00B050"/>
          <w:sz w:val="36"/>
          <w:szCs w:val="36"/>
        </w:rPr>
      </w:pPr>
      <w:r w:rsidRPr="00911BA3">
        <w:rPr>
          <w:rFonts w:asciiTheme="minorBidi" w:hAnsiTheme="minorBidi"/>
          <w:noProof/>
          <w:color w:val="00B050"/>
          <w:sz w:val="36"/>
          <w:szCs w:val="36"/>
        </w:rPr>
        <w:drawing>
          <wp:inline distT="0" distB="0" distL="0" distR="0" wp14:anchorId="5675EFE7" wp14:editId="2DC290D7">
            <wp:extent cx="5760720" cy="5240020"/>
            <wp:effectExtent l="0" t="0" r="0" b="0"/>
            <wp:docPr id="95196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66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989D" w14:textId="538CFDED" w:rsidR="00AA2EAD" w:rsidRDefault="00AA2EAD" w:rsidP="00497872">
      <w:pPr>
        <w:rPr>
          <w:rFonts w:asciiTheme="minorBidi" w:hAnsiTheme="minorBidi"/>
          <w:color w:val="00B050"/>
          <w:sz w:val="36"/>
          <w:szCs w:val="36"/>
        </w:rPr>
      </w:pPr>
      <w:r w:rsidRPr="00AA2EAD">
        <w:rPr>
          <w:rFonts w:asciiTheme="minorBidi" w:hAnsiTheme="minorBidi"/>
          <w:noProof/>
          <w:color w:val="00B050"/>
          <w:sz w:val="36"/>
          <w:szCs w:val="36"/>
        </w:rPr>
        <w:lastRenderedPageBreak/>
        <w:drawing>
          <wp:inline distT="0" distB="0" distL="0" distR="0" wp14:anchorId="62F63EEB" wp14:editId="12B4C428">
            <wp:extent cx="5760720" cy="3319780"/>
            <wp:effectExtent l="0" t="0" r="0" b="0"/>
            <wp:docPr id="1079053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531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1944" w14:textId="1204D9F4" w:rsidR="00B81BAE" w:rsidRPr="00B81BAE" w:rsidRDefault="00B81BAE" w:rsidP="00497872">
      <w:pPr>
        <w:rPr>
          <w:rFonts w:asciiTheme="minorBidi" w:hAnsiTheme="minorBidi"/>
          <w:sz w:val="36"/>
          <w:szCs w:val="36"/>
        </w:rPr>
      </w:pPr>
      <w:r w:rsidRPr="00B81BAE">
        <w:rPr>
          <w:rFonts w:asciiTheme="minorBidi" w:hAnsiTheme="minorBidi"/>
          <w:sz w:val="36"/>
          <w:szCs w:val="36"/>
        </w:rPr>
        <w:t>Later:</w:t>
      </w:r>
    </w:p>
    <w:p w14:paraId="6C82AC09" w14:textId="06861C06" w:rsidR="00B81BAE" w:rsidRDefault="00B81BAE" w:rsidP="00497872">
      <w:pPr>
        <w:rPr>
          <w:rFonts w:asciiTheme="minorBidi" w:hAnsiTheme="minorBidi"/>
          <w:color w:val="00B050"/>
          <w:sz w:val="36"/>
          <w:szCs w:val="36"/>
        </w:rPr>
      </w:pPr>
      <w:r w:rsidRPr="00B81BAE">
        <w:rPr>
          <w:rFonts w:asciiTheme="minorBidi" w:hAnsiTheme="minorBidi"/>
          <w:noProof/>
          <w:color w:val="00B050"/>
          <w:sz w:val="36"/>
          <w:szCs w:val="36"/>
        </w:rPr>
        <w:drawing>
          <wp:inline distT="0" distB="0" distL="0" distR="0" wp14:anchorId="61EDCBA6" wp14:editId="193F7252">
            <wp:extent cx="5760720" cy="2174240"/>
            <wp:effectExtent l="0" t="0" r="0" b="0"/>
            <wp:docPr id="795582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823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2F3E" w14:textId="4B5EB8E6" w:rsidR="00AA2EAD" w:rsidRDefault="00AA2EAD" w:rsidP="00AA2EAD">
      <w:pPr>
        <w:rPr>
          <w:rFonts w:asciiTheme="minorBidi" w:hAnsiTheme="minorBidi"/>
          <w:color w:val="00B050"/>
          <w:sz w:val="36"/>
          <w:szCs w:val="36"/>
        </w:rPr>
      </w:pPr>
      <w:r>
        <w:rPr>
          <w:rFonts w:asciiTheme="minorBidi" w:hAnsiTheme="minorBidi"/>
          <w:color w:val="00B050"/>
          <w:sz w:val="36"/>
          <w:szCs w:val="36"/>
        </w:rPr>
        <w:t>4</w:t>
      </w:r>
      <w:r w:rsidRPr="00761601">
        <w:rPr>
          <w:rFonts w:asciiTheme="minorBidi" w:hAnsiTheme="minorBidi"/>
          <w:color w:val="00B050"/>
          <w:sz w:val="36"/>
          <w:szCs w:val="36"/>
        </w:rPr>
        <w:t xml:space="preserve">) </w:t>
      </w:r>
      <w:r w:rsidRPr="00AA2EAD">
        <w:rPr>
          <w:rFonts w:asciiTheme="minorBidi" w:hAnsiTheme="minorBidi"/>
          <w:color w:val="00B050"/>
          <w:sz w:val="36"/>
          <w:szCs w:val="36"/>
        </w:rPr>
        <w:t>Do the same thing in Extended Events. Make sure you select/check the</w:t>
      </w:r>
      <w:r>
        <w:rPr>
          <w:rFonts w:asciiTheme="minorBidi" w:hAnsiTheme="minorBidi"/>
          <w:color w:val="00B050"/>
          <w:sz w:val="36"/>
          <w:szCs w:val="36"/>
        </w:rPr>
        <w:t xml:space="preserve"> </w:t>
      </w:r>
      <w:r w:rsidRPr="00AA2EAD">
        <w:rPr>
          <w:rFonts w:asciiTheme="minorBidi" w:hAnsiTheme="minorBidi"/>
          <w:color w:val="00B050"/>
          <w:sz w:val="36"/>
          <w:szCs w:val="36"/>
        </w:rPr>
        <w:t>following checkboxes: “Start the event session immediately after session</w:t>
      </w:r>
      <w:r>
        <w:rPr>
          <w:rFonts w:asciiTheme="minorBidi" w:hAnsiTheme="minorBidi"/>
          <w:color w:val="00B050"/>
          <w:sz w:val="36"/>
          <w:szCs w:val="36"/>
        </w:rPr>
        <w:t xml:space="preserve"> </w:t>
      </w:r>
      <w:r w:rsidRPr="00AA2EAD">
        <w:rPr>
          <w:rFonts w:asciiTheme="minorBidi" w:hAnsiTheme="minorBidi"/>
          <w:color w:val="00B050"/>
          <w:sz w:val="36"/>
          <w:szCs w:val="36"/>
        </w:rPr>
        <w:t>creation”, and “Watch live data on screen as it is captured.”</w:t>
      </w:r>
    </w:p>
    <w:p w14:paraId="64FA9C1A" w14:textId="61CAC64F" w:rsidR="00B81BAE" w:rsidRDefault="00FB472E" w:rsidP="00AA2EAD">
      <w:pPr>
        <w:rPr>
          <w:rFonts w:asciiTheme="minorBidi" w:hAnsiTheme="minorBidi"/>
          <w:color w:val="00B050"/>
          <w:sz w:val="36"/>
          <w:szCs w:val="36"/>
        </w:rPr>
      </w:pPr>
      <w:r w:rsidRPr="00FB472E">
        <w:rPr>
          <w:rFonts w:asciiTheme="minorBidi" w:hAnsiTheme="minorBidi"/>
          <w:noProof/>
          <w:color w:val="00B050"/>
          <w:sz w:val="36"/>
          <w:szCs w:val="36"/>
        </w:rPr>
        <w:lastRenderedPageBreak/>
        <w:drawing>
          <wp:inline distT="0" distB="0" distL="0" distR="0" wp14:anchorId="3B26A894" wp14:editId="551E1479">
            <wp:extent cx="3111660" cy="6375728"/>
            <wp:effectExtent l="0" t="0" r="0" b="6350"/>
            <wp:docPr id="34952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228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63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2F76" w14:textId="006C8700" w:rsidR="004C6073" w:rsidRDefault="004C6073" w:rsidP="00AA2EAD">
      <w:pPr>
        <w:rPr>
          <w:rFonts w:asciiTheme="minorBidi" w:hAnsiTheme="minorBidi"/>
          <w:color w:val="00B050"/>
          <w:sz w:val="36"/>
          <w:szCs w:val="36"/>
        </w:rPr>
      </w:pPr>
      <w:r w:rsidRPr="004C6073">
        <w:rPr>
          <w:rFonts w:asciiTheme="minorBidi" w:hAnsiTheme="minorBidi"/>
          <w:noProof/>
          <w:color w:val="00B050"/>
          <w:sz w:val="36"/>
          <w:szCs w:val="36"/>
        </w:rPr>
        <w:lastRenderedPageBreak/>
        <w:drawing>
          <wp:inline distT="0" distB="0" distL="0" distR="0" wp14:anchorId="5E83C957" wp14:editId="00CFED3F">
            <wp:extent cx="3073558" cy="6026460"/>
            <wp:effectExtent l="0" t="0" r="0" b="0"/>
            <wp:docPr id="1901401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0131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60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D99" w14:textId="6D35E8DD" w:rsidR="004C6073" w:rsidRDefault="004C6073" w:rsidP="00AA2EAD">
      <w:pPr>
        <w:rPr>
          <w:rFonts w:asciiTheme="minorBidi" w:hAnsiTheme="minorBidi"/>
          <w:color w:val="00B050"/>
          <w:sz w:val="36"/>
          <w:szCs w:val="36"/>
        </w:rPr>
      </w:pPr>
      <w:r w:rsidRPr="004C6073">
        <w:rPr>
          <w:rFonts w:asciiTheme="minorBidi" w:hAnsiTheme="minorBidi"/>
          <w:noProof/>
          <w:color w:val="00B050"/>
          <w:sz w:val="36"/>
          <w:szCs w:val="36"/>
        </w:rPr>
        <w:lastRenderedPageBreak/>
        <w:drawing>
          <wp:inline distT="0" distB="0" distL="0" distR="0" wp14:anchorId="48335F4B" wp14:editId="75DBA792">
            <wp:extent cx="3911801" cy="6242371"/>
            <wp:effectExtent l="0" t="0" r="0" b="6350"/>
            <wp:docPr id="1124337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3791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624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57AA" w14:textId="0A10AA4E" w:rsidR="004C6073" w:rsidRDefault="005860D2" w:rsidP="005860D2">
      <w:pPr>
        <w:rPr>
          <w:rFonts w:asciiTheme="minorBidi" w:hAnsiTheme="minorBidi"/>
          <w:color w:val="00B050"/>
          <w:sz w:val="36"/>
          <w:szCs w:val="36"/>
        </w:rPr>
      </w:pPr>
      <w:r>
        <w:rPr>
          <w:rFonts w:asciiTheme="minorBidi" w:hAnsiTheme="minorBidi"/>
          <w:color w:val="00B050"/>
          <w:sz w:val="36"/>
          <w:szCs w:val="36"/>
        </w:rPr>
        <w:t>5</w:t>
      </w:r>
      <w:r w:rsidR="004C6073" w:rsidRPr="00761601">
        <w:rPr>
          <w:rFonts w:asciiTheme="minorBidi" w:hAnsiTheme="minorBidi"/>
          <w:color w:val="00B050"/>
          <w:sz w:val="36"/>
          <w:szCs w:val="36"/>
        </w:rPr>
        <w:t xml:space="preserve">) </w:t>
      </w:r>
      <w:r w:rsidRPr="005860D2">
        <w:rPr>
          <w:rFonts w:asciiTheme="minorBidi" w:hAnsiTheme="minorBidi"/>
          <w:color w:val="00B050"/>
          <w:sz w:val="36"/>
          <w:szCs w:val="36"/>
        </w:rPr>
        <w:t>Open Performance Monitor and monitor the “% Processor Time” (the</w:t>
      </w:r>
      <w:r>
        <w:rPr>
          <w:rFonts w:asciiTheme="minorBidi" w:hAnsiTheme="minorBidi"/>
          <w:color w:val="00B050"/>
          <w:sz w:val="36"/>
          <w:szCs w:val="36"/>
        </w:rPr>
        <w:t xml:space="preserve"> </w:t>
      </w:r>
      <w:r w:rsidRPr="005860D2">
        <w:rPr>
          <w:rFonts w:asciiTheme="minorBidi" w:hAnsiTheme="minorBidi"/>
          <w:color w:val="00B050"/>
          <w:sz w:val="36"/>
          <w:szCs w:val="36"/>
        </w:rPr>
        <w:t>default). Add to this, in the Processor category, “% Privileged Time”.</w:t>
      </w:r>
    </w:p>
    <w:p w14:paraId="59EE7D53" w14:textId="38396CC3" w:rsidR="00CA096E" w:rsidRDefault="00CA096E" w:rsidP="005860D2">
      <w:pPr>
        <w:rPr>
          <w:rFonts w:asciiTheme="minorBidi" w:hAnsiTheme="minorBidi"/>
          <w:color w:val="00B050"/>
          <w:sz w:val="36"/>
          <w:szCs w:val="36"/>
        </w:rPr>
      </w:pPr>
      <w:r w:rsidRPr="00CA096E">
        <w:rPr>
          <w:rFonts w:asciiTheme="minorBidi" w:hAnsiTheme="minorBidi"/>
          <w:noProof/>
          <w:color w:val="00B050"/>
          <w:sz w:val="36"/>
          <w:szCs w:val="36"/>
        </w:rPr>
        <w:lastRenderedPageBreak/>
        <w:drawing>
          <wp:inline distT="0" distB="0" distL="0" distR="0" wp14:anchorId="0E0E3A27" wp14:editId="404409A6">
            <wp:extent cx="5760720" cy="4137025"/>
            <wp:effectExtent l="0" t="0" r="0" b="0"/>
            <wp:docPr id="1394527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2700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3920" w14:textId="4808AB04" w:rsidR="00CA096E" w:rsidRDefault="00F643EB" w:rsidP="005860D2">
      <w:pPr>
        <w:rPr>
          <w:rFonts w:asciiTheme="minorBidi" w:hAnsiTheme="minorBidi"/>
          <w:color w:val="00B050"/>
          <w:sz w:val="36"/>
          <w:szCs w:val="36"/>
        </w:rPr>
      </w:pPr>
      <w:r w:rsidRPr="00F643EB">
        <w:rPr>
          <w:rFonts w:asciiTheme="minorBidi" w:hAnsiTheme="minorBidi"/>
          <w:noProof/>
          <w:color w:val="00B050"/>
          <w:sz w:val="36"/>
          <w:szCs w:val="36"/>
        </w:rPr>
        <w:drawing>
          <wp:inline distT="0" distB="0" distL="0" distR="0" wp14:anchorId="0F958F86" wp14:editId="08EDCA47">
            <wp:extent cx="5760720" cy="4171315"/>
            <wp:effectExtent l="0" t="0" r="0" b="635"/>
            <wp:docPr id="1849838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3822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ADE0" w14:textId="77777777" w:rsidR="005462E3" w:rsidRPr="00FF49BE" w:rsidRDefault="005462E3" w:rsidP="00F01CDF"/>
    <w:sectPr w:rsidR="005462E3" w:rsidRPr="00FF49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51057" w14:textId="77777777" w:rsidR="00B126EA" w:rsidRDefault="00B126EA" w:rsidP="00761601">
      <w:pPr>
        <w:spacing w:after="0" w:line="240" w:lineRule="auto"/>
      </w:pPr>
      <w:r>
        <w:separator/>
      </w:r>
    </w:p>
  </w:endnote>
  <w:endnote w:type="continuationSeparator" w:id="0">
    <w:p w14:paraId="0762EA02" w14:textId="77777777" w:rsidR="00B126EA" w:rsidRDefault="00B126EA" w:rsidP="00761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4B434" w14:textId="77777777" w:rsidR="00B126EA" w:rsidRDefault="00B126EA" w:rsidP="00761601">
      <w:pPr>
        <w:spacing w:after="0" w:line="240" w:lineRule="auto"/>
      </w:pPr>
      <w:r>
        <w:separator/>
      </w:r>
    </w:p>
  </w:footnote>
  <w:footnote w:type="continuationSeparator" w:id="0">
    <w:p w14:paraId="6BE7C7D3" w14:textId="77777777" w:rsidR="00B126EA" w:rsidRDefault="00B126EA" w:rsidP="007616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D4B"/>
    <w:rsid w:val="000638CB"/>
    <w:rsid w:val="00073E33"/>
    <w:rsid w:val="000F34BF"/>
    <w:rsid w:val="0012393D"/>
    <w:rsid w:val="0019104A"/>
    <w:rsid w:val="00244E48"/>
    <w:rsid w:val="002C728C"/>
    <w:rsid w:val="002E2639"/>
    <w:rsid w:val="003E0F04"/>
    <w:rsid w:val="0041357D"/>
    <w:rsid w:val="00497872"/>
    <w:rsid w:val="004C6073"/>
    <w:rsid w:val="004D5430"/>
    <w:rsid w:val="004E46E5"/>
    <w:rsid w:val="005216D2"/>
    <w:rsid w:val="005236B7"/>
    <w:rsid w:val="005450F8"/>
    <w:rsid w:val="005462E3"/>
    <w:rsid w:val="00546E4A"/>
    <w:rsid w:val="005860D2"/>
    <w:rsid w:val="005A3D9F"/>
    <w:rsid w:val="00602083"/>
    <w:rsid w:val="00664D4B"/>
    <w:rsid w:val="00677AF8"/>
    <w:rsid w:val="00761601"/>
    <w:rsid w:val="007736D8"/>
    <w:rsid w:val="00911BA3"/>
    <w:rsid w:val="009F2499"/>
    <w:rsid w:val="00A7397B"/>
    <w:rsid w:val="00AA2EAD"/>
    <w:rsid w:val="00B126EA"/>
    <w:rsid w:val="00B81BAE"/>
    <w:rsid w:val="00B872C2"/>
    <w:rsid w:val="00C312E7"/>
    <w:rsid w:val="00CA096E"/>
    <w:rsid w:val="00CC7CEA"/>
    <w:rsid w:val="00D059BF"/>
    <w:rsid w:val="00D2012D"/>
    <w:rsid w:val="00D30005"/>
    <w:rsid w:val="00D43405"/>
    <w:rsid w:val="00D93926"/>
    <w:rsid w:val="00DB34DC"/>
    <w:rsid w:val="00E655D8"/>
    <w:rsid w:val="00E6687F"/>
    <w:rsid w:val="00E701F8"/>
    <w:rsid w:val="00E86218"/>
    <w:rsid w:val="00EF171A"/>
    <w:rsid w:val="00F01CDF"/>
    <w:rsid w:val="00F52D08"/>
    <w:rsid w:val="00F643EB"/>
    <w:rsid w:val="00FB472E"/>
    <w:rsid w:val="00FD2375"/>
    <w:rsid w:val="00FE2265"/>
    <w:rsid w:val="00FE385B"/>
    <w:rsid w:val="00FF4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36171"/>
  <w15:chartTrackingRefBased/>
  <w15:docId w15:val="{FA05BD59-38BB-47BC-ADB8-D403620AF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073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46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616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1601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616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1601"/>
    <w:rPr>
      <w:lang w:val="en-GB"/>
    </w:rPr>
  </w:style>
  <w:style w:type="paragraph" w:styleId="ListParagraph">
    <w:name w:val="List Paragraph"/>
    <w:basedOn w:val="Normal"/>
    <w:uiPriority w:val="34"/>
    <w:qFormat/>
    <w:rsid w:val="00E668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5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3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3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5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229EB-C672-407D-967C-5F69F1E36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Aziz Bellaaj</dc:creator>
  <cp:keywords/>
  <dc:description/>
  <cp:lastModifiedBy>Mohamed Aziz Bellaaj</cp:lastModifiedBy>
  <cp:revision>52</cp:revision>
  <dcterms:created xsi:type="dcterms:W3CDTF">2023-09-24T21:32:00Z</dcterms:created>
  <dcterms:modified xsi:type="dcterms:W3CDTF">2023-11-27T09:38:00Z</dcterms:modified>
</cp:coreProperties>
</file>