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14766" w14:textId="77777777" w:rsidR="00511F89" w:rsidRPr="009325A1" w:rsidRDefault="00000000">
      <w:pPr>
        <w:pStyle w:val="Titre"/>
        <w:jc w:val="center"/>
        <w:rPr>
          <w:lang w:val="fr-FR"/>
        </w:rPr>
      </w:pPr>
      <w:r w:rsidRPr="009325A1">
        <w:rPr>
          <w:lang w:val="fr-FR"/>
        </w:rPr>
        <w:t>Métrique de Stabilité du Modèle</w:t>
      </w:r>
    </w:p>
    <w:p w14:paraId="6CBD0917" w14:textId="77777777" w:rsidR="00511F89" w:rsidRPr="009325A1" w:rsidRDefault="00000000">
      <w:pPr>
        <w:jc w:val="center"/>
        <w:rPr>
          <w:lang w:val="fr-FR"/>
        </w:rPr>
      </w:pPr>
      <w:r w:rsidRPr="009325A1">
        <w:rPr>
          <w:color w:val="646464"/>
          <w:sz w:val="26"/>
          <w:lang w:val="fr-FR"/>
        </w:rPr>
        <w:t>Coefficient de Variation (CV) — Validation de la Reproductibilité</w:t>
      </w:r>
    </w:p>
    <w:p w14:paraId="2B12ACEB" w14:textId="77777777" w:rsidR="00511F89" w:rsidRPr="009325A1" w:rsidRDefault="00511F89">
      <w:pPr>
        <w:rPr>
          <w:lang w:val="fr-FR"/>
        </w:rPr>
      </w:pPr>
    </w:p>
    <w:p w14:paraId="06808D10" w14:textId="77777777" w:rsidR="00511F89" w:rsidRPr="009325A1" w:rsidRDefault="00000000">
      <w:pPr>
        <w:pStyle w:val="Titre1"/>
        <w:rPr>
          <w:lang w:val="fr-FR"/>
        </w:rPr>
      </w:pPr>
      <w:r w:rsidRPr="009325A1">
        <w:rPr>
          <w:lang w:val="fr-FR"/>
        </w:rPr>
        <w:t>Étape 1 : Le Principe</w:t>
      </w:r>
    </w:p>
    <w:p w14:paraId="0CB0628D" w14:textId="77777777" w:rsidR="00511F89" w:rsidRPr="009325A1" w:rsidRDefault="00000000">
      <w:pPr>
        <w:rPr>
          <w:lang w:val="fr-FR"/>
        </w:rPr>
      </w:pPr>
      <w:r w:rsidRPr="009325A1">
        <w:rPr>
          <w:lang w:val="fr-FR"/>
        </w:rPr>
        <w:t>L'Isolation Forest est un algorithme stochastique : il utilise des nombres aléatoires pour construire ses arbres de décision. La question est donc : si on relance l'entraînement plusieurs fois, est-ce qu'on obtient toujours le même résultat ?</w:t>
      </w:r>
    </w:p>
    <w:p w14:paraId="65C1767D" w14:textId="77777777" w:rsidR="00511F89" w:rsidRPr="009325A1" w:rsidRDefault="00000000">
      <w:pPr>
        <w:rPr>
          <w:lang w:val="fr-FR"/>
        </w:rPr>
      </w:pPr>
      <w:r w:rsidRPr="009325A1">
        <w:rPr>
          <w:lang w:val="fr-FR"/>
        </w:rPr>
        <w:t xml:space="preserve">Pour répondre à cette question, nous avons </w:t>
      </w:r>
      <w:proofErr w:type="spellStart"/>
      <w:r w:rsidRPr="009325A1">
        <w:rPr>
          <w:lang w:val="fr-FR"/>
        </w:rPr>
        <w:t>ré-entraîné</w:t>
      </w:r>
      <w:proofErr w:type="spellEnd"/>
      <w:r w:rsidRPr="009325A1">
        <w:rPr>
          <w:lang w:val="fr-FR"/>
        </w:rPr>
        <w:t xml:space="preserve"> le modèle 5 fois en changeant uniquement la « graine aléatoire » (</w:t>
      </w:r>
      <w:proofErr w:type="spellStart"/>
      <w:r w:rsidRPr="009325A1">
        <w:rPr>
          <w:lang w:val="fr-FR"/>
        </w:rPr>
        <w:t>random</w:t>
      </w:r>
      <w:proofErr w:type="spellEnd"/>
      <w:r w:rsidRPr="009325A1">
        <w:rPr>
          <w:lang w:val="fr-FR"/>
        </w:rPr>
        <w:t xml:space="preserve"> </w:t>
      </w:r>
      <w:proofErr w:type="spellStart"/>
      <w:r w:rsidRPr="009325A1">
        <w:rPr>
          <w:lang w:val="fr-FR"/>
        </w:rPr>
        <w:t>seed</w:t>
      </w:r>
      <w:proofErr w:type="spellEnd"/>
      <w:r w:rsidRPr="009325A1">
        <w:rPr>
          <w:lang w:val="fr-FR"/>
        </w:rPr>
        <w:t>). Tous les autres paramètres restent strictement identiques (mêmes données, même contamination de 5%, mêmes 200 arbres).</w:t>
      </w:r>
    </w:p>
    <w:p w14:paraId="49EB8D40" w14:textId="77777777" w:rsidR="00511F89" w:rsidRPr="009325A1" w:rsidRDefault="00000000">
      <w:pPr>
        <w:pStyle w:val="Titre1"/>
        <w:rPr>
          <w:lang w:val="fr-FR"/>
        </w:rPr>
      </w:pPr>
      <w:r w:rsidRPr="009325A1">
        <w:rPr>
          <w:lang w:val="fr-FR"/>
        </w:rPr>
        <w:t>Étape 2 : Les 5 Exécutions</w:t>
      </w:r>
    </w:p>
    <w:p w14:paraId="6C96A30B" w14:textId="77777777" w:rsidR="00511F89" w:rsidRPr="009325A1" w:rsidRDefault="00000000">
      <w:pPr>
        <w:rPr>
          <w:lang w:val="fr-FR"/>
        </w:rPr>
      </w:pPr>
      <w:r w:rsidRPr="009325A1">
        <w:rPr>
          <w:lang w:val="fr-FR"/>
        </w:rPr>
        <w:t>Voici les résultats de chaque exécution :</w:t>
      </w:r>
    </w:p>
    <w:p w14:paraId="69F9D22F" w14:textId="77777777" w:rsidR="00511F89" w:rsidRPr="009325A1" w:rsidRDefault="00511F89">
      <w:pPr>
        <w:rPr>
          <w:lang w:val="fr-FR"/>
        </w:rPr>
      </w:pPr>
    </w:p>
    <w:tbl>
      <w:tblPr>
        <w:tblStyle w:val="Trameclaire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1F89" w14:paraId="66D5BF17" w14:textId="77777777" w:rsidTr="00511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0013236" w14:textId="77777777" w:rsidR="00511F89" w:rsidRDefault="00000000">
            <w:proofErr w:type="spellStart"/>
            <w:r>
              <w:t>Exécution</w:t>
            </w:r>
            <w:proofErr w:type="spellEnd"/>
          </w:p>
        </w:tc>
        <w:tc>
          <w:tcPr>
            <w:tcW w:w="3135" w:type="dxa"/>
          </w:tcPr>
          <w:p w14:paraId="38F012FD" w14:textId="77777777" w:rsidR="00511F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Graine Aléatoire (seed)</w:t>
            </w:r>
          </w:p>
        </w:tc>
        <w:tc>
          <w:tcPr>
            <w:tcW w:w="3135" w:type="dxa"/>
          </w:tcPr>
          <w:p w14:paraId="6D1557CA" w14:textId="77777777" w:rsidR="00511F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Anomalies Détectées</w:t>
            </w:r>
          </w:p>
        </w:tc>
      </w:tr>
      <w:tr w:rsidR="00511F89" w14:paraId="7D34F54A" w14:textId="77777777" w:rsidTr="00511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110C5F9" w14:textId="77777777" w:rsidR="00511F89" w:rsidRDefault="00000000">
            <w:r>
              <w:t>1</w:t>
            </w:r>
          </w:p>
        </w:tc>
        <w:tc>
          <w:tcPr>
            <w:tcW w:w="3135" w:type="dxa"/>
          </w:tcPr>
          <w:p w14:paraId="6B87BB85" w14:textId="77777777" w:rsidR="00511F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3135" w:type="dxa"/>
          </w:tcPr>
          <w:p w14:paraId="5131C3E4" w14:textId="77777777" w:rsidR="00511F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651</w:t>
            </w:r>
          </w:p>
        </w:tc>
      </w:tr>
      <w:tr w:rsidR="00511F89" w14:paraId="4AA00A5F" w14:textId="77777777" w:rsidTr="00511F8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3B31490" w14:textId="77777777" w:rsidR="00511F89" w:rsidRDefault="00000000">
            <w:r>
              <w:t>2</w:t>
            </w:r>
          </w:p>
        </w:tc>
        <w:tc>
          <w:tcPr>
            <w:tcW w:w="3135" w:type="dxa"/>
          </w:tcPr>
          <w:p w14:paraId="3828BBBE" w14:textId="77777777" w:rsidR="00511F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</w:t>
            </w:r>
          </w:p>
        </w:tc>
        <w:tc>
          <w:tcPr>
            <w:tcW w:w="3135" w:type="dxa"/>
          </w:tcPr>
          <w:p w14:paraId="0DB7435D" w14:textId="77777777" w:rsidR="00511F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651</w:t>
            </w:r>
          </w:p>
        </w:tc>
      </w:tr>
      <w:tr w:rsidR="00511F89" w14:paraId="2D9574BC" w14:textId="77777777" w:rsidTr="00511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8BAB234" w14:textId="77777777" w:rsidR="00511F89" w:rsidRDefault="00000000">
            <w:r>
              <w:t>3</w:t>
            </w:r>
          </w:p>
        </w:tc>
        <w:tc>
          <w:tcPr>
            <w:tcW w:w="3135" w:type="dxa"/>
          </w:tcPr>
          <w:p w14:paraId="2D5370F9" w14:textId="77777777" w:rsidR="00511F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135" w:type="dxa"/>
          </w:tcPr>
          <w:p w14:paraId="7521D280" w14:textId="77777777" w:rsidR="00511F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651</w:t>
            </w:r>
          </w:p>
        </w:tc>
      </w:tr>
      <w:tr w:rsidR="00511F89" w14:paraId="72B84F7F" w14:textId="77777777" w:rsidTr="00511F8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9AC0A11" w14:textId="77777777" w:rsidR="00511F89" w:rsidRDefault="00000000">
            <w:r>
              <w:t>4</w:t>
            </w:r>
          </w:p>
        </w:tc>
        <w:tc>
          <w:tcPr>
            <w:tcW w:w="3135" w:type="dxa"/>
          </w:tcPr>
          <w:p w14:paraId="380B09BD" w14:textId="77777777" w:rsidR="00511F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3135" w:type="dxa"/>
          </w:tcPr>
          <w:p w14:paraId="1A817027" w14:textId="77777777" w:rsidR="00511F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651</w:t>
            </w:r>
          </w:p>
        </w:tc>
      </w:tr>
      <w:tr w:rsidR="00511F89" w14:paraId="72A1BE14" w14:textId="77777777" w:rsidTr="00511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CEB858" w14:textId="77777777" w:rsidR="00511F89" w:rsidRDefault="00000000">
            <w:r>
              <w:t>5</w:t>
            </w:r>
          </w:p>
        </w:tc>
        <w:tc>
          <w:tcPr>
            <w:tcW w:w="3135" w:type="dxa"/>
          </w:tcPr>
          <w:p w14:paraId="4C82CF86" w14:textId="77777777" w:rsidR="00511F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</w:t>
            </w:r>
          </w:p>
        </w:tc>
        <w:tc>
          <w:tcPr>
            <w:tcW w:w="3135" w:type="dxa"/>
          </w:tcPr>
          <w:p w14:paraId="5160336D" w14:textId="77777777" w:rsidR="00511F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651</w:t>
            </w:r>
          </w:p>
        </w:tc>
      </w:tr>
    </w:tbl>
    <w:p w14:paraId="4205EB2B" w14:textId="77777777" w:rsidR="00511F89" w:rsidRDefault="00511F89"/>
    <w:p w14:paraId="781BABA8" w14:textId="77777777" w:rsidR="00511F89" w:rsidRPr="009325A1" w:rsidRDefault="00000000">
      <w:pPr>
        <w:rPr>
          <w:lang w:val="fr-FR"/>
        </w:rPr>
      </w:pPr>
      <w:r w:rsidRPr="009325A1">
        <w:rPr>
          <w:lang w:val="fr-FR"/>
        </w:rPr>
        <w:t>Résultat : Les 5 exécutions ont trouvé exactement 651 anomalies.</w:t>
      </w:r>
    </w:p>
    <w:p w14:paraId="58954078" w14:textId="77777777" w:rsidR="00511F89" w:rsidRPr="009325A1" w:rsidRDefault="00000000">
      <w:pPr>
        <w:pStyle w:val="Titre1"/>
        <w:rPr>
          <w:lang w:val="fr-FR"/>
        </w:rPr>
      </w:pPr>
      <w:r w:rsidRPr="009325A1">
        <w:rPr>
          <w:lang w:val="fr-FR"/>
        </w:rPr>
        <w:t>Étape 3 : Le Calcul du Coefficient de Variation</w:t>
      </w:r>
    </w:p>
    <w:p w14:paraId="70D71FEC" w14:textId="77777777" w:rsidR="00511F89" w:rsidRPr="009325A1" w:rsidRDefault="00000000">
      <w:pPr>
        <w:rPr>
          <w:lang w:val="fr-FR"/>
        </w:rPr>
      </w:pPr>
      <w:r w:rsidRPr="009325A1">
        <w:rPr>
          <w:lang w:val="fr-FR"/>
        </w:rPr>
        <w:t>Le Coefficient de Variation (CV) mesure la dispersion relative des résultats :</w:t>
      </w:r>
    </w:p>
    <w:p w14:paraId="07F082E5" w14:textId="77777777" w:rsidR="00511F89" w:rsidRPr="009325A1" w:rsidRDefault="00511F89">
      <w:pPr>
        <w:rPr>
          <w:lang w:val="fr-FR"/>
        </w:rPr>
      </w:pPr>
    </w:p>
    <w:p w14:paraId="30DA3CDF" w14:textId="77777777" w:rsidR="00511F89" w:rsidRPr="009325A1" w:rsidRDefault="00000000">
      <w:pPr>
        <w:rPr>
          <w:lang w:val="fr-FR"/>
        </w:rPr>
      </w:pPr>
      <w:r w:rsidRPr="009325A1">
        <w:rPr>
          <w:b/>
          <w:lang w:val="fr-FR"/>
        </w:rPr>
        <w:t>1. Calcul de la Moyenne :</w:t>
      </w:r>
    </w:p>
    <w:p w14:paraId="3F5DFAE6" w14:textId="77777777" w:rsidR="00511F89" w:rsidRPr="009325A1" w:rsidRDefault="00000000">
      <w:pPr>
        <w:rPr>
          <w:lang w:val="fr-FR"/>
        </w:rPr>
      </w:pPr>
      <w:r w:rsidRPr="009325A1">
        <w:rPr>
          <w:lang w:val="fr-FR"/>
        </w:rPr>
        <w:t xml:space="preserve">    Moyenne = (651 + 651 + 651 + 651 + 651) / 5 = 651.0</w:t>
      </w:r>
    </w:p>
    <w:p w14:paraId="136F12C3" w14:textId="77777777" w:rsidR="00511F89" w:rsidRPr="009325A1" w:rsidRDefault="00511F89">
      <w:pPr>
        <w:rPr>
          <w:lang w:val="fr-FR"/>
        </w:rPr>
      </w:pPr>
    </w:p>
    <w:p w14:paraId="272F8813" w14:textId="77777777" w:rsidR="00511F89" w:rsidRPr="009325A1" w:rsidRDefault="00000000">
      <w:pPr>
        <w:rPr>
          <w:lang w:val="fr-FR"/>
        </w:rPr>
      </w:pPr>
      <w:r w:rsidRPr="009325A1">
        <w:rPr>
          <w:b/>
          <w:lang w:val="fr-FR"/>
        </w:rPr>
        <w:t>2. Calcul de l'Écart-Type :</w:t>
      </w:r>
    </w:p>
    <w:p w14:paraId="65841472" w14:textId="77777777" w:rsidR="00511F89" w:rsidRPr="009325A1" w:rsidRDefault="00000000">
      <w:pPr>
        <w:rPr>
          <w:lang w:val="fr-FR"/>
        </w:rPr>
      </w:pPr>
      <w:r w:rsidRPr="009325A1">
        <w:rPr>
          <w:lang w:val="fr-FR"/>
        </w:rPr>
        <w:t xml:space="preserve">    Écart-type = </w:t>
      </w:r>
      <w:proofErr w:type="gramStart"/>
      <w:r w:rsidRPr="009325A1">
        <w:rPr>
          <w:lang w:val="fr-FR"/>
        </w:rPr>
        <w:t xml:space="preserve">√[ </w:t>
      </w:r>
      <w:r>
        <w:t>Σ</w:t>
      </w:r>
      <w:proofErr w:type="gramEnd"/>
      <w:r w:rsidRPr="009325A1">
        <w:rPr>
          <w:lang w:val="fr-FR"/>
        </w:rPr>
        <w:t xml:space="preserve">(xi - </w:t>
      </w:r>
      <w:proofErr w:type="gramStart"/>
      <w:r w:rsidRPr="009325A1">
        <w:rPr>
          <w:lang w:val="fr-FR"/>
        </w:rPr>
        <w:t>moyenne)²</w:t>
      </w:r>
      <w:proofErr w:type="gramEnd"/>
      <w:r w:rsidRPr="009325A1">
        <w:rPr>
          <w:lang w:val="fr-FR"/>
        </w:rPr>
        <w:t xml:space="preserve"> / </w:t>
      </w:r>
      <w:proofErr w:type="gramStart"/>
      <w:r w:rsidRPr="009325A1">
        <w:rPr>
          <w:lang w:val="fr-FR"/>
        </w:rPr>
        <w:t>n ]</w:t>
      </w:r>
      <w:proofErr w:type="gramEnd"/>
    </w:p>
    <w:p w14:paraId="17114790" w14:textId="77777777" w:rsidR="00511F89" w:rsidRPr="009325A1" w:rsidRDefault="00000000">
      <w:pPr>
        <w:rPr>
          <w:lang w:val="fr-FR"/>
        </w:rPr>
      </w:pPr>
      <w:r w:rsidRPr="009325A1">
        <w:rPr>
          <w:lang w:val="fr-FR"/>
        </w:rPr>
        <w:t xml:space="preserve">    Écart-type = √[ (651-651)² + (651-651)² + (651-651)² + (651-651)² + (651-651)² ] / 5</w:t>
      </w:r>
    </w:p>
    <w:p w14:paraId="0CF3133E" w14:textId="77777777" w:rsidR="00511F89" w:rsidRPr="009325A1" w:rsidRDefault="00000000">
      <w:pPr>
        <w:rPr>
          <w:lang w:val="fr-FR"/>
        </w:rPr>
      </w:pPr>
      <w:r w:rsidRPr="009325A1">
        <w:rPr>
          <w:lang w:val="fr-FR"/>
        </w:rPr>
        <w:lastRenderedPageBreak/>
        <w:t xml:space="preserve">    Écart-type = √[ 0 / 5 ] = 0.0</w:t>
      </w:r>
    </w:p>
    <w:p w14:paraId="6435E047" w14:textId="77777777" w:rsidR="00511F89" w:rsidRPr="009325A1" w:rsidRDefault="00511F89">
      <w:pPr>
        <w:rPr>
          <w:lang w:val="fr-FR"/>
        </w:rPr>
      </w:pPr>
    </w:p>
    <w:p w14:paraId="01E9EAD3" w14:textId="77777777" w:rsidR="00511F89" w:rsidRPr="009325A1" w:rsidRDefault="00000000">
      <w:pPr>
        <w:rPr>
          <w:lang w:val="fr-FR"/>
        </w:rPr>
      </w:pPr>
      <w:r w:rsidRPr="009325A1">
        <w:rPr>
          <w:b/>
          <w:lang w:val="fr-FR"/>
        </w:rPr>
        <w:t>3. Calcul du CV :</w:t>
      </w:r>
    </w:p>
    <w:p w14:paraId="05E24AC4" w14:textId="77777777" w:rsidR="00511F89" w:rsidRPr="009325A1" w:rsidRDefault="00000000">
      <w:pPr>
        <w:rPr>
          <w:lang w:val="fr-FR"/>
        </w:rPr>
      </w:pPr>
      <w:r w:rsidRPr="009325A1">
        <w:rPr>
          <w:lang w:val="fr-FR"/>
        </w:rPr>
        <w:t xml:space="preserve">    CV = (Écart-type / Moyenne) × 100</w:t>
      </w:r>
    </w:p>
    <w:p w14:paraId="555AF7D4" w14:textId="77777777" w:rsidR="00511F89" w:rsidRPr="009325A1" w:rsidRDefault="00000000">
      <w:pPr>
        <w:rPr>
          <w:lang w:val="fr-FR"/>
        </w:rPr>
      </w:pPr>
      <w:r w:rsidRPr="009325A1">
        <w:rPr>
          <w:lang w:val="fr-FR"/>
        </w:rPr>
        <w:t xml:space="preserve">    CV = (0.0 / 651.0) × 100</w:t>
      </w:r>
    </w:p>
    <w:p w14:paraId="1DE25A72" w14:textId="77777777" w:rsidR="00511F89" w:rsidRDefault="00000000">
      <w:r w:rsidRPr="009325A1">
        <w:rPr>
          <w:b/>
          <w:color w:val="27AE60"/>
          <w:sz w:val="28"/>
          <w:lang w:val="fr-FR"/>
        </w:rPr>
        <w:t xml:space="preserve">    </w:t>
      </w:r>
      <w:r>
        <w:rPr>
          <w:b/>
          <w:color w:val="27AE60"/>
          <w:sz w:val="28"/>
        </w:rPr>
        <w:t>CV = 0.00 %</w:t>
      </w:r>
    </w:p>
    <w:p w14:paraId="0FB49B30" w14:textId="77777777" w:rsidR="00511F89" w:rsidRDefault="00000000">
      <w:pPr>
        <w:pStyle w:val="Titre1"/>
      </w:pPr>
      <w:r>
        <w:t>Étape 4 : Interprétation</w:t>
      </w:r>
    </w:p>
    <w:tbl>
      <w:tblPr>
        <w:tblStyle w:val="Trameclaire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1F89" w14:paraId="6768F6E0" w14:textId="77777777" w:rsidTr="00511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EB236C3" w14:textId="77777777" w:rsidR="00511F89" w:rsidRDefault="00000000">
            <w:r>
              <w:t>CV (%)</w:t>
            </w:r>
          </w:p>
        </w:tc>
        <w:tc>
          <w:tcPr>
            <w:tcW w:w="3135" w:type="dxa"/>
          </w:tcPr>
          <w:p w14:paraId="35EBA4C4" w14:textId="77777777" w:rsidR="00511F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Niveau de Stabilité</w:t>
            </w:r>
          </w:p>
        </w:tc>
        <w:tc>
          <w:tcPr>
            <w:tcW w:w="3135" w:type="dxa"/>
          </w:tcPr>
          <w:p w14:paraId="2C1CC972" w14:textId="77777777" w:rsidR="00511F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Signification</w:t>
            </w:r>
          </w:p>
        </w:tc>
      </w:tr>
      <w:tr w:rsidR="00511F89" w:rsidRPr="009325A1" w14:paraId="6FE750AD" w14:textId="77777777" w:rsidTr="00511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0D3CEC2" w14:textId="77777777" w:rsidR="00511F89" w:rsidRDefault="00000000">
            <w:r>
              <w:t>0% - 5%</w:t>
            </w:r>
          </w:p>
        </w:tc>
        <w:tc>
          <w:tcPr>
            <w:tcW w:w="3135" w:type="dxa"/>
          </w:tcPr>
          <w:p w14:paraId="18AFCB16" w14:textId="77777777" w:rsidR="00511F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Excellent</w:t>
            </w:r>
          </w:p>
        </w:tc>
        <w:tc>
          <w:tcPr>
            <w:tcW w:w="3135" w:type="dxa"/>
          </w:tcPr>
          <w:p w14:paraId="2B0EBFF8" w14:textId="77777777" w:rsidR="00511F89" w:rsidRPr="009325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325A1">
              <w:rPr>
                <w:lang w:val="fr-FR"/>
              </w:rPr>
              <w:t>Le modèle est fiable et reproductible</w:t>
            </w:r>
          </w:p>
        </w:tc>
      </w:tr>
      <w:tr w:rsidR="00511F89" w:rsidRPr="009325A1" w14:paraId="11B60E1F" w14:textId="77777777" w:rsidTr="00511F8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80EF6E9" w14:textId="77777777" w:rsidR="00511F89" w:rsidRDefault="00000000">
            <w:r>
              <w:t>5% - 15%</w:t>
            </w:r>
          </w:p>
        </w:tc>
        <w:tc>
          <w:tcPr>
            <w:tcW w:w="3135" w:type="dxa"/>
          </w:tcPr>
          <w:p w14:paraId="1122F814" w14:textId="77777777" w:rsidR="00511F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Acceptable</w:t>
            </w:r>
          </w:p>
        </w:tc>
        <w:tc>
          <w:tcPr>
            <w:tcW w:w="3135" w:type="dxa"/>
          </w:tcPr>
          <w:p w14:paraId="0593C9EC" w14:textId="77777777" w:rsidR="00511F89" w:rsidRPr="009325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9325A1">
              <w:rPr>
                <w:lang w:val="fr-FR"/>
              </w:rPr>
              <w:t>Légères variations, résultats globalement cohérents</w:t>
            </w:r>
          </w:p>
        </w:tc>
      </w:tr>
      <w:tr w:rsidR="00511F89" w:rsidRPr="009325A1" w14:paraId="7ED14EEE" w14:textId="77777777" w:rsidTr="00511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0487542" w14:textId="77777777" w:rsidR="00511F89" w:rsidRDefault="00000000">
            <w:r>
              <w:t>&gt; 15%</w:t>
            </w:r>
          </w:p>
        </w:tc>
        <w:tc>
          <w:tcPr>
            <w:tcW w:w="3135" w:type="dxa"/>
          </w:tcPr>
          <w:p w14:paraId="46C72F15" w14:textId="77777777" w:rsidR="00511F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Instable</w:t>
            </w:r>
          </w:p>
        </w:tc>
        <w:tc>
          <w:tcPr>
            <w:tcW w:w="3135" w:type="dxa"/>
          </w:tcPr>
          <w:p w14:paraId="626604C1" w14:textId="77777777" w:rsidR="00511F89" w:rsidRPr="009325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325A1">
              <w:rPr>
                <w:lang w:val="fr-FR"/>
              </w:rPr>
              <w:t>Le modèle dépend trop du hasard, résultats non fiables</w:t>
            </w:r>
          </w:p>
        </w:tc>
      </w:tr>
    </w:tbl>
    <w:p w14:paraId="3ECDF31A" w14:textId="77777777" w:rsidR="00511F89" w:rsidRPr="009325A1" w:rsidRDefault="00511F89">
      <w:pPr>
        <w:rPr>
          <w:lang w:val="fr-FR"/>
        </w:rPr>
      </w:pPr>
    </w:p>
    <w:p w14:paraId="7DF402FC" w14:textId="77777777" w:rsidR="00511F89" w:rsidRPr="009325A1" w:rsidRDefault="00000000">
      <w:pPr>
        <w:rPr>
          <w:lang w:val="fr-FR"/>
        </w:rPr>
      </w:pPr>
      <w:r w:rsidRPr="009325A1">
        <w:rPr>
          <w:lang w:val="fr-FR"/>
        </w:rPr>
        <w:t>Notre résultat de 0.00% se situe dans la catégorie « Excellent ». Le modèle est parfaitement déterministe : peu importe le point de départ aléatoire, il identifie systématiquement les mêmes 651 comportements atypiques sur les 13 004 transactions.</w:t>
      </w:r>
    </w:p>
    <w:p w14:paraId="4B6A0A57" w14:textId="77777777" w:rsidR="009325A1" w:rsidRDefault="009325A1">
      <w:pPr>
        <w:rPr>
          <w:lang w:val="fr-FR"/>
        </w:rPr>
      </w:pPr>
    </w:p>
    <w:p w14:paraId="4239E84F" w14:textId="77777777" w:rsidR="009325A1" w:rsidRDefault="009325A1">
      <w:pPr>
        <w:rPr>
          <w:lang w:val="fr-FR"/>
        </w:rPr>
      </w:pPr>
    </w:p>
    <w:p w14:paraId="744C1F90" w14:textId="44ACE08A" w:rsidR="009325A1" w:rsidRPr="009325A1" w:rsidRDefault="009325A1">
      <w:pPr>
        <w:rPr>
          <w:lang w:val="fr-FR"/>
        </w:rPr>
      </w:pPr>
      <w:r>
        <w:rPr>
          <w:noProof/>
        </w:rPr>
        <w:drawing>
          <wp:inline distT="0" distB="0" distL="0" distR="0" wp14:anchorId="4141C3E4" wp14:editId="77CE695C">
            <wp:extent cx="2857500" cy="2339340"/>
            <wp:effectExtent l="0" t="0" r="0" b="3810"/>
            <wp:docPr id="633725135" name="Image 1" descr="Détection de Fraude, Comportements Atypiques et Détection d'Anomal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étection de Fraude, Comportements Atypiques et Détection d'Anomali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25A1" w:rsidRPr="009325A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934869">
    <w:abstractNumId w:val="8"/>
  </w:num>
  <w:num w:numId="2" w16cid:durableId="202063933">
    <w:abstractNumId w:val="6"/>
  </w:num>
  <w:num w:numId="3" w16cid:durableId="332955604">
    <w:abstractNumId w:val="5"/>
  </w:num>
  <w:num w:numId="4" w16cid:durableId="935134777">
    <w:abstractNumId w:val="4"/>
  </w:num>
  <w:num w:numId="5" w16cid:durableId="1610702769">
    <w:abstractNumId w:val="7"/>
  </w:num>
  <w:num w:numId="6" w16cid:durableId="123274745">
    <w:abstractNumId w:val="3"/>
  </w:num>
  <w:num w:numId="7" w16cid:durableId="499319475">
    <w:abstractNumId w:val="2"/>
  </w:num>
  <w:num w:numId="8" w16cid:durableId="353962694">
    <w:abstractNumId w:val="1"/>
  </w:num>
  <w:num w:numId="9" w16cid:durableId="1394310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1F89"/>
    <w:rsid w:val="009325A1"/>
    <w:rsid w:val="009A33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C9ED8"/>
  <w14:defaultImageDpi w14:val="300"/>
  <w15:docId w15:val="{A91765D6-9078-42D9-AC77-AA703953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mohamed.benrhouma</cp:lastModifiedBy>
  <cp:revision>2</cp:revision>
  <dcterms:created xsi:type="dcterms:W3CDTF">2013-12-23T23:15:00Z</dcterms:created>
  <dcterms:modified xsi:type="dcterms:W3CDTF">2026-05-17T00:35:00Z</dcterms:modified>
  <cp:category/>
</cp:coreProperties>
</file>