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exo1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Fonction Addition de mattrice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Action //Addition de deux matrices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n,m: entier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mat: tableau de n (tableau de 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mat2: tableau de n(tableau de 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pour j dans 0..m faire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mat[i][j]+=mat2[i][j];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 Fonction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Fonction sommeDiagos(mat: tableau de tableaux d’entiers) retourne entier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Action //Somme des éléments des deux diagonales d’une matrice carrée d’entiers donnée.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n,m: entier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mat: tableau de n (tableau de 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mat3: tableau de n( tableau de 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pour j dans 0..m faire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(i==j) faire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mat3[i][j]=mat[i][j]+mat2[i][j-i];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mat3[i][j]=0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 mat3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 FonctionsommeDiagos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Fonction nbValeursNull(mat: tableau de tableaux d’entiers) retourne entier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Action //nombre d’éléments de valeur nulle dans une matrice donnée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n,m, compteurNull, compteurLigneNull, maxcompteur ,maxLigneNull: entier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mat: tableau de n (tableau de 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compteurNull 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compteurLigneNull 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maxcompteur 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maxLigneNull 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pour j dans 0..m faire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if(mat[i][j]==0) faire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compteurNull++;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valeurNull=true;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compteurLigneNull++;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if(compteurLigneNull&gt;maxCompteurNull &amp;&amp; j=j.length)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faire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maxCompteurNull=compteurLigneNull;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maxLigneNull=i;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compteurLigneNull=0;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 mat3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fin FonctionsommeDiagos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Fonction contientPlusieursNull(entier n) retourne String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Action //savoir si une ligne d’une matrice donnée comporte plusieurs valeurs nulles.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valeurNull:String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n,m: entier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mat: tableau de n (tableau de m)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pour j dans 0..m faire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(mat[i][j]=0) faire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compteurNull 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if(j=j.length-1)faire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if(compteurNull&gt;2)faire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valeurNull+=i+”à plusieur valeur null;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valeurNull+= i +”n’a pas de valeur null”;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 valeurNull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fin contientPlusieursNull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Exo2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Fonction contientPlusieursNull(entier n) retourne String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Action //savoir si une ligne d’une matrice donnée comporte plusieurs valeurs nulles.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valeurNull:String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n,m: entier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mat: tableau de n (tableau de 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pour j dans 0..m faire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mat[i][j]=0;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j=1;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p=1;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while (nbValeursNull(mat)&gt;0) faire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mat[i][j]=p;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if(i==00 &amp;&amp; j&lt;m-1)faire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mat[i--][j++]=p++;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p++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else if(j&lt;m-1) faire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mat[i][0]=p;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 if(i==0)faire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mat[i][n-1]==p++;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else if(mat[i][j]!=0) faire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mat[i--][j]=p++;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fin if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fin while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 for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Exo3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Fonction MatriceRangée( n entier)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Action //matrice nxn rangé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n,compteur: entier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mat: tableau de n (tableau de 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pour j dans 1..n faire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if(mat[i][j]&lt;mat[i][j--]) faire;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compteur= mat[i][j--];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mat[i--][j--]= mat[i][j];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mat[i][j]=compteur;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fin Fonction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Fonction MatriceSerpentin( n entier)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Action //matrice nxn Serpentin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n: entier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mat: tableau de n (tableau de n)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pour i dans 0..n faire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pour j dans 0..n faire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mat[i][j]++;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if(j==n-1)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faire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while(i!=0)faire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fin pour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fin Fonction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