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before="0" w:line="360" w:lineRule="auto"/>
        <w:jc w:val="left"/>
        <w:rPr>
          <w:rFonts w:ascii="Trebuchet MS" w:cs="Trebuchet MS" w:eastAsia="Trebuchet MS" w:hAnsi="Trebuchet MS"/>
          <w:b w:val="0"/>
          <w:i w:val="0"/>
          <w:strike w:val="0"/>
          <w:color w:val="29569f"/>
          <w:sz w:val="42"/>
          <w:szCs w:val="42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trike w:val="0"/>
          <w:color w:val="29569f"/>
          <w:sz w:val="42"/>
          <w:szCs w:val="42"/>
          <w:u w:val="none"/>
          <w:rtl w:val="0"/>
        </w:rPr>
        <w:t xml:space="preserve">STEAMBOT - </w:t>
      </w:r>
      <w:r w:rsidDel="00000000" w:rsidR="00000000" w:rsidRPr="00000000">
        <w:rPr>
          <w:rFonts w:ascii="Trebuchet MS" w:cs="Trebuchet MS" w:eastAsia="Trebuchet MS" w:hAnsi="Trebuchet MS"/>
          <w:color w:val="29569f"/>
          <w:sz w:val="42"/>
          <w:szCs w:val="42"/>
          <w:rtl w:val="0"/>
        </w:rPr>
        <w:t xml:space="preserve">РУКОВОДСТВО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trike w:val="0"/>
          <w:color w:val="29569f"/>
          <w:sz w:val="42"/>
          <w:szCs w:val="42"/>
          <w:u w:val="none"/>
          <w:rtl w:val="0"/>
        </w:rPr>
        <w:t xml:space="preserve">ПО НАСТРОЙКЕ И ЗАПУСКУ</w:t>
      </w:r>
    </w:p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В данном руководстве описываются общие принципы работы решения STEAMBOT, предназначенного для массовой рассылки приглашений в группы пользователям Steam.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Руководство состоит из следующих разделов: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eftv6fnlhg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Обзор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9gth4xvay1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 Общая архитектура решения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zh0l2lhugo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 Экраны панели управления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2dtbcr8gzq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1.2.1 Главный экран - Управление ботами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q0l6a31pp4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1.2.2 Протокол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tmxcjyotf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1.2.3 Группы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mwxdtfkark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 Настройка и запуск решения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1rejyd3xka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 Добавление групп для проверки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9ezez5aggg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2.1.1 Получение groupID64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2ncizbo93r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2.1.2 Добавление задачи проверки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vnucvq5l12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 Добавление списка приглашаемых пользователей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6l5pdjjyud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2.3 Настройка и запуск ботов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sn88778z0b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 Файл конфигурации ботов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m6o88syj0xj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 Описание файла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4rns88jyj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 Пример файла конфигурации ботов: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89bbt8yqral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 Чат-конфигурация для бота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6w20166z13z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 Описание полей .xml файла чат-конфигурации бота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7652gjpxuv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 Пример файла чат-конфигурации бота: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tvf10uo1sc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 Описание структуры и назначения таблиц БД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my2rfxry0ib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5.1 Описание таблицы users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78zlgpgxc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5.2 Описание таблицы log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51boaueqq7k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 Доп. информация по интеграции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9bfgfhzrs7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6.1 Добавление SteamIDs с внешнего ресурса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after="80" w:before="60" w:line="240" w:lineRule="auto"/>
            <w:ind w:left="720" w:firstLine="0"/>
            <w:rPr>
              <w:color w:val="1155cc"/>
              <w:u w:val="single"/>
            </w:rPr>
          </w:pPr>
          <w:hyperlink w:anchor="_kcjzojiezfz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6.2 Получение списка идентификаторов пользователей, которые вступили в группу и ожидают подарка.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200" w:line="360" w:lineRule="auto"/>
        <w:jc w:val="left"/>
        <w:rPr>
          <w:color w:val="29569f"/>
        </w:rPr>
      </w:pPr>
      <w:bookmarkStart w:colFirst="0" w:colLast="0" w:name="_2eftv6fnlhgp" w:id="0"/>
      <w:bookmarkEnd w:id="0"/>
      <w:r w:rsidDel="00000000" w:rsidR="00000000" w:rsidRPr="00000000">
        <w:rPr>
          <w:rFonts w:ascii="Trebuchet MS" w:cs="Trebuchet MS" w:eastAsia="Trebuchet MS" w:hAnsi="Trebuchet MS"/>
          <w:color w:val="29569f"/>
          <w:sz w:val="32"/>
          <w:szCs w:val="32"/>
          <w:rtl w:val="0"/>
        </w:rPr>
        <w:t xml:space="preserve">1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trike w:val="0"/>
          <w:color w:val="29569f"/>
          <w:sz w:val="32"/>
          <w:szCs w:val="32"/>
          <w:u w:val="none"/>
          <w:rtl w:val="0"/>
        </w:rPr>
        <w:t xml:space="preserve">Обзор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200" w:line="360" w:lineRule="auto"/>
        <w:jc w:val="left"/>
        <w:rPr>
          <w:rFonts w:ascii="Trebuchet MS" w:cs="Trebuchet MS" w:eastAsia="Trebuchet MS" w:hAnsi="Trebuchet MS"/>
          <w:b w:val="1"/>
          <w:i w:val="0"/>
          <w:strike w:val="0"/>
          <w:color w:val="29569f"/>
          <w:sz w:val="26"/>
          <w:szCs w:val="26"/>
          <w:u w:val="none"/>
        </w:rPr>
      </w:pPr>
      <w:bookmarkStart w:colFirst="0" w:colLast="0" w:name="_e9gth4xvay1f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29569f"/>
          <w:sz w:val="26"/>
          <w:szCs w:val="26"/>
          <w:rtl w:val="0"/>
        </w:rPr>
        <w:t xml:space="preserve">1.1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29569f"/>
          <w:sz w:val="26"/>
          <w:szCs w:val="26"/>
          <w:u w:val="none"/>
          <w:rtl w:val="0"/>
        </w:rPr>
        <w:t xml:space="preserve">Общая </w:t>
      </w:r>
      <w:r w:rsidDel="00000000" w:rsidR="00000000" w:rsidRPr="00000000">
        <w:rPr>
          <w:rFonts w:ascii="Trebuchet MS" w:cs="Trebuchet MS" w:eastAsia="Trebuchet MS" w:hAnsi="Trebuchet MS"/>
          <w:b w:val="1"/>
          <w:color w:val="29569f"/>
          <w:sz w:val="26"/>
          <w:szCs w:val="26"/>
          <w:rtl w:val="0"/>
        </w:rPr>
        <w:t xml:space="preserve">архитектура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Решение состоит из: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Хост-приложения</w:t>
      </w:r>
      <w:r w:rsidDel="00000000" w:rsidR="00000000" w:rsidRPr="00000000">
        <w:rPr>
          <w:rtl w:val="0"/>
        </w:rPr>
        <w:t xml:space="preserve"> (stmb-host)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Приложения-бота</w:t>
      </w:r>
      <w:r w:rsidDel="00000000" w:rsidR="00000000" w:rsidRPr="00000000">
        <w:rPr>
          <w:rtl w:val="0"/>
        </w:rPr>
        <w:t xml:space="preserve"> (stmb-unit)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Базы данных MySQL (здесь и далее - </w:t>
      </w:r>
      <w:r w:rsidDel="00000000" w:rsidR="00000000" w:rsidRPr="00000000">
        <w:rPr>
          <w:i w:val="1"/>
          <w:u w:val="single"/>
          <w:rtl w:val="0"/>
        </w:rPr>
        <w:t xml:space="preserve">БД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Хост-приложение</w:t>
      </w:r>
      <w:r w:rsidDel="00000000" w:rsidR="00000000" w:rsidRPr="00000000">
        <w:rPr>
          <w:rtl w:val="0"/>
        </w:rPr>
        <w:t xml:space="preserve"> отвечает за: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индивидуальных </w:t>
      </w:r>
      <w:r w:rsidDel="00000000" w:rsidR="00000000" w:rsidRPr="00000000">
        <w:rPr>
          <w:rtl w:val="0"/>
        </w:rPr>
        <w:t xml:space="preserve">ботов </w:t>
      </w:r>
      <w:r w:rsidDel="00000000" w:rsidR="00000000" w:rsidRPr="00000000">
        <w:rPr>
          <w:rtl w:val="0"/>
        </w:rPr>
        <w:t xml:space="preserve">(один бот - один аккаунт Steam);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проверку пользователей, вступивших в указанные группы;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Панель управления</w:t>
      </w:r>
      <w:r w:rsidDel="00000000" w:rsidR="00000000" w:rsidRPr="00000000">
        <w:rPr>
          <w:rtl w:val="0"/>
        </w:rPr>
        <w:t xml:space="preserve"> - веб-интерфейс</w:t>
      </w:r>
      <w:r w:rsidDel="00000000" w:rsidR="00000000" w:rsidRPr="00000000">
        <w:rPr>
          <w:rtl w:val="0"/>
        </w:rPr>
        <w:t xml:space="preserve"> через который осуществляется: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списка приглашаемых пользователей;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ботов;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списка групп для отслеживания вступивших пользователей.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Приложение-бот</w:t>
      </w:r>
      <w:r w:rsidDel="00000000" w:rsidR="00000000" w:rsidRPr="00000000">
        <w:rPr>
          <w:rtl w:val="0"/>
        </w:rPr>
        <w:t xml:space="preserve"> отвечает за: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в друзья к конкретному пользователю;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отправку сообщений (приветствия, объяснения необходимости вступления в группу, благодарности за вступление);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отправку приглашения в группу.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БД</w:t>
      </w:r>
      <w:r w:rsidDel="00000000" w:rsidR="00000000" w:rsidRPr="00000000">
        <w:rPr>
          <w:rtl w:val="0"/>
        </w:rPr>
        <w:t xml:space="preserve"> состоит из двух таблиц: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users</w:t>
      </w:r>
      <w:r w:rsidDel="00000000" w:rsidR="00000000" w:rsidRPr="00000000">
        <w:rPr>
          <w:rtl w:val="0"/>
        </w:rPr>
        <w:t xml:space="preserve"> - хранит записи со steamId и </w:t>
      </w:r>
      <w:r w:rsidDel="00000000" w:rsidR="00000000" w:rsidRPr="00000000">
        <w:rPr>
          <w:i w:val="1"/>
          <w:u w:val="single"/>
          <w:rtl w:val="0"/>
        </w:rPr>
        <w:t xml:space="preserve">Состояниями</w:t>
      </w:r>
      <w:r w:rsidDel="00000000" w:rsidR="00000000" w:rsidRPr="00000000">
        <w:rPr>
          <w:rtl w:val="0"/>
        </w:rPr>
        <w:t xml:space="preserve"> приглашаемых пользователей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log</w:t>
      </w:r>
      <w:r w:rsidDel="00000000" w:rsidR="00000000" w:rsidRPr="00000000">
        <w:rPr>
          <w:rtl w:val="0"/>
        </w:rPr>
        <w:t xml:space="preserve"> - хранит п</w:t>
      </w:r>
      <w:r w:rsidDel="00000000" w:rsidR="00000000" w:rsidRPr="00000000">
        <w:rPr>
          <w:rtl w:val="0"/>
        </w:rPr>
        <w:t xml:space="preserve">ротокол </w:t>
      </w:r>
      <w:r w:rsidDel="00000000" w:rsidR="00000000" w:rsidRPr="00000000">
        <w:rPr>
          <w:rtl w:val="0"/>
        </w:rPr>
        <w:t xml:space="preserve">с записями обо всех событиях и действиях ботов.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Хост-приложение</w:t>
            </w:r>
            <w:r w:rsidDel="00000000" w:rsidR="00000000" w:rsidRPr="00000000">
              <w:rPr>
                <w:rtl w:val="0"/>
              </w:rPr>
              <w:t xml:space="preserve"> не сохраняет списка активных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ботов</w:t>
            </w:r>
            <w:r w:rsidDel="00000000" w:rsidR="00000000" w:rsidRPr="00000000">
              <w:rPr>
                <w:rtl w:val="0"/>
              </w:rPr>
              <w:t xml:space="preserve"> и списка отслеживаемых групп между перезапусками/падениями.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этом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боты</w:t>
            </w:r>
            <w:r w:rsidDel="00000000" w:rsidR="00000000" w:rsidRPr="00000000">
              <w:rPr>
                <w:rtl w:val="0"/>
              </w:rPr>
              <w:t xml:space="preserve"> способны корректно возобновить работу, если их инициализировать исходным .xml-файлом, содержащим параметры запуска (описано далее).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отслеживаемых групп добавляет в виде строки определенного формата (описано далее).</w:t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0" w:before="200" w:line="360" w:lineRule="auto"/>
        <w:jc w:val="left"/>
        <w:rPr>
          <w:rFonts w:ascii="Trebuchet MS" w:cs="Trebuchet MS" w:eastAsia="Trebuchet MS" w:hAnsi="Trebuchet MS"/>
          <w:b w:val="1"/>
          <w:i w:val="0"/>
          <w:strike w:val="0"/>
          <w:color w:val="29569f"/>
          <w:sz w:val="26"/>
          <w:szCs w:val="26"/>
          <w:u w:val="none"/>
        </w:rPr>
      </w:pPr>
      <w:bookmarkStart w:colFirst="0" w:colLast="0" w:name="_bzh0l2lhugoa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color w:val="29569f"/>
          <w:sz w:val="26"/>
          <w:szCs w:val="26"/>
          <w:rtl w:val="0"/>
        </w:rPr>
        <w:t xml:space="preserve">1.2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29569f"/>
          <w:sz w:val="26"/>
          <w:szCs w:val="26"/>
          <w:u w:val="none"/>
          <w:rtl w:val="0"/>
        </w:rPr>
        <w:t xml:space="preserve">Экраны панели управления</w:t>
      </w:r>
    </w:p>
    <w:p w:rsidR="00000000" w:rsidDel="00000000" w:rsidP="00000000" w:rsidRDefault="00000000" w:rsidRPr="00000000" w14:paraId="00000039">
      <w:pPr>
        <w:pStyle w:val="Heading3"/>
        <w:spacing w:after="0" w:before="160" w:line="360" w:lineRule="auto"/>
        <w:jc w:val="left"/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</w:rPr>
      </w:pPr>
      <w:bookmarkStart w:colFirst="0" w:colLast="0" w:name="_a2dtbcr8gzq9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  <w:rtl w:val="0"/>
        </w:rPr>
        <w:t xml:space="preserve">1.2.1 Главный экран - Управление ботами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На данном экране осуществляется: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новых приглашаемых пользователей (блок c заголовком SteamIDs).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ботов (блок с заголовком Активные боты).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805488" cy="272662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1858" l="12790" r="13289" t="6489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726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Изображение 1 - Главный экран панели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after="0" w:before="160" w:line="360" w:lineRule="auto"/>
        <w:jc w:val="left"/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</w:rPr>
      </w:pPr>
      <w:bookmarkStart w:colFirst="0" w:colLast="0" w:name="_rq0l6a31pp44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  <w:rtl w:val="0"/>
        </w:rPr>
        <w:t xml:space="preserve">1.2.2 Протокол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На данном экране отображается журнал событий всех ботов и хост-приложения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Возможна фильтрация отображаемого списка записей по коду записи (LOG, WRN, ERR), аккаунту бота (логину) и тексту сообщения.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5438" cy="2648664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29203" l="13289" r="13455" t="7079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64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Изображение 2 - Протокол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after="0" w:before="160" w:line="360" w:lineRule="auto"/>
        <w:jc w:val="left"/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</w:rPr>
      </w:pPr>
      <w:bookmarkStart w:colFirst="0" w:colLast="0" w:name="_2tmxcjyotf7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  <w:rtl w:val="0"/>
        </w:rPr>
        <w:t xml:space="preserve">1.2.3 Группы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На данном экране осуществляется добавление списка групп проверяемых на факт вступления пользователей.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77975" cy="305276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24188" l="13289" r="13455" t="7079"/>
                    <a:stretch>
                      <a:fillRect/>
                    </a:stretch>
                  </pic:blipFill>
                  <pic:spPr>
                    <a:xfrm>
                      <a:off x="0" y="0"/>
                      <a:ext cx="5777975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Изображение 3 - экран управления списком групп для проверки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before="200" w:line="360" w:lineRule="auto"/>
        <w:jc w:val="left"/>
        <w:rPr>
          <w:rFonts w:ascii="Trebuchet MS" w:cs="Trebuchet MS" w:eastAsia="Trebuchet MS" w:hAnsi="Trebuchet MS"/>
          <w:b w:val="0"/>
          <w:i w:val="0"/>
          <w:strike w:val="0"/>
          <w:color w:val="29569f"/>
          <w:sz w:val="32"/>
          <w:szCs w:val="32"/>
          <w:u w:val="none"/>
        </w:rPr>
      </w:pPr>
      <w:bookmarkStart w:colFirst="0" w:colLast="0" w:name="_3mwxdtfkarkw" w:id="6"/>
      <w:bookmarkEnd w:id="6"/>
      <w:r w:rsidDel="00000000" w:rsidR="00000000" w:rsidRPr="00000000">
        <w:rPr>
          <w:rFonts w:ascii="Trebuchet MS" w:cs="Trebuchet MS" w:eastAsia="Trebuchet MS" w:hAnsi="Trebuchet MS"/>
          <w:color w:val="29569f"/>
          <w:sz w:val="32"/>
          <w:szCs w:val="32"/>
          <w:rtl w:val="0"/>
        </w:rPr>
        <w:t xml:space="preserve">2 Настройка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trike w:val="0"/>
          <w:color w:val="29569f"/>
          <w:sz w:val="32"/>
          <w:szCs w:val="32"/>
          <w:u w:val="none"/>
          <w:rtl w:val="0"/>
        </w:rPr>
        <w:t xml:space="preserve">и запуск </w:t>
      </w:r>
      <w:r w:rsidDel="00000000" w:rsidR="00000000" w:rsidRPr="00000000">
        <w:rPr>
          <w:rFonts w:ascii="Trebuchet MS" w:cs="Trebuchet MS" w:eastAsia="Trebuchet MS" w:hAnsi="Trebuchet MS"/>
          <w:color w:val="29569f"/>
          <w:sz w:val="32"/>
          <w:szCs w:val="32"/>
          <w:rtl w:val="0"/>
        </w:rPr>
        <w:t xml:space="preserve">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В данном разделе приводится пошаговая инструкция по настройке и запуску хост-приложения и ботов.</w:t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По ходу инструкции предполагается, что идет настройка двух </w:t>
      </w:r>
      <w:r w:rsidDel="00000000" w:rsidR="00000000" w:rsidRPr="00000000">
        <w:rPr>
          <w:i w:val="1"/>
          <w:u w:val="single"/>
          <w:rtl w:val="0"/>
        </w:rPr>
        <w:t xml:space="preserve">ботов</w:t>
      </w:r>
      <w:r w:rsidDel="00000000" w:rsidR="00000000" w:rsidRPr="00000000">
        <w:rPr>
          <w:rtl w:val="0"/>
        </w:rPr>
        <w:t xml:space="preserve"> для приглашения 10(десяти) пользователей в две группы: </w:t>
      </w:r>
      <w:r w:rsidDel="00000000" w:rsidR="00000000" w:rsidRPr="00000000">
        <w:rPr>
          <w:b w:val="1"/>
          <w:color w:val="38761d"/>
          <w:rtl w:val="0"/>
        </w:rPr>
        <w:t xml:space="preserve">TestRiders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color w:val="9900ff"/>
          <w:rtl w:val="0"/>
        </w:rPr>
        <w:t xml:space="preserve">RideTesters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Сперва необходимо настроить то, какие группы будут проверяться хост-приложением на факт вступления в них пользователей.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Затем нужно добавить steamID64 пользователей, которых необходимо приглашать. Добавление производится с указанием groupID64 целевой группы.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Затем производится запуск ботов с использованием файла конфигурации ботов.</w:t>
      </w:r>
    </w:p>
    <w:p w:rsidR="00000000" w:rsidDel="00000000" w:rsidP="00000000" w:rsidRDefault="00000000" w:rsidRPr="00000000" w14:paraId="0000004E">
      <w:pPr>
        <w:pStyle w:val="Heading2"/>
        <w:spacing w:after="0" w:before="200" w:line="360" w:lineRule="auto"/>
        <w:rPr>
          <w:rFonts w:ascii="Trebuchet MS" w:cs="Trebuchet MS" w:eastAsia="Trebuchet MS" w:hAnsi="Trebuchet MS"/>
          <w:b w:val="1"/>
          <w:color w:val="29569f"/>
          <w:sz w:val="26"/>
          <w:szCs w:val="26"/>
        </w:rPr>
      </w:pPr>
      <w:bookmarkStart w:colFirst="0" w:colLast="0" w:name="_81rejyd3xkah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color w:val="29569f"/>
          <w:sz w:val="26"/>
          <w:szCs w:val="26"/>
          <w:rtl w:val="0"/>
        </w:rPr>
        <w:t xml:space="preserve">2.1 Добавление групп для проверки</w:t>
      </w:r>
    </w:p>
    <w:p w:rsidR="00000000" w:rsidDel="00000000" w:rsidP="00000000" w:rsidRDefault="00000000" w:rsidRPr="00000000" w14:paraId="0000004F">
      <w:pPr>
        <w:pStyle w:val="Heading3"/>
        <w:spacing w:after="0" w:before="160" w:line="360" w:lineRule="auto"/>
        <w:jc w:val="left"/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</w:rPr>
      </w:pPr>
      <w:bookmarkStart w:colFirst="0" w:colLast="0" w:name="_39ezez5aggg3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  <w:rtl w:val="0"/>
        </w:rPr>
        <w:t xml:space="preserve">2.1.1 Получение groupID64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Чтобы добавить группу в список групп для проверки, необходимо получить её groupID64. Чтобы получить groupID64 достаточно: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ерейти по ссылке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https://steamcommunity.com/groups/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НАЗВАНИЕ_ГРУППЫ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/memberslistxml/?xml=1</w:t>
        </w:r>
      </w:hyperlink>
      <w:r w:rsidDel="00000000" w:rsidR="00000000" w:rsidRPr="00000000">
        <w:rPr>
          <w:rtl w:val="0"/>
        </w:rPr>
        <w:t xml:space="preserve">, заменив НАЗВАНИЕ_ГРУППЫ на нужное.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Например, переход по ссылке: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https://steamcommunity.com/groups/</w:t>
        </w:r>
      </w:hyperlink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TestRiders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/memberslistxml/?xml=1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Покажет страницу в начале которой будет следующий текст (стиль страницы может отличаться):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900613" cy="157941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64306" l="0" r="44850" t="4129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579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groupID64 группы содержится в ноде &lt;groupID64&gt;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103582791459120719</w:t>
      </w:r>
      <w:r w:rsidDel="00000000" w:rsidR="00000000" w:rsidRPr="00000000">
        <w:rPr>
          <w:rtl w:val="0"/>
        </w:rPr>
        <w:t xml:space="preserve">&lt;/groupID64&gt;.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скопировать содержимое ноды и сохранить его в отдельный текстовый файл на компьютере. Назовем его schedule.txt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Для второй группы, RideTesters ссылка, соответственно, будет выглядеть так: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https://steamcommunity.com/groups/</w:t>
        </w:r>
      </w:hyperlink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RideTesters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/memberslistxml/?xml=1</w:t>
        </w:r>
      </w:hyperlink>
      <w:r w:rsidDel="00000000" w:rsidR="00000000" w:rsidRPr="00000000">
        <w:rPr>
          <w:rtl w:val="0"/>
        </w:rPr>
        <w:t xml:space="preserve"> и содержимое groupID64 - &lt;groupID64&gt;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103582791459815463</w:t>
      </w:r>
      <w:r w:rsidDel="00000000" w:rsidR="00000000" w:rsidRPr="00000000">
        <w:rPr>
          <w:rtl w:val="0"/>
        </w:rPr>
        <w:t xml:space="preserve">&lt;/groupID64&gt;</w:t>
      </w:r>
    </w:p>
    <w:p w:rsidR="00000000" w:rsidDel="00000000" w:rsidP="00000000" w:rsidRDefault="00000000" w:rsidRPr="00000000" w14:paraId="00000059">
      <w:pPr>
        <w:pStyle w:val="Heading3"/>
        <w:spacing w:after="0" w:before="160" w:line="360" w:lineRule="auto"/>
        <w:jc w:val="left"/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</w:rPr>
      </w:pPr>
      <w:bookmarkStart w:colFirst="0" w:colLast="0" w:name="_a2ncizbo93r5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  <w:rtl w:val="0"/>
        </w:rPr>
        <w:t xml:space="preserve">2.1.2 Добавление задачи проверки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Добавление задач проверки групп осуществляется на странице “Группы”.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Проверка факта вступления приглашенных пользователей в группу реализована с помощью модуля-планировщика npm-cron, работающего аналогично демону Cron в UNIX-системах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https://ru.wikipedia.org/wiki/Cron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Новая задача по проверке группы является строкой следующего формата: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НАЗВАНИЕ_ГРУППЫ:GROUPID64:CRON_TIME_PARAM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TestRiders:103582791459120719:0 23 * * *</w:t>
        <w:br w:type="textWrapping"/>
        <w:t xml:space="preserve">RideTesters:103582791459815463:0 * * * *</w:t>
      </w: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60">
      <w:pPr>
        <w:spacing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Эта конфигурация соответствует двум задачам: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проверять группу TestRiders с groupID64 103582791459120719 каждый день в 23:00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line="36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проверять группу RideTesters с groupID64 1</w:t>
      </w:r>
      <w:r w:rsidDel="00000000" w:rsidR="00000000" w:rsidRPr="00000000">
        <w:rPr>
          <w:color w:val="222222"/>
          <w:highlight w:val="white"/>
          <w:rtl w:val="0"/>
        </w:rPr>
        <w:t xml:space="preserve">03582791459815463 каждый час (каждую нулевую минуту часа)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Внимание - соблюдение порядка параметров и разделение двоеточиями обязательно!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Каждая новая задача должна быть на новой строке!</w:t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Чтобы лучше ознакомиться с принципом формирования таймеров Cron, можно поэкспериментировать в одном из онлайн-редакторов (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https://crontab.guru/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Необходимо скопировать текст конфигурации в форму, убедиться, что все верно и нажать кнопку “Обновить”.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529263" cy="2883742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25958" l="13289" r="13455" t="6194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883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Запустятся 2 задачи, которые будут с заданной периодичностью вызывать функцию, проверяющую вступили ли приглашенные </w:t>
      </w:r>
      <w:r w:rsidDel="00000000" w:rsidR="00000000" w:rsidRPr="00000000">
        <w:rPr>
          <w:i w:val="1"/>
          <w:u w:val="single"/>
          <w:rtl w:val="0"/>
        </w:rPr>
        <w:t xml:space="preserve">ботами</w:t>
      </w:r>
      <w:r w:rsidDel="00000000" w:rsidR="00000000" w:rsidRPr="00000000">
        <w:rPr>
          <w:rtl w:val="0"/>
        </w:rPr>
        <w:t xml:space="preserve"> пользователи в указанные группы. Если таковой пользователь обнаружен, хост-приложение сделает запись об этом в </w:t>
      </w:r>
      <w:r w:rsidDel="00000000" w:rsidR="00000000" w:rsidRPr="00000000">
        <w:rPr>
          <w:i w:val="1"/>
          <w:u w:val="single"/>
          <w:rtl w:val="0"/>
        </w:rPr>
        <w:t xml:space="preserve">протокол</w:t>
      </w:r>
      <w:r w:rsidDel="00000000" w:rsidR="00000000" w:rsidRPr="00000000">
        <w:rPr>
          <w:rtl w:val="0"/>
        </w:rPr>
        <w:t xml:space="preserve"> (лог) и изменит соответствующие поля записи пользователя в таблице </w:t>
      </w:r>
      <w:r w:rsidDel="00000000" w:rsidR="00000000" w:rsidRPr="00000000">
        <w:rPr>
          <w:i w:val="1"/>
          <w:u w:val="single"/>
          <w:rtl w:val="0"/>
        </w:rPr>
        <w:t xml:space="preserve">user.</w:t>
      </w:r>
    </w:p>
    <w:p w:rsidR="00000000" w:rsidDel="00000000" w:rsidP="00000000" w:rsidRDefault="00000000" w:rsidRPr="00000000" w14:paraId="0000006B">
      <w:pPr>
        <w:spacing w:line="360" w:lineRule="auto"/>
        <w:rPr>
          <w:i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нажатии кнопки “Обновить”  все старые задачи удаляются.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Так что если вы хотите добавить новую задачу к имеющимс, необходимо скопировать старые строки и добавить к ним новую.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Например: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Courier New" w:cs="Courier New" w:eastAsia="Courier New" w:hAnsi="Courier New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4"/>
                <w:szCs w:val="24"/>
                <w:rtl w:val="0"/>
              </w:rPr>
              <w:t xml:space="preserve">TestRiders:103582791459120719:0 23 * * *</w:t>
              <w:br w:type="textWrapping"/>
              <w:t xml:space="preserve">RideTesters:103582791459815463:0 * * * *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Courier New" w:cs="Courier New" w:eastAsia="Courier New" w:hAnsi="Courier New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4"/>
                <w:szCs w:val="24"/>
                <w:rtl w:val="0"/>
              </w:rPr>
              <w:t xml:space="preserve">OneMore:103582791459815463: 0 * * * *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выключения/падения хоста задачи необходимо создать повторно.</w:t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after="0" w:before="200" w:line="360" w:lineRule="auto"/>
        <w:jc w:val="left"/>
        <w:rPr>
          <w:rFonts w:ascii="Trebuchet MS" w:cs="Trebuchet MS" w:eastAsia="Trebuchet MS" w:hAnsi="Trebuchet MS"/>
          <w:b w:val="1"/>
          <w:i w:val="0"/>
          <w:strike w:val="0"/>
          <w:color w:val="29569f"/>
          <w:sz w:val="26"/>
          <w:szCs w:val="26"/>
          <w:u w:val="none"/>
        </w:rPr>
      </w:pPr>
      <w:bookmarkStart w:colFirst="0" w:colLast="0" w:name="_1vnucvq5l12w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29569f"/>
          <w:sz w:val="26"/>
          <w:szCs w:val="26"/>
          <w:u w:val="none"/>
          <w:rtl w:val="0"/>
        </w:rPr>
        <w:t xml:space="preserve">2.</w:t>
      </w:r>
      <w:r w:rsidDel="00000000" w:rsidR="00000000" w:rsidRPr="00000000">
        <w:rPr>
          <w:rFonts w:ascii="Trebuchet MS" w:cs="Trebuchet MS" w:eastAsia="Trebuchet MS" w:hAnsi="Trebuchet MS"/>
          <w:b w:val="1"/>
          <w:color w:val="29569f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29569f"/>
          <w:sz w:val="26"/>
          <w:szCs w:val="26"/>
          <w:u w:val="none"/>
          <w:rtl w:val="0"/>
        </w:rPr>
        <w:t xml:space="preserve"> Добавление списка приглашаемых пользователей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Добавление списка пользователей осуществляется на Главном экране. Необходимо выполнить следующие действия: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на компьютере обычный текстовый файл (например, new_users.txt)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него steamID64 приглашаемых пользователей. </w:t>
      </w:r>
      <w:r w:rsidDel="00000000" w:rsidR="00000000" w:rsidRPr="00000000">
        <w:rPr>
          <w:b w:val="1"/>
          <w:rtl w:val="0"/>
        </w:rPr>
        <w:t xml:space="preserve">Каждый</w:t>
      </w:r>
      <w:r w:rsidDel="00000000" w:rsidR="00000000" w:rsidRPr="00000000">
        <w:rPr>
          <w:rtl w:val="0"/>
        </w:rPr>
        <w:t xml:space="preserve"> steamID64  на новой строке. 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Содержимое файла должно выглядеть примерно так (естественно, строк со steamId может быть гораздо больше):</w:t>
      </w:r>
    </w:p>
    <w:p w:rsidR="00000000" w:rsidDel="00000000" w:rsidP="00000000" w:rsidRDefault="00000000" w:rsidRPr="00000000" w14:paraId="0000007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05163" cy="2739776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739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необходимо на главном экране нажать кнопку “Выбрать файл”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113992" cy="75723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60766" l="13787" r="13787" t="23303"/>
                    <a:stretch>
                      <a:fillRect/>
                    </a:stretch>
                  </pic:blipFill>
                  <pic:spPr>
                    <a:xfrm>
                      <a:off x="0" y="0"/>
                      <a:ext cx="6113992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открывшемся диалоговом окне выбрать файл new_users.txt и нажать “ок”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поле Group ID</w:t>
      </w:r>
      <w:r w:rsidDel="00000000" w:rsidR="00000000" w:rsidRPr="00000000">
        <w:rPr>
          <w:rtl w:val="0"/>
        </w:rPr>
        <w:t xml:space="preserve"> добавить groupID64 гр</w:t>
      </w:r>
      <w:r w:rsidDel="00000000" w:rsidR="00000000" w:rsidRPr="00000000">
        <w:rPr>
          <w:rtl w:val="0"/>
        </w:rPr>
        <w:t xml:space="preserve">уппы, в которую необходимо пригласить пользователей (в данном случае -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103582791459120719 </w:t>
      </w:r>
      <w:r w:rsidDel="00000000" w:rsidR="00000000" w:rsidRPr="00000000">
        <w:rPr>
          <w:rtl w:val="0"/>
        </w:rPr>
        <w:t xml:space="preserve">для группы </w:t>
      </w:r>
      <w:r w:rsidDel="00000000" w:rsidR="00000000" w:rsidRPr="00000000">
        <w:rPr>
          <w:b w:val="1"/>
          <w:color w:val="6aa84f"/>
          <w:rtl w:val="0"/>
        </w:rPr>
        <w:t xml:space="preserve">TestRiders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“Добавить”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Если все данные указаны, сверху высветится сообщение о том, что пользователи успешно добавлены.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Хост-приложение не проверяет groupID64 и steamID64 пользователей на корректность!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Внимательно следите за вводимыми данными!</w:t>
            </w:r>
          </w:p>
        </w:tc>
      </w:tr>
    </w:tbl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боты приглашали тех же пользователей во вторую группу - </w:t>
      </w:r>
      <w:r w:rsidDel="00000000" w:rsidR="00000000" w:rsidRPr="00000000">
        <w:rPr>
          <w:b w:val="1"/>
          <w:color w:val="9900ff"/>
          <w:rtl w:val="0"/>
        </w:rPr>
        <w:t xml:space="preserve">RideTesters </w:t>
      </w:r>
      <w:r w:rsidDel="00000000" w:rsidR="00000000" w:rsidRPr="00000000">
        <w:rPr>
          <w:rtl w:val="0"/>
        </w:rPr>
        <w:t xml:space="preserve">необходимо вновь нажать кнопку “добавить”, выбрать тот же файл содержащий steamID64 пользователей, но в поле Group ID указать уже другой groupID64 -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103582791459815463 (</w:t>
      </w: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color w:val="9900ff"/>
          <w:rtl w:val="0"/>
        </w:rPr>
        <w:t xml:space="preserve">RideTesters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Таким образом, получается, что уникальность записи пользователя для бота формируется парой значений steamID64 - groupID64.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Бот будет смотреть какие записи содержат переданный боту при запуске groupID64 и пытаться пригласить соответствующих пользователей по их steamID64.</w:t>
            </w:r>
          </w:p>
          <w:p w:rsidR="00000000" w:rsidDel="00000000" w:rsidP="00000000" w:rsidRDefault="00000000" w:rsidRPr="00000000" w14:paraId="0000008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Т.е. если пользователя нужно пригласить в 2 группы, то с его steamID64 в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БД </w:t>
            </w:r>
            <w:r w:rsidDel="00000000" w:rsidR="00000000" w:rsidRPr="00000000">
              <w:rPr>
                <w:rtl w:val="0"/>
              </w:rPr>
              <w:t xml:space="preserve">будет 2 записи, но groupID64 в них будут разные.</w:t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spacing w:after="0" w:before="200" w:line="360" w:lineRule="auto"/>
        <w:jc w:val="left"/>
        <w:rPr>
          <w:sz w:val="22"/>
          <w:szCs w:val="22"/>
        </w:rPr>
      </w:pPr>
      <w:bookmarkStart w:colFirst="0" w:colLast="0" w:name="_hsoo9cmpobk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0" w:before="200" w:line="360" w:lineRule="auto"/>
        <w:jc w:val="left"/>
        <w:rPr>
          <w:rFonts w:ascii="Trebuchet MS" w:cs="Trebuchet MS" w:eastAsia="Trebuchet MS" w:hAnsi="Trebuchet MS"/>
          <w:b w:val="1"/>
          <w:i w:val="0"/>
          <w:strike w:val="0"/>
          <w:color w:val="29569f"/>
          <w:sz w:val="26"/>
          <w:szCs w:val="26"/>
          <w:u w:val="none"/>
        </w:rPr>
      </w:pPr>
      <w:bookmarkStart w:colFirst="0" w:colLast="0" w:name="_k6l5pdjjyudo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29569f"/>
          <w:sz w:val="26"/>
          <w:szCs w:val="26"/>
          <w:u w:val="none"/>
          <w:rtl w:val="0"/>
        </w:rPr>
        <w:t xml:space="preserve">2.</w:t>
      </w:r>
      <w:r w:rsidDel="00000000" w:rsidR="00000000" w:rsidRPr="00000000">
        <w:rPr>
          <w:rFonts w:ascii="Trebuchet MS" w:cs="Trebuchet MS" w:eastAsia="Trebuchet MS" w:hAnsi="Trebuchet MS"/>
          <w:b w:val="1"/>
          <w:color w:val="29569f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29569f"/>
          <w:sz w:val="26"/>
          <w:szCs w:val="26"/>
          <w:u w:val="none"/>
          <w:rtl w:val="0"/>
        </w:rPr>
        <w:t xml:space="preserve"> Настройка и запуск ботов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  <w:t xml:space="preserve">Сперва необходимо убедиться, что у вас есть следующие файлы: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конфигурации ботов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чат конфигурациии с фразами для приглашения в конкретную группу (на одну группу один файл)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На данном этапе Руководства мы опустим описание структуры этих файлов (подробное описание и ссылки на скачивание примеров представлены в следующих разделах Руководства).</w:t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  <w:t xml:space="preserve">Запуск ботов осуществляется на Главном экране, но также с использованием экрана Протокол.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Необходимо нажать кнопку “добавить ботов”.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  <w:t xml:space="preserve">В открывшемся диалоговом окне нужно нажать кнопку “выбрать файл” указать путь к .xml файлу с конфигурацией ботов, нажать “открыть”, нажать “добавить”.</w:t>
      </w:r>
    </w:p>
    <w:p w:rsidR="00000000" w:rsidDel="00000000" w:rsidP="00000000" w:rsidRDefault="00000000" w:rsidRPr="00000000" w14:paraId="00000094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5875" cy="3009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11129" r="0" t="678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7269" cy="25574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24778" l="11960" r="13264" t="5899"/>
                    <a:stretch>
                      <a:fillRect/>
                    </a:stretch>
                  </pic:blipFill>
                  <pic:spPr>
                    <a:xfrm>
                      <a:off x="0" y="0"/>
                      <a:ext cx="4897269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При успешном добавлении в списке отобразятся новые боты: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Боты начнут сразу добавлять записи в лог, которые можно увидеть на странице “Протокол”. 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Чтобы посмотреть логи конкретного бота скопируйте его имя с Главного экрана и вставьте в соответствующее поле “Аккаунт” в протоколе.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Если бот успешно зашел в Steam, он создаст об этом соответствующие записи (“Вход в Steam…” затем “Зашел в Steam”)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Если бот так и “завис” на этапе “Вход в Steam” ему вероятно требуется SteamGuard код.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На Главном экране в столбце статус есть 2 доступных input-а, в которые необходимо ввести SteamGuard код.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Если SteamGuard бота работает </w:t>
            </w:r>
            <w:r w:rsidDel="00000000" w:rsidR="00000000" w:rsidRPr="00000000">
              <w:rPr>
                <w:shd w:fill="6d9eeb" w:val="clear"/>
                <w:rtl w:val="0"/>
              </w:rPr>
              <w:t xml:space="preserve">через почту</w:t>
            </w:r>
            <w:r w:rsidDel="00000000" w:rsidR="00000000" w:rsidRPr="00000000">
              <w:rPr>
                <w:rtl w:val="0"/>
              </w:rPr>
              <w:t xml:space="preserve">, то необходимо зайти на указанную почту, и скопировать код в поле рядом с кнопкой </w:t>
            </w:r>
            <w:r w:rsidDel="00000000" w:rsidR="00000000" w:rsidRPr="00000000">
              <w:rPr>
                <w:shd w:fill="6aa84f" w:val="clear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0">
            <w:pPr>
              <w:spacing w:line="360" w:lineRule="auto"/>
              <w:rPr>
                <w:shd w:fill="6aa84f" w:val="clear"/>
              </w:rPr>
            </w:pPr>
            <w:r w:rsidDel="00000000" w:rsidR="00000000" w:rsidRPr="00000000">
              <w:rPr>
                <w:rtl w:val="0"/>
              </w:rPr>
              <w:t xml:space="preserve">Если SteamGuard бота работает через </w:t>
            </w:r>
            <w:r w:rsidDel="00000000" w:rsidR="00000000" w:rsidRPr="00000000">
              <w:rPr>
                <w:shd w:fill="569cd6" w:val="clear"/>
                <w:rtl w:val="0"/>
              </w:rPr>
              <w:t xml:space="preserve">мобильный аутентификатор</w:t>
            </w:r>
            <w:r w:rsidDel="00000000" w:rsidR="00000000" w:rsidRPr="00000000">
              <w:rPr>
                <w:rtl w:val="0"/>
              </w:rPr>
              <w:t xml:space="preserve">, нужно вручную ввести код в поле рядом с нопкой </w:t>
            </w:r>
            <w:r w:rsidDel="00000000" w:rsidR="00000000" w:rsidRPr="00000000">
              <w:rPr>
                <w:shd w:fill="6aa84f" w:val="clear"/>
                <w:rtl w:val="0"/>
              </w:rPr>
              <w:t xml:space="preserve">TWO FACTOR</w:t>
            </w:r>
          </w:p>
        </w:tc>
      </w:tr>
    </w:tbl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  <w:t xml:space="preserve">По окончанию ввода можно либо нажать соответствующую кнопку, либо нажать ENTER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Если код введен верно бот создаст запись в Протоколе “зашел в Steam”, после чего продолжит работу.</w:t>
      </w:r>
    </w:p>
    <w:p w:rsidR="00000000" w:rsidDel="00000000" w:rsidP="00000000" w:rsidRDefault="00000000" w:rsidRPr="00000000" w14:paraId="000000A4">
      <w:pPr>
        <w:pStyle w:val="Heading1"/>
        <w:spacing w:after="0" w:before="200" w:line="276" w:lineRule="auto"/>
        <w:jc w:val="left"/>
        <w:rPr/>
      </w:pPr>
      <w:bookmarkStart w:colFirst="0" w:colLast="0" w:name="_rsn88778z0b8" w:id="13"/>
      <w:bookmarkEnd w:id="13"/>
      <w:r w:rsidDel="00000000" w:rsidR="00000000" w:rsidRPr="00000000">
        <w:rPr>
          <w:rFonts w:ascii="Trebuchet MS" w:cs="Trebuchet MS" w:eastAsia="Trebuchet MS" w:hAnsi="Trebuchet MS"/>
          <w:b w:val="0"/>
          <w:i w:val="0"/>
          <w:strike w:val="0"/>
          <w:color w:val="29569f"/>
          <w:sz w:val="32"/>
          <w:szCs w:val="32"/>
          <w:u w:val="none"/>
          <w:rtl w:val="0"/>
        </w:rPr>
        <w:t xml:space="preserve">3 Файл </w:t>
      </w:r>
      <w:r w:rsidDel="00000000" w:rsidR="00000000" w:rsidRPr="00000000">
        <w:rPr>
          <w:rFonts w:ascii="Trebuchet MS" w:cs="Trebuchet MS" w:eastAsia="Trebuchet MS" w:hAnsi="Trebuchet MS"/>
          <w:color w:val="29569f"/>
          <w:sz w:val="32"/>
          <w:szCs w:val="32"/>
          <w:rtl w:val="0"/>
        </w:rPr>
        <w:t xml:space="preserve">конфигурации ботов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В данном разделе описан формат файла конфигурации необходимого для запуска ботов. В конце раздела приложена ссылка на файл конфигурации для примера.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!Внимание - Не пытайтесь создать одновременно двух ботов с использованием одного и того же аккаунта, это может привести к непредсказуемому поведению программы.</w:t>
              <w:br w:type="textWrapping"/>
              <w:t xml:space="preserve">(В лучшем случае, бот создаваемый вторым просто не сможет залогиниться, либо первый бот упадет)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необходимости перезапуска бота нажимаем KILL и заново загружаем конфиг.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Крайне не рекомендуется устанавливать таймауты ниже указанных значений, это может привести к непредсказуемому поведению программы.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Обратите внимание, что КАЖДОМУ боту необходимо индивидуально указывать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и groupID64 группы, в которую необходимо добавлять пользователей. 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и файл чат-конфигурации, который необходимо использовать для общения с пользователями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spacing w:after="0" w:before="160" w:lineRule="auto"/>
        <w:rPr/>
      </w:pPr>
      <w:bookmarkStart w:colFirst="0" w:colLast="0" w:name="_m6o88syj0xjd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color w:val="6d9eeb"/>
          <w:sz w:val="24"/>
          <w:szCs w:val="24"/>
          <w:rtl w:val="0"/>
        </w:rPr>
        <w:t xml:space="preserve">3.1 Описание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bots  - корневой элемент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 - нод описывающий параметры запуска одного бота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Логин аккаунта steam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Пароль от аккаунта steam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chat_config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конфига с фразами и таймаутами "чтения", "печатания", отправки сообщений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9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965"/>
              <w:tblGridChange w:id="0">
                <w:tblGrid>
                  <w:gridCol w:w="59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Файлы чат-конфигов в формате .xml необходимо поместить в папку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stmb-unit/chat_configs</w:t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9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965"/>
              <w:tblGridChange w:id="0">
                <w:tblGrid>
                  <w:gridCol w:w="59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ВНИМАНИЕ: конфиг предполагается уникальный для каждой группы. См пояснения ниже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groupID64 группы, в которую необходимо приглашать пользователей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на которую зарегистрирован аккаунт Steam.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Необходима если SteamGuard работает не по мобильному аутентификатору, а по кодам, высылаемым на почту.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может быть пустым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repeat_invitation_timeout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Количество времени </w:t>
            </w:r>
            <w:r w:rsidDel="00000000" w:rsidR="00000000" w:rsidRPr="00000000">
              <w:rPr>
                <w:b w:val="1"/>
                <w:rtl w:val="0"/>
              </w:rPr>
              <w:t xml:space="preserve">В МИЛЛИСЕКУНДАХ</w:t>
            </w:r>
            <w:r w:rsidDel="00000000" w:rsidR="00000000" w:rsidRPr="00000000">
              <w:rPr>
                <w:rtl w:val="0"/>
              </w:rPr>
              <w:t xml:space="preserve">, которое должно пройти, прежде чем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бот </w:t>
            </w:r>
            <w:r w:rsidDel="00000000" w:rsidR="00000000" w:rsidRPr="00000000">
              <w:rPr>
                <w:rtl w:val="0"/>
              </w:rPr>
              <w:t xml:space="preserve">повторно попробует добавить в друзья пользователя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слишком давно приглашенного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удалившегося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отклонившего приглашение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Рекомендуемое значение -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86400000 мс (24 часа)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online_action_timeout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Таймаут </w:t>
            </w:r>
            <w:r w:rsidDel="00000000" w:rsidR="00000000" w:rsidRPr="00000000">
              <w:rPr>
                <w:b w:val="1"/>
                <w:rtl w:val="0"/>
              </w:rPr>
              <w:t xml:space="preserve">В МИЛЛИСЕКУНДАХ</w:t>
            </w:r>
            <w:r w:rsidDel="00000000" w:rsidR="00000000" w:rsidRPr="00000000">
              <w:rPr>
                <w:rtl w:val="0"/>
              </w:rPr>
              <w:t xml:space="preserve"> с которым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бот </w:t>
            </w:r>
            <w:r w:rsidDel="00000000" w:rsidR="00000000" w:rsidRPr="00000000">
              <w:rPr>
                <w:rtl w:val="0"/>
              </w:rPr>
              <w:t xml:space="preserve">выполняет такие действия как: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инициализация отправки сообщений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инициализация отправки приглашений  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Рекомендуемое значение -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60000 мс (1 минута)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handle_new_user_timeout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Периодичность </w:t>
            </w:r>
            <w:r w:rsidDel="00000000" w:rsidR="00000000" w:rsidRPr="00000000">
              <w:rPr>
                <w:b w:val="1"/>
                <w:rtl w:val="0"/>
              </w:rPr>
              <w:t xml:space="preserve">В МИЛЛИСЕКУНДАХ</w:t>
            </w:r>
            <w:r w:rsidDel="00000000" w:rsidR="00000000" w:rsidRPr="00000000">
              <w:rPr>
                <w:rtl w:val="0"/>
              </w:rPr>
              <w:t xml:space="preserve"> с которой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бот </w:t>
            </w:r>
            <w:r w:rsidDel="00000000" w:rsidR="00000000" w:rsidRPr="00000000">
              <w:rPr>
                <w:rtl w:val="0"/>
              </w:rPr>
              <w:t xml:space="preserve">“обрабатывает” пользователей.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(Берет из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БД</w:t>
            </w:r>
            <w:r w:rsidDel="00000000" w:rsidR="00000000" w:rsidRPr="00000000">
              <w:rPr>
                <w:rtl w:val="0"/>
              </w:rPr>
              <w:t xml:space="preserve"> steamId нового пользователя, добавляет в друзья, приветствует, ждет ответа и приглашает в группу)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Рекомендуемое значение -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120000 мс (2-х минут)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9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965"/>
              <w:tblGridChange w:id="0">
                <w:tblGrid>
                  <w:gridCol w:w="59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Если необходимо пригласить N пользователей за сутки нужно взять количество миллисекунд в сутках и поделить на N.</w:t>
                  </w:r>
                </w:p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Например:</w:t>
                  </w:r>
                </w:p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пусть кол-во пользоваетелей в сутки равно N = 50</w:t>
                  </w:r>
                </w:p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тогда</w:t>
                  </w:r>
                </w:p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(24 * 60 * 60 * 1000)/50 = 1728000 миллисекунд (что равно 28.8 минутам)</w:t>
                  </w:r>
                </w:p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thanksgiving_timeout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Периодичность </w:t>
            </w:r>
            <w:r w:rsidDel="00000000" w:rsidR="00000000" w:rsidRPr="00000000">
              <w:rPr>
                <w:b w:val="1"/>
                <w:rtl w:val="0"/>
              </w:rPr>
              <w:t xml:space="preserve">В МИЛЛИСЕКУНДАХ</w:t>
            </w:r>
            <w:r w:rsidDel="00000000" w:rsidR="00000000" w:rsidRPr="00000000">
              <w:rPr>
                <w:rtl w:val="0"/>
              </w:rPr>
              <w:t xml:space="preserve"> с которой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бот </w:t>
            </w:r>
            <w:r w:rsidDel="00000000" w:rsidR="00000000" w:rsidRPr="00000000">
              <w:rPr>
                <w:rtl w:val="0"/>
              </w:rPr>
              <w:t xml:space="preserve">проверяет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БД </w:t>
            </w:r>
            <w:r w:rsidDel="00000000" w:rsidR="00000000" w:rsidRPr="00000000">
              <w:rPr>
                <w:rtl w:val="0"/>
              </w:rPr>
              <w:t xml:space="preserve">на предмет новых пользвателей, которых нужно поблагодарить за вступление в группу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Рекомендуемое значение-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60000мс (1 минута)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9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965"/>
              <w:tblGridChange w:id="0">
                <w:tblGrid>
                  <w:gridCol w:w="59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!ВНИМАНИЕ:</w:t>
                  </w:r>
                </w:p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i w:val="1"/>
                      <w:u w:val="single"/>
                      <w:rtl w:val="0"/>
                    </w:rPr>
                    <w:t xml:space="preserve">Бот </w:t>
                  </w:r>
                  <w:r w:rsidDel="00000000" w:rsidR="00000000" w:rsidRPr="00000000">
                    <w:rPr>
                      <w:rtl w:val="0"/>
                    </w:rPr>
                    <w:t xml:space="preserve">только проверяет состояние записи Пользователя в </w:t>
                  </w:r>
                  <w:r w:rsidDel="00000000" w:rsidR="00000000" w:rsidRPr="00000000">
                    <w:rPr>
                      <w:i w:val="1"/>
                      <w:u w:val="single"/>
                      <w:rtl w:val="0"/>
                    </w:rPr>
                    <w:t xml:space="preserve">БД</w:t>
                  </w:r>
                  <w:r w:rsidDel="00000000" w:rsidR="00000000" w:rsidRPr="00000000">
                    <w:rPr>
                      <w:rtl w:val="0"/>
                    </w:rPr>
                    <w:t xml:space="preserve">, саму проверку факта вступления в группу осуществляет </w:t>
                  </w:r>
                  <w:r w:rsidDel="00000000" w:rsidR="00000000" w:rsidRPr="00000000">
                    <w:rPr>
                      <w:i w:val="1"/>
                      <w:u w:val="single"/>
                      <w:rtl w:val="0"/>
                    </w:rPr>
                    <w:t xml:space="preserve">хост-приложение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spacing w:after="0" w:before="160" w:line="276" w:lineRule="auto"/>
        <w:jc w:val="left"/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</w:rPr>
      </w:pPr>
      <w:bookmarkStart w:colFirst="0" w:colLast="0" w:name="_34rns88jyj0" w:id="15"/>
      <w:bookmarkEnd w:id="15"/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  <w:rtl w:val="0"/>
        </w:rPr>
        <w:t xml:space="preserve">3.</w:t>
      </w:r>
      <w:r w:rsidDel="00000000" w:rsidR="00000000" w:rsidRPr="00000000">
        <w:rPr>
          <w:rFonts w:ascii="Trebuchet MS" w:cs="Trebuchet MS" w:eastAsia="Trebuchet MS" w:hAnsi="Trebuchet MS"/>
          <w:b w:val="1"/>
          <w:color w:val="6d9e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  <w:rtl w:val="0"/>
        </w:rPr>
        <w:t xml:space="preserve"> Пример файла конфигурации бот</w:t>
      </w:r>
      <w:r w:rsidDel="00000000" w:rsidR="00000000" w:rsidRPr="00000000">
        <w:rPr>
          <w:rFonts w:ascii="Trebuchet MS" w:cs="Trebuchet MS" w:eastAsia="Trebuchet MS" w:hAnsi="Trebuchet MS"/>
          <w:b w:val="1"/>
          <w:color w:val="6d9eeb"/>
          <w:sz w:val="24"/>
          <w:szCs w:val="24"/>
          <w:rtl w:val="0"/>
        </w:rPr>
        <w:t xml:space="preserve">ов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trike w:val="0"/>
          <w:color w:val="6d9eeb"/>
          <w:sz w:val="24"/>
          <w:szCs w:val="24"/>
          <w:u w:val="none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pacing w:line="360" w:lineRule="auto"/>
        <w:rPr/>
      </w:pPr>
      <w:hyperlink r:id="rId2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https://yadi.sk/d/JwBr7Ywy3LtcUs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after="0" w:before="200" w:line="276" w:lineRule="auto"/>
        <w:jc w:val="left"/>
        <w:rPr>
          <w:rFonts w:ascii="Trebuchet MS" w:cs="Trebuchet MS" w:eastAsia="Trebuchet MS" w:hAnsi="Trebuchet MS"/>
          <w:b w:val="0"/>
          <w:i w:val="0"/>
          <w:strike w:val="0"/>
          <w:color w:val="29569f"/>
          <w:sz w:val="32"/>
          <w:szCs w:val="32"/>
          <w:u w:val="none"/>
        </w:rPr>
      </w:pPr>
      <w:bookmarkStart w:colFirst="0" w:colLast="0" w:name="_89bbt8yqralw" w:id="16"/>
      <w:bookmarkEnd w:id="16"/>
      <w:r w:rsidDel="00000000" w:rsidR="00000000" w:rsidRPr="00000000">
        <w:rPr>
          <w:rFonts w:ascii="Trebuchet MS" w:cs="Trebuchet MS" w:eastAsia="Trebuchet MS" w:hAnsi="Trebuchet MS"/>
          <w:b w:val="0"/>
          <w:i w:val="0"/>
          <w:strike w:val="0"/>
          <w:color w:val="29569f"/>
          <w:sz w:val="32"/>
          <w:szCs w:val="32"/>
          <w:u w:val="none"/>
          <w:rtl w:val="0"/>
        </w:rPr>
        <w:t xml:space="preserve">4 </w:t>
      </w:r>
      <w:r w:rsidDel="00000000" w:rsidR="00000000" w:rsidRPr="00000000">
        <w:rPr>
          <w:rFonts w:ascii="Trebuchet MS" w:cs="Trebuchet MS" w:eastAsia="Trebuchet MS" w:hAnsi="Trebuchet MS"/>
          <w:color w:val="29569f"/>
          <w:sz w:val="32"/>
          <w:szCs w:val="32"/>
          <w:rtl w:val="0"/>
        </w:rPr>
        <w:t xml:space="preserve">Ч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trike w:val="0"/>
          <w:color w:val="29569f"/>
          <w:sz w:val="32"/>
          <w:szCs w:val="32"/>
          <w:u w:val="none"/>
          <w:rtl w:val="0"/>
        </w:rPr>
        <w:t xml:space="preserve">ат-конфигураци</w:t>
      </w:r>
      <w:r w:rsidDel="00000000" w:rsidR="00000000" w:rsidRPr="00000000">
        <w:rPr>
          <w:rFonts w:ascii="Trebuchet MS" w:cs="Trebuchet MS" w:eastAsia="Trebuchet MS" w:hAnsi="Trebuchet MS"/>
          <w:color w:val="29569f"/>
          <w:sz w:val="32"/>
          <w:szCs w:val="32"/>
          <w:rtl w:val="0"/>
        </w:rPr>
        <w:t xml:space="preserve">я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trike w:val="0"/>
          <w:color w:val="29569f"/>
          <w:sz w:val="32"/>
          <w:szCs w:val="32"/>
          <w:u w:val="none"/>
          <w:rtl w:val="0"/>
        </w:rPr>
        <w:t xml:space="preserve"> для бота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В данном разделе описан формат файла чат-конфигурации бота. В конце раздела приложена ссылка на файл конфигурации для примера.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!ВНИМАНИЕ - предполагается, что для конкретной группы создается конкретный файл конфигурации.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использовать один и тот же файл чат-конфигурации для нескольких групп, то, соответственно фразы будут присылаться одинаковые, что для “зазыва”в одну группу, что в другую.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!ВНИМАНИЕ - крайне не рекомендуется устанавливать таймауты ниже рекомендованных значений.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Это может привести к излишне быстрой реакции бота на события, что может “сдать” его и послужить поводом для внимания со стороны администрации Steam.</w:t>
            </w:r>
          </w:p>
        </w:tc>
      </w:tr>
    </w:tbl>
    <w:p w:rsidR="00000000" w:rsidDel="00000000" w:rsidP="00000000" w:rsidRDefault="00000000" w:rsidRPr="00000000" w14:paraId="000000FA">
      <w:pPr>
        <w:pStyle w:val="Heading3"/>
        <w:spacing w:after="0" w:before="160" w:lineRule="auto"/>
        <w:rPr/>
      </w:pPr>
      <w:bookmarkStart w:colFirst="0" w:colLast="0" w:name="_6w20166z13zm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color w:val="6d9eeb"/>
          <w:sz w:val="24"/>
          <w:szCs w:val="24"/>
          <w:rtl w:val="0"/>
        </w:rPr>
        <w:t xml:space="preserve">4.1 Описание полей .xml файла чат-конфигурации 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 - корневой элемент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sendHelloMessage - нод описывающий параметры отправки приветственного сообщения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Таймаут перед тем как бот начнет “печатать” сообщение. Позволяет боту писать первую фразу не сразу после принятия приглашения в друзья, а через время.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Рекомендуемое значение - 4000 мс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typingTimeout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“набора текста”.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Рекомендуемое значение - 5000мс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приветственного сообщения.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inviteToGroup - нод описывающий параметры отправки текста, мотивирующего необходимость вступления в группу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Таймаут перед тем как бот начнет “печатать” сообщение. В данном ноде позволяет сделать вид, что бот “читает” ответ на приветственное сообщение.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Рекомендуемое значение - 5000мс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typingTimeout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“набора текста”.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Рекомендуемое значение - 8000мс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мотивирующий пользователя вступить в группу.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Например: “Мы проводим акцию - вступи в группу TestRiders и получи подарок!”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invitationTimeout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Таймаут перед отправкой приглашения в группу. Позволяет пользователю сперва прочитать мотивирующее сообщение и осознать его.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Рекомендуемое значение - 9000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sendThanksMessage - нод описывающий параметры отправки сообщения с благодарностью за вступление в группу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Таймаут перед тем как бот начнет “печатать” сообщение.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Рекомендуемое значение - 4000мс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typingTimeout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“набора текста”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Рекомендуемое значение - 10000мс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thanksMessage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с благодарностью за вступление в группу.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Например: “Мы благодарим Вас за вступление в группу TestRiders! Ожидайте получения подарка!”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6d9eeb"/>
          <w:sz w:val="24"/>
          <w:szCs w:val="24"/>
        </w:rPr>
      </w:pPr>
      <w:bookmarkStart w:colFirst="0" w:colLast="0" w:name="_87652gjpxuv3" w:id="18"/>
      <w:bookmarkEnd w:id="18"/>
      <w:r w:rsidDel="00000000" w:rsidR="00000000" w:rsidRPr="00000000">
        <w:rPr>
          <w:rFonts w:ascii="Trebuchet MS" w:cs="Trebuchet MS" w:eastAsia="Trebuchet MS" w:hAnsi="Trebuchet MS"/>
          <w:b w:val="1"/>
          <w:color w:val="6d9eeb"/>
          <w:sz w:val="24"/>
          <w:szCs w:val="24"/>
          <w:rtl w:val="0"/>
        </w:rPr>
        <w:t xml:space="preserve">4.2 Пример файла чат-конфигурации бота:</w:t>
      </w:r>
    </w:p>
    <w:p w:rsidR="00000000" w:rsidDel="00000000" w:rsidP="00000000" w:rsidRDefault="00000000" w:rsidRPr="00000000" w14:paraId="0000012B">
      <w:pPr>
        <w:spacing w:line="360" w:lineRule="auto"/>
        <w:rPr/>
      </w:pPr>
      <w:hyperlink r:id="rId30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https://yadi.sk/d/rNWBv7kz3LtcWo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spacing w:after="0" w:before="200" w:lineRule="auto"/>
        <w:rPr>
          <w:rFonts w:ascii="Trebuchet MS" w:cs="Trebuchet MS" w:eastAsia="Trebuchet MS" w:hAnsi="Trebuchet MS"/>
          <w:color w:val="29569f"/>
          <w:sz w:val="32"/>
          <w:szCs w:val="32"/>
        </w:rPr>
      </w:pPr>
      <w:bookmarkStart w:colFirst="0" w:colLast="0" w:name="_dtvf10uo1sch" w:id="19"/>
      <w:bookmarkEnd w:id="19"/>
      <w:r w:rsidDel="00000000" w:rsidR="00000000" w:rsidRPr="00000000">
        <w:rPr>
          <w:rFonts w:ascii="Trebuchet MS" w:cs="Trebuchet MS" w:eastAsia="Trebuchet MS" w:hAnsi="Trebuchet MS"/>
          <w:color w:val="29569f"/>
          <w:sz w:val="32"/>
          <w:szCs w:val="32"/>
          <w:rtl w:val="0"/>
        </w:rPr>
        <w:t xml:space="preserve">5 Описание структуры и назначения таблиц БД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В данном разделе описаны таблицы БД и их поля, с соответствующими пояснениями по их назначению и возможным состояниям.</w:t>
      </w:r>
    </w:p>
    <w:p w:rsidR="00000000" w:rsidDel="00000000" w:rsidP="00000000" w:rsidRDefault="00000000" w:rsidRPr="00000000" w14:paraId="00000130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6d9eeb"/>
          <w:sz w:val="24"/>
          <w:szCs w:val="24"/>
        </w:rPr>
      </w:pPr>
      <w:bookmarkStart w:colFirst="0" w:colLast="0" w:name="_my2rfxry0ibh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color w:val="6d9eeb"/>
          <w:sz w:val="24"/>
          <w:szCs w:val="24"/>
          <w:rtl w:val="0"/>
        </w:rPr>
        <w:t xml:space="preserve">5.1 Описание таблицы users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Все поля, кроме giftState, используются приложением-хостом(stmb-host ) и приложением-ботом(stmb-unit ).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Их модификация извне может нарушить логику работы приложений.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giftState предназначено для других программ, занимающихся отправкой подарков.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умолчанию giftState равен 0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Когда хост-приложение обнаруживает, что пользователь вступил в группу, оно устанавливает giftState в состояние 1.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данному состоянию внешнее приложение может выбрать пользователей, которым необходимо отправить подарки.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значений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таблицы, автоинкрементируется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значения автогенерируются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steamID64 пользователя, которого необходимо пригласить в группу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любой валидный steamID64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groupID64 группы, в которую необходимо пригласить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любой валидный groupID64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friendState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отражает состояние дружбы текущего аккаунта botAccountName (см. ниже) с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приглашение не отправлено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приглашение отправлено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друг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пользователь отклонил приглашение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пользователь удалил бота из друзей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отражает состояние переписки с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сообщения не отправлялись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отправлено приветствие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пользователь что-то написал (ответил на приветствие, написал первым - не важно)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отправлено приглашение в группу и сообщение о призах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отправлено сообщение "ожидайте подарка”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отражает факт нахождения пользователя в группе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пользователь не в группе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пользователь в группе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sendThanksState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отражает необходимость отправки “благодарностей” за вступление в группу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благодарность отправлять не нужно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нужно поблагодарить и написать "Ожидайте подарка"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благодарность отправлена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giftState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отражает необходимость отправки подарка пользователю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не отправлять подарок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необходимо отправить подарок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подарок отправлен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botAccountName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логин аккаунта бота, обрабатывающего данную запись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любой логин из имеющихся аккаунтов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lastInvitationDate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последняя дата отправки приглашения в друзья данному пользователю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 в формате Unix time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6d9eeb"/>
          <w:sz w:val="24"/>
          <w:szCs w:val="24"/>
        </w:rPr>
      </w:pPr>
      <w:bookmarkStart w:colFirst="0" w:colLast="0" w:name="_r78zlgpgxcn2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color w:val="6d9eeb"/>
          <w:sz w:val="24"/>
          <w:szCs w:val="24"/>
          <w:rtl w:val="0"/>
        </w:rPr>
        <w:t xml:space="preserve">5.2 Описание таблицы log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значений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значения автоинкрементируются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отражает статус записи 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- обычная запись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WRN - предупреждение о возможных проблемах в работе приложения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 - ошибка нарушающая работу приложения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оражает время добавления записи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в формате ГГГГ-ММ-ДД чч:мм:сс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botAccountName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логин аккаунта бота добавившего запись !либо запись HOST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любой логин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!либо строка “HOST” (если запись добавило хост-приложение)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spacing w:after="0" w:before="200" w:lineRule="auto"/>
        <w:rPr>
          <w:rFonts w:ascii="Trebuchet MS" w:cs="Trebuchet MS" w:eastAsia="Trebuchet MS" w:hAnsi="Trebuchet MS"/>
          <w:color w:val="29569f"/>
          <w:sz w:val="32"/>
          <w:szCs w:val="32"/>
        </w:rPr>
      </w:pPr>
      <w:bookmarkStart w:colFirst="0" w:colLast="0" w:name="_51boaueqq7kv" w:id="22"/>
      <w:bookmarkEnd w:id="22"/>
      <w:r w:rsidDel="00000000" w:rsidR="00000000" w:rsidRPr="00000000">
        <w:rPr>
          <w:rFonts w:ascii="Trebuchet MS" w:cs="Trebuchet MS" w:eastAsia="Trebuchet MS" w:hAnsi="Trebuchet MS"/>
          <w:color w:val="29569f"/>
          <w:sz w:val="32"/>
          <w:szCs w:val="32"/>
          <w:rtl w:val="0"/>
        </w:rPr>
        <w:t xml:space="preserve">6 Доп. информация по интеграции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В данном разделе описывается 2 момента: добавление Steam IDs пользователей с удаленного сервера POST запросом, а также получение списка пользователей, которым необходимо отправить подарок.</w:t>
      </w:r>
    </w:p>
    <w:p w:rsidR="00000000" w:rsidDel="00000000" w:rsidP="00000000" w:rsidRDefault="00000000" w:rsidRPr="00000000" w14:paraId="0000018B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6d9eeb"/>
          <w:sz w:val="24"/>
          <w:szCs w:val="24"/>
        </w:rPr>
      </w:pPr>
      <w:bookmarkStart w:colFirst="0" w:colLast="0" w:name="_g9bfgfhzrs77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color w:val="6d9eeb"/>
          <w:sz w:val="24"/>
          <w:szCs w:val="24"/>
          <w:rtl w:val="0"/>
        </w:rPr>
        <w:t xml:space="preserve">6.1 Добавление SteamIDs с внешнего ресурса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Помимо добавления Steam идентификаторов пользователей из файла через админку, имеется возможность добавления пользователей POST запросом.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http://hostname:port/</w:t>
        </w:r>
      </w:hyperlink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supply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Тело запроса должно быть представлено в формате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3be8c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{</w:t>
              <w:br w:type="textWrapping"/>
              <w:t xml:space="preserve">  "groupID":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"103582791459815463"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"steamIDs": [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"76561198073408854"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"76561198358565211"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...</w:t>
              <w:br w:type="textWrapping"/>
              <w:t xml:space="preserve">  ]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JSON объект содержит 2 корневых поля:</w:t>
      </w:r>
    </w:p>
    <w:p w:rsidR="00000000" w:rsidDel="00000000" w:rsidP="00000000" w:rsidRDefault="00000000" w:rsidRPr="00000000" w14:paraId="0000019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groupId </w:t>
      </w:r>
      <w:r w:rsidDel="00000000" w:rsidR="00000000" w:rsidRPr="00000000">
        <w:rPr>
          <w:rtl w:val="0"/>
        </w:rPr>
        <w:t xml:space="preserve">(идентификатор группы, в которую необходимо добавить пользователей);</w:t>
      </w:r>
    </w:p>
    <w:p w:rsidR="00000000" w:rsidDel="00000000" w:rsidP="00000000" w:rsidRDefault="00000000" w:rsidRPr="00000000" w14:paraId="0000019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steamIds </w:t>
      </w:r>
      <w:r w:rsidDel="00000000" w:rsidR="00000000" w:rsidRPr="00000000">
        <w:rPr>
          <w:rtl w:val="0"/>
        </w:rPr>
        <w:t xml:space="preserve">(массив добавляемых идентификаторов пользователей).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идентификаторов использование кавычек не обязательно.</w:t>
      </w:r>
    </w:p>
    <w:p w:rsidR="00000000" w:rsidDel="00000000" w:rsidP="00000000" w:rsidRDefault="00000000" w:rsidRPr="00000000" w14:paraId="000001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Дублируемые идентификаторы (связка ID группы + ID пользователя) добавляться не будут.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6d9eeb"/>
          <w:sz w:val="24"/>
          <w:szCs w:val="24"/>
        </w:rPr>
      </w:pPr>
      <w:bookmarkStart w:colFirst="0" w:colLast="0" w:name="_kcjzojiezfzc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color w:val="6d9eeb"/>
          <w:sz w:val="24"/>
          <w:szCs w:val="24"/>
          <w:rtl w:val="0"/>
        </w:rPr>
        <w:t xml:space="preserve">6.2 Получение списка идентификаторов пользователей, которые вступили в группу и ожидают подарка.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За признак необходимости отправки подарка отвечает поле </w:t>
      </w:r>
      <w:r w:rsidDel="00000000" w:rsidR="00000000" w:rsidRPr="00000000">
        <w:rPr>
          <w:b w:val="1"/>
          <w:rtl w:val="0"/>
        </w:rPr>
        <w:t xml:space="preserve">giftState </w:t>
      </w:r>
      <w:r w:rsidDel="00000000" w:rsidR="00000000" w:rsidRPr="00000000">
        <w:rPr>
          <w:rtl w:val="0"/>
        </w:rPr>
        <w:t xml:space="preserve">(подробнее в разделе 5.1).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Изначально он установлен в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, после подтверждения сервером факта вступления пользователя в группу </w:t>
      </w:r>
      <w:r w:rsidDel="00000000" w:rsidR="00000000" w:rsidRPr="00000000">
        <w:rPr>
          <w:b w:val="1"/>
          <w:rtl w:val="0"/>
        </w:rPr>
        <w:t xml:space="preserve">giftState </w:t>
      </w:r>
      <w:r w:rsidDel="00000000" w:rsidR="00000000" w:rsidRPr="00000000">
        <w:rPr>
          <w:rtl w:val="0"/>
        </w:rPr>
        <w:t xml:space="preserve">устанавливается в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После получения списка пользователей с </w:t>
      </w:r>
      <w:r w:rsidDel="00000000" w:rsidR="00000000" w:rsidRPr="00000000">
        <w:rPr>
          <w:b w:val="1"/>
          <w:rtl w:val="0"/>
        </w:rPr>
        <w:t xml:space="preserve">giftState = 1</w:t>
      </w:r>
      <w:r w:rsidDel="00000000" w:rsidR="00000000" w:rsidRPr="00000000">
        <w:rPr>
          <w:rtl w:val="0"/>
        </w:rPr>
        <w:t xml:space="preserve"> есть смысл устанавливать его например в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таким образом пометив его как обработанный.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Прим. SQL запроса:</w:t>
      </w:r>
    </w:p>
    <w:p w:rsidR="00000000" w:rsidDel="00000000" w:rsidP="00000000" w:rsidRDefault="00000000" w:rsidRPr="00000000" w14:paraId="0000019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i w:val="1"/>
          <w:rtl w:val="0"/>
        </w:rPr>
        <w:t xml:space="preserve">steamId, groupId</w:t>
      </w:r>
      <w:r w:rsidDel="00000000" w:rsidR="00000000" w:rsidRPr="00000000">
        <w:rPr>
          <w:b w:val="1"/>
          <w:rtl w:val="0"/>
        </w:rPr>
        <w:t xml:space="preserve"> FROM </w:t>
      </w:r>
      <w:r w:rsidDel="00000000" w:rsidR="00000000" w:rsidRPr="00000000">
        <w:rPr>
          <w:i w:val="1"/>
          <w:rtl w:val="0"/>
        </w:rPr>
        <w:t xml:space="preserve">users</w:t>
      </w:r>
      <w:r w:rsidDel="00000000" w:rsidR="00000000" w:rsidRPr="00000000">
        <w:rPr>
          <w:b w:val="1"/>
          <w:rtl w:val="0"/>
        </w:rPr>
        <w:t xml:space="preserve"> WHERE </w:t>
      </w:r>
      <w:r w:rsidDel="00000000" w:rsidR="00000000" w:rsidRPr="00000000">
        <w:rPr>
          <w:i w:val="1"/>
          <w:rtl w:val="0"/>
        </w:rPr>
        <w:t xml:space="preserve">giftState = 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затем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users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giftState = 2 </w:t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steamId = “...”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groupId = “...”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Обратите внимание на то, что пользователь может быть приглашен в разные группы, поэтому может существовать несколько записей с одним и тем же steamId. Стоит воспринимать пользователя как связку steamId + groupId.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Cron" TargetMode="External"/><Relationship Id="rId22" Type="http://schemas.openxmlformats.org/officeDocument/2006/relationships/image" Target="media/image12.png"/><Relationship Id="rId21" Type="http://schemas.openxmlformats.org/officeDocument/2006/relationships/hyperlink" Target="https://crontab.guru/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3.png"/><Relationship Id="rId25" Type="http://schemas.openxmlformats.org/officeDocument/2006/relationships/image" Target="media/image5.png"/><Relationship Id="rId28" Type="http://schemas.openxmlformats.org/officeDocument/2006/relationships/image" Target="media/image1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hyperlink" Target="https://yadi.sk/d/JwBr7Ywy3LtcU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Relationship Id="rId31" Type="http://schemas.openxmlformats.org/officeDocument/2006/relationships/hyperlink" Target="about:blank" TargetMode="External"/><Relationship Id="rId30" Type="http://schemas.openxmlformats.org/officeDocument/2006/relationships/hyperlink" Target="https://yadi.sk/d/rNWBv7kz3LtcWo" TargetMode="External"/><Relationship Id="rId11" Type="http://schemas.openxmlformats.org/officeDocument/2006/relationships/hyperlink" Target="https://steamcommunity.com/groups/TestRiders/memberslistxml/?xml=1" TargetMode="External"/><Relationship Id="rId10" Type="http://schemas.openxmlformats.org/officeDocument/2006/relationships/hyperlink" Target="https://steamcommunity.com/groups/TestRiders/memberslistxml/?xml=1" TargetMode="External"/><Relationship Id="rId32" Type="http://schemas.openxmlformats.org/officeDocument/2006/relationships/hyperlink" Target="about:blank" TargetMode="External"/><Relationship Id="rId13" Type="http://schemas.openxmlformats.org/officeDocument/2006/relationships/hyperlink" Target="https://steamcommunity.com/groups/TestRiders/memberslistxml/?xml=1" TargetMode="External"/><Relationship Id="rId12" Type="http://schemas.openxmlformats.org/officeDocument/2006/relationships/hyperlink" Target="https://steamcommunity.com/groups/TestRiders/memberslistxml/?xml=1" TargetMode="External"/><Relationship Id="rId15" Type="http://schemas.openxmlformats.org/officeDocument/2006/relationships/hyperlink" Target="https://steamcommunity.com/groups/TestRiders/memberslistxml/?xml=1" TargetMode="External"/><Relationship Id="rId14" Type="http://schemas.openxmlformats.org/officeDocument/2006/relationships/hyperlink" Target="https://steamcommunity.com/groups/TestRiders/memberslistxml/?xml=1" TargetMode="External"/><Relationship Id="rId17" Type="http://schemas.openxmlformats.org/officeDocument/2006/relationships/hyperlink" Target="https://steamcommunity.com/groups/TestRiders/memberslistxml/?xml=1" TargetMode="External"/><Relationship Id="rId16" Type="http://schemas.openxmlformats.org/officeDocument/2006/relationships/image" Target="media/image7.png"/><Relationship Id="rId19" Type="http://schemas.openxmlformats.org/officeDocument/2006/relationships/hyperlink" Target="https://steamcommunity.com/groups/TestRiders/memberslistxml/?xml=1" TargetMode="External"/><Relationship Id="rId18" Type="http://schemas.openxmlformats.org/officeDocument/2006/relationships/hyperlink" Target="https://steamcommunity.com/groups/TestRiders/memberslistxml/?xml=1" TargetMode="Externa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