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76C6" w:rsidRDefault="00000000">
      <w:r>
        <w:rPr>
          <w:rFonts w:ascii="Arial" w:hAnsi="Arial" w:cs="Arial"/>
          <w:b/>
          <w:bCs/>
        </w:rPr>
        <w:t xml:space="preserve">Enunciado </w:t>
      </w:r>
    </w:p>
    <w:p w:rsidR="004A76C6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siguiente tarea se presentará en </w:t>
      </w:r>
      <w:proofErr w:type="spellStart"/>
      <w:r>
        <w:rPr>
          <w:rFonts w:ascii="Arial" w:hAnsi="Arial" w:cs="Arial"/>
        </w:rPr>
        <w:t>formado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pdf</w:t>
      </w:r>
      <w:proofErr w:type="spellEnd"/>
      <w:r>
        <w:rPr>
          <w:rFonts w:ascii="Arial" w:hAnsi="Arial" w:cs="Arial"/>
        </w:rPr>
        <w:t>.</w:t>
      </w:r>
    </w:p>
    <w:p w:rsidR="004A76C6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Deberá constar de:</w:t>
      </w:r>
    </w:p>
    <w:p w:rsidR="004A76C6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-  Una porta da, en la cual se incluirá el nombre del alumno y el módulo al que pertenece.</w:t>
      </w:r>
    </w:p>
    <w:p w:rsidR="004A76C6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- Un índice numerado, que permita fácilmente localizar los contenidos de la tarea.</w:t>
      </w:r>
    </w:p>
    <w:p w:rsidR="004A76C6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Páginas numeradas y con alineación justificada a partir del </w:t>
      </w:r>
      <w:proofErr w:type="gramStart"/>
      <w:r>
        <w:rPr>
          <w:rFonts w:ascii="Arial" w:hAnsi="Arial" w:cs="Arial"/>
        </w:rPr>
        <w:t>índice(</w:t>
      </w:r>
      <w:proofErr w:type="gramEnd"/>
      <w:r>
        <w:rPr>
          <w:rFonts w:ascii="Arial" w:hAnsi="Arial" w:cs="Arial"/>
        </w:rPr>
        <w:t>el índice es la página número 1)</w:t>
      </w:r>
    </w:p>
    <w:p w:rsidR="004A76C6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- Se debe cuidar los márgenes, la ortografía y la puntuación.</w:t>
      </w:r>
    </w:p>
    <w:p w:rsidR="004A76C6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Una bibliografía/webgrafía donde se indiquen las páginas web consultadas o si se consulta algún tipo de libro o cualquier otra fuente de información. </w:t>
      </w:r>
    </w:p>
    <w:p w:rsidR="004A76C6" w:rsidRDefault="004A76C6">
      <w:pPr>
        <w:rPr>
          <w:b/>
          <w:sz w:val="24"/>
          <w:szCs w:val="24"/>
        </w:rPr>
      </w:pPr>
    </w:p>
    <w:p w:rsidR="004A76C6" w:rsidRDefault="0000000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 contenido del trabajo será el siguiente:</w:t>
      </w:r>
    </w:p>
    <w:p w:rsidR="004A76C6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Esta tarea consta de dos partes:</w:t>
      </w:r>
    </w:p>
    <w:p w:rsidR="004A76C6" w:rsidRDefault="0000000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1ª Parte.</w:t>
      </w:r>
    </w:p>
    <w:p w:rsidR="004A76C6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Analizar desde el punto de vista de los 10 principios heurísticos de usabilidad de Jacob Nielsen un sitio web.  </w:t>
      </w:r>
    </w:p>
    <w:p w:rsidR="004A76C6" w:rsidRDefault="0000000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Principio #1. “Visibilidad del estatus del sistema”.</w:t>
      </w:r>
    </w:p>
    <w:p w:rsidR="004A76C6" w:rsidRDefault="0000000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Principio #2. “Consistencia entre el sistema y el mundo real”.</w:t>
      </w:r>
    </w:p>
    <w:p w:rsidR="004A76C6" w:rsidRDefault="0000000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Principio #3. “El usuario es libre y tiene el control”.</w:t>
      </w:r>
    </w:p>
    <w:p w:rsidR="004A76C6" w:rsidRDefault="0000000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Principio #4. “Consistencia y estándares”.</w:t>
      </w:r>
    </w:p>
    <w:p w:rsidR="004A76C6" w:rsidRDefault="0000000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Principio #5. “Prevención de errores”.</w:t>
      </w:r>
    </w:p>
    <w:p w:rsidR="004A76C6" w:rsidRDefault="0000000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Principio #6. “Mejor reconocer que memorizar”.</w:t>
      </w:r>
    </w:p>
    <w:p w:rsidR="004A76C6" w:rsidRDefault="0000000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Principio #7. “Flexibilidad y eficiencia de uso”.</w:t>
      </w:r>
    </w:p>
    <w:p w:rsidR="004A76C6" w:rsidRDefault="0000000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Principio #8. “Diseño estético y minimalista”.</w:t>
      </w:r>
    </w:p>
    <w:p w:rsidR="004A76C6" w:rsidRDefault="0000000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Principio #9. “Ayuda al usuario a reconocer, diagnosticar y recuperarse de los errores”.</w:t>
      </w:r>
    </w:p>
    <w:p w:rsidR="004A76C6" w:rsidRDefault="0000000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Principio #10. “Ayuda y documentación”.</w:t>
      </w:r>
    </w:p>
    <w:p w:rsidR="004A76C6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El análisis debe contener: Desde el punto de vista de los principios heurísticos de usabilidad de Jacob Nielsen, si el sitio web los cumple o no. Explicar vuestras respuestas.  En caso de que no cumpla el principio de usabilidad indicar que propondrías para que lo hiciera.</w:t>
      </w:r>
    </w:p>
    <w:p w:rsidR="004A76C6" w:rsidRDefault="004A76C6">
      <w:pPr>
        <w:rPr>
          <w:rFonts w:ascii="Arial" w:hAnsi="Arial" w:cs="Arial"/>
          <w:b/>
        </w:rPr>
      </w:pPr>
    </w:p>
    <w:p w:rsidR="004A76C6" w:rsidRDefault="004A76C6">
      <w:pPr>
        <w:rPr>
          <w:rFonts w:ascii="Arial" w:hAnsi="Arial" w:cs="Arial"/>
          <w:b/>
        </w:rPr>
      </w:pPr>
    </w:p>
    <w:p w:rsidR="004A76C6" w:rsidRDefault="004A76C6">
      <w:pPr>
        <w:rPr>
          <w:rFonts w:ascii="Arial" w:hAnsi="Arial" w:cs="Arial"/>
          <w:b/>
        </w:rPr>
      </w:pPr>
    </w:p>
    <w:p w:rsidR="004A76C6" w:rsidRDefault="0000000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2º Parte:</w:t>
      </w:r>
    </w:p>
    <w:p w:rsidR="004A76C6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Buscar sitios web dónde no se cumplan la mayoría de los principios de usabilidad (podéis comprobarlo en un solo sitio o escoger distintos sitios para los distintos principios).</w:t>
      </w:r>
    </w:p>
    <w:p w:rsidR="004A76C6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El análisis debe contener:  </w:t>
      </w:r>
    </w:p>
    <w:p w:rsidR="004A76C6" w:rsidRDefault="0000000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Desde el punto de vista de los principios heurísticos de usabilidad de Jacob Nielsen explicar </w:t>
      </w:r>
      <w:proofErr w:type="spellStart"/>
      <w:r>
        <w:rPr>
          <w:rFonts w:ascii="Arial" w:hAnsi="Arial" w:cs="Arial"/>
        </w:rPr>
        <w:t>el porqué</w:t>
      </w:r>
      <w:proofErr w:type="spellEnd"/>
      <w:r>
        <w:rPr>
          <w:rFonts w:ascii="Arial" w:hAnsi="Arial" w:cs="Arial"/>
        </w:rPr>
        <w:t xml:space="preserve"> no los cumplen. </w:t>
      </w:r>
    </w:p>
    <w:p w:rsidR="004A76C6" w:rsidRDefault="0000000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Indicar todas las mejoras que propondríais para que el sitio/s web estuvieran bien diseñados aumentando su usabilidad.</w:t>
      </w:r>
      <w:r>
        <w:rPr>
          <w:rFonts w:ascii="Arial" w:hAnsi="Arial" w:cs="Arial"/>
          <w:sz w:val="24"/>
          <w:szCs w:val="24"/>
        </w:rPr>
        <w:t xml:space="preserve"> </w:t>
      </w:r>
    </w:p>
    <w:p w:rsidR="004A76C6" w:rsidRDefault="004A76C6">
      <w:pPr>
        <w:pStyle w:val="Prrafodelista"/>
        <w:rPr>
          <w:rFonts w:ascii="Arial" w:hAnsi="Arial" w:cs="Arial"/>
          <w:sz w:val="24"/>
          <w:szCs w:val="24"/>
        </w:rPr>
      </w:pPr>
    </w:p>
    <w:p w:rsidR="004A76C6" w:rsidRDefault="004A76C6">
      <w:pPr>
        <w:pStyle w:val="Prrafodelista"/>
      </w:pPr>
    </w:p>
    <w:p w:rsidR="004A76C6" w:rsidRDefault="004A76C6">
      <w:pPr>
        <w:pStyle w:val="Prrafodelista"/>
      </w:pPr>
    </w:p>
    <w:p w:rsidR="004A76C6" w:rsidRDefault="004A76C6">
      <w:pPr>
        <w:pStyle w:val="Prrafodelista"/>
        <w:rPr>
          <w:rFonts w:ascii="Arial" w:hAnsi="Arial" w:cs="Arial"/>
        </w:rPr>
      </w:pPr>
    </w:p>
    <w:sectPr w:rsidR="004A76C6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A3B84"/>
    <w:multiLevelType w:val="multilevel"/>
    <w:tmpl w:val="FE824DE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69A6224"/>
    <w:multiLevelType w:val="multilevel"/>
    <w:tmpl w:val="745E9AE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83F6585"/>
    <w:multiLevelType w:val="multilevel"/>
    <w:tmpl w:val="D7686FB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711226894">
    <w:abstractNumId w:val="2"/>
  </w:num>
  <w:num w:numId="2" w16cid:durableId="360055999">
    <w:abstractNumId w:val="0"/>
  </w:num>
  <w:num w:numId="3" w16cid:durableId="263467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6C6"/>
    <w:rsid w:val="00027E82"/>
    <w:rsid w:val="004A76C6"/>
    <w:rsid w:val="0065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A52B7E-2EE0-4F49-B077-F19C1BBBD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s-ES" w:eastAsia="es-E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57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qFormat/>
    <w:rsid w:val="007657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765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dc:description/>
  <cp:lastModifiedBy>mohamed derkaoui merzouk lofti</cp:lastModifiedBy>
  <cp:revision>2</cp:revision>
  <dcterms:created xsi:type="dcterms:W3CDTF">2022-11-10T10:48:00Z</dcterms:created>
  <dcterms:modified xsi:type="dcterms:W3CDTF">2022-11-10T10:48:00Z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