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pageBreakBefore w:val="0"/>
        <w:spacing w:before="200" w:line="240" w:lineRule="auto"/>
        <w:rPr/>
      </w:pPr>
      <w:bookmarkStart w:colFirst="0" w:colLast="0" w:name="_ib5jh4hdbbr" w:id="0"/>
      <w:bookmarkEnd w:id="0"/>
      <w:r w:rsidDel="00000000" w:rsidR="00000000" w:rsidRPr="00000000">
        <w:rPr>
          <w:rtl w:val="0"/>
        </w:rPr>
        <w:t xml:space="preserve">Overview</w:t>
      </w:r>
    </w:p>
    <w:p w:rsidR="00000000" w:rsidDel="00000000" w:rsidP="00000000" w:rsidRDefault="00000000" w:rsidRPr="00000000" w14:paraId="00000002">
      <w:pPr>
        <w:pageBreakBefore w:val="0"/>
        <w:spacing w:before="200" w:line="240" w:lineRule="auto"/>
        <w:rPr/>
      </w:pPr>
      <w:r w:rsidDel="00000000" w:rsidR="00000000" w:rsidRPr="00000000">
        <w:rPr>
          <w:rtl w:val="0"/>
        </w:rPr>
        <w:t xml:space="preserve">Your style guide is structurally sound, but it lacks color. In this activity, you will be using CSS to add color to your HTML elements.</w:t>
      </w:r>
    </w:p>
    <w:p w:rsidR="00000000" w:rsidDel="00000000" w:rsidP="00000000" w:rsidRDefault="00000000" w:rsidRPr="00000000" w14:paraId="00000003">
      <w:pPr>
        <w:pStyle w:val="Heading2"/>
        <w:pageBreakBefore w:val="0"/>
        <w:spacing w:before="200" w:line="240" w:lineRule="auto"/>
        <w:rPr/>
      </w:pPr>
      <w:bookmarkStart w:colFirst="0" w:colLast="0" w:name="_97wxhmc3s2bm" w:id="1"/>
      <w:bookmarkEnd w:id="1"/>
      <w:r w:rsidDel="00000000" w:rsidR="00000000" w:rsidRPr="00000000">
        <w:rPr>
          <w:rtl w:val="0"/>
        </w:rPr>
        <w:t xml:space="preserve">Tips</w:t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2"/>
        </w:numPr>
        <w:spacing w:before="200" w:line="240" w:lineRule="auto"/>
        <w:ind w:left="720" w:hanging="360"/>
      </w:pPr>
      <w:r w:rsidDel="00000000" w:rsidR="00000000" w:rsidRPr="00000000">
        <w:rPr>
          <w:rtl w:val="0"/>
        </w:rPr>
        <w:t xml:space="preserve">Remember, you can edit CSS (and HTML) in your browser’s web inspector. Feel free to try out edits in the Web Inspector </w:t>
      </w:r>
      <w:r w:rsidDel="00000000" w:rsidR="00000000" w:rsidRPr="00000000">
        <w:rPr>
          <w:i w:val="1"/>
          <w:rtl w:val="0"/>
        </w:rPr>
        <w:t xml:space="preserve">before</w:t>
      </w:r>
      <w:r w:rsidDel="00000000" w:rsidR="00000000" w:rsidRPr="00000000">
        <w:rPr>
          <w:rtl w:val="0"/>
        </w:rPr>
        <w:t xml:space="preserve"> working on your local files.</w:t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2"/>
        </w:numPr>
        <w:spacing w:before="200" w:line="240" w:lineRule="auto"/>
        <w:ind w:left="720" w:hanging="360"/>
      </w:pPr>
      <w:r w:rsidDel="00000000" w:rsidR="00000000" w:rsidRPr="00000000">
        <w:rPr>
          <w:rtl w:val="0"/>
        </w:rPr>
        <w:t xml:space="preserve">Colors in HTML can be added using hex codes or keywords like blue or red. Read more about how to use and apply colors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6">
      <w:pPr>
        <w:pStyle w:val="Heading2"/>
        <w:pageBreakBefore w:val="0"/>
        <w:spacing w:before="200" w:line="240" w:lineRule="auto"/>
        <w:rPr/>
      </w:pPr>
      <w:bookmarkStart w:colFirst="0" w:colLast="0" w:name="_wh5gaot55vy" w:id="2"/>
      <w:bookmarkEnd w:id="2"/>
      <w:r w:rsidDel="00000000" w:rsidR="00000000" w:rsidRPr="00000000">
        <w:rPr>
          <w:rtl w:val="0"/>
        </w:rPr>
        <w:t xml:space="preserve">Instructions</w:t>
      </w:r>
    </w:p>
    <w:p w:rsidR="00000000" w:rsidDel="00000000" w:rsidP="00000000" w:rsidRDefault="00000000" w:rsidRPr="00000000" w14:paraId="00000007">
      <w:pPr>
        <w:pageBreakBefore w:val="0"/>
        <w:spacing w:before="200" w:line="240" w:lineRule="auto"/>
        <w:rPr/>
      </w:pPr>
      <w:r w:rsidDel="00000000" w:rsidR="00000000" w:rsidRPr="00000000">
        <w:rPr>
          <w:rtl w:val="0"/>
        </w:rPr>
        <w:t xml:space="preserve">You will be adding a lot of styles to your file, and they will transform your style guide.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spacing w:before="200" w:lineRule="auto"/>
        <w:ind w:left="720" w:hanging="360"/>
      </w:pPr>
      <w:r w:rsidDel="00000000" w:rsidR="00000000" w:rsidRPr="00000000">
        <w:rPr>
          <w:rtl w:val="0"/>
        </w:rPr>
        <w:t xml:space="preserve">Download the Activities .zip from Google Drive located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1"/>
        </w:numPr>
        <w:spacing w:before="200" w:line="240" w:lineRule="auto"/>
        <w:ind w:left="720" w:hanging="360"/>
      </w:pPr>
      <w:r w:rsidDel="00000000" w:rsidR="00000000" w:rsidRPr="00000000">
        <w:rPr>
          <w:rtl w:val="0"/>
        </w:rPr>
        <w:t xml:space="preserve">Open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style.css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0A">
      <w:pPr>
        <w:pageBreakBefore w:val="0"/>
        <w:numPr>
          <w:ilvl w:val="1"/>
          <w:numId w:val="1"/>
        </w:numPr>
        <w:shd w:fill="ffffff" w:val="clear"/>
        <w:spacing w:after="200" w:before="200" w:lineRule="auto"/>
        <w:ind w:left="1440" w:hanging="360"/>
      </w:pPr>
      <w:r w:rsidDel="00000000" w:rsidR="00000000" w:rsidRPr="00000000">
        <w:rPr>
          <w:highlight w:val="white"/>
          <w:rtl w:val="0"/>
        </w:rPr>
        <w:t xml:space="preserve">It’s located in the Unit 17 Activities folder, inside </w:t>
      </w:r>
      <w:r w:rsidDel="00000000" w:rsidR="00000000" w:rsidRPr="00000000">
        <w:rPr>
          <w:b w:val="1"/>
          <w:highlight w:val="white"/>
          <w:rtl w:val="0"/>
        </w:rPr>
        <w:t xml:space="preserve">17.2_unsolved.zip</w:t>
      </w:r>
      <w:r w:rsidDel="00000000" w:rsidR="00000000" w:rsidRPr="00000000">
        <w:rPr>
          <w:highlight w:val="white"/>
          <w:rtl w:val="0"/>
        </w:rPr>
        <w:t xml:space="preserve">. </w:t>
      </w:r>
    </w:p>
    <w:p w:rsidR="00000000" w:rsidDel="00000000" w:rsidP="00000000" w:rsidRDefault="00000000" w:rsidRPr="00000000" w14:paraId="0000000B">
      <w:pPr>
        <w:pageBreakBefore w:val="0"/>
        <w:numPr>
          <w:ilvl w:val="1"/>
          <w:numId w:val="1"/>
        </w:numPr>
        <w:spacing w:before="200" w:line="240" w:lineRule="auto"/>
        <w:ind w:left="1440" w:hanging="360"/>
      </w:pPr>
      <w:r w:rsidDel="00000000" w:rsidR="00000000" w:rsidRPr="00000000">
        <w:rPr>
          <w:highlight w:val="white"/>
          <w:rtl w:val="0"/>
        </w:rPr>
        <w:t xml:space="preserve">Remember to get in the habit of downloading the Activities .zip folder each day before class.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pacing w:before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1"/>
        </w:numPr>
        <w:spacing w:before="200" w:line="240" w:lineRule="auto"/>
        <w:ind w:left="720" w:hanging="360"/>
      </w:pPr>
      <w:r w:rsidDel="00000000" w:rsidR="00000000" w:rsidRPr="00000000">
        <w:rPr>
          <w:rtl w:val="0"/>
        </w:rPr>
        <w:t xml:space="preserve">Add the following selectors and properties within the </w:t>
      </w:r>
      <w:r w:rsidDel="00000000" w:rsidR="00000000" w:rsidRPr="00000000">
        <w:rPr>
          <w:b w:val="1"/>
          <w:rtl w:val="0"/>
        </w:rPr>
        <w:t xml:space="preserve">Primary Color</w:t>
      </w:r>
      <w:r w:rsidDel="00000000" w:rsidR="00000000" w:rsidRPr="00000000">
        <w:rPr>
          <w:rtl w:val="0"/>
        </w:rPr>
        <w:t xml:space="preserve"> section:</w:t>
        <w:br w:type="textWrapping"/>
      </w:r>
    </w:p>
    <w:p w:rsidR="00000000" w:rsidDel="00000000" w:rsidP="00000000" w:rsidRDefault="00000000" w:rsidRPr="00000000" w14:paraId="0000000E">
      <w:pPr>
        <w:pageBreakBefore w:val="0"/>
        <w:spacing w:before="200" w:line="240" w:lineRule="auto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76588" cy="668354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6588" cy="6683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F">
      <w:pPr>
        <w:pageBreakBefore w:val="0"/>
        <w:spacing w:before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1"/>
        </w:numPr>
        <w:spacing w:before="200" w:line="240" w:lineRule="auto"/>
        <w:ind w:left="720" w:hanging="360"/>
      </w:pPr>
      <w:r w:rsidDel="00000000" w:rsidR="00000000" w:rsidRPr="00000000">
        <w:rPr>
          <w:rtl w:val="0"/>
        </w:rPr>
        <w:t xml:space="preserve">Add the following selectors and properties within the </w:t>
      </w:r>
      <w:r w:rsidDel="00000000" w:rsidR="00000000" w:rsidRPr="00000000">
        <w:rPr>
          <w:b w:val="1"/>
          <w:rtl w:val="0"/>
        </w:rPr>
        <w:t xml:space="preserve">UI Elements </w:t>
      </w:r>
      <w:r w:rsidDel="00000000" w:rsidR="00000000" w:rsidRPr="00000000">
        <w:rPr>
          <w:rtl w:val="0"/>
        </w:rPr>
        <w:t xml:space="preserve">section.</w:t>
      </w:r>
    </w:p>
    <w:p w:rsidR="00000000" w:rsidDel="00000000" w:rsidP="00000000" w:rsidRDefault="00000000" w:rsidRPr="00000000" w14:paraId="00000011">
      <w:pPr>
        <w:pageBreakBefore w:val="0"/>
        <w:spacing w:before="200" w:line="240" w:lineRule="auto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28950" cy="6552422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65524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before="200" w:line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spacing w:before="200" w:line="240" w:lineRule="auto"/>
        <w:rPr/>
      </w:pPr>
      <w:r w:rsidDel="00000000" w:rsidR="00000000" w:rsidRPr="00000000">
        <w:rPr>
          <w:rtl w:val="0"/>
        </w:rPr>
        <w:t xml:space="preserve">Note the “Before” and “After” style guide illustration below. Yours should look like the following: </w:t>
      </w:r>
    </w:p>
    <w:p w:rsidR="00000000" w:rsidDel="00000000" w:rsidP="00000000" w:rsidRDefault="00000000" w:rsidRPr="00000000" w14:paraId="00000014">
      <w:pPr>
        <w:pageBreakBefore w:val="0"/>
        <w:spacing w:before="200" w:line="240" w:lineRule="auto"/>
        <w:rPr/>
      </w:pPr>
      <w:r w:rsidDel="00000000" w:rsidR="00000000" w:rsidRPr="00000000">
        <w:rPr>
          <w:rtl w:val="0"/>
        </w:rPr>
        <w:t xml:space="preserve">5. Share a screenshot of your work via Slack. </w:t>
      </w:r>
    </w:p>
    <w:p w:rsidR="00000000" w:rsidDel="00000000" w:rsidP="00000000" w:rsidRDefault="00000000" w:rsidRPr="00000000" w14:paraId="00000015">
      <w:pPr>
        <w:pageBreakBefore w:val="0"/>
        <w:spacing w:before="200"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00.0" w:type="dxa"/>
        <w:jc w:val="left"/>
        <w:tblLayout w:type="fixed"/>
        <w:tblLook w:val="0600"/>
      </w:tblPr>
      <w:tblGrid>
        <w:gridCol w:w="4020"/>
        <w:gridCol w:w="600"/>
        <w:gridCol w:w="4680"/>
        <w:tblGridChange w:id="0">
          <w:tblGrid>
            <w:gridCol w:w="4020"/>
            <w:gridCol w:w="600"/>
            <w:gridCol w:w="4680"/>
          </w:tblGrid>
        </w:tblGridChange>
      </w:tblGrid>
      <w:tr>
        <w:trPr>
          <w:cantSplit w:val="0"/>
          <w:trHeight w:val="42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ageBreakBefore w:val="0"/>
              <w:widowControl w:val="0"/>
              <w:spacing w:before="200"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80938" cy="2300288"/>
                  <wp:effectExtent b="0" l="0" r="0" t="0"/>
                  <wp:docPr id="2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0938" cy="23002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pageBreakBefore w:val="0"/>
              <w:widowControl w:val="0"/>
              <w:spacing w:before="200" w:line="240" w:lineRule="auto"/>
              <w:jc w:val="center"/>
              <w:rPr>
                <w:b w:val="1"/>
                <w:color w:val="3c78d8"/>
                <w:sz w:val="60"/>
                <w:szCs w:val="6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pageBreakBefore w:val="0"/>
              <w:widowControl w:val="0"/>
              <w:spacing w:before="200" w:line="240" w:lineRule="auto"/>
              <w:jc w:val="center"/>
              <w:rPr>
                <w:b w:val="1"/>
                <w:color w:val="3c78d8"/>
                <w:sz w:val="60"/>
                <w:szCs w:val="6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pageBreakBefore w:val="0"/>
              <w:widowControl w:val="0"/>
              <w:spacing w:before="200" w:line="240" w:lineRule="auto"/>
              <w:jc w:val="center"/>
              <w:rPr>
                <w:b w:val="1"/>
                <w:color w:val="3c78d8"/>
                <w:sz w:val="60"/>
                <w:szCs w:val="60"/>
              </w:rPr>
            </w:pPr>
            <w:r w:rsidDel="00000000" w:rsidR="00000000" w:rsidRPr="00000000">
              <w:rPr>
                <w:rFonts w:ascii="Nova Mono" w:cs="Nova Mono" w:eastAsia="Nova Mono" w:hAnsi="Nova Mono"/>
                <w:b w:val="1"/>
                <w:color w:val="3c78d8"/>
                <w:sz w:val="60"/>
                <w:szCs w:val="60"/>
                <w:rtl w:val="0"/>
              </w:rPr>
              <w:t xml:space="preserve">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pageBreakBefore w:val="0"/>
              <w:widowControl w:val="0"/>
              <w:spacing w:before="200"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33663" cy="2512852"/>
                  <wp:effectExtent b="0" l="0" r="0" t="0"/>
                  <wp:docPr id="4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663" cy="251285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pageBreakBefore w:val="0"/>
        <w:spacing w:before="200" w:line="276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pageBreakBefore w:val="0"/>
      <w:rPr>
        <w:color w:val="666666"/>
        <w:sz w:val="24"/>
        <w:szCs w:val="24"/>
        <w:highlight w:val="whit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1">
    <w:pPr>
      <w:pageBreakBefore w:val="0"/>
      <w:rPr>
        <w:sz w:val="12"/>
        <w:szCs w:val="12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2">
    <w:pPr>
      <w:widowControl w:val="0"/>
      <w:spacing w:after="160" w:line="240" w:lineRule="auto"/>
      <w:rPr>
        <w:color w:val="666666"/>
        <w:sz w:val="24"/>
        <w:szCs w:val="24"/>
      </w:rPr>
    </w:pPr>
    <w:r w:rsidDel="00000000" w:rsidR="00000000" w:rsidRPr="00000000">
      <w:rPr>
        <w:sz w:val="16"/>
        <w:szCs w:val="16"/>
        <w:rtl w:val="0"/>
      </w:rPr>
      <w:t xml:space="preserve">© 2022 edX Boot Camps LLC. Confidential and Proprietary. All Rights Reserved. </w:t>
      <w:tab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3">
    <w:pPr>
      <w:pageBreakBefore w:val="0"/>
      <w:rPr>
        <w:color w:val="999999"/>
        <w:sz w:val="16"/>
        <w:szCs w:val="16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pageBreakBefore w:val="0"/>
      <w:rPr>
        <w:color w:val="666666"/>
        <w:sz w:val="24"/>
        <w:szCs w:val="24"/>
        <w:highlight w:val="whit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5">
    <w:pPr>
      <w:pageBreakBefore w:val="0"/>
      <w:rPr>
        <w:sz w:val="12"/>
        <w:szCs w:val="12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6">
    <w:pPr>
      <w:pageBreakBefore w:val="0"/>
      <w:rPr/>
    </w:pPr>
    <w:r w:rsidDel="00000000" w:rsidR="00000000" w:rsidRPr="00000000">
      <w:rPr>
        <w:color w:val="999999"/>
        <w:sz w:val="16"/>
        <w:szCs w:val="16"/>
        <w:rtl w:val="0"/>
      </w:rPr>
      <w:t xml:space="preserve">© 2020 Trilogy Education Services, a 2U, Inc. brand. All Rights Reserved.</w:t>
    </w:r>
    <w:r w:rsidDel="00000000" w:rsidR="00000000" w:rsidRPr="00000000">
      <w:rPr>
        <w:sz w:val="12"/>
        <w:szCs w:val="12"/>
        <w:rtl w:val="0"/>
      </w:rPr>
      <w:tab/>
      <w:tab/>
      <w:tab/>
      <w:tab/>
      <w:tab/>
    </w:r>
    <w:r w:rsidDel="00000000" w:rsidR="00000000" w:rsidRPr="00000000">
      <w:rPr>
        <w:sz w:val="12"/>
        <w:szCs w:val="1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pStyle w:val="Heading1"/>
      <w:pageBreakBefore w:val="0"/>
      <w:jc w:val="center"/>
      <w:rPr>
        <w:rFonts w:ascii="Roboto" w:cs="Roboto" w:eastAsia="Roboto" w:hAnsi="Roboto"/>
      </w:rPr>
    </w:pPr>
    <w:bookmarkStart w:colFirst="0" w:colLast="0" w:name="_tr7seylb61uy" w:id="3"/>
    <w:bookmarkEnd w:id="3"/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D">
    <w:pPr>
      <w:pStyle w:val="Heading1"/>
      <w:pageBreakBefore w:val="0"/>
      <w:spacing w:after="0" w:before="0" w:lineRule="auto"/>
      <w:rPr/>
    </w:pPr>
    <w:bookmarkStart w:colFirst="0" w:colLast="0" w:name="_ibst2wqlb1o8" w:id="4"/>
    <w:bookmarkEnd w:id="4"/>
    <w:r w:rsidDel="00000000" w:rsidR="00000000" w:rsidRPr="00000000">
      <w:rPr/>
      <w:drawing>
        <wp:inline distB="114300" distT="114300" distL="114300" distR="114300">
          <wp:extent cx="5943600" cy="1117600"/>
          <wp:effectExtent b="0" l="0" r="0" t="0"/>
          <wp:docPr id="5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11176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E">
    <w:pPr>
      <w:pageBreakBefore w:val="0"/>
      <w:spacing w:after="0" w:before="0" w:lineRule="auto"/>
      <w:jc w:val="center"/>
      <w:rPr>
        <w:b w:val="1"/>
        <w:sz w:val="36"/>
        <w:szCs w:val="36"/>
      </w:rPr>
    </w:pPr>
    <w:r w:rsidDel="00000000" w:rsidR="00000000" w:rsidRPr="00000000">
      <w:rPr>
        <w:b w:val="1"/>
        <w:sz w:val="36"/>
        <w:szCs w:val="36"/>
        <w:rtl w:val="0"/>
      </w:rPr>
      <w:t xml:space="preserve">17.2</w:t>
    </w:r>
    <w:r w:rsidDel="00000000" w:rsidR="00000000" w:rsidRPr="00000000">
      <w:rPr>
        <w:b w:val="1"/>
        <w:sz w:val="36"/>
        <w:szCs w:val="36"/>
        <w:rtl w:val="0"/>
      </w:rPr>
      <w:t xml:space="preserve"> | Style Our Style Guide</w:t>
    </w:r>
  </w:p>
  <w:p w:rsidR="00000000" w:rsidDel="00000000" w:rsidP="00000000" w:rsidRDefault="00000000" w:rsidRPr="00000000" w14:paraId="0000001F">
    <w:pPr>
      <w:pageBreakBefore w:val="0"/>
      <w:jc w:val="center"/>
      <w:rPr>
        <w:sz w:val="28"/>
        <w:szCs w:val="28"/>
      </w:rPr>
    </w:pPr>
    <w:r w:rsidDel="00000000" w:rsidR="00000000" w:rsidRPr="00000000">
      <w:rPr>
        <w:sz w:val="28"/>
        <w:szCs w:val="28"/>
      </w:rPr>
      <w:drawing>
        <wp:inline distB="114300" distT="114300" distL="114300" distR="114300">
          <wp:extent cx="190500" cy="190500"/>
          <wp:effectExtent b="0" l="0" r="0" t="0"/>
          <wp:docPr id="8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05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sz w:val="28"/>
        <w:szCs w:val="28"/>
        <w:rtl w:val="0"/>
      </w:rPr>
      <w:t xml:space="preserve"> ~10 min | </w:t>
    </w:r>
    <w:r w:rsidDel="00000000" w:rsidR="00000000" w:rsidRPr="00000000">
      <w:rPr>
        <w:sz w:val="28"/>
        <w:szCs w:val="28"/>
      </w:rPr>
      <w:drawing>
        <wp:inline distB="114300" distT="114300" distL="114300" distR="114300">
          <wp:extent cx="206193" cy="206193"/>
          <wp:effectExtent b="0" l="0" r="0" t="0"/>
          <wp:docPr id="1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06193" cy="20619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sz w:val="28"/>
        <w:szCs w:val="28"/>
        <w:rtl w:val="0"/>
      </w:rPr>
      <w:t xml:space="preserve"> Solo | </w:t>
    </w:r>
    <w:r w:rsidDel="00000000" w:rsidR="00000000" w:rsidRPr="00000000">
      <w:rPr>
        <w:sz w:val="28"/>
        <w:szCs w:val="28"/>
      </w:rPr>
      <w:drawing>
        <wp:inline distB="114300" distT="114300" distL="114300" distR="114300">
          <wp:extent cx="230188" cy="230188"/>
          <wp:effectExtent b="0" l="0" r="0" t="0"/>
          <wp:docPr id="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30188" cy="2301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sz w:val="28"/>
        <w:szCs w:val="28"/>
        <w:rtl w:val="0"/>
      </w:rPr>
      <w:t xml:space="preserve"> Visual Studio Code</w:t>
    </w: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="240" w:lineRule="auto"/>
      <w:jc w:val="center"/>
    </w:pPr>
    <w:rPr>
      <w:rFonts w:ascii="Roboto" w:cs="Roboto" w:eastAsia="Roboto" w:hAnsi="Roboto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oboto" w:cs="Roboto" w:eastAsia="Roboto" w:hAnsi="Roboto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3" Type="http://schemas.openxmlformats.org/officeDocument/2006/relationships/header" Target="head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yperlink" Target="https://developer.mozilla.org/en-US/docs/Web/CSS/background-color" TargetMode="External"/><Relationship Id="rId7" Type="http://schemas.openxmlformats.org/officeDocument/2006/relationships/hyperlink" Target="https://drive.google.com/drive/u/1/folders/14P5qyO0xlhxdKPCE7TMpWQZuwABw6XWQ" TargetMode="External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vaMono-regular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1.png"/><Relationship Id="rId3" Type="http://schemas.openxmlformats.org/officeDocument/2006/relationships/image" Target="media/image3.png"/><Relationship Id="rId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