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Database Structure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3 — Communication, Governance &amp; Performance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Database Structure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Chapter: 3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Error Logs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Security Logs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One-to-One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Many-to-Many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Cascade Rules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Delete Rules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Update Rules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Indexing Strategy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Recovery Strategy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Migration Rules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Database Standards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# Final Architecture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Centralized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Authentication System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CRM System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Project Management System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Services System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Financial System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Store System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Fitness System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AI Automation System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CMS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Communication System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Analytics System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Dashboard System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Security System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# Final Deliverables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CORE X Database Architecture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