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2 — Graphic Design Fundamentals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Fundamentals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وجذابة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**"Graphic design is visual communication with purpose."**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Graphic Design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Branding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Advertising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Print Design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Social Media Design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Editorial Design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Digital Graphics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Marketing Materials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Visual Hierarchy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Size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Color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Contrast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Position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Spacing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## 3. Layout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Grid Systems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Margins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Columns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Sections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Structure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Flow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## 4. Composition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Focal Point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Rule of Thirds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Visual Flow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Asymmetry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Depth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## 5. Balance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Symmetrical Balance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Asymmetrical Balance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Radial Balance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6. Contrast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Color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Size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Shape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Weight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Space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 7. Alignment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Left Alignment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Center Alignment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Right Alignment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Grid Alignment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Baseline Alignment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## 8. Repetition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Shapes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Patterns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## 9. White Space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Improve Readability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Reduce Clutter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Increase Focus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Create Balance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Enhance Elegance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Organize Content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 10. Graphic Workflow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Brief Analysis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Concept Development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Sketching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Layout Design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Asset Creation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Refinement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Export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Delivery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Graphic Design Principles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Communicate Clearly.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Simplicity Over Complexity.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Hierarchy Guides Attention.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Balance Creates Stability.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Contrast Improves Clarity.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Alignment Brings Order.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Consistency Builds Identity.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White Space Has Value.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Design With Purpose.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Refine Continuously.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Graphic Mindset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Graphic Constitution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Design Communicates Before It Decorates.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Hierarchy Directs Attention.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Balance Creates Harmony.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Contrast Creates Focus.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Alignment Creates Professionalism.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Repetition Builds Consistency.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White Space Creates Clarity.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Every Element Has Purpose.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Continuous Improvement Creates Better Designers.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Great Graphic Design Leaves a Lasting Impression.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Fundamentals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والتباين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والمحاذاة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