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Prompt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ومنهجية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**"The quality of the output depends on the quality of the prompt."**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Prompt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يرتكز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Clarity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Precision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Intent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Structure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Repeatability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AI Communication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Goal Communication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Context Sharing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Role Assignment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Instruction Design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Feedback Loop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Iterative Improvement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Prompt Anatomy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Role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Instructions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Examples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Output Format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Evaluation Criteria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## 4. Context Engineering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Background Information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Project Details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User Intent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Domain Knowledge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Previous Outputs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Required Scope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## 5. Instructions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Clear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Specific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Actionable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Ordered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Measurable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Unambiguous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## 6. Constraints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Word Limits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Tone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Language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Style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Format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Allowed Scope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## 7. Variables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Project Name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Audience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Industry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Language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Platform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Goal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## 8. Prompt Structure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System Context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Role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Task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Output Format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Quality Standards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Final Instructions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## 9. Prompt Principles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Be Clear.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Be Specific.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Provide Context.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Define the Goal.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Limit Ambiguity.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Use Structured Instructions.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Define the Output.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Iterate and Improve.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Test Frequently.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Optimize Continuously.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## 10. Prompt Constitution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Prompt Engineering Framework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Role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Instructions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Examples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Output Format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Validation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Iteration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Prompt Mindset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تقصده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قس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Quality Standards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Clear Objective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Complete Context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Logical Structure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Precise Instructions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Well-Defined Constraints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Reusable Variables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Consistent Outputs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High Accuracy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Easy Maintenance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Continuous Optimization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Great Outputs Begin with Great Prompts.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Context Is Intelligence.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Clarity Eliminates Confusion.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Structure Creates Consistency.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Constraints Improve Precision.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Variables Increase Reusability.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Testing Builds Reliability.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Optimization Never Ends.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Prompt Engineering Is a System.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Master Prompts Create Master Results.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والتعليمات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والمتغيرات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