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14 — Video Production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**"Professional videos are built in pre-production, refined in post-production, and perfected through quality control."**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Production Brief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Production Brief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Project Name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### Client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### Objective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### Target Audience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### Platform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### Video Style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### Duration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### Deadline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### Deliverables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### Budget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## Brief Rules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 Part 2 — Storyboard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## Storyboard Template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Scene Number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Visual Description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Camera Angle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## Storyboard Benefits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# Part 3 — Shot List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## Shot List Template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Shot ID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Shot Type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Camera Position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Lens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## Shot Types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Wide Shot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Medium Shot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Close-Up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Overhead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Tracking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Drone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POV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 Part 4 — Editing Workflow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## Editing Workflow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Import Footage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Organize Files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Rough Cut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Fine Cut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Graphics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Color Correction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Sound Design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## Editing Rules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# Part 5 — Motion Checklist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والأنيميشن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## Motion Checklist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# Part 6 — Color Checklist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## Color Checklist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Exposure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Contrast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Saturation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Skin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# Part 7 — Audio Checklist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## Audio Checklist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تشويش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# Part 8 — Delivery Checklist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## Delivery Checklist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# Part 9 — Production Report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## Production Report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## Report Benefits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# Part 10 — Video SOP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Storyboard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## Video Production Workflow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Pre-Production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Storyboarding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Filming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Color &amp; Audio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## Video Production Checklist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Storyboard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## Video Production Principles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• Plan Before Shooting.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• Organize Every Asset.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• Story Drives Production.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• Quality Over Speed.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• Audio Matters as Much as Video.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• Color Creates Emotion.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• Motion Supports Communication.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• Review Before Delivery.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• Archive Every Project.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• Continuous Improvement Builds Better Productions.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Brief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Storyboard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