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B5F9" w14:textId="4BF0DC25" w:rsidR="00975415" w:rsidRDefault="00AE19C6" w:rsidP="00BA04BB">
      <w:pPr>
        <w:spacing w:after="0"/>
        <w:jc w:val="lowKashida"/>
        <w:rPr>
          <w:b/>
          <w:bCs/>
          <w:sz w:val="28"/>
          <w:szCs w:val="28"/>
        </w:rPr>
      </w:pPr>
      <w:r w:rsidRPr="009A350A">
        <w:rPr>
          <w:b/>
          <w:bCs/>
          <w:sz w:val="28"/>
          <w:szCs w:val="28"/>
          <w:lang w:val="en-US"/>
        </w:rPr>
        <w:t>Programming</w:t>
      </w:r>
      <w:r w:rsidRPr="00AE19C6">
        <w:rPr>
          <w:b/>
          <w:bCs/>
          <w:sz w:val="28"/>
          <w:szCs w:val="28"/>
        </w:rPr>
        <w:t xml:space="preserve"> Practices</w:t>
      </w:r>
    </w:p>
    <w:p w14:paraId="723A4B22" w14:textId="4161536F" w:rsidR="00AE19C6" w:rsidRDefault="00AE19C6" w:rsidP="00BA04BB">
      <w:pPr>
        <w:spacing w:after="0"/>
        <w:jc w:val="lowKashida"/>
        <w:rPr>
          <w:b/>
          <w:bCs/>
          <w:sz w:val="28"/>
          <w:szCs w:val="28"/>
        </w:rPr>
      </w:pPr>
    </w:p>
    <w:p w14:paraId="21089EE6" w14:textId="77777777" w:rsidR="00AE19C6" w:rsidRPr="00AE19C6" w:rsidRDefault="00AE19C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Good Programming Practice 2.1</w:t>
      </w:r>
    </w:p>
    <w:p w14:paraId="4DCA9B5F" w14:textId="3BC5B7A8" w:rsid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Every program should begin with a comment that describes the purpose of the program.</w:t>
      </w:r>
    </w:p>
    <w:p w14:paraId="2B23749C" w14:textId="0A3D5094" w:rsidR="00AE19C6" w:rsidRDefault="00AE19C6" w:rsidP="00BA04BB">
      <w:pPr>
        <w:spacing w:after="0"/>
        <w:jc w:val="lowKashida"/>
        <w:rPr>
          <w:sz w:val="24"/>
          <w:szCs w:val="24"/>
          <w:lang w:val="en-US"/>
        </w:rPr>
      </w:pPr>
    </w:p>
    <w:p w14:paraId="5657F47E" w14:textId="77777777" w:rsidR="00AE19C6" w:rsidRPr="00AE19C6" w:rsidRDefault="00AE19C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Common Programming Error 2.1</w:t>
      </w:r>
    </w:p>
    <w:p w14:paraId="074B5C18" w14:textId="77777777" w:rsidR="00AE19C6" w:rsidRP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Forgetting to include the &lt;iostream&gt; header in a program that inputs data from the keyboard</w:t>
      </w:r>
    </w:p>
    <w:p w14:paraId="6D48F150" w14:textId="606DB63A" w:rsid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or outputs data to the screen causes the compiler to issue an error message.</w:t>
      </w:r>
    </w:p>
    <w:p w14:paraId="6BF4B75E" w14:textId="77777777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2F7F7778" w14:textId="77777777" w:rsidR="00304791" w:rsidRPr="00304791" w:rsidRDefault="00304791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Good Programming Practice 2.2</w:t>
      </w:r>
    </w:p>
    <w:p w14:paraId="4D960453" w14:textId="3398DE9D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Indent the body of each function one level within the braces that delimit the function’s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body. This makes a program’s functional structure stand out, making the program easier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to read.</w:t>
      </w:r>
    </w:p>
    <w:p w14:paraId="6F8E05C9" w14:textId="3680E728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1D81E4CA" w14:textId="77777777" w:rsidR="00304791" w:rsidRPr="00304791" w:rsidRDefault="00304791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Common Programming Error 2.2</w:t>
      </w:r>
    </w:p>
    <w:p w14:paraId="0A30BC2E" w14:textId="6ED6AC84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Omitting the semicolon at the end of a C++ statement is a syntax error. The syntax of a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programming language specifies the rules for creating proper programs in that language.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A syntax error occurs when the compiler encounters code that violates C++’s language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rules (i.e., its syntax). The compiler normally issues an error message to help you locate and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fix the incorrect code. Syntax errors are also called compiler errors, compile-time errors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or compilation errors, because the compiler detects them during the compilation phase.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You cannot execute your program until you correct all the syntax errors in it. As you’ll see,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some compilation errors are not syntax errors.</w:t>
      </w:r>
    </w:p>
    <w:p w14:paraId="617D90A1" w14:textId="29226D78" w:rsidR="00562D9B" w:rsidRDefault="00562D9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574E7416" w14:textId="77777777" w:rsidR="00562D9B" w:rsidRPr="00562D9B" w:rsidRDefault="00562D9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562D9B">
        <w:rPr>
          <w:sz w:val="24"/>
          <w:szCs w:val="24"/>
          <w:lang w:val="en-US"/>
        </w:rPr>
        <w:t>Good Programming Practice 2.3</w:t>
      </w:r>
    </w:p>
    <w:p w14:paraId="28CE6D89" w14:textId="28F2BE59" w:rsidR="00562D9B" w:rsidRDefault="00562D9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562D9B">
        <w:rPr>
          <w:sz w:val="24"/>
          <w:szCs w:val="24"/>
          <w:lang w:val="en-US"/>
        </w:rPr>
        <w:t>Set a convention for the size of indent you prefer, then apply it uniformly. The tab key may</w:t>
      </w:r>
      <w:r w:rsidR="00BA04BB">
        <w:rPr>
          <w:sz w:val="24"/>
          <w:szCs w:val="24"/>
          <w:lang w:val="en-US"/>
        </w:rPr>
        <w:t xml:space="preserve"> </w:t>
      </w:r>
      <w:r w:rsidRPr="00562D9B">
        <w:rPr>
          <w:sz w:val="24"/>
          <w:szCs w:val="24"/>
          <w:lang w:val="en-US"/>
        </w:rPr>
        <w:t>be used to create indents, but tab stops may vary. We prefer three spaces per level of indent.</w:t>
      </w:r>
    </w:p>
    <w:p w14:paraId="256DE7A1" w14:textId="045BE183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4E62CE0" w14:textId="77777777" w:rsidR="00B52630" w:rsidRPr="00B52630" w:rsidRDefault="00B52630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Error-Prevention Tip 2.1</w:t>
      </w:r>
    </w:p>
    <w:p w14:paraId="53E6FFC8" w14:textId="7540AB67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Although it’s not always necessary to initialize every variable explicitly, doing so will help</w:t>
      </w:r>
      <w:r w:rsidR="00BA04BB">
        <w:rPr>
          <w:sz w:val="24"/>
          <w:szCs w:val="24"/>
          <w:lang w:val="en-US"/>
        </w:rPr>
        <w:t xml:space="preserve"> </w:t>
      </w:r>
      <w:r w:rsidRPr="00B52630">
        <w:rPr>
          <w:sz w:val="24"/>
          <w:szCs w:val="24"/>
          <w:lang w:val="en-US"/>
        </w:rPr>
        <w:t>you avoid many kinds of problems.</w:t>
      </w:r>
    </w:p>
    <w:p w14:paraId="7E6820F6" w14:textId="328325B8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2302064" w14:textId="77777777" w:rsidR="00B52630" w:rsidRPr="00B52630" w:rsidRDefault="00B52630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Good Programming Practice 2.4</w:t>
      </w:r>
    </w:p>
    <w:p w14:paraId="6C4AE21A" w14:textId="10909495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Declare only one variable in each declaration and provide a comment that explains the</w:t>
      </w:r>
      <w:r w:rsidR="00BA04BB">
        <w:rPr>
          <w:sz w:val="24"/>
          <w:szCs w:val="24"/>
          <w:lang w:val="en-US"/>
        </w:rPr>
        <w:t xml:space="preserve"> </w:t>
      </w:r>
      <w:r w:rsidRPr="00B52630">
        <w:rPr>
          <w:sz w:val="24"/>
          <w:szCs w:val="24"/>
          <w:lang w:val="en-US"/>
        </w:rPr>
        <w:t>variable’s purpose in the program.</w:t>
      </w:r>
    </w:p>
    <w:p w14:paraId="4E79C372" w14:textId="304BBF4A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009AA3F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Portability Tip 2.1</w:t>
      </w:r>
    </w:p>
    <w:p w14:paraId="64F64050" w14:textId="5661D774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C++ allows identifiers of any length, but your C++ implementation may restrict identifier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lengths. Use identifiers of 31 characters or fewer to ensure portability (and readability).</w:t>
      </w:r>
    </w:p>
    <w:p w14:paraId="37860737" w14:textId="2BCFA8BE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F171E70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Good Programming Practice 2.5</w:t>
      </w:r>
    </w:p>
    <w:p w14:paraId="09B0189A" w14:textId="68269C3E" w:rsidR="00414A86" w:rsidRP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Choosing meaningful identifiers helps make a program self-documenting—a person can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understand the program simply by reading it rather than having to refer to program comments</w:t>
      </w:r>
    </w:p>
    <w:p w14:paraId="588939BE" w14:textId="43AC75E8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or documentation.</w:t>
      </w:r>
    </w:p>
    <w:p w14:paraId="1C8FD011" w14:textId="542DEEE5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542E508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Good Programming Practice 2.6</w:t>
      </w:r>
    </w:p>
    <w:p w14:paraId="0132B56A" w14:textId="5B930A35" w:rsidR="00B52630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Avoid using abbreviations in identifiers. This improves program readability.</w:t>
      </w:r>
    </w:p>
    <w:p w14:paraId="32FB8B24" w14:textId="25986CDB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394CF45" w14:textId="5EE06F5E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31D592A" w14:textId="77777777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128E7CE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lastRenderedPageBreak/>
        <w:t>Good Programming Practice 2.7</w:t>
      </w:r>
    </w:p>
    <w:p w14:paraId="15FBCAE0" w14:textId="6B69D560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Do not use identifiers that begin with underscores and double underscores, because C++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compilers use names like that for their own purposes internally.</w:t>
      </w:r>
    </w:p>
    <w:p w14:paraId="60B459D2" w14:textId="01E6C661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3B75B467" w14:textId="77777777" w:rsidR="00BA04BB" w:rsidRPr="00BA04BB" w:rsidRDefault="00BA04B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Common Programming Error 2.3</w:t>
      </w:r>
    </w:p>
    <w:p w14:paraId="0D5518BC" w14:textId="45C8DF3B" w:rsidR="00414A86" w:rsidRDefault="00BA04BB" w:rsidP="00BA04BB">
      <w:pPr>
        <w:spacing w:after="0"/>
        <w:ind w:left="426"/>
        <w:jc w:val="both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 xml:space="preserve">Reversing the order of the pair of symbols in the </w:t>
      </w:r>
      <w:proofErr w:type="gramStart"/>
      <w:r w:rsidRPr="00BA04BB">
        <w:rPr>
          <w:sz w:val="24"/>
          <w:szCs w:val="24"/>
          <w:lang w:val="en-US"/>
        </w:rPr>
        <w:t>operators !</w:t>
      </w:r>
      <w:proofErr w:type="gramEnd"/>
      <w:r w:rsidRPr="00BA04BB">
        <w:rPr>
          <w:sz w:val="24"/>
          <w:szCs w:val="24"/>
          <w:lang w:val="en-US"/>
        </w:rPr>
        <w:t>=, &gt;= and &lt;= (by writing them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 xml:space="preserve">as =!, =&gt; and =&lt;, respectively) is normally a syntax error. In some cases, </w:t>
      </w:r>
      <w:proofErr w:type="gramStart"/>
      <w:r w:rsidRPr="00BA04BB">
        <w:rPr>
          <w:sz w:val="24"/>
          <w:szCs w:val="24"/>
          <w:lang w:val="en-US"/>
        </w:rPr>
        <w:t>writing !</w:t>
      </w:r>
      <w:proofErr w:type="gramEnd"/>
      <w:r w:rsidRPr="00BA04BB">
        <w:rPr>
          <w:sz w:val="24"/>
          <w:szCs w:val="24"/>
          <w:lang w:val="en-US"/>
        </w:rPr>
        <w:t>= as =!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will not be a syntax error, but almost certainly will be a logic error that has an effect at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execution time. You’ll understand why when you learn about logical operators in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Chapter 5. A fatal logic error causes a program to fail and terminate prematurely. A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nonfatal logic error allows a program to continue executing, but usually produces incorrect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results.</w:t>
      </w:r>
      <w:bookmarkStart w:id="0" w:name="_GoBack"/>
      <w:bookmarkEnd w:id="0"/>
    </w:p>
    <w:p w14:paraId="25E6EA0A" w14:textId="26AD42D3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3ED1B0D" w14:textId="77777777" w:rsidR="00BA04BB" w:rsidRPr="00BA04BB" w:rsidRDefault="00BA04B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Common Programming Error 2.4</w:t>
      </w:r>
    </w:p>
    <w:p w14:paraId="5FE94D2D" w14:textId="561CAFFD" w:rsidR="00BA04BB" w:rsidRPr="00AE19C6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Confusing the equality operator == with the assignment operator = results in logic errors.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We like to read the equality operator as “is equal to” or “double equals,” and the assignment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operator as “gets” or “gets the value of” or “is assigned the value of.” As you’ll see in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Section 5.12, confusing these operators may not necessarily cause an easy-to-recognize syntax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error, but may cause subtle logic errors.</w:t>
      </w:r>
    </w:p>
    <w:sectPr w:rsidR="00BA04BB" w:rsidRPr="00AE19C6" w:rsidSect="00414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42F82"/>
    <w:multiLevelType w:val="hybridMultilevel"/>
    <w:tmpl w:val="F68AAF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CBC"/>
    <w:multiLevelType w:val="hybridMultilevel"/>
    <w:tmpl w:val="DF403C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4"/>
    <w:rsid w:val="000E2B44"/>
    <w:rsid w:val="00304791"/>
    <w:rsid w:val="00414A86"/>
    <w:rsid w:val="00562D9B"/>
    <w:rsid w:val="005854C8"/>
    <w:rsid w:val="00975415"/>
    <w:rsid w:val="009A350A"/>
    <w:rsid w:val="00AE19C6"/>
    <w:rsid w:val="00B52630"/>
    <w:rsid w:val="00B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F44E"/>
  <w15:chartTrackingRefBased/>
  <w15:docId w15:val="{8B8D874A-5F04-472D-B57D-FBEFAE84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Ashry</dc:creator>
  <cp:keywords/>
  <dc:description/>
  <cp:lastModifiedBy>Mohamed Ashry</cp:lastModifiedBy>
  <cp:revision>7</cp:revision>
  <dcterms:created xsi:type="dcterms:W3CDTF">2020-11-11T14:40:00Z</dcterms:created>
  <dcterms:modified xsi:type="dcterms:W3CDTF">2020-11-12T10:45:00Z</dcterms:modified>
</cp:coreProperties>
</file>