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6B5F9" w14:textId="4BF0DC25" w:rsidR="00975415" w:rsidRDefault="00AE19C6" w:rsidP="00BA04BB">
      <w:pPr>
        <w:spacing w:after="0"/>
        <w:jc w:val="lowKashida"/>
        <w:rPr>
          <w:b/>
          <w:bCs/>
          <w:sz w:val="28"/>
          <w:szCs w:val="28"/>
        </w:rPr>
      </w:pPr>
      <w:r w:rsidRPr="009A350A">
        <w:rPr>
          <w:b/>
          <w:bCs/>
          <w:sz w:val="28"/>
          <w:szCs w:val="28"/>
          <w:lang w:val="en-US"/>
        </w:rPr>
        <w:t>Programming</w:t>
      </w:r>
      <w:r w:rsidRPr="00AE19C6">
        <w:rPr>
          <w:b/>
          <w:bCs/>
          <w:sz w:val="28"/>
          <w:szCs w:val="28"/>
        </w:rPr>
        <w:t xml:space="preserve"> Practices</w:t>
      </w:r>
    </w:p>
    <w:p w14:paraId="723A4B22" w14:textId="4161536F" w:rsidR="00AE19C6" w:rsidRDefault="00AE19C6" w:rsidP="00BA04BB">
      <w:pPr>
        <w:spacing w:after="0"/>
        <w:jc w:val="lowKashida"/>
        <w:rPr>
          <w:b/>
          <w:bCs/>
          <w:sz w:val="28"/>
          <w:szCs w:val="28"/>
        </w:rPr>
      </w:pPr>
    </w:p>
    <w:p w14:paraId="21089EE6" w14:textId="77777777" w:rsidR="00AE19C6" w:rsidRPr="00AE19C6" w:rsidRDefault="00AE19C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Good Programming Practice 2.1</w:t>
      </w:r>
    </w:p>
    <w:p w14:paraId="4DCA9B5F" w14:textId="3BC5B7A8" w:rsid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Every program should begin with a comment that describes the purpose of the program.</w:t>
      </w:r>
    </w:p>
    <w:p w14:paraId="2B23749C" w14:textId="0A3D5094" w:rsidR="00AE19C6" w:rsidRDefault="00AE19C6" w:rsidP="00BA04BB">
      <w:pPr>
        <w:spacing w:after="0"/>
        <w:jc w:val="lowKashida"/>
        <w:rPr>
          <w:sz w:val="24"/>
          <w:szCs w:val="24"/>
          <w:lang w:val="en-US"/>
        </w:rPr>
      </w:pPr>
    </w:p>
    <w:p w14:paraId="5657F47E" w14:textId="77777777" w:rsidR="00AE19C6" w:rsidRPr="00AE19C6" w:rsidRDefault="00AE19C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Common Programming Error 2.1</w:t>
      </w:r>
    </w:p>
    <w:p w14:paraId="074B5C18" w14:textId="77777777" w:rsidR="00AE19C6" w:rsidRP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Forgetting to include the &lt;iostream&gt; header in a program that inputs data from the keyboard</w:t>
      </w:r>
    </w:p>
    <w:p w14:paraId="6D48F150" w14:textId="606DB63A" w:rsidR="00AE19C6" w:rsidRDefault="00AE19C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AE19C6">
        <w:rPr>
          <w:sz w:val="24"/>
          <w:szCs w:val="24"/>
          <w:lang w:val="en-US"/>
        </w:rPr>
        <w:t>or outputs data to the screen causes the compiler to issue an error message.</w:t>
      </w:r>
    </w:p>
    <w:p w14:paraId="6BF4B75E" w14:textId="77777777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2F7F7778" w14:textId="77777777" w:rsidR="00304791" w:rsidRPr="00304791" w:rsidRDefault="00304791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Good Programming Practice 2.2</w:t>
      </w:r>
    </w:p>
    <w:p w14:paraId="4D960453" w14:textId="3398DE9D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Indent the body of each function one level within the braces that delimit the function’s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body. This makes a program’s functional structure stand out, making the program easier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to read.</w:t>
      </w:r>
    </w:p>
    <w:p w14:paraId="6F8E05C9" w14:textId="3680E728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1D81E4CA" w14:textId="77777777" w:rsidR="00304791" w:rsidRPr="00304791" w:rsidRDefault="00304791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Common Programming Error 2.2</w:t>
      </w:r>
    </w:p>
    <w:p w14:paraId="0A30BC2E" w14:textId="6ED6AC84" w:rsidR="00304791" w:rsidRDefault="00304791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304791">
        <w:rPr>
          <w:sz w:val="24"/>
          <w:szCs w:val="24"/>
          <w:lang w:val="en-US"/>
        </w:rPr>
        <w:t>Omitting the semicolon at the end of a C++ statement is a syntax error. The syntax of a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programming language specifies the rules for creating proper programs in that language.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A syntax error occurs when the compiler encounters code that violates C++’s language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rules (i.e., its syntax). The compiler normally issues an error message to help you locate and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fix the incorrect code. Syntax errors are also called compiler errors, compile-time errors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or compilation errors, because the compiler detects them during the compilation phase.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You cannot execute your program until you correct all the syntax errors in it. As you’ll see,</w:t>
      </w:r>
      <w:r w:rsidR="00BA04BB">
        <w:rPr>
          <w:sz w:val="24"/>
          <w:szCs w:val="24"/>
          <w:lang w:val="en-US"/>
        </w:rPr>
        <w:t xml:space="preserve"> </w:t>
      </w:r>
      <w:r w:rsidRPr="00304791">
        <w:rPr>
          <w:sz w:val="24"/>
          <w:szCs w:val="24"/>
          <w:lang w:val="en-US"/>
        </w:rPr>
        <w:t>some compilation errors are not syntax errors.</w:t>
      </w:r>
    </w:p>
    <w:p w14:paraId="617D90A1" w14:textId="29226D78" w:rsidR="00562D9B" w:rsidRDefault="00562D9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574E7416" w14:textId="77777777" w:rsidR="00562D9B" w:rsidRPr="00562D9B" w:rsidRDefault="00562D9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562D9B">
        <w:rPr>
          <w:sz w:val="24"/>
          <w:szCs w:val="24"/>
          <w:lang w:val="en-US"/>
        </w:rPr>
        <w:t>Good Programming Practice 2.3</w:t>
      </w:r>
    </w:p>
    <w:p w14:paraId="28CE6D89" w14:textId="28F2BE59" w:rsidR="00562D9B" w:rsidRDefault="00562D9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562D9B">
        <w:rPr>
          <w:sz w:val="24"/>
          <w:szCs w:val="24"/>
          <w:lang w:val="en-US"/>
        </w:rPr>
        <w:t>Set a convention for the size of indent you prefer, then apply it uniformly. The tab key may</w:t>
      </w:r>
      <w:r w:rsidR="00BA04BB">
        <w:rPr>
          <w:sz w:val="24"/>
          <w:szCs w:val="24"/>
          <w:lang w:val="en-US"/>
        </w:rPr>
        <w:t xml:space="preserve"> </w:t>
      </w:r>
      <w:r w:rsidRPr="00562D9B">
        <w:rPr>
          <w:sz w:val="24"/>
          <w:szCs w:val="24"/>
          <w:lang w:val="en-US"/>
        </w:rPr>
        <w:t>be used to create indents, but tab stops may vary. We prefer three spaces per level of indent.</w:t>
      </w:r>
    </w:p>
    <w:p w14:paraId="256DE7A1" w14:textId="045BE183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4E62CE0" w14:textId="77777777" w:rsidR="00B52630" w:rsidRPr="00B52630" w:rsidRDefault="00B52630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Error-Prevention Tip 2.1</w:t>
      </w:r>
    </w:p>
    <w:p w14:paraId="53E6FFC8" w14:textId="7540AB67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Although it’s not always necessary to initialize every variable explicitly, doing so will help</w:t>
      </w:r>
      <w:r w:rsidR="00BA04BB">
        <w:rPr>
          <w:sz w:val="24"/>
          <w:szCs w:val="24"/>
          <w:lang w:val="en-US"/>
        </w:rPr>
        <w:t xml:space="preserve"> </w:t>
      </w:r>
      <w:r w:rsidRPr="00B52630">
        <w:rPr>
          <w:sz w:val="24"/>
          <w:szCs w:val="24"/>
          <w:lang w:val="en-US"/>
        </w:rPr>
        <w:t>you avoid many kinds of problems.</w:t>
      </w:r>
    </w:p>
    <w:p w14:paraId="7E6820F6" w14:textId="328325B8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2302064" w14:textId="77777777" w:rsidR="00B52630" w:rsidRPr="00B52630" w:rsidRDefault="00B52630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Good Programming Practice 2.4</w:t>
      </w:r>
    </w:p>
    <w:p w14:paraId="6C4AE21A" w14:textId="10909495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52630">
        <w:rPr>
          <w:sz w:val="24"/>
          <w:szCs w:val="24"/>
          <w:lang w:val="en-US"/>
        </w:rPr>
        <w:t>Declare only one variable in each declaration and provide a comment that explains the</w:t>
      </w:r>
      <w:r w:rsidR="00BA04BB">
        <w:rPr>
          <w:sz w:val="24"/>
          <w:szCs w:val="24"/>
          <w:lang w:val="en-US"/>
        </w:rPr>
        <w:t xml:space="preserve"> </w:t>
      </w:r>
      <w:r w:rsidRPr="00B52630">
        <w:rPr>
          <w:sz w:val="24"/>
          <w:szCs w:val="24"/>
          <w:lang w:val="en-US"/>
        </w:rPr>
        <w:t>variable’s purpose in the program.</w:t>
      </w:r>
    </w:p>
    <w:p w14:paraId="4E79C372" w14:textId="304BBF4A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009AA3F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Portability Tip 2.1</w:t>
      </w:r>
    </w:p>
    <w:p w14:paraId="64F64050" w14:textId="5661D774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C++ allows identifiers of any length, but your C++ implementation may restrict identifier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lengths. Use identifiers of 31 characters or fewer to ensure portability (and readability).</w:t>
      </w:r>
    </w:p>
    <w:p w14:paraId="37860737" w14:textId="2BCFA8BE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F171E70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Good Programming Practice 2.5</w:t>
      </w:r>
    </w:p>
    <w:p w14:paraId="09B0189A" w14:textId="68269C3E" w:rsidR="00414A86" w:rsidRP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Choosing meaningful identifiers helps make a program self-documenting—a person can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understand the program simply by reading it rather than having to refer to program comments</w:t>
      </w:r>
    </w:p>
    <w:p w14:paraId="588939BE" w14:textId="43AC75E8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or documentation.</w:t>
      </w:r>
    </w:p>
    <w:p w14:paraId="1C8FD011" w14:textId="542DEEE5" w:rsidR="00B52630" w:rsidRDefault="00B52630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542E508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Good Programming Practice 2.6</w:t>
      </w:r>
    </w:p>
    <w:p w14:paraId="0132B56A" w14:textId="5B930A35" w:rsidR="00B52630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Avoid using abbreviations in identifiers. This improves program readability.</w:t>
      </w:r>
    </w:p>
    <w:p w14:paraId="32FB8B24" w14:textId="25986CDB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394CF45" w14:textId="5EE06F5E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631D592A" w14:textId="77777777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128E7CE" w14:textId="77777777" w:rsidR="00414A86" w:rsidRPr="00414A86" w:rsidRDefault="00414A86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lastRenderedPageBreak/>
        <w:t>Good Programming Practice 2.7</w:t>
      </w:r>
    </w:p>
    <w:p w14:paraId="15FBCAE0" w14:textId="6B69D560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414A86">
        <w:rPr>
          <w:sz w:val="24"/>
          <w:szCs w:val="24"/>
          <w:lang w:val="en-US"/>
        </w:rPr>
        <w:t>Do not use identifiers that begin with underscores and double underscores, because C++</w:t>
      </w:r>
      <w:r w:rsidR="00BA04BB">
        <w:rPr>
          <w:sz w:val="24"/>
          <w:szCs w:val="24"/>
          <w:lang w:val="en-US"/>
        </w:rPr>
        <w:t xml:space="preserve"> </w:t>
      </w:r>
      <w:r w:rsidRPr="00414A86">
        <w:rPr>
          <w:sz w:val="24"/>
          <w:szCs w:val="24"/>
          <w:lang w:val="en-US"/>
        </w:rPr>
        <w:t>compilers use names like that for their own purposes internally.</w:t>
      </w:r>
    </w:p>
    <w:p w14:paraId="60B459D2" w14:textId="01E6C661" w:rsidR="00414A86" w:rsidRDefault="00414A86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3B75B467" w14:textId="77777777" w:rsidR="00BA04BB" w:rsidRPr="00BA04BB" w:rsidRDefault="00BA04B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Common Programming Error 2.3</w:t>
      </w:r>
    </w:p>
    <w:p w14:paraId="0D5518BC" w14:textId="45C8DF3B" w:rsidR="00414A86" w:rsidRDefault="00BA04BB" w:rsidP="00BA04BB">
      <w:pPr>
        <w:spacing w:after="0"/>
        <w:ind w:left="426"/>
        <w:jc w:val="both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 xml:space="preserve">Reversing the order of the pair of symbols in the </w:t>
      </w:r>
      <w:proofErr w:type="gramStart"/>
      <w:r w:rsidRPr="00BA04BB">
        <w:rPr>
          <w:sz w:val="24"/>
          <w:szCs w:val="24"/>
          <w:lang w:val="en-US"/>
        </w:rPr>
        <w:t>operators !</w:t>
      </w:r>
      <w:proofErr w:type="gramEnd"/>
      <w:r w:rsidRPr="00BA04BB">
        <w:rPr>
          <w:sz w:val="24"/>
          <w:szCs w:val="24"/>
          <w:lang w:val="en-US"/>
        </w:rPr>
        <w:t>=, &gt;= and &lt;= (by writing them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 xml:space="preserve">as =!, =&gt; and =&lt;, respectively) is normally a syntax error. In some cases, </w:t>
      </w:r>
      <w:proofErr w:type="gramStart"/>
      <w:r w:rsidRPr="00BA04BB">
        <w:rPr>
          <w:sz w:val="24"/>
          <w:szCs w:val="24"/>
          <w:lang w:val="en-US"/>
        </w:rPr>
        <w:t>writing !</w:t>
      </w:r>
      <w:proofErr w:type="gramEnd"/>
      <w:r w:rsidRPr="00BA04BB">
        <w:rPr>
          <w:sz w:val="24"/>
          <w:szCs w:val="24"/>
          <w:lang w:val="en-US"/>
        </w:rPr>
        <w:t>= as =!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will not be a syntax error, but almost certainly will be a logic error that has an effect at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execution time. You’ll understand why when you learn about logical operators in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Chapter 5. A fatal logic error causes a program to fail and terminate prematurely. A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nonfatal logic error allows a program to continue executing, but usually produces incorrect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results.</w:t>
      </w:r>
    </w:p>
    <w:p w14:paraId="25E6EA0A" w14:textId="26AD42D3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3ED1B0D" w14:textId="77777777" w:rsidR="00BA04BB" w:rsidRPr="00BA04BB" w:rsidRDefault="00BA04BB" w:rsidP="00BA04BB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Common Programming Error 2.4</w:t>
      </w:r>
    </w:p>
    <w:p w14:paraId="5FE94D2D" w14:textId="061E8B6E" w:rsidR="00BA04BB" w:rsidRDefault="00BA04BB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BA04BB">
        <w:rPr>
          <w:sz w:val="24"/>
          <w:szCs w:val="24"/>
          <w:lang w:val="en-US"/>
        </w:rPr>
        <w:t>Confusing the equality operator == with the assignment operator = results in logic errors.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We like to read the equality operator as “is equal to” or “double equals,” and the assignment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operator as “gets” or “gets the value of” or “is assigned the value of.” As you’ll see in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Section 5.12, confusing these operators may not necessarily cause an easy-to-recognize syntax</w:t>
      </w:r>
      <w:r>
        <w:rPr>
          <w:sz w:val="24"/>
          <w:szCs w:val="24"/>
          <w:lang w:val="en-US"/>
        </w:rPr>
        <w:t xml:space="preserve"> </w:t>
      </w:r>
      <w:r w:rsidRPr="00BA04BB">
        <w:rPr>
          <w:sz w:val="24"/>
          <w:szCs w:val="24"/>
          <w:lang w:val="en-US"/>
        </w:rPr>
        <w:t>error, but may cause subtle logic errors.</w:t>
      </w:r>
    </w:p>
    <w:p w14:paraId="5CD7A0E0" w14:textId="574387C4" w:rsidR="00D81147" w:rsidRDefault="00D81147" w:rsidP="00BA04BB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0E6F18B1" w14:textId="77777777" w:rsidR="00D81147" w:rsidRPr="00D81147" w:rsidRDefault="00D81147" w:rsidP="00D81147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Good Programming Practice 2.9</w:t>
      </w:r>
    </w:p>
    <w:p w14:paraId="54BC549A" w14:textId="0C8A5434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Indent the statement(s) in the body of an if statement to enhance readability.</w:t>
      </w:r>
    </w:p>
    <w:p w14:paraId="31CCF5DB" w14:textId="1F00976C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4070360E" w14:textId="77777777" w:rsidR="00D81147" w:rsidRPr="00D81147" w:rsidRDefault="00D81147" w:rsidP="00D81147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Error-Prevention Tip 2.2</w:t>
      </w:r>
    </w:p>
    <w:p w14:paraId="74BDBAEF" w14:textId="6A126C9D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 xml:space="preserve">You don’t need to use braces, </w:t>
      </w:r>
      <w:proofErr w:type="gramStart"/>
      <w:r w:rsidRPr="00D81147">
        <w:rPr>
          <w:sz w:val="24"/>
          <w:szCs w:val="24"/>
          <w:lang w:val="en-US"/>
        </w:rPr>
        <w:t>{ }</w:t>
      </w:r>
      <w:proofErr w:type="gramEnd"/>
      <w:r w:rsidRPr="00D81147">
        <w:rPr>
          <w:sz w:val="24"/>
          <w:szCs w:val="24"/>
          <w:lang w:val="en-US"/>
        </w:rPr>
        <w:t>, around single-statement bodies, but you must include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the braces around multiple-statement bodies. You’ll see later that forgetting to enclose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multiple-statement bodies in braces leads to errors. To avoid errors, as a rule, always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enclose an if statement’s body statement(s) in braces.</w:t>
      </w:r>
    </w:p>
    <w:p w14:paraId="0466E133" w14:textId="79DA26FC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2EF4B50D" w14:textId="77777777" w:rsidR="00D81147" w:rsidRPr="00D81147" w:rsidRDefault="00D81147" w:rsidP="00D81147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Common Programming Error 2.5</w:t>
      </w:r>
    </w:p>
    <w:p w14:paraId="411679FF" w14:textId="6032589E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Placing a semicolon immediately after the right parenthesis after the condition in an if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statement is often a logic error (although not a syntax error). The semicolon causes the body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of the if statement to be empty, so the if statement performs no action, regardless of</w:t>
      </w:r>
      <w:r>
        <w:rPr>
          <w:sz w:val="24"/>
          <w:szCs w:val="24"/>
          <w:lang w:val="en-US"/>
        </w:rPr>
        <w:t xml:space="preserve"> </w:t>
      </w:r>
      <w:proofErr w:type="gramStart"/>
      <w:r w:rsidRPr="00D81147">
        <w:rPr>
          <w:sz w:val="24"/>
          <w:szCs w:val="24"/>
          <w:lang w:val="en-US"/>
        </w:rPr>
        <w:t>whether or not</w:t>
      </w:r>
      <w:proofErr w:type="gramEnd"/>
      <w:r w:rsidRPr="00D81147">
        <w:rPr>
          <w:sz w:val="24"/>
          <w:szCs w:val="24"/>
          <w:lang w:val="en-US"/>
        </w:rPr>
        <w:t xml:space="preserve"> its condition is true. Worse yet, the original body statement of the if statement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now becomes a statement in sequence with the if statement and always executes,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often causing the program to produce incorrect results.</w:t>
      </w:r>
    </w:p>
    <w:p w14:paraId="067E8D41" w14:textId="3FFDA0A6" w:rsidR="00D81147" w:rsidRDefault="00D81147" w:rsidP="00D81147">
      <w:pPr>
        <w:spacing w:after="0"/>
        <w:ind w:left="426"/>
        <w:jc w:val="lowKashida"/>
        <w:rPr>
          <w:sz w:val="24"/>
          <w:szCs w:val="24"/>
          <w:lang w:val="en-US"/>
        </w:rPr>
      </w:pPr>
    </w:p>
    <w:p w14:paraId="7C36FC78" w14:textId="77777777" w:rsidR="00D81147" w:rsidRPr="00D81147" w:rsidRDefault="00D81147" w:rsidP="00D439DE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Good Programming Practice 2.10</w:t>
      </w:r>
    </w:p>
    <w:p w14:paraId="0008D654" w14:textId="65FDF311" w:rsidR="00D81147" w:rsidRDefault="00D81147" w:rsidP="00D81147">
      <w:pPr>
        <w:spacing w:after="0"/>
        <w:ind w:left="426"/>
        <w:rPr>
          <w:sz w:val="24"/>
          <w:szCs w:val="24"/>
          <w:lang w:val="en-US"/>
        </w:rPr>
      </w:pPr>
      <w:r w:rsidRPr="00D81147">
        <w:rPr>
          <w:sz w:val="24"/>
          <w:szCs w:val="24"/>
          <w:lang w:val="en-US"/>
        </w:rPr>
        <w:t>A lengthy statement may be spread over several lines. If a statement must be split across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lines, choose meaningful breaking points, such as after a comma in a comma-separated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list, or after an operator in a lengthy expression. If a statement is split across two or more</w:t>
      </w:r>
      <w:r>
        <w:rPr>
          <w:sz w:val="24"/>
          <w:szCs w:val="24"/>
          <w:lang w:val="en-US"/>
        </w:rPr>
        <w:t xml:space="preserve"> </w:t>
      </w:r>
      <w:r w:rsidRPr="00D81147">
        <w:rPr>
          <w:sz w:val="24"/>
          <w:szCs w:val="24"/>
          <w:lang w:val="en-US"/>
        </w:rPr>
        <w:t>lines, indent all subsequent lines and left-align the group of indented lines.</w:t>
      </w:r>
    </w:p>
    <w:p w14:paraId="5A62B781" w14:textId="1826B206" w:rsidR="00D81147" w:rsidRDefault="00D81147" w:rsidP="00D81147">
      <w:pPr>
        <w:spacing w:after="0"/>
        <w:ind w:left="426"/>
        <w:rPr>
          <w:sz w:val="24"/>
          <w:szCs w:val="24"/>
          <w:lang w:val="en-US"/>
        </w:rPr>
      </w:pPr>
    </w:p>
    <w:p w14:paraId="3AD8A7AA" w14:textId="77777777" w:rsidR="00D439DE" w:rsidRPr="00D439DE" w:rsidRDefault="00D439DE" w:rsidP="00D439DE">
      <w:pPr>
        <w:pStyle w:val="Listenabsatz"/>
        <w:numPr>
          <w:ilvl w:val="0"/>
          <w:numId w:val="1"/>
        </w:numPr>
        <w:spacing w:after="0"/>
        <w:ind w:left="426"/>
        <w:jc w:val="lowKashida"/>
        <w:rPr>
          <w:sz w:val="24"/>
          <w:szCs w:val="24"/>
          <w:lang w:val="en-US"/>
        </w:rPr>
      </w:pPr>
      <w:r w:rsidRPr="00D439DE">
        <w:rPr>
          <w:sz w:val="24"/>
          <w:szCs w:val="24"/>
          <w:lang w:val="en-US"/>
        </w:rPr>
        <w:t>Good Programming Practice 2.11</w:t>
      </w:r>
    </w:p>
    <w:p w14:paraId="1F8841B6" w14:textId="165B610F" w:rsidR="00D81147" w:rsidRDefault="00D439DE" w:rsidP="00D439DE">
      <w:pPr>
        <w:spacing w:after="0"/>
        <w:ind w:left="426"/>
        <w:jc w:val="lowKashida"/>
        <w:rPr>
          <w:sz w:val="24"/>
          <w:szCs w:val="24"/>
          <w:lang w:val="en-US"/>
        </w:rPr>
      </w:pPr>
      <w:r w:rsidRPr="00D439DE">
        <w:rPr>
          <w:sz w:val="24"/>
          <w:szCs w:val="24"/>
          <w:lang w:val="en-US"/>
        </w:rPr>
        <w:t>Refer to the operator precedence and associativity chart (Appendix A) when writing expressions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containing many operators. Confirm that the operators in the expression are performed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in the order you expect. If you’re uncertain about the order of evaluation in a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complex expression, break the expression into smaller statements or use parentheses to force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the order of evaluation, exactly as you’d do in an algebraic expression. Be sure to observe</w:t>
      </w:r>
      <w:r>
        <w:rPr>
          <w:sz w:val="24"/>
          <w:szCs w:val="24"/>
          <w:lang w:val="en-US"/>
        </w:rPr>
        <w:t xml:space="preserve"> </w:t>
      </w:r>
      <w:r w:rsidRPr="00D439DE">
        <w:rPr>
          <w:sz w:val="24"/>
          <w:szCs w:val="24"/>
          <w:lang w:val="en-US"/>
        </w:rPr>
        <w:t>that some operators such as assignment (=) associate right to left rather than left to right.</w:t>
      </w:r>
    </w:p>
    <w:p w14:paraId="5BBC6941" w14:textId="04A79D7A" w:rsidR="00D439DE" w:rsidRDefault="00D439DE" w:rsidP="00027199">
      <w:pPr>
        <w:spacing w:after="0"/>
        <w:jc w:val="lowKashida"/>
        <w:rPr>
          <w:sz w:val="24"/>
          <w:szCs w:val="24"/>
          <w:lang w:val="en-US"/>
        </w:rPr>
      </w:pPr>
    </w:p>
    <w:p w14:paraId="2D50FFED" w14:textId="77777777" w:rsidR="00027199" w:rsidRPr="00027199" w:rsidRDefault="00027199" w:rsidP="00027199">
      <w:pPr>
        <w:spacing w:after="0"/>
        <w:jc w:val="lowKashida"/>
        <w:rPr>
          <w:sz w:val="24"/>
          <w:szCs w:val="24"/>
          <w:lang w:val="en-US"/>
        </w:rPr>
      </w:pPr>
      <w:bookmarkStart w:id="0" w:name="_GoBack"/>
      <w:bookmarkEnd w:id="0"/>
    </w:p>
    <w:sectPr w:rsidR="00027199" w:rsidRPr="00027199" w:rsidSect="00414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42F82"/>
    <w:multiLevelType w:val="hybridMultilevel"/>
    <w:tmpl w:val="F68AAFF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E6CBC"/>
    <w:multiLevelType w:val="hybridMultilevel"/>
    <w:tmpl w:val="DF403C1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B44"/>
    <w:rsid w:val="00027199"/>
    <w:rsid w:val="000E2B44"/>
    <w:rsid w:val="002800E4"/>
    <w:rsid w:val="00304791"/>
    <w:rsid w:val="00414A86"/>
    <w:rsid w:val="00562D9B"/>
    <w:rsid w:val="005854C8"/>
    <w:rsid w:val="00975415"/>
    <w:rsid w:val="009A350A"/>
    <w:rsid w:val="00AE19C6"/>
    <w:rsid w:val="00B52630"/>
    <w:rsid w:val="00BA04BB"/>
    <w:rsid w:val="00D439DE"/>
    <w:rsid w:val="00D8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98F44E"/>
  <w15:chartTrackingRefBased/>
  <w15:docId w15:val="{8B8D874A-5F04-472D-B57D-FBEFAE846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E19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747</Words>
  <Characters>4713</Characters>
  <Application>Microsoft Office Word</Application>
  <DocSecurity>0</DocSecurity>
  <Lines>39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Ashry</dc:creator>
  <cp:keywords/>
  <dc:description/>
  <cp:lastModifiedBy>Mohamed Ashry</cp:lastModifiedBy>
  <cp:revision>10</cp:revision>
  <dcterms:created xsi:type="dcterms:W3CDTF">2020-11-11T14:40:00Z</dcterms:created>
  <dcterms:modified xsi:type="dcterms:W3CDTF">2020-11-12T12:40:00Z</dcterms:modified>
</cp:coreProperties>
</file>