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37F5" w14:textId="62426F2D" w:rsidR="00DF78FC" w:rsidRPr="0033745F" w:rsidRDefault="00EF5A86" w:rsidP="00DF78FC">
      <w:pPr>
        <w:spacing w:after="0" w:line="240" w:lineRule="auto"/>
        <w:ind w:left="360"/>
        <w:rPr>
          <w:rFonts w:ascii="Arial" w:eastAsia="Times New Roman" w:hAnsi="Arial" w:cs="Arial"/>
          <w:color w:val="000000" w:themeColor="text1"/>
          <w:sz w:val="23"/>
          <w:szCs w:val="23"/>
          <w:u w:val="single"/>
        </w:rPr>
      </w:pPr>
      <w:r w:rsidRPr="0033745F">
        <w:rPr>
          <w:rFonts w:ascii="Arial" w:eastAsia="Times New Roman" w:hAnsi="Arial" w:cs="Arial"/>
          <w:b/>
          <w:bCs/>
          <w:color w:val="000000" w:themeColor="text1"/>
          <w:sz w:val="23"/>
          <w:szCs w:val="23"/>
          <w:u w:val="single"/>
        </w:rPr>
        <w:t xml:space="preserve">My </w:t>
      </w:r>
      <w:r w:rsidR="00DF78FC" w:rsidRPr="0033745F">
        <w:rPr>
          <w:rFonts w:ascii="Arial" w:eastAsia="Times New Roman" w:hAnsi="Arial" w:cs="Arial"/>
          <w:b/>
          <w:bCs/>
          <w:color w:val="000000" w:themeColor="text1"/>
          <w:sz w:val="23"/>
          <w:szCs w:val="23"/>
          <w:u w:val="single"/>
        </w:rPr>
        <w:t>Achievements</w:t>
      </w:r>
      <w:r w:rsidRPr="0033745F">
        <w:rPr>
          <w:rFonts w:ascii="Arial" w:eastAsia="Times New Roman" w:hAnsi="Arial" w:cs="Arial"/>
          <w:b/>
          <w:bCs/>
          <w:color w:val="000000" w:themeColor="text1"/>
          <w:sz w:val="23"/>
          <w:szCs w:val="23"/>
          <w:u w:val="single"/>
        </w:rPr>
        <w:t xml:space="preserve"> (Proud of) </w:t>
      </w:r>
    </w:p>
    <w:p w14:paraId="0172796A" w14:textId="6B7A9AA0" w:rsidR="00DF78FC" w:rsidRPr="00ED56BC" w:rsidRDefault="00DF78FC"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r w:rsidRPr="00ED56BC">
        <w:rPr>
          <w:rFonts w:ascii="Arial" w:eastAsia="Times New Roman" w:hAnsi="Arial" w:cs="Arial"/>
          <w:b/>
          <w:bCs/>
          <w:color w:val="000000" w:themeColor="text1"/>
          <w:sz w:val="23"/>
          <w:szCs w:val="23"/>
        </w:rPr>
        <w:t>Implementing the latest security standard (SecureBoot)</w:t>
      </w:r>
      <w:r w:rsidR="0052032B" w:rsidRPr="00ED56BC">
        <w:rPr>
          <w:rFonts w:ascii="Arial" w:eastAsia="Times New Roman" w:hAnsi="Arial" w:cs="Arial"/>
          <w:b/>
          <w:bCs/>
          <w:color w:val="000000" w:themeColor="text1"/>
          <w:sz w:val="23"/>
          <w:szCs w:val="23"/>
        </w:rPr>
        <w:t>:</w:t>
      </w:r>
      <w:r w:rsidRPr="00ED56BC">
        <w:rPr>
          <w:rFonts w:ascii="Arial" w:eastAsia="Times New Roman" w:hAnsi="Arial" w:cs="Arial"/>
          <w:b/>
          <w:bCs/>
          <w:color w:val="000000" w:themeColor="text1"/>
          <w:sz w:val="23"/>
          <w:szCs w:val="23"/>
        </w:rPr>
        <w:t> </w:t>
      </w:r>
      <w:r w:rsidRPr="00ED56BC">
        <w:rPr>
          <w:rFonts w:ascii="Arial" w:eastAsia="Times New Roman" w:hAnsi="Arial" w:cs="Arial"/>
          <w:color w:val="000000" w:themeColor="text1"/>
          <w:sz w:val="23"/>
          <w:szCs w:val="23"/>
        </w:rPr>
        <w:t>We have implemented the latest security standard SecureBoot mechanism on DELL iDRAC Servers to checks the signature of each piece of boot software, including UEFI firmware drivers, EFI applications, and the operating system </w:t>
      </w:r>
    </w:p>
    <w:p w14:paraId="3300222F" w14:textId="420C1F17" w:rsidR="00DF78FC" w:rsidRPr="00ED56BC" w:rsidRDefault="00DF78FC"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r w:rsidRPr="00ED56BC">
        <w:rPr>
          <w:rFonts w:ascii="Arial" w:eastAsia="Times New Roman" w:hAnsi="Arial" w:cs="Arial"/>
          <w:b/>
          <w:bCs/>
          <w:color w:val="000000" w:themeColor="text1"/>
          <w:sz w:val="23"/>
          <w:szCs w:val="23"/>
        </w:rPr>
        <w:t>Automating and Deploying from scratch using Ansible</w:t>
      </w:r>
      <w:r w:rsidR="0052032B" w:rsidRPr="00ED56BC">
        <w:rPr>
          <w:rFonts w:ascii="Arial" w:eastAsia="Times New Roman" w:hAnsi="Arial" w:cs="Arial"/>
          <w:b/>
          <w:bCs/>
          <w:color w:val="000000" w:themeColor="text1"/>
          <w:sz w:val="23"/>
          <w:szCs w:val="23"/>
        </w:rPr>
        <w:t>:</w:t>
      </w:r>
      <w:r w:rsidRPr="00ED56BC">
        <w:rPr>
          <w:rFonts w:ascii="Arial" w:eastAsia="Times New Roman" w:hAnsi="Arial" w:cs="Arial"/>
          <w:b/>
          <w:bCs/>
          <w:color w:val="000000" w:themeColor="text1"/>
          <w:sz w:val="23"/>
          <w:szCs w:val="23"/>
        </w:rPr>
        <w:t> </w:t>
      </w:r>
      <w:r w:rsidRPr="00ED56BC">
        <w:rPr>
          <w:rFonts w:ascii="Arial" w:eastAsia="Times New Roman" w:hAnsi="Arial" w:cs="Arial"/>
          <w:color w:val="000000" w:themeColor="text1"/>
          <w:sz w:val="23"/>
          <w:szCs w:val="23"/>
        </w:rPr>
        <w:t xml:space="preserve">Besides to SecureBoot mechanism for protecting every piece of boot software, we have implemented Ansible playbook for configuring </w:t>
      </w:r>
      <w:r w:rsidRPr="00ED56BC">
        <w:rPr>
          <w:rFonts w:ascii="Arial" w:eastAsia="Times New Roman" w:hAnsi="Arial" w:cs="Arial"/>
          <w:color w:val="000000" w:themeColor="text1"/>
          <w:sz w:val="23"/>
          <w:szCs w:val="23"/>
        </w:rPr>
        <w:t>SecureBoot</w:t>
      </w:r>
      <w:r w:rsidRPr="00ED56BC">
        <w:rPr>
          <w:rFonts w:ascii="Arial" w:eastAsia="Times New Roman" w:hAnsi="Arial" w:cs="Arial"/>
          <w:color w:val="000000" w:themeColor="text1"/>
          <w:sz w:val="23"/>
          <w:szCs w:val="23"/>
        </w:rPr>
        <w:t xml:space="preserve"> process flow on iDRAC Servers and Deploy the operating system without any manual intervention </w:t>
      </w:r>
    </w:p>
    <w:p w14:paraId="28BF6660" w14:textId="0FD62A69" w:rsidR="0052032B" w:rsidRPr="00ED56BC" w:rsidRDefault="00EF5A86"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r w:rsidRPr="00ED56BC">
        <w:rPr>
          <w:rFonts w:ascii="Arial" w:eastAsia="Times New Roman" w:hAnsi="Arial" w:cs="Arial"/>
          <w:b/>
          <w:bCs/>
          <w:color w:val="000000" w:themeColor="text1"/>
          <w:sz w:val="23"/>
          <w:szCs w:val="23"/>
        </w:rPr>
        <w:t xml:space="preserve">Deploying </w:t>
      </w:r>
      <w:r w:rsidR="0033745F" w:rsidRPr="00ED56BC">
        <w:rPr>
          <w:rFonts w:ascii="Arial" w:eastAsia="Times New Roman" w:hAnsi="Arial" w:cs="Arial"/>
          <w:b/>
          <w:bCs/>
          <w:color w:val="000000" w:themeColor="text1"/>
          <w:sz w:val="23"/>
          <w:szCs w:val="23"/>
        </w:rPr>
        <w:t xml:space="preserve">Ansible </w:t>
      </w:r>
      <w:r w:rsidR="0052032B" w:rsidRPr="00ED56BC">
        <w:rPr>
          <w:rFonts w:ascii="Arial" w:eastAsia="Times New Roman" w:hAnsi="Arial" w:cs="Arial"/>
          <w:b/>
          <w:bCs/>
          <w:color w:val="000000" w:themeColor="text1"/>
          <w:sz w:val="23"/>
          <w:szCs w:val="23"/>
        </w:rPr>
        <w:t xml:space="preserve">AWX and Hermes </w:t>
      </w:r>
      <w:r w:rsidR="0033745F" w:rsidRPr="00ED56BC">
        <w:rPr>
          <w:rFonts w:ascii="Arial" w:eastAsia="Times New Roman" w:hAnsi="Arial" w:cs="Arial"/>
          <w:b/>
          <w:bCs/>
          <w:color w:val="000000" w:themeColor="text1"/>
          <w:sz w:val="23"/>
          <w:szCs w:val="23"/>
        </w:rPr>
        <w:t xml:space="preserve">client </w:t>
      </w:r>
      <w:r w:rsidR="0052032B" w:rsidRPr="00ED56BC">
        <w:rPr>
          <w:rFonts w:ascii="Arial" w:eastAsia="Times New Roman" w:hAnsi="Arial" w:cs="Arial"/>
          <w:b/>
          <w:bCs/>
          <w:color w:val="000000" w:themeColor="text1"/>
          <w:sz w:val="23"/>
          <w:szCs w:val="23"/>
        </w:rPr>
        <w:t>containers and networking:</w:t>
      </w:r>
      <w:r w:rsidR="00ED56BC" w:rsidRPr="00ED56BC">
        <w:rPr>
          <w:rFonts w:ascii="Arial" w:eastAsia="Times New Roman" w:hAnsi="Arial" w:cs="Arial"/>
          <w:color w:val="000000" w:themeColor="text1"/>
          <w:sz w:val="23"/>
          <w:szCs w:val="23"/>
        </w:rPr>
        <w:t xml:space="preserve"> I</w:t>
      </w:r>
      <w:r w:rsidR="0033745F" w:rsidRPr="00ED56BC">
        <w:rPr>
          <w:rFonts w:ascii="Arial" w:eastAsia="Times New Roman" w:hAnsi="Arial" w:cs="Arial"/>
          <w:color w:val="000000" w:themeColor="text1"/>
          <w:sz w:val="23"/>
          <w:szCs w:val="23"/>
        </w:rPr>
        <w:t>mplemented Ansible AWX and Hermes client on Docker containers and converted that to work on Redhat CoreOS or Pod level.</w:t>
      </w:r>
    </w:p>
    <w:p w14:paraId="56EB9F64" w14:textId="298CBBFA" w:rsidR="0052032B" w:rsidRPr="00ED56BC" w:rsidRDefault="00DF78FC"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r w:rsidRPr="00ED56BC">
        <w:rPr>
          <w:rFonts w:ascii="Arial" w:eastAsia="Times New Roman" w:hAnsi="Arial" w:cs="Arial"/>
          <w:b/>
          <w:bCs/>
          <w:color w:val="000000" w:themeColor="text1"/>
          <w:sz w:val="23"/>
          <w:szCs w:val="23"/>
        </w:rPr>
        <w:t xml:space="preserve">Microservices access with secure tunneling </w:t>
      </w:r>
      <w:r w:rsidRPr="00ED56BC">
        <w:rPr>
          <w:rFonts w:ascii="Arial" w:eastAsia="Times New Roman" w:hAnsi="Arial" w:cs="Arial"/>
          <w:b/>
          <w:bCs/>
          <w:color w:val="000000" w:themeColor="text1"/>
          <w:sz w:val="23"/>
          <w:szCs w:val="23"/>
        </w:rPr>
        <w:t>(Wireguard</w:t>
      </w:r>
      <w:r w:rsidRPr="00ED56BC">
        <w:rPr>
          <w:rFonts w:ascii="Arial" w:eastAsia="Times New Roman" w:hAnsi="Arial" w:cs="Arial"/>
          <w:b/>
          <w:bCs/>
          <w:color w:val="000000" w:themeColor="text1"/>
          <w:sz w:val="23"/>
          <w:szCs w:val="23"/>
        </w:rPr>
        <w:t xml:space="preserve"> VPN</w:t>
      </w:r>
      <w:r w:rsidR="0052032B" w:rsidRPr="00ED56BC">
        <w:rPr>
          <w:rFonts w:ascii="Arial" w:eastAsia="Times New Roman" w:hAnsi="Arial" w:cs="Arial"/>
          <w:b/>
          <w:bCs/>
          <w:color w:val="000000" w:themeColor="text1"/>
          <w:sz w:val="23"/>
          <w:szCs w:val="23"/>
        </w:rPr>
        <w:t>):</w:t>
      </w:r>
      <w:r w:rsidRPr="00ED56BC">
        <w:rPr>
          <w:rFonts w:ascii="Arial" w:eastAsia="Times New Roman" w:hAnsi="Arial" w:cs="Arial"/>
          <w:color w:val="000000" w:themeColor="text1"/>
          <w:sz w:val="23"/>
          <w:szCs w:val="23"/>
        </w:rPr>
        <w:t xml:space="preserve"> Implement</w:t>
      </w:r>
      <w:r w:rsidR="0033745F" w:rsidRPr="00ED56BC">
        <w:rPr>
          <w:rFonts w:ascii="Arial" w:eastAsia="Times New Roman" w:hAnsi="Arial" w:cs="Arial"/>
          <w:color w:val="000000" w:themeColor="text1"/>
          <w:sz w:val="23"/>
          <w:szCs w:val="23"/>
        </w:rPr>
        <w:t xml:space="preserve">ed </w:t>
      </w:r>
      <w:r w:rsidRPr="00ED56BC">
        <w:rPr>
          <w:rFonts w:ascii="Arial" w:eastAsia="Times New Roman" w:hAnsi="Arial" w:cs="Arial"/>
          <w:color w:val="000000" w:themeColor="text1"/>
          <w:sz w:val="23"/>
          <w:szCs w:val="23"/>
        </w:rPr>
        <w:t>a secure tunnel between Microsoft Azure Cloud Microservices and DELL network using wireguard VP</w:t>
      </w:r>
      <w:r w:rsidR="0033745F" w:rsidRPr="00ED56BC">
        <w:rPr>
          <w:rFonts w:ascii="Arial" w:eastAsia="Times New Roman" w:hAnsi="Arial" w:cs="Arial"/>
          <w:color w:val="000000" w:themeColor="text1"/>
          <w:sz w:val="23"/>
          <w:szCs w:val="23"/>
        </w:rPr>
        <w:t>N</w:t>
      </w:r>
      <w:r w:rsidR="0049037C" w:rsidRPr="00ED56BC">
        <w:rPr>
          <w:rFonts w:ascii="Arial" w:eastAsia="Times New Roman" w:hAnsi="Arial" w:cs="Arial"/>
          <w:color w:val="000000" w:themeColor="text1"/>
          <w:sz w:val="23"/>
          <w:szCs w:val="23"/>
        </w:rPr>
        <w:t>.</w:t>
      </w:r>
    </w:p>
    <w:p w14:paraId="00042808" w14:textId="77777777" w:rsidR="00ED56BC" w:rsidRDefault="0049037C"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r w:rsidRPr="00ED56BC">
        <w:rPr>
          <w:rFonts w:ascii="Arial" w:eastAsia="Times New Roman" w:hAnsi="Arial" w:cs="Arial"/>
          <w:b/>
          <w:bCs/>
          <w:color w:val="000000" w:themeColor="text1"/>
          <w:sz w:val="23"/>
          <w:szCs w:val="23"/>
        </w:rPr>
        <w:t>Wireguard Kernel Module installation on Redhat CoreOS</w:t>
      </w:r>
      <w:r w:rsidRPr="00ED56BC">
        <w:rPr>
          <w:rFonts w:ascii="Arial" w:eastAsia="Times New Roman" w:hAnsi="Arial" w:cs="Arial"/>
          <w:color w:val="000000" w:themeColor="text1"/>
          <w:sz w:val="23"/>
          <w:szCs w:val="23"/>
        </w:rPr>
        <w:t>: Implemented WireGuard VPN Linux Kernel module on RHCOS nodes and run a pod depend on that.</w:t>
      </w:r>
    </w:p>
    <w:p w14:paraId="64B82640" w14:textId="2AFB2697" w:rsidR="0033745F" w:rsidRDefault="0049037C" w:rsidP="00ED56BC">
      <w:pPr>
        <w:pStyle w:val="ListParagraph"/>
        <w:spacing w:before="100" w:beforeAutospacing="1" w:after="0" w:line="240" w:lineRule="auto"/>
        <w:ind w:left="1080"/>
        <w:rPr>
          <w:rFonts w:ascii="Arial" w:eastAsia="Times New Roman" w:hAnsi="Arial" w:cs="Arial"/>
          <w:color w:val="000000" w:themeColor="text1"/>
          <w:sz w:val="23"/>
          <w:szCs w:val="23"/>
        </w:rPr>
      </w:pPr>
      <w:r w:rsidRPr="00ED56BC">
        <w:rPr>
          <w:rFonts w:ascii="Arial" w:eastAsia="Times New Roman" w:hAnsi="Arial" w:cs="Arial"/>
          <w:color w:val="000000" w:themeColor="text1"/>
          <w:sz w:val="23"/>
          <w:szCs w:val="23"/>
        </w:rPr>
        <w:t xml:space="preserve"> </w:t>
      </w:r>
    </w:p>
    <w:p w14:paraId="6A349CA2" w14:textId="77777777" w:rsidR="00ED56BC" w:rsidRPr="00ED56BC" w:rsidRDefault="00ED56BC"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p>
    <w:p w14:paraId="2C222A30" w14:textId="7B85BC19" w:rsidR="0033745F" w:rsidRDefault="0033745F" w:rsidP="0033745F">
      <w:pPr>
        <w:spacing w:before="100" w:beforeAutospacing="1" w:after="0" w:line="240" w:lineRule="auto"/>
        <w:ind w:left="360"/>
        <w:rPr>
          <w:rFonts w:ascii="Arial" w:eastAsia="Times New Roman" w:hAnsi="Arial" w:cs="Arial"/>
          <w:color w:val="000000" w:themeColor="text1"/>
          <w:sz w:val="23"/>
          <w:szCs w:val="23"/>
        </w:rPr>
      </w:pPr>
    </w:p>
    <w:p w14:paraId="766F85C2" w14:textId="71A5AA5E" w:rsidR="0052032B" w:rsidRPr="00ED56BC" w:rsidRDefault="0052032B" w:rsidP="00ED56BC">
      <w:pPr>
        <w:pStyle w:val="ListParagraph"/>
        <w:numPr>
          <w:ilvl w:val="0"/>
          <w:numId w:val="3"/>
        </w:numPr>
        <w:spacing w:before="100" w:beforeAutospacing="1" w:after="0" w:line="240" w:lineRule="auto"/>
        <w:rPr>
          <w:rFonts w:ascii="Arial" w:eastAsia="Times New Roman" w:hAnsi="Arial" w:cs="Arial"/>
          <w:color w:val="000000" w:themeColor="text1"/>
          <w:sz w:val="23"/>
          <w:szCs w:val="23"/>
        </w:rPr>
      </w:pPr>
      <w:r w:rsidRPr="00ED56BC">
        <w:rPr>
          <w:rFonts w:ascii="Arial" w:eastAsia="Times New Roman" w:hAnsi="Arial" w:cs="Arial"/>
          <w:b/>
          <w:bCs/>
          <w:color w:val="000000" w:themeColor="text1"/>
          <w:sz w:val="23"/>
          <w:szCs w:val="23"/>
        </w:rPr>
        <w:t xml:space="preserve">Creating </w:t>
      </w:r>
      <w:r w:rsidR="00ED56BC" w:rsidRPr="00ED56BC">
        <w:rPr>
          <w:rFonts w:ascii="Arial" w:eastAsia="Times New Roman" w:hAnsi="Arial" w:cs="Arial"/>
          <w:b/>
          <w:bCs/>
          <w:color w:val="000000" w:themeColor="text1"/>
          <w:sz w:val="23"/>
          <w:szCs w:val="23"/>
        </w:rPr>
        <w:t xml:space="preserve">Linux </w:t>
      </w:r>
      <w:r w:rsidR="0033745F" w:rsidRPr="00ED56BC">
        <w:rPr>
          <w:rFonts w:ascii="Arial" w:eastAsia="Times New Roman" w:hAnsi="Arial" w:cs="Arial"/>
          <w:b/>
          <w:bCs/>
          <w:color w:val="000000" w:themeColor="text1"/>
          <w:sz w:val="23"/>
          <w:szCs w:val="23"/>
        </w:rPr>
        <w:t>Systemd Service for Hermes client on OpenShift</w:t>
      </w:r>
      <w:r w:rsidR="0033745F" w:rsidRPr="00ED56BC">
        <w:rPr>
          <w:rFonts w:ascii="Arial" w:eastAsia="Times New Roman" w:hAnsi="Arial" w:cs="Arial"/>
          <w:color w:val="000000" w:themeColor="text1"/>
          <w:sz w:val="23"/>
          <w:szCs w:val="23"/>
        </w:rPr>
        <w:t xml:space="preserve">: Implemented a systemd service on Redhat CoreOS for Hermes client to work on demand. </w:t>
      </w:r>
    </w:p>
    <w:p w14:paraId="67E69E1C" w14:textId="77777777" w:rsidR="00A22629" w:rsidRDefault="00A22629"/>
    <w:sectPr w:rsidR="00A226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C04BD" w14:textId="77777777" w:rsidR="002F3FB6" w:rsidRDefault="002F3FB6" w:rsidP="00DF78FC">
      <w:pPr>
        <w:spacing w:after="0" w:line="240" w:lineRule="auto"/>
      </w:pPr>
      <w:r>
        <w:separator/>
      </w:r>
    </w:p>
  </w:endnote>
  <w:endnote w:type="continuationSeparator" w:id="0">
    <w:p w14:paraId="303E6EF9" w14:textId="77777777" w:rsidR="002F3FB6" w:rsidRDefault="002F3FB6" w:rsidP="00DF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3CD" w14:textId="77777777" w:rsidR="00ED56BC" w:rsidRDefault="00ED5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3A635" w14:textId="3277FE7F" w:rsidR="00ED56BC" w:rsidRDefault="00ED56BC">
    <w:pPr>
      <w:pStyle w:val="Footer"/>
    </w:pPr>
    <w:r>
      <w:rPr>
        <w:noProof/>
      </w:rPr>
      <mc:AlternateContent>
        <mc:Choice Requires="wps">
          <w:drawing>
            <wp:anchor distT="0" distB="0" distL="114300" distR="114300" simplePos="0" relativeHeight="251659264" behindDoc="0" locked="0" layoutInCell="0" allowOverlap="1" wp14:anchorId="406B0BA7" wp14:editId="5D13BDEB">
              <wp:simplePos x="0" y="0"/>
              <wp:positionH relativeFrom="page">
                <wp:posOffset>0</wp:posOffset>
              </wp:positionH>
              <wp:positionV relativeFrom="page">
                <wp:posOffset>9594215</wp:posOffset>
              </wp:positionV>
              <wp:extent cx="7772400" cy="273050"/>
              <wp:effectExtent l="0" t="0" r="0" b="12700"/>
              <wp:wrapNone/>
              <wp:docPr id="1" name="MSIPCM99364fab9ef88b84e3ab26a1"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A78651" w14:textId="5FBBCDEC" w:rsidR="00ED56BC" w:rsidRPr="00ED56BC" w:rsidRDefault="00ED56BC" w:rsidP="00ED56BC">
                          <w:pPr>
                            <w:spacing w:after="0"/>
                            <w:rPr>
                              <w:rFonts w:ascii="Calibri" w:hAnsi="Calibri" w:cs="Calibri"/>
                              <w:color w:val="737373"/>
                              <w:sz w:val="14"/>
                            </w:rPr>
                          </w:pPr>
                          <w:r w:rsidRPr="00ED56BC">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06B0BA7" id="_x0000_t202" coordsize="21600,21600" o:spt="202" path="m,l,21600r21600,l21600,xe">
              <v:stroke joinstyle="miter"/>
              <v:path gradientshapeok="t" o:connecttype="rect"/>
            </v:shapetype>
            <v:shape id="MSIPCM99364fab9ef88b84e3ab26a1"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ZVsQIAAEgFAAAOAAAAZHJzL2Uyb0RvYy54bWysVFtv2yAUfp+0/4B42NMaO5faSVanylJl&#10;i5S2kdKpzxhDbMkGCqRxNu2/74BJunZ7mvYC58a5fOccrq7bpkbPTJtKigz3ezFGTFBZVGKX4W8P&#10;y4sxRsYSUZBaCpbhIzP4evb+3dVBTdlAlrIumEbgRJjpQWW4tFZNo8jQkjXE9KRiApRc6oZYYPUu&#10;KjQ5gPemjgZxnEQHqQulJWXGgPSmU+KZ9885o/aec8MsqjMMuVl/an/m7oxmV2S600SVFQ1pkH/I&#10;oiGVgKBnVzfEErTX1R+umopqaSS3PSqbSHJeUeZrgGr68ZtqtiVRzNcC4Bh1hsn8P7f07nmjUVVA&#10;7zASpIEW3W5Xm8XtZDJMRpzkE8bH43w8YkOSDxICVgUzFBD88eFpL+2nr8SUC1mwjpte9MdpkiRp&#10;mqQfgwGrdqUN6nQy6MVB8VgVtgzypP8i39SEsoaJ05vOZCmlZbqjg4OVKFgbHHTXRlcN0cdXVluY&#10;ARjOYNcPbx+kCpL4nNCa8VNMEP50s3FQZgoQbRWAZNvPsnU4BbkBoWt5y3XjbmgmAj1M2fE8Way1&#10;iIIwTdPBKAYVBd0gHcaXfvSil9dKG/uFyQY5IsMasvYDRZ7XxkJEMD2ZuGBCLqu69tNbC3TIcDIE&#10;l6808KIW8NDV0OXqKNvmbSggl8UR6tKy2wqj6LKC4Gti7IZoWAPIF1bb3sPBawlBZKAwKqX+/je5&#10;s4fpBC1GB1irDJunPdEMo3olYG4HlwCDW0TPAaE9MemPRsDkJ6nYNwsJKwvjBml50tna+kRyLZtH&#10;WP25CwcqIigEzXB+IhcWOFDA10HZfO5pWDlF7FpsFXWuHVoO04f2kWgVgLfQsjt52jwyfYN/Z9vh&#10;PN9bySvfHIdsB2cAHNbV9yx8Le4/+J33Vi8f4OwX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PAyxlW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77A78651" w14:textId="5FBBCDEC" w:rsidR="00ED56BC" w:rsidRPr="00ED56BC" w:rsidRDefault="00ED56BC" w:rsidP="00ED56BC">
                    <w:pPr>
                      <w:spacing w:after="0"/>
                      <w:rPr>
                        <w:rFonts w:ascii="Calibri" w:hAnsi="Calibri" w:cs="Calibri"/>
                        <w:color w:val="737373"/>
                        <w:sz w:val="14"/>
                      </w:rPr>
                    </w:pPr>
                    <w:r w:rsidRPr="00ED56BC">
                      <w:rPr>
                        <w:rFonts w:ascii="Calibri" w:hAnsi="Calibri" w:cs="Calibri"/>
                        <w:color w:val="737373"/>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D0E28" w14:textId="77777777" w:rsidR="00ED56BC" w:rsidRDefault="00ED5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21157" w14:textId="77777777" w:rsidR="002F3FB6" w:rsidRDefault="002F3FB6" w:rsidP="00DF78FC">
      <w:pPr>
        <w:spacing w:after="0" w:line="240" w:lineRule="auto"/>
      </w:pPr>
      <w:r>
        <w:separator/>
      </w:r>
    </w:p>
  </w:footnote>
  <w:footnote w:type="continuationSeparator" w:id="0">
    <w:p w14:paraId="56E88879" w14:textId="77777777" w:rsidR="002F3FB6" w:rsidRDefault="002F3FB6" w:rsidP="00DF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B24D" w14:textId="77777777" w:rsidR="00ED56BC" w:rsidRDefault="00ED5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84136" w14:textId="77777777" w:rsidR="00ED56BC" w:rsidRDefault="00ED5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671F1" w14:textId="77777777" w:rsidR="00ED56BC" w:rsidRDefault="00ED5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67366"/>
    <w:multiLevelType w:val="hybridMultilevel"/>
    <w:tmpl w:val="E1D40124"/>
    <w:lvl w:ilvl="0" w:tplc="CE9855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837BB"/>
    <w:multiLevelType w:val="hybridMultilevel"/>
    <w:tmpl w:val="8A80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D6733"/>
    <w:multiLevelType w:val="multilevel"/>
    <w:tmpl w:val="DDA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szQ3NDU0NjM2MbFQ0lEKTi0uzszPAykwrAUARJauOCwAAAA="/>
  </w:docVars>
  <w:rsids>
    <w:rsidRoot w:val="004C3342"/>
    <w:rsid w:val="002F3FB6"/>
    <w:rsid w:val="0033745F"/>
    <w:rsid w:val="0049037C"/>
    <w:rsid w:val="004C3342"/>
    <w:rsid w:val="0052032B"/>
    <w:rsid w:val="00A22629"/>
    <w:rsid w:val="00DF78FC"/>
    <w:rsid w:val="00ED56BC"/>
    <w:rsid w:val="00EF5A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00487"/>
  <w15:chartTrackingRefBased/>
  <w15:docId w15:val="{2F3B55AB-1220-44B6-AF4C-5EAF8498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8FC"/>
    <w:pPr>
      <w:ind w:left="720"/>
      <w:contextualSpacing/>
    </w:pPr>
  </w:style>
  <w:style w:type="paragraph" w:styleId="Header">
    <w:name w:val="header"/>
    <w:basedOn w:val="Normal"/>
    <w:link w:val="HeaderChar"/>
    <w:uiPriority w:val="99"/>
    <w:unhideWhenUsed/>
    <w:rsid w:val="00ED5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BC"/>
  </w:style>
  <w:style w:type="paragraph" w:styleId="Footer">
    <w:name w:val="footer"/>
    <w:basedOn w:val="Normal"/>
    <w:link w:val="FooterChar"/>
    <w:uiPriority w:val="99"/>
    <w:unhideWhenUsed/>
    <w:rsid w:val="00ED5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6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GamalFathyAhmed, Mohamed</dc:creator>
  <cp:keywords/>
  <dc:description/>
  <cp:lastModifiedBy>GamalFathyAhmed, Mohamed</cp:lastModifiedBy>
  <cp:revision>2</cp:revision>
  <dcterms:created xsi:type="dcterms:W3CDTF">2022-01-27T15:08:00Z</dcterms:created>
  <dcterms:modified xsi:type="dcterms:W3CDTF">2022-01-27T16:21:00Z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2022-01-27T16:21:46Z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b5d25048-b7c8-4b41-8d32-25721c2567ab</vt:lpwstr>
  </property>
  <property fmtid="{D5CDD505-2E9C-101B-9397-08002B2CF9AE}" pid="8" name="MSIP_Label_73dd1fcc-24d7-4f55-9dc2-c1518f171327_ContentBits">
    <vt:lpwstr>2</vt:lpwstr>
  </property>
</Properties>
</file>