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EE" w:rsidRPr="00354EEE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</w:rPr>
      </w:pPr>
      <w:r w:rsidRPr="00354EEE">
        <w:rPr>
          <w:rStyle w:val="Strong"/>
        </w:rPr>
        <w:t>Business Changes</w:t>
      </w:r>
    </w:p>
    <w:tbl>
      <w:tblPr>
        <w:tblStyle w:val="GridTable1Light"/>
        <w:tblW w:w="5066" w:type="pct"/>
        <w:tblInd w:w="-5" w:type="dxa"/>
        <w:tblLayout w:type="fixed"/>
        <w:tblLook w:val="0020" w:firstRow="1" w:lastRow="0" w:firstColumn="0" w:lastColumn="0" w:noHBand="0" w:noVBand="0"/>
      </w:tblPr>
      <w:tblGrid>
        <w:gridCol w:w="447"/>
        <w:gridCol w:w="5221"/>
        <w:gridCol w:w="2158"/>
        <w:gridCol w:w="2339"/>
        <w:gridCol w:w="4415"/>
      </w:tblGrid>
      <w:tr w:rsidR="001150B6" w:rsidRPr="00D02C84" w:rsidTr="0011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tcW w:w="153" w:type="pct"/>
          </w:tcPr>
          <w:p w:rsidR="00354EEE" w:rsidRPr="00D02C84" w:rsidRDefault="00354EEE" w:rsidP="00486C87">
            <w:pPr>
              <w:widowControl w:val="0"/>
              <w:autoSpaceDE w:val="0"/>
              <w:autoSpaceDN w:val="0"/>
              <w:adjustRightInd w:val="0"/>
              <w:spacing w:before="41" w:line="275" w:lineRule="auto"/>
              <w:ind w:left="-120" w:hanging="25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#</w:t>
            </w:r>
          </w:p>
        </w:tc>
        <w:tc>
          <w:tcPr>
            <w:tcW w:w="1790" w:type="pct"/>
          </w:tcPr>
          <w:p w:rsidR="00354EEE" w:rsidRPr="00D02C84" w:rsidRDefault="00354EEE" w:rsidP="00486C87">
            <w:pPr>
              <w:widowControl w:val="0"/>
              <w:autoSpaceDE w:val="0"/>
              <w:autoSpaceDN w:val="0"/>
              <w:adjustRightInd w:val="0"/>
              <w:spacing w:before="41" w:line="275" w:lineRule="auto"/>
              <w:ind w:hanging="29"/>
              <w:jc w:val="center"/>
              <w:rPr>
                <w:rFonts w:cstheme="minorHAnsi"/>
                <w:sz w:val="22"/>
                <w:szCs w:val="22"/>
              </w:rPr>
            </w:pPr>
            <w:r w:rsidRPr="00D02C84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740" w:type="pct"/>
          </w:tcPr>
          <w:p w:rsidR="00354EEE" w:rsidRPr="00D02C84" w:rsidRDefault="00354EEE" w:rsidP="00486C87">
            <w:pPr>
              <w:widowControl w:val="0"/>
              <w:autoSpaceDE w:val="0"/>
              <w:autoSpaceDN w:val="0"/>
              <w:adjustRightInd w:val="0"/>
              <w:spacing w:before="41" w:line="275" w:lineRule="auto"/>
              <w:ind w:left="-14"/>
              <w:jc w:val="center"/>
              <w:rPr>
                <w:rFonts w:cstheme="minorHAnsi"/>
                <w:sz w:val="22"/>
                <w:szCs w:val="22"/>
              </w:rPr>
            </w:pPr>
            <w:r w:rsidRPr="00D02C84">
              <w:rPr>
                <w:rFonts w:cstheme="minorHAnsi"/>
                <w:sz w:val="22"/>
                <w:szCs w:val="22"/>
              </w:rPr>
              <w:t>Changed File(s)</w:t>
            </w:r>
          </w:p>
        </w:tc>
        <w:tc>
          <w:tcPr>
            <w:tcW w:w="802" w:type="pct"/>
          </w:tcPr>
          <w:p w:rsidR="00354EEE" w:rsidRPr="00D02C84" w:rsidRDefault="00354EEE" w:rsidP="00486C87">
            <w:pPr>
              <w:widowControl w:val="0"/>
              <w:autoSpaceDE w:val="0"/>
              <w:autoSpaceDN w:val="0"/>
              <w:adjustRightInd w:val="0"/>
              <w:spacing w:before="41" w:line="275" w:lineRule="auto"/>
              <w:ind w:left="-44"/>
              <w:jc w:val="center"/>
              <w:rPr>
                <w:rFonts w:cstheme="minorHAnsi"/>
                <w:sz w:val="22"/>
                <w:szCs w:val="22"/>
              </w:rPr>
            </w:pPr>
            <w:r w:rsidRPr="00D02C84">
              <w:rPr>
                <w:rFonts w:cstheme="minorHAnsi"/>
                <w:sz w:val="22"/>
                <w:szCs w:val="22"/>
              </w:rPr>
              <w:t>Services</w:t>
            </w:r>
          </w:p>
        </w:tc>
        <w:tc>
          <w:tcPr>
            <w:tcW w:w="1514" w:type="pct"/>
          </w:tcPr>
          <w:p w:rsidR="00354EEE" w:rsidRPr="00D02C84" w:rsidRDefault="00354EEE" w:rsidP="00486C87">
            <w:pPr>
              <w:widowControl w:val="0"/>
              <w:autoSpaceDE w:val="0"/>
              <w:autoSpaceDN w:val="0"/>
              <w:adjustRightInd w:val="0"/>
              <w:spacing w:before="41" w:line="275" w:lineRule="auto"/>
              <w:ind w:hanging="14"/>
              <w:jc w:val="center"/>
              <w:rPr>
                <w:rFonts w:cstheme="minorHAnsi"/>
                <w:sz w:val="22"/>
                <w:szCs w:val="22"/>
              </w:rPr>
            </w:pPr>
            <w:r w:rsidRPr="00D02C84">
              <w:rPr>
                <w:rFonts w:cstheme="minorHAnsi"/>
                <w:sz w:val="22"/>
                <w:szCs w:val="22"/>
              </w:rPr>
              <w:t>Remark</w:t>
            </w:r>
          </w:p>
        </w:tc>
      </w:tr>
      <w:tr w:rsidR="001150B6" w:rsidRPr="006F4CEC" w:rsidTr="001150B6">
        <w:trPr>
          <w:trHeight w:val="349"/>
        </w:trPr>
        <w:tc>
          <w:tcPr>
            <w:tcW w:w="153" w:type="pct"/>
          </w:tcPr>
          <w:p w:rsidR="00354EEE" w:rsidRPr="006F4CEC" w:rsidRDefault="00354EEE" w:rsidP="006F4CEC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90" w:type="pct"/>
          </w:tcPr>
          <w:p w:rsidR="00354EEE" w:rsidRPr="00EE41AB" w:rsidRDefault="0057130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To give the ability to do partial lift</w:t>
            </w:r>
          </w:p>
        </w:tc>
        <w:tc>
          <w:tcPr>
            <w:tcW w:w="740" w:type="pct"/>
          </w:tcPr>
          <w:p w:rsidR="00354EEE" w:rsidRDefault="0057130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57130A">
              <w:rPr>
                <w:rFonts w:cstheme="minorHAnsi"/>
                <w:sz w:val="20"/>
                <w:szCs w:val="20"/>
              </w:rPr>
              <w:t>FILift.xsd</w:t>
            </w:r>
          </w:p>
          <w:p w:rsidR="0057130A" w:rsidRDefault="0057130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57130A">
              <w:rPr>
                <w:rFonts w:cstheme="minorHAnsi"/>
                <w:sz w:val="20"/>
                <w:szCs w:val="20"/>
              </w:rPr>
              <w:t>RPLift.xsd</w:t>
            </w:r>
          </w:p>
          <w:p w:rsidR="0057130A" w:rsidRPr="00EE41AB" w:rsidRDefault="0057130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57130A">
              <w:rPr>
                <w:rFonts w:cstheme="minorHAnsi"/>
                <w:sz w:val="20"/>
                <w:szCs w:val="20"/>
              </w:rPr>
              <w:t>ExecutionLib.xsd</w:t>
            </w:r>
          </w:p>
        </w:tc>
        <w:tc>
          <w:tcPr>
            <w:tcW w:w="802" w:type="pct"/>
          </w:tcPr>
          <w:p w:rsidR="00354EEE" w:rsidRPr="001334E6" w:rsidRDefault="0057130A" w:rsidP="001334E6">
            <w:pPr>
              <w:widowControl w:val="0"/>
              <w:tabs>
                <w:tab w:val="left" w:pos="166"/>
              </w:tabs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 w:rsidRPr="001334E6">
              <w:rPr>
                <w:rFonts w:cstheme="minorHAnsi"/>
                <w:sz w:val="20"/>
                <w:szCs w:val="20"/>
              </w:rPr>
              <w:t>Lift</w:t>
            </w:r>
            <w:r w:rsidR="001334E6" w:rsidRPr="001334E6">
              <w:rPr>
                <w:rFonts w:cstheme="minorHAnsi"/>
                <w:sz w:val="20"/>
                <w:szCs w:val="20"/>
              </w:rPr>
              <w:t xml:space="preserve"> Service</w:t>
            </w:r>
          </w:p>
        </w:tc>
        <w:tc>
          <w:tcPr>
            <w:tcW w:w="1514" w:type="pct"/>
          </w:tcPr>
          <w:p w:rsidR="00354EEE" w:rsidRPr="00EE41AB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E41AB" w:rsidRPr="006F4CEC" w:rsidTr="001150B6">
        <w:trPr>
          <w:trHeight w:val="349"/>
        </w:trPr>
        <w:tc>
          <w:tcPr>
            <w:tcW w:w="153" w:type="pct"/>
          </w:tcPr>
          <w:p w:rsidR="00EE41AB" w:rsidRPr="006F4CEC" w:rsidRDefault="00EE41AB" w:rsidP="00EE41AB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90" w:type="pct"/>
          </w:tcPr>
          <w:p w:rsidR="00EE41AB" w:rsidRPr="00EE41AB" w:rsidRDefault="00EE41AB" w:rsidP="00EE41AB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To include the general block on the deposit and safe boxes.</w:t>
            </w:r>
          </w:p>
          <w:p w:rsidR="00EE41AB" w:rsidRPr="00EE41AB" w:rsidRDefault="00EE41AB" w:rsidP="00EE41AB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To give the ability to the requesting party to make the auto transfer in case of cross currency</w:t>
            </w:r>
            <w:r w:rsidRPr="00EE41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740" w:type="pct"/>
          </w:tcPr>
          <w:p w:rsid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57130A">
              <w:rPr>
                <w:rFonts w:cstheme="minorHAnsi"/>
                <w:sz w:val="20"/>
                <w:szCs w:val="20"/>
              </w:rPr>
              <w:t>ExecutionLib.xsd</w:t>
            </w:r>
          </w:p>
          <w:p w:rsid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FIBlock.xsd</w:t>
            </w:r>
          </w:p>
          <w:p w:rsidR="00EE41AB" w:rsidRP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rtl/>
              </w:rPr>
            </w:pPr>
            <w:r w:rsidRPr="00EE41AB">
              <w:rPr>
                <w:rFonts w:cstheme="minorHAnsi"/>
                <w:sz w:val="20"/>
                <w:szCs w:val="20"/>
              </w:rPr>
              <w:t>RPBlock.xsd</w:t>
            </w:r>
          </w:p>
        </w:tc>
        <w:tc>
          <w:tcPr>
            <w:tcW w:w="802" w:type="pct"/>
          </w:tcPr>
          <w:p w:rsidR="00EE41AB" w:rsidRPr="001334E6" w:rsidRDefault="00EE41AB" w:rsidP="001334E6">
            <w:pPr>
              <w:widowControl w:val="0"/>
              <w:tabs>
                <w:tab w:val="left" w:pos="166"/>
              </w:tabs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1334E6">
              <w:rPr>
                <w:rFonts w:cstheme="minorHAnsi"/>
                <w:sz w:val="20"/>
                <w:szCs w:val="20"/>
              </w:rPr>
              <w:t>Block</w:t>
            </w:r>
            <w:r w:rsidR="001334E6" w:rsidRPr="001334E6">
              <w:rPr>
                <w:rFonts w:cstheme="minorHAnsi"/>
                <w:sz w:val="20"/>
                <w:szCs w:val="20"/>
              </w:rPr>
              <w:t xml:space="preserve"> Service</w:t>
            </w:r>
          </w:p>
        </w:tc>
        <w:tc>
          <w:tcPr>
            <w:tcW w:w="1514" w:type="pct"/>
          </w:tcPr>
          <w:p w:rsidR="00EE41AB" w:rsidRP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E41AB" w:rsidRPr="006F4CEC" w:rsidTr="001150B6">
        <w:trPr>
          <w:trHeight w:val="349"/>
        </w:trPr>
        <w:tc>
          <w:tcPr>
            <w:tcW w:w="153" w:type="pct"/>
          </w:tcPr>
          <w:p w:rsidR="00EE41AB" w:rsidRPr="006F4CEC" w:rsidRDefault="00EE41AB" w:rsidP="00EE41AB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90" w:type="pct"/>
          </w:tcPr>
          <w:p w:rsidR="00EE41AB" w:rsidRPr="00EE41AB" w:rsidRDefault="00EE41AB" w:rsidP="00EE41AB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To include the general block on the deposit and safe boxes</w:t>
            </w:r>
          </w:p>
        </w:tc>
        <w:tc>
          <w:tcPr>
            <w:tcW w:w="740" w:type="pct"/>
          </w:tcPr>
          <w:p w:rsid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RPGarnish.xsd</w:t>
            </w:r>
          </w:p>
          <w:p w:rsid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</w:t>
            </w:r>
            <w:r w:rsidRPr="00EE41AB">
              <w:rPr>
                <w:rFonts w:cstheme="minorHAnsi"/>
                <w:sz w:val="20"/>
                <w:szCs w:val="20"/>
              </w:rPr>
              <w:t>Garnish.xsd</w:t>
            </w:r>
          </w:p>
          <w:p w:rsidR="00EE41AB" w:rsidRP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57130A">
              <w:rPr>
                <w:rFonts w:cstheme="minorHAnsi"/>
                <w:sz w:val="20"/>
                <w:szCs w:val="20"/>
              </w:rPr>
              <w:t>ExecutionLib.xsd</w:t>
            </w:r>
          </w:p>
        </w:tc>
        <w:tc>
          <w:tcPr>
            <w:tcW w:w="802" w:type="pct"/>
          </w:tcPr>
          <w:p w:rsidR="00EE41AB" w:rsidRPr="001334E6" w:rsidRDefault="001334E6" w:rsidP="001334E6">
            <w:pPr>
              <w:widowControl w:val="0"/>
              <w:tabs>
                <w:tab w:val="left" w:pos="166"/>
              </w:tabs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1334E6">
              <w:rPr>
                <w:rFonts w:cstheme="minorHAnsi"/>
                <w:sz w:val="20"/>
                <w:szCs w:val="20"/>
              </w:rPr>
              <w:t>Garnishment Service</w:t>
            </w:r>
          </w:p>
        </w:tc>
        <w:tc>
          <w:tcPr>
            <w:tcW w:w="1514" w:type="pct"/>
          </w:tcPr>
          <w:p w:rsidR="00EE41AB" w:rsidRPr="00EE41AB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Defect</w:t>
      </w:r>
      <w:r w:rsidR="007D7C8C">
        <w:rPr>
          <w:rStyle w:val="Strong"/>
        </w:rPr>
        <w:t>s Fixes</w:t>
      </w:r>
    </w:p>
    <w:tbl>
      <w:tblPr>
        <w:tblStyle w:val="GridTable1Light"/>
        <w:tblW w:w="5064" w:type="pct"/>
        <w:tblLayout w:type="fixed"/>
        <w:tblLook w:val="04A0" w:firstRow="1" w:lastRow="0" w:firstColumn="1" w:lastColumn="0" w:noHBand="0" w:noVBand="1"/>
      </w:tblPr>
      <w:tblGrid>
        <w:gridCol w:w="440"/>
        <w:gridCol w:w="5150"/>
        <w:gridCol w:w="2134"/>
        <w:gridCol w:w="2440"/>
        <w:gridCol w:w="4410"/>
      </w:tblGrid>
      <w:tr w:rsidR="001150B6" w:rsidRPr="006F4CEC" w:rsidTr="0011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6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32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83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E136A0" w:rsidRPr="006F4CEC" w:rsidTr="007F0A22">
        <w:tblPrEx>
          <w:jc w:val="center"/>
          <w:tblLook w:val="0020" w:firstRow="1" w:lastRow="0" w:firstColumn="0" w:lastColumn="0" w:noHBand="0" w:noVBand="0"/>
        </w:tblPrEx>
        <w:trPr>
          <w:trHeight w:val="285"/>
          <w:jc w:val="center"/>
        </w:trPr>
        <w:tc>
          <w:tcPr>
            <w:tcW w:w="151" w:type="pct"/>
          </w:tcPr>
          <w:p w:rsidR="00E136A0" w:rsidRPr="006F4CEC" w:rsidRDefault="00E136A0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67" w:type="pct"/>
          </w:tcPr>
          <w:p w:rsidR="00E136A0" w:rsidRPr="007F0A22" w:rsidRDefault="00EE41AB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add new datatype [</w:t>
            </w:r>
            <w:proofErr w:type="spellStart"/>
            <w:r w:rsidRPr="00EE41AB">
              <w:rPr>
                <w:rFonts w:cstheme="minorHAnsi"/>
                <w:sz w:val="20"/>
                <w:szCs w:val="20"/>
              </w:rPr>
              <w:t>T_BaseAmt_PosAmt</w:t>
            </w:r>
            <w:proofErr w:type="spellEnd"/>
            <w:r w:rsidRPr="00EE41AB">
              <w:rPr>
                <w:rFonts w:cstheme="minorHAnsi"/>
                <w:sz w:val="20"/>
                <w:szCs w:val="20"/>
              </w:rPr>
              <w:t>] to accept only positive amount</w:t>
            </w:r>
          </w:p>
        </w:tc>
        <w:tc>
          <w:tcPr>
            <w:tcW w:w="732" w:type="pct"/>
          </w:tcPr>
          <w:p w:rsidR="00E136A0" w:rsidRPr="006F4CEC" w:rsidRDefault="00EE41AB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BaseLib.xsd</w:t>
            </w:r>
          </w:p>
        </w:tc>
        <w:tc>
          <w:tcPr>
            <w:tcW w:w="837" w:type="pct"/>
          </w:tcPr>
          <w:p w:rsidR="00E136A0" w:rsidRPr="006F4CEC" w:rsidRDefault="00EE41AB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E136A0" w:rsidRPr="006F4CEC" w:rsidRDefault="00E136A0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E41AB" w:rsidRPr="006F4CEC" w:rsidTr="00E136A0">
        <w:tblPrEx>
          <w:jc w:val="center"/>
          <w:tblLook w:val="0020" w:firstRow="1" w:lastRow="0" w:firstColumn="0" w:lastColumn="0" w:noHBand="0" w:noVBand="0"/>
        </w:tblPrEx>
        <w:trPr>
          <w:trHeight w:val="197"/>
          <w:jc w:val="center"/>
        </w:trPr>
        <w:tc>
          <w:tcPr>
            <w:tcW w:w="151" w:type="pct"/>
          </w:tcPr>
          <w:p w:rsidR="00EE41AB" w:rsidRPr="006F4CEC" w:rsidRDefault="00EE41AB" w:rsidP="00EE41AB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67" w:type="pct"/>
          </w:tcPr>
          <w:p w:rsidR="00EE41AB" w:rsidRPr="006F4CEC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 xml:space="preserve">change value in </w:t>
            </w:r>
            <w:proofErr w:type="spellStart"/>
            <w:r w:rsidRPr="00EE41AB">
              <w:rPr>
                <w:rFonts w:cstheme="minorHAnsi"/>
                <w:sz w:val="20"/>
                <w:szCs w:val="20"/>
              </w:rPr>
              <w:t>Amt</w:t>
            </w:r>
            <w:proofErr w:type="spellEnd"/>
            <w:r w:rsidRPr="00EE41AB">
              <w:rPr>
                <w:rFonts w:cstheme="minorHAnsi"/>
                <w:sz w:val="20"/>
                <w:szCs w:val="20"/>
              </w:rPr>
              <w:t xml:space="preserve"> object to be </w:t>
            </w:r>
            <w:proofErr w:type="spellStart"/>
            <w:r w:rsidRPr="00EE41AB">
              <w:rPr>
                <w:rFonts w:cstheme="minorHAnsi"/>
                <w:sz w:val="20"/>
                <w:szCs w:val="20"/>
              </w:rPr>
              <w:t>T_BaseAmt_PosAmt</w:t>
            </w:r>
            <w:proofErr w:type="spellEnd"/>
          </w:p>
        </w:tc>
        <w:tc>
          <w:tcPr>
            <w:tcW w:w="732" w:type="pct"/>
          </w:tcPr>
          <w:p w:rsidR="00EE41AB" w:rsidRPr="006F4CEC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EE41AB">
              <w:rPr>
                <w:rFonts w:cstheme="minorHAnsi"/>
                <w:sz w:val="20"/>
                <w:szCs w:val="20"/>
              </w:rPr>
              <w:t>BaseLib.xsd</w:t>
            </w:r>
          </w:p>
        </w:tc>
        <w:tc>
          <w:tcPr>
            <w:tcW w:w="837" w:type="pct"/>
          </w:tcPr>
          <w:p w:rsidR="00EE41AB" w:rsidRPr="006F4CEC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EE41AB" w:rsidRPr="006F4CEC" w:rsidRDefault="00EE41AB" w:rsidP="00EE41AB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</w:p>
        </w:tc>
      </w:tr>
    </w:tbl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Enhancement</w:t>
      </w:r>
      <w:r w:rsidR="007D7C8C">
        <w:rPr>
          <w:rStyle w:val="Strong"/>
        </w:rPr>
        <w:t>s</w:t>
      </w:r>
    </w:p>
    <w:tbl>
      <w:tblPr>
        <w:tblStyle w:val="GridTable1Light"/>
        <w:tblW w:w="5064" w:type="pct"/>
        <w:tblLayout w:type="fixed"/>
        <w:tblLook w:val="04A0" w:firstRow="1" w:lastRow="0" w:firstColumn="1" w:lastColumn="0" w:noHBand="0" w:noVBand="1"/>
      </w:tblPr>
      <w:tblGrid>
        <w:gridCol w:w="438"/>
        <w:gridCol w:w="5121"/>
        <w:gridCol w:w="2119"/>
        <w:gridCol w:w="2489"/>
        <w:gridCol w:w="4407"/>
      </w:tblGrid>
      <w:tr w:rsidR="001150B6" w:rsidRPr="006F4CEC" w:rsidTr="0011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5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2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854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1150B6" w:rsidRPr="006F4CEC" w:rsidTr="001150B6">
        <w:tblPrEx>
          <w:jc w:val="center"/>
          <w:tblLook w:val="0020" w:firstRow="1" w:lastRow="0" w:firstColumn="0" w:lastColumn="0" w:noHBand="0" w:noVBand="0"/>
        </w:tblPrEx>
        <w:trPr>
          <w:trHeight w:val="323"/>
          <w:jc w:val="center"/>
        </w:trPr>
        <w:tc>
          <w:tcPr>
            <w:tcW w:w="150" w:type="pct"/>
          </w:tcPr>
          <w:p w:rsidR="00354EEE" w:rsidRPr="006F4CEC" w:rsidRDefault="00774FE9" w:rsidP="006F4CEC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5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Using </w:t>
            </w:r>
            <w:proofErr w:type="spellStart"/>
            <w:r w:rsidRPr="006F4CEC">
              <w:rPr>
                <w:rFonts w:cstheme="minorHAnsi"/>
                <w:sz w:val="20"/>
                <w:szCs w:val="20"/>
              </w:rPr>
              <w:t>T_Flag</w:t>
            </w:r>
            <w:proofErr w:type="spellEnd"/>
            <w:r w:rsidRPr="006F4CEC">
              <w:rPr>
                <w:rFonts w:cstheme="minorHAnsi"/>
                <w:sz w:val="20"/>
                <w:szCs w:val="20"/>
              </w:rPr>
              <w:t xml:space="preserve"> type for all Boolean elements</w:t>
            </w:r>
          </w:p>
        </w:tc>
        <w:tc>
          <w:tcPr>
            <w:tcW w:w="72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BaseLib.xsd</w:t>
            </w:r>
          </w:p>
        </w:tc>
        <w:tc>
          <w:tcPr>
            <w:tcW w:w="854" w:type="pct"/>
          </w:tcPr>
          <w:p w:rsidR="00354EEE" w:rsidRPr="006F4CEC" w:rsidRDefault="008A2D1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="00354EEE"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="00354EEE"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Accepting (y / n) only</w:t>
            </w:r>
          </w:p>
        </w:tc>
      </w:tr>
      <w:tr w:rsidR="001150B6" w:rsidRPr="006F4CEC" w:rsidTr="001150B6">
        <w:tblPrEx>
          <w:jc w:val="center"/>
          <w:tblLook w:val="0020" w:firstRow="1" w:lastRow="0" w:firstColumn="0" w:lastColumn="0" w:noHBand="0" w:noVBand="0"/>
        </w:tblPrEx>
        <w:trPr>
          <w:trHeight w:val="485"/>
          <w:jc w:val="center"/>
        </w:trPr>
        <w:tc>
          <w:tcPr>
            <w:tcW w:w="150" w:type="pct"/>
          </w:tcPr>
          <w:p w:rsidR="00354EEE" w:rsidRPr="006F4CEC" w:rsidRDefault="00774FE9" w:rsidP="006F4CEC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5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Restructuring Service Specs Folder structure which affecting the namespaces of all services</w:t>
            </w:r>
          </w:p>
        </w:tc>
        <w:tc>
          <w:tcPr>
            <w:tcW w:w="72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All WSDLs  </w:t>
            </w:r>
          </w:p>
        </w:tc>
        <w:tc>
          <w:tcPr>
            <w:tcW w:w="854" w:type="pct"/>
          </w:tcPr>
          <w:p w:rsidR="00354EEE" w:rsidRPr="006F4CEC" w:rsidRDefault="008A2D1A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 xml:space="preserve">Execution </w:t>
            </w:r>
            <w:r w:rsidR="00354EEE"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The folder was structured from delivery perspective where the terminology of waves used. Now its module perspective structure</w:t>
            </w:r>
          </w:p>
        </w:tc>
      </w:tr>
      <w:tr w:rsidR="001150B6" w:rsidRPr="006F4CEC" w:rsidTr="001150B6">
        <w:tblPrEx>
          <w:jc w:val="center"/>
          <w:tblLook w:val="0020" w:firstRow="1" w:lastRow="0" w:firstColumn="0" w:lastColumn="0" w:noHBand="0" w:noVBand="0"/>
        </w:tblPrEx>
        <w:trPr>
          <w:trHeight w:val="350"/>
          <w:jc w:val="center"/>
        </w:trPr>
        <w:tc>
          <w:tcPr>
            <w:tcW w:w="150" w:type="pct"/>
          </w:tcPr>
          <w:p w:rsidR="00354EEE" w:rsidRPr="006F4CEC" w:rsidRDefault="00774FE9" w:rsidP="006F4CEC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5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No enumerations use </w:t>
            </w:r>
          </w:p>
        </w:tc>
        <w:tc>
          <w:tcPr>
            <w:tcW w:w="72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BaseLib.xsd Header.xsd</w:t>
            </w:r>
          </w:p>
          <w:p w:rsidR="00354EEE" w:rsidRPr="006F4CEC" w:rsidRDefault="009A525F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LOV Doc</w:t>
            </w:r>
          </w:p>
        </w:tc>
        <w:tc>
          <w:tcPr>
            <w:tcW w:w="854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6F4CEC">
              <w:rPr>
                <w:rFonts w:cstheme="minorHAnsi"/>
                <w:sz w:val="20"/>
                <w:szCs w:val="20"/>
                <w:lang w:bidi="ar-EG"/>
              </w:rPr>
              <w:t>Nothing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Becomes String and the values are listed in the LOV doc</w:t>
            </w:r>
          </w:p>
        </w:tc>
      </w:tr>
    </w:tbl>
    <w:p w:rsidR="00DE6EC7" w:rsidRDefault="00DE6EC7" w:rsidP="00D90169">
      <w:pPr>
        <w:ind w:firstLine="720"/>
        <w:rPr>
          <w:rFonts w:cstheme="minorHAnsi"/>
        </w:rPr>
      </w:pPr>
    </w:p>
    <w:p w:rsidR="00DE6EC7" w:rsidRPr="00DE6EC7" w:rsidRDefault="00DE6EC7" w:rsidP="00DE6EC7">
      <w:pPr>
        <w:rPr>
          <w:rFonts w:cstheme="minorHAnsi"/>
        </w:rPr>
      </w:pPr>
    </w:p>
    <w:p w:rsidR="00354EEE" w:rsidRPr="00DE6EC7" w:rsidRDefault="00354EEE" w:rsidP="00DE6EC7">
      <w:pPr>
        <w:ind w:firstLine="720"/>
        <w:rPr>
          <w:rFonts w:cstheme="minorHAnsi"/>
        </w:rPr>
      </w:pPr>
    </w:p>
    <w:sectPr w:rsidR="00354EEE" w:rsidRPr="00DE6EC7" w:rsidSect="00A706B9">
      <w:headerReference w:type="default" r:id="rId7"/>
      <w:footerReference w:type="default" r:id="rId8"/>
      <w:pgSz w:w="15840" w:h="12240" w:orient="landscape"/>
      <w:pgMar w:top="540" w:right="720" w:bottom="450" w:left="720" w:header="54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0B" w:rsidRDefault="003C5F0B" w:rsidP="00C642E7">
      <w:pPr>
        <w:spacing w:after="0" w:line="240" w:lineRule="auto"/>
      </w:pPr>
      <w:r>
        <w:separator/>
      </w:r>
    </w:p>
  </w:endnote>
  <w:endnote w:type="continuationSeparator" w:id="0">
    <w:p w:rsidR="003C5F0B" w:rsidRDefault="003C5F0B" w:rsidP="00C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78E" w:rsidRPr="0057478E" w:rsidRDefault="00DE6EC7" w:rsidP="00210DE7">
    <w:pPr>
      <w:pStyle w:val="Footer"/>
      <w:pBdr>
        <w:top w:val="single" w:sz="8" w:space="0" w:color="auto"/>
      </w:pBdr>
      <w:tabs>
        <w:tab w:val="left" w:pos="900"/>
        <w:tab w:val="right" w:pos="9000"/>
        <w:tab w:val="right" w:pos="13770"/>
      </w:tabs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</w:t>
    </w:r>
    <w:r w:rsidR="00210DE7" w:rsidRPr="00210DE7">
      <w:rPr>
        <w:i/>
        <w:iCs/>
        <w:color w:val="808080"/>
        <w:sz w:val="18"/>
        <w:szCs w:val="16"/>
      </w:rPr>
      <w:t xml:space="preserve"> </w:t>
    </w:r>
    <w:r>
      <w:rPr>
        <w:i/>
        <w:iCs/>
        <w:color w:val="808080"/>
        <w:sz w:val="18"/>
        <w:szCs w:val="16"/>
      </w:rPr>
      <w:t>30</w:t>
    </w:r>
    <w:r w:rsidR="00210DE7" w:rsidRPr="00210DE7">
      <w:rPr>
        <w:i/>
        <w:iCs/>
        <w:color w:val="808080"/>
        <w:sz w:val="18"/>
        <w:szCs w:val="16"/>
      </w:rPr>
      <w:t>, 201</w:t>
    </w:r>
    <w:r>
      <w:rPr>
        <w:i/>
        <w:iCs/>
        <w:color w:val="808080"/>
        <w:sz w:val="18"/>
        <w:szCs w:val="16"/>
      </w:rPr>
      <w:t>9</w:t>
    </w:r>
    <w:r w:rsidR="00C16B34">
      <w:rPr>
        <w:i/>
        <w:iCs/>
        <w:color w:val="808080"/>
        <w:sz w:val="18"/>
        <w:szCs w:val="16"/>
      </w:rPr>
      <w:t xml:space="preserve">            </w:t>
    </w:r>
    <w:r w:rsidR="0057478E">
      <w:rPr>
        <w:i/>
        <w:iCs/>
        <w:color w:val="808080"/>
        <w:sz w:val="18"/>
        <w:szCs w:val="16"/>
      </w:rPr>
      <w:tab/>
    </w:r>
    <w:r w:rsidR="00210DE7">
      <w:rPr>
        <w:i/>
        <w:iCs/>
        <w:color w:val="808080"/>
        <w:sz w:val="18"/>
        <w:szCs w:val="16"/>
      </w:rPr>
      <w:tab/>
    </w:r>
    <w:r w:rsidR="0057478E">
      <w:rPr>
        <w:i/>
        <w:iCs/>
        <w:color w:val="808080"/>
        <w:sz w:val="18"/>
        <w:szCs w:val="16"/>
      </w:rPr>
      <w:t>SAMA/ SBM Confidential</w:t>
    </w:r>
    <w:r w:rsidR="0057478E">
      <w:rPr>
        <w:i/>
        <w:iCs/>
        <w:color w:val="808080"/>
        <w:sz w:val="18"/>
        <w:szCs w:val="16"/>
      </w:rPr>
      <w:tab/>
    </w:r>
    <w:r w:rsidR="00210DE7">
      <w:rPr>
        <w:i/>
        <w:iCs/>
        <w:color w:val="808080"/>
        <w:sz w:val="18"/>
        <w:szCs w:val="16"/>
      </w:rPr>
      <w:tab/>
      <w:t xml:space="preserve">    Page</w:t>
    </w:r>
    <w:r w:rsidR="0057478E">
      <w:rPr>
        <w:i/>
        <w:iCs/>
        <w:color w:val="808080"/>
        <w:sz w:val="18"/>
        <w:szCs w:val="16"/>
      </w:rPr>
      <w:t xml:space="preserve"> </w:t>
    </w:r>
    <w:r w:rsidR="0057478E">
      <w:rPr>
        <w:rStyle w:val="PageNumber"/>
        <w:i/>
        <w:iCs/>
        <w:color w:val="808080"/>
        <w:sz w:val="18"/>
      </w:rPr>
      <w:fldChar w:fldCharType="begin"/>
    </w:r>
    <w:r w:rsidR="0057478E">
      <w:rPr>
        <w:rStyle w:val="PageNumber"/>
        <w:i/>
        <w:iCs/>
        <w:color w:val="808080"/>
        <w:sz w:val="18"/>
      </w:rPr>
      <w:instrText xml:space="preserve"> PAGE </w:instrText>
    </w:r>
    <w:r w:rsidR="0057478E">
      <w:rPr>
        <w:rStyle w:val="PageNumber"/>
        <w:i/>
        <w:iCs/>
        <w:color w:val="808080"/>
        <w:sz w:val="18"/>
      </w:rPr>
      <w:fldChar w:fldCharType="separate"/>
    </w:r>
    <w:r w:rsidR="001334E6">
      <w:rPr>
        <w:rStyle w:val="PageNumber"/>
        <w:i/>
        <w:iCs/>
        <w:noProof/>
        <w:color w:val="808080"/>
        <w:sz w:val="18"/>
      </w:rPr>
      <w:t>1</w:t>
    </w:r>
    <w:r w:rsidR="0057478E">
      <w:rPr>
        <w:rStyle w:val="PageNumber"/>
        <w:i/>
        <w:iCs/>
        <w:color w:val="808080"/>
        <w:sz w:val="18"/>
      </w:rPr>
      <w:fldChar w:fldCharType="end"/>
    </w:r>
    <w:r w:rsidR="0057478E">
      <w:rPr>
        <w:rStyle w:val="PageNumber"/>
        <w:i/>
        <w:iCs/>
        <w:color w:val="808080"/>
        <w:sz w:val="18"/>
      </w:rPr>
      <w:t xml:space="preserve"> of </w:t>
    </w:r>
    <w:r w:rsidR="0057478E">
      <w:rPr>
        <w:rStyle w:val="PageNumber"/>
        <w:i/>
        <w:iCs/>
        <w:color w:val="808080"/>
        <w:sz w:val="18"/>
      </w:rPr>
      <w:fldChar w:fldCharType="begin"/>
    </w:r>
    <w:r w:rsidR="0057478E">
      <w:rPr>
        <w:rStyle w:val="PageNumber"/>
        <w:i/>
        <w:iCs/>
        <w:color w:val="808080"/>
        <w:sz w:val="18"/>
      </w:rPr>
      <w:instrText xml:space="preserve"> NUMPAGES </w:instrText>
    </w:r>
    <w:r w:rsidR="0057478E">
      <w:rPr>
        <w:rStyle w:val="PageNumber"/>
        <w:i/>
        <w:iCs/>
        <w:color w:val="808080"/>
        <w:sz w:val="18"/>
      </w:rPr>
      <w:fldChar w:fldCharType="separate"/>
    </w:r>
    <w:r w:rsidR="001334E6">
      <w:rPr>
        <w:rStyle w:val="PageNumber"/>
        <w:i/>
        <w:iCs/>
        <w:noProof/>
        <w:color w:val="808080"/>
        <w:sz w:val="18"/>
      </w:rPr>
      <w:t>1</w:t>
    </w:r>
    <w:r w:rsidR="0057478E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0B" w:rsidRDefault="003C5F0B" w:rsidP="00C642E7">
      <w:pPr>
        <w:spacing w:after="0" w:line="240" w:lineRule="auto"/>
      </w:pPr>
      <w:r>
        <w:separator/>
      </w:r>
    </w:p>
  </w:footnote>
  <w:footnote w:type="continuationSeparator" w:id="0">
    <w:p w:rsidR="003C5F0B" w:rsidRDefault="003C5F0B" w:rsidP="00C6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dashDotStroked" w:sz="24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5"/>
      <w:gridCol w:w="7295"/>
      <w:gridCol w:w="3510"/>
    </w:tblGrid>
    <w:tr w:rsidR="00C642E7" w:rsidTr="00D02C84">
      <w:trPr>
        <w:jc w:val="center"/>
      </w:trPr>
      <w:tc>
        <w:tcPr>
          <w:tcW w:w="3325" w:type="dxa"/>
        </w:tcPr>
        <w:p w:rsidR="00C642E7" w:rsidRDefault="00C642E7" w:rsidP="00C642E7">
          <w:pPr>
            <w:pStyle w:val="Header"/>
            <w:tabs>
              <w:tab w:val="left" w:pos="6060"/>
            </w:tabs>
            <w:rPr>
              <w:sz w:val="47"/>
              <w:szCs w:val="47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5AF9D080" wp14:editId="3CC09E42">
                <wp:extent cx="704850" cy="525701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840" cy="52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5" w:type="dxa"/>
        </w:tcPr>
        <w:p w:rsidR="005D4363" w:rsidRDefault="00C642E7" w:rsidP="005D4363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210DE7">
            <w:rPr>
              <w:sz w:val="33"/>
              <w:szCs w:val="33"/>
            </w:rPr>
            <w:t>RELEASE NOTE</w:t>
          </w:r>
        </w:p>
        <w:p w:rsidR="00C642E7" w:rsidRPr="005D4363" w:rsidRDefault="008A2D1A" w:rsidP="005D4363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8A2D1A">
            <w:rPr>
              <w:b/>
              <w:bCs/>
              <w:sz w:val="33"/>
              <w:szCs w:val="33"/>
            </w:rPr>
            <w:t>Execution</w:t>
          </w:r>
          <w:r w:rsidR="00210DE7" w:rsidRPr="002B293C">
            <w:rPr>
              <w:b/>
              <w:bCs/>
              <w:sz w:val="33"/>
              <w:szCs w:val="33"/>
            </w:rPr>
            <w:t xml:space="preserve"> Module [v1.</w:t>
          </w:r>
          <w:r>
            <w:rPr>
              <w:b/>
              <w:bCs/>
              <w:sz w:val="33"/>
              <w:szCs w:val="33"/>
            </w:rPr>
            <w:t>3</w:t>
          </w:r>
          <w:r w:rsidR="00210DE7" w:rsidRPr="002B293C">
            <w:rPr>
              <w:b/>
              <w:bCs/>
              <w:sz w:val="33"/>
              <w:szCs w:val="33"/>
            </w:rPr>
            <w:t>0]</w:t>
          </w:r>
        </w:p>
      </w:tc>
      <w:tc>
        <w:tcPr>
          <w:tcW w:w="3510" w:type="dxa"/>
        </w:tcPr>
        <w:p w:rsidR="00C642E7" w:rsidRDefault="00C642E7" w:rsidP="00C642E7">
          <w:pPr>
            <w:pStyle w:val="Header"/>
            <w:tabs>
              <w:tab w:val="left" w:pos="6060"/>
            </w:tabs>
            <w:jc w:val="right"/>
            <w:rPr>
              <w:sz w:val="47"/>
              <w:szCs w:val="47"/>
            </w:rPr>
          </w:pPr>
          <w:r>
            <w:rPr>
              <w:noProof/>
            </w:rPr>
            <w:drawing>
              <wp:inline distT="0" distB="0" distL="0" distR="0" wp14:anchorId="34205496" wp14:editId="5759C4EC">
                <wp:extent cx="1521878" cy="528654"/>
                <wp:effectExtent l="0" t="0" r="2540" b="508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070" cy="5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42E7" w:rsidRPr="00565090" w:rsidRDefault="00C642E7" w:rsidP="001150B6">
    <w:pPr>
      <w:pStyle w:val="Header"/>
      <w:tabs>
        <w:tab w:val="left" w:pos="6060"/>
      </w:tabs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464"/>
    <w:multiLevelType w:val="hybridMultilevel"/>
    <w:tmpl w:val="0B8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4D6"/>
    <w:multiLevelType w:val="hybridMultilevel"/>
    <w:tmpl w:val="65E8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AE5"/>
    <w:multiLevelType w:val="hybridMultilevel"/>
    <w:tmpl w:val="2EAE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F43"/>
    <w:multiLevelType w:val="hybridMultilevel"/>
    <w:tmpl w:val="8A1E05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E7"/>
    <w:rsid w:val="00096097"/>
    <w:rsid w:val="001150B6"/>
    <w:rsid w:val="001334E6"/>
    <w:rsid w:val="00181BE1"/>
    <w:rsid w:val="001858AE"/>
    <w:rsid w:val="001C4C8B"/>
    <w:rsid w:val="001D2725"/>
    <w:rsid w:val="001D5AEA"/>
    <w:rsid w:val="00210DE7"/>
    <w:rsid w:val="002148EB"/>
    <w:rsid w:val="00235453"/>
    <w:rsid w:val="00276497"/>
    <w:rsid w:val="002B17AA"/>
    <w:rsid w:val="002B293C"/>
    <w:rsid w:val="002D234C"/>
    <w:rsid w:val="00354EEE"/>
    <w:rsid w:val="003C5F0B"/>
    <w:rsid w:val="003E2E44"/>
    <w:rsid w:val="003F772E"/>
    <w:rsid w:val="00415EEB"/>
    <w:rsid w:val="00466186"/>
    <w:rsid w:val="00494F24"/>
    <w:rsid w:val="004C2885"/>
    <w:rsid w:val="0055651D"/>
    <w:rsid w:val="00565090"/>
    <w:rsid w:val="0057130A"/>
    <w:rsid w:val="00571E39"/>
    <w:rsid w:val="0057478E"/>
    <w:rsid w:val="005D4363"/>
    <w:rsid w:val="00606EF4"/>
    <w:rsid w:val="00611BFA"/>
    <w:rsid w:val="00630C92"/>
    <w:rsid w:val="006377A6"/>
    <w:rsid w:val="006435CE"/>
    <w:rsid w:val="006668AD"/>
    <w:rsid w:val="00673E53"/>
    <w:rsid w:val="006E1791"/>
    <w:rsid w:val="006F4CEC"/>
    <w:rsid w:val="00700B2E"/>
    <w:rsid w:val="00766421"/>
    <w:rsid w:val="00774FE9"/>
    <w:rsid w:val="00777DC2"/>
    <w:rsid w:val="007952A7"/>
    <w:rsid w:val="007A4AEB"/>
    <w:rsid w:val="007B77DC"/>
    <w:rsid w:val="007D7C8C"/>
    <w:rsid w:val="007E7260"/>
    <w:rsid w:val="007F0A22"/>
    <w:rsid w:val="007F13B2"/>
    <w:rsid w:val="008A0B43"/>
    <w:rsid w:val="008A2D1A"/>
    <w:rsid w:val="008B7AC5"/>
    <w:rsid w:val="009236A3"/>
    <w:rsid w:val="00936684"/>
    <w:rsid w:val="009422EA"/>
    <w:rsid w:val="009464DA"/>
    <w:rsid w:val="00946A02"/>
    <w:rsid w:val="009A3640"/>
    <w:rsid w:val="009A525F"/>
    <w:rsid w:val="00A018AE"/>
    <w:rsid w:val="00A15D0E"/>
    <w:rsid w:val="00A16909"/>
    <w:rsid w:val="00A706B9"/>
    <w:rsid w:val="00A84874"/>
    <w:rsid w:val="00AE13D5"/>
    <w:rsid w:val="00B30BA4"/>
    <w:rsid w:val="00B34CB3"/>
    <w:rsid w:val="00B85BDE"/>
    <w:rsid w:val="00BB3F07"/>
    <w:rsid w:val="00BC5E77"/>
    <w:rsid w:val="00C16B34"/>
    <w:rsid w:val="00C17203"/>
    <w:rsid w:val="00C642E7"/>
    <w:rsid w:val="00CB0E97"/>
    <w:rsid w:val="00CB6C30"/>
    <w:rsid w:val="00CF174F"/>
    <w:rsid w:val="00D00137"/>
    <w:rsid w:val="00D02C84"/>
    <w:rsid w:val="00D1149D"/>
    <w:rsid w:val="00D17EB1"/>
    <w:rsid w:val="00D90169"/>
    <w:rsid w:val="00DB2562"/>
    <w:rsid w:val="00DE6EC7"/>
    <w:rsid w:val="00E136A0"/>
    <w:rsid w:val="00E30F7C"/>
    <w:rsid w:val="00E717D1"/>
    <w:rsid w:val="00E770EC"/>
    <w:rsid w:val="00E86E6D"/>
    <w:rsid w:val="00EC5A79"/>
    <w:rsid w:val="00EE41AB"/>
    <w:rsid w:val="00EE740F"/>
    <w:rsid w:val="00F01EDC"/>
    <w:rsid w:val="00F13D67"/>
    <w:rsid w:val="00F822CD"/>
    <w:rsid w:val="00F922C9"/>
    <w:rsid w:val="00FC18C7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731A"/>
  <w15:chartTrackingRefBased/>
  <w15:docId w15:val="{9E4115FF-8FC0-47D5-8175-A832C13A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E7"/>
  </w:style>
  <w:style w:type="paragraph" w:styleId="Heading1">
    <w:name w:val="heading 1"/>
    <w:basedOn w:val="Normal"/>
    <w:next w:val="Normal"/>
    <w:link w:val="Heading1Char"/>
    <w:uiPriority w:val="9"/>
    <w:qFormat/>
    <w:rsid w:val="00C642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64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2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2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7"/>
    <w:rPr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E7"/>
  </w:style>
  <w:style w:type="paragraph" w:styleId="Footer">
    <w:name w:val="footer"/>
    <w:aliases w:val="footer odd,footer,FO,Footer Odd"/>
    <w:basedOn w:val="Normal"/>
    <w:link w:val="FooterChar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rsid w:val="00C642E7"/>
  </w:style>
  <w:style w:type="character" w:customStyle="1" w:styleId="Heading1Char">
    <w:name w:val="Heading 1 Char"/>
    <w:basedOn w:val="DefaultParagraphFont"/>
    <w:link w:val="Heading1"/>
    <w:uiPriority w:val="9"/>
    <w:rsid w:val="00C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642E7"/>
    <w:rPr>
      <w:b/>
      <w:bCs/>
    </w:rPr>
  </w:style>
  <w:style w:type="character" w:styleId="Emphasis">
    <w:name w:val="Emphasis"/>
    <w:basedOn w:val="DefaultParagraphFont"/>
    <w:uiPriority w:val="20"/>
    <w:qFormat/>
    <w:rsid w:val="00C642E7"/>
    <w:rPr>
      <w:i/>
      <w:iCs/>
      <w:color w:val="000000" w:themeColor="text1"/>
    </w:rPr>
  </w:style>
  <w:style w:type="paragraph" w:styleId="NoSpacing">
    <w:name w:val="No Spacing"/>
    <w:uiPriority w:val="1"/>
    <w:qFormat/>
    <w:rsid w:val="00C6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2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2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2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42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42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42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2E7"/>
    <w:pPr>
      <w:outlineLvl w:val="9"/>
    </w:pPr>
  </w:style>
  <w:style w:type="table" w:styleId="TableGrid">
    <w:name w:val="Table Grid"/>
    <w:basedOn w:val="TableNormal"/>
    <w:uiPriority w:val="39"/>
    <w:rsid w:val="00C6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DC2"/>
    <w:pPr>
      <w:ind w:left="720"/>
      <w:contextualSpacing/>
    </w:pPr>
  </w:style>
  <w:style w:type="character" w:styleId="PageNumber">
    <w:name w:val="page number"/>
    <w:aliases w:val="PN"/>
    <w:unhideWhenUsed/>
    <w:rsid w:val="0057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Shoeib</dc:creator>
  <cp:keywords/>
  <dc:description/>
  <cp:lastModifiedBy>mahmoud gawad</cp:lastModifiedBy>
  <cp:revision>69</cp:revision>
  <dcterms:created xsi:type="dcterms:W3CDTF">2018-12-10T04:37:00Z</dcterms:created>
  <dcterms:modified xsi:type="dcterms:W3CDTF">2019-01-30T23:09:00Z</dcterms:modified>
</cp:coreProperties>
</file>