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6D07" w14:textId="25B0BC2B" w:rsidR="00195544" w:rsidRDefault="00195544" w:rsidP="00D6081A">
      <w:pPr>
        <w:pStyle w:val="Titre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8"/>
          <w:szCs w:val="48"/>
          <w:lang w:val="en-US"/>
        </w:rPr>
        <w:t>Financial Institutes</w:t>
      </w:r>
      <w:r w:rsidRPr="00DC7A20">
        <w:rPr>
          <w:rFonts w:asciiTheme="minorHAnsi" w:hAnsiTheme="minorHAnsi"/>
          <w:sz w:val="48"/>
          <w:szCs w:val="48"/>
          <w:lang w:val="en-US"/>
        </w:rPr>
        <w:t xml:space="preserve"> Interface Service Specification</w:t>
      </w:r>
    </w:p>
    <w:p w14:paraId="162524FD" w14:textId="7A870F32" w:rsidR="00E518F1" w:rsidRPr="00DC7A20" w:rsidRDefault="00F45B91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proofErr w:type="spellStart"/>
      <w:r>
        <w:rPr>
          <w:rFonts w:asciiTheme="minorHAnsi" w:hAnsiTheme="minorHAnsi"/>
          <w:sz w:val="40"/>
          <w:szCs w:val="40"/>
        </w:rPr>
        <w:t>Blocking</w:t>
      </w:r>
      <w:proofErr w:type="spellEnd"/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5CD30EE0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</w:t>
      </w:r>
      <w:r w:rsidR="00195544">
        <w:rPr>
          <w:rFonts w:asciiTheme="minorHAnsi" w:hAnsiTheme="minorHAnsi"/>
          <w:b/>
          <w:bCs/>
          <w:sz w:val="36"/>
          <w:szCs w:val="36"/>
        </w:rPr>
        <w:t>FI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</w:t>
      </w:r>
      <w:r w:rsidR="00F45B91">
        <w:rPr>
          <w:rFonts w:asciiTheme="minorHAnsi" w:hAnsiTheme="minorHAnsi" w:cs="Arial"/>
          <w:b/>
          <w:bCs/>
          <w:color w:val="333333"/>
          <w:sz w:val="36"/>
          <w:szCs w:val="36"/>
        </w:rPr>
        <w:t>10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proofErr w:type="gramStart"/>
      <w:r w:rsidRPr="00DC7A20">
        <w:rPr>
          <w:rFonts w:asciiTheme="minorHAnsi" w:eastAsia="Verdana" w:hAnsiTheme="minorHAnsi" w:cs="Verdana"/>
          <w:sz w:val="28"/>
          <w:szCs w:val="28"/>
        </w:rPr>
        <w:t xml:space="preserve">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751F4B6A" w:rsidR="00532A94" w:rsidRPr="00DC7A20" w:rsidRDefault="00532A94" w:rsidP="008F43CD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11104F">
        <w:rPr>
          <w:rFonts w:asciiTheme="minorHAnsi" w:eastAsia="Verdana" w:hAnsiTheme="minorHAnsi" w:cs="Verdana"/>
          <w:sz w:val="28"/>
          <w:szCs w:val="28"/>
        </w:rPr>
        <w:t>.</w:t>
      </w:r>
      <w:r w:rsidR="00F31CAB">
        <w:rPr>
          <w:rFonts w:asciiTheme="minorHAnsi" w:eastAsia="Verdana" w:hAnsiTheme="minorHAnsi" w:cs="Verdana"/>
          <w:sz w:val="28"/>
          <w:szCs w:val="28"/>
        </w:rPr>
        <w:t>3</w:t>
      </w:r>
      <w:r w:rsidR="008F43CD">
        <w:rPr>
          <w:rFonts w:asciiTheme="minorHAnsi" w:eastAsia="Verdana" w:hAnsiTheme="minorHAnsi" w:cs="Verdana"/>
          <w:sz w:val="28"/>
          <w:szCs w:val="28"/>
        </w:rPr>
        <w:t>3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1D9CEBF9" w14:textId="202BE896" w:rsidR="00532A94" w:rsidRPr="00DC7A20" w:rsidRDefault="00532A94" w:rsidP="008F43CD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8F43CD">
        <w:rPr>
          <w:rFonts w:asciiTheme="minorHAnsi" w:eastAsia="Verdana" w:hAnsiTheme="minorHAnsi" w:cs="Verdana"/>
          <w:sz w:val="28"/>
          <w:szCs w:val="28"/>
        </w:rPr>
        <w:t>19</w:t>
      </w:r>
      <w:r w:rsidR="00F31CAB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8F43CD">
        <w:rPr>
          <w:rFonts w:asciiTheme="minorHAnsi" w:eastAsia="Verdana" w:hAnsiTheme="minorHAnsi" w:cs="Verdana"/>
          <w:sz w:val="28"/>
          <w:szCs w:val="28"/>
        </w:rPr>
        <w:t>June</w:t>
      </w:r>
      <w:r w:rsidR="00F31CAB" w:rsidRPr="004162F4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F31CAB">
        <w:rPr>
          <w:rFonts w:asciiTheme="minorHAnsi" w:eastAsia="Verdana" w:hAnsiTheme="minorHAnsi" w:cs="Verdana"/>
          <w:sz w:val="28"/>
          <w:szCs w:val="28"/>
        </w:rPr>
        <w:t>2019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1E51A01A" w14:textId="79048520" w:rsidR="0035299C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3600" w:history="1">
        <w:r w:rsidR="0035299C" w:rsidRPr="00561784">
          <w:rPr>
            <w:rStyle w:val="Hyperlink"/>
            <w:rFonts w:ascii="Arial" w:hAnsi="Arial"/>
            <w:noProof/>
          </w:rPr>
          <w:t>1.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Introduction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_Toc526623600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4</w:t>
        </w:r>
        <w:r w:rsidR="0035299C">
          <w:rPr>
            <w:noProof/>
            <w:webHidden/>
          </w:rPr>
          <w:fldChar w:fldCharType="end"/>
        </w:r>
      </w:hyperlink>
    </w:p>
    <w:p w14:paraId="3C77B7B9" w14:textId="00259BE0" w:rsidR="0035299C" w:rsidRDefault="000921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01" w:history="1">
        <w:r w:rsidR="0035299C" w:rsidRPr="00561784">
          <w:rPr>
            <w:rStyle w:val="Hyperlink"/>
            <w:noProof/>
          </w:rPr>
          <w:t>1.1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Purpose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_Toc526623601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4</w:t>
        </w:r>
        <w:r w:rsidR="0035299C">
          <w:rPr>
            <w:noProof/>
            <w:webHidden/>
          </w:rPr>
          <w:fldChar w:fldCharType="end"/>
        </w:r>
      </w:hyperlink>
    </w:p>
    <w:p w14:paraId="57D00979" w14:textId="6E568567" w:rsidR="0035299C" w:rsidRDefault="000921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02" w:history="1">
        <w:r w:rsidR="0035299C" w:rsidRPr="00561784">
          <w:rPr>
            <w:rStyle w:val="Hyperlink"/>
            <w:noProof/>
          </w:rPr>
          <w:t>1.2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Scope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_Toc526623602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4</w:t>
        </w:r>
        <w:r w:rsidR="0035299C">
          <w:rPr>
            <w:noProof/>
            <w:webHidden/>
          </w:rPr>
          <w:fldChar w:fldCharType="end"/>
        </w:r>
      </w:hyperlink>
    </w:p>
    <w:p w14:paraId="63085BEB" w14:textId="1B8ADDF3" w:rsidR="0035299C" w:rsidRDefault="000921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03" w:history="1">
        <w:r w:rsidR="0035299C" w:rsidRPr="00561784">
          <w:rPr>
            <w:rStyle w:val="Hyperlink"/>
            <w:noProof/>
          </w:rPr>
          <w:t>1.3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Out of Scope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_Toc526623603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4</w:t>
        </w:r>
        <w:r w:rsidR="0035299C">
          <w:rPr>
            <w:noProof/>
            <w:webHidden/>
          </w:rPr>
          <w:fldChar w:fldCharType="end"/>
        </w:r>
      </w:hyperlink>
    </w:p>
    <w:p w14:paraId="52BB34F7" w14:textId="533BD507" w:rsidR="0035299C" w:rsidRDefault="0009212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04" w:history="1">
        <w:r w:rsidR="0035299C" w:rsidRPr="00561784">
          <w:rPr>
            <w:rStyle w:val="Hyperlink"/>
            <w:rFonts w:ascii="Arial" w:hAnsi="Arial"/>
            <w:noProof/>
          </w:rPr>
          <w:t>2.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Information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_Toc526623604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5</w:t>
        </w:r>
        <w:r w:rsidR="0035299C">
          <w:rPr>
            <w:noProof/>
            <w:webHidden/>
          </w:rPr>
          <w:fldChar w:fldCharType="end"/>
        </w:r>
      </w:hyperlink>
    </w:p>
    <w:p w14:paraId="72EBC577" w14:textId="59C3F412" w:rsidR="0035299C" w:rsidRDefault="000921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05" w:history="1">
        <w:r w:rsidR="0035299C" w:rsidRPr="00561784">
          <w:rPr>
            <w:rStyle w:val="Hyperlink"/>
            <w:noProof/>
          </w:rPr>
          <w:t>2.1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Overview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_Toc526623605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5</w:t>
        </w:r>
        <w:r w:rsidR="0035299C">
          <w:rPr>
            <w:noProof/>
            <w:webHidden/>
          </w:rPr>
          <w:fldChar w:fldCharType="end"/>
        </w:r>
      </w:hyperlink>
    </w:p>
    <w:p w14:paraId="5A0348FC" w14:textId="4DDFA884" w:rsidR="0035299C" w:rsidRDefault="000921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06" w:history="1">
        <w:r w:rsidR="0035299C" w:rsidRPr="00561784">
          <w:rPr>
            <w:rStyle w:val="Hyperlink"/>
            <w:noProof/>
          </w:rPr>
          <w:t>2.2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Description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_Toc526623606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5</w:t>
        </w:r>
        <w:r w:rsidR="0035299C">
          <w:rPr>
            <w:noProof/>
            <w:webHidden/>
          </w:rPr>
          <w:fldChar w:fldCharType="end"/>
        </w:r>
      </w:hyperlink>
    </w:p>
    <w:p w14:paraId="4B13D4F8" w14:textId="697A863C" w:rsidR="0035299C" w:rsidRDefault="000921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07" w:history="1">
        <w:r w:rsidR="0035299C" w:rsidRPr="00561784">
          <w:rPr>
            <w:rStyle w:val="Hyperlink"/>
            <w:noProof/>
          </w:rPr>
          <w:t>2.3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Choreography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_Toc526623607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6</w:t>
        </w:r>
        <w:r w:rsidR="0035299C">
          <w:rPr>
            <w:noProof/>
            <w:webHidden/>
          </w:rPr>
          <w:fldChar w:fldCharType="end"/>
        </w:r>
      </w:hyperlink>
    </w:p>
    <w:p w14:paraId="52DE1DBC" w14:textId="44C45403" w:rsidR="0035299C" w:rsidRDefault="000921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08" w:history="1">
        <w:r w:rsidR="0035299C" w:rsidRPr="00561784">
          <w:rPr>
            <w:rStyle w:val="Hyperlink"/>
            <w:noProof/>
          </w:rPr>
          <w:t>2.4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Context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_Toc526623608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6</w:t>
        </w:r>
        <w:r w:rsidR="0035299C">
          <w:rPr>
            <w:noProof/>
            <w:webHidden/>
          </w:rPr>
          <w:fldChar w:fldCharType="end"/>
        </w:r>
      </w:hyperlink>
    </w:p>
    <w:p w14:paraId="2E27A7DD" w14:textId="321CA4D4" w:rsidR="0035299C" w:rsidRDefault="000921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09" w:history="1">
        <w:r w:rsidR="0035299C" w:rsidRPr="00561784">
          <w:rPr>
            <w:rStyle w:val="Hyperlink"/>
            <w:noProof/>
          </w:rPr>
          <w:t>2.5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Operations Organization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_Toc526623609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7</w:t>
        </w:r>
        <w:r w:rsidR="0035299C">
          <w:rPr>
            <w:noProof/>
            <w:webHidden/>
          </w:rPr>
          <w:fldChar w:fldCharType="end"/>
        </w:r>
      </w:hyperlink>
    </w:p>
    <w:p w14:paraId="425F98B6" w14:textId="3A080C72" w:rsidR="0035299C" w:rsidRDefault="000921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0" w:history="1">
        <w:r w:rsidR="0035299C" w:rsidRPr="00561784">
          <w:rPr>
            <w:rStyle w:val="Hyperlink"/>
            <w:noProof/>
          </w:rPr>
          <w:t>2.6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Operations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_Toc526623610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7</w:t>
        </w:r>
        <w:r w:rsidR="0035299C">
          <w:rPr>
            <w:noProof/>
            <w:webHidden/>
          </w:rPr>
          <w:fldChar w:fldCharType="end"/>
        </w:r>
      </w:hyperlink>
    </w:p>
    <w:p w14:paraId="68724645" w14:textId="39094EF6" w:rsidR="0035299C" w:rsidRDefault="000921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1" w:history="1">
        <w:r w:rsidR="0035299C" w:rsidRPr="00561784">
          <w:rPr>
            <w:rStyle w:val="Hyperlink"/>
            <w:noProof/>
          </w:rPr>
          <w:t>2.7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Messages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_Toc526623611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8</w:t>
        </w:r>
        <w:r w:rsidR="0035299C">
          <w:rPr>
            <w:noProof/>
            <w:webHidden/>
          </w:rPr>
          <w:fldChar w:fldCharType="end"/>
        </w:r>
      </w:hyperlink>
    </w:p>
    <w:p w14:paraId="02FEC233" w14:textId="346E0444" w:rsidR="0035299C" w:rsidRDefault="000921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2" w:history="1">
        <w:r w:rsidR="0035299C" w:rsidRPr="00561784">
          <w:rPr>
            <w:rStyle w:val="Hyperlink"/>
            <w:noProof/>
          </w:rPr>
          <w:t>2.8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Contract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_Toc526623612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8</w:t>
        </w:r>
        <w:r w:rsidR="0035299C">
          <w:rPr>
            <w:noProof/>
            <w:webHidden/>
          </w:rPr>
          <w:fldChar w:fldCharType="end"/>
        </w:r>
      </w:hyperlink>
    </w:p>
    <w:p w14:paraId="026CDF0B" w14:textId="082815C6" w:rsidR="0035299C" w:rsidRDefault="000921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3" w:history="1">
        <w:r w:rsidR="0035299C" w:rsidRPr="00561784">
          <w:rPr>
            <w:rStyle w:val="Hyperlink"/>
            <w:noProof/>
          </w:rPr>
          <w:t>2.9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Security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_Toc526623613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8</w:t>
        </w:r>
        <w:r w:rsidR="0035299C">
          <w:rPr>
            <w:noProof/>
            <w:webHidden/>
          </w:rPr>
          <w:fldChar w:fldCharType="end"/>
        </w:r>
      </w:hyperlink>
    </w:p>
    <w:p w14:paraId="25B56B89" w14:textId="1D3D4296" w:rsidR="0035299C" w:rsidRDefault="0009212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4" w:history="1">
        <w:r w:rsidR="0035299C" w:rsidRPr="00561784">
          <w:rPr>
            <w:rStyle w:val="Hyperlink"/>
            <w:rFonts w:ascii="Arial" w:hAnsi="Arial"/>
            <w:noProof/>
          </w:rPr>
          <w:t>3.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Details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_Toc526623614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9</w:t>
        </w:r>
        <w:r w:rsidR="0035299C">
          <w:rPr>
            <w:noProof/>
            <w:webHidden/>
          </w:rPr>
          <w:fldChar w:fldCharType="end"/>
        </w:r>
      </w:hyperlink>
    </w:p>
    <w:p w14:paraId="3BEB3CA2" w14:textId="7DD12695" w:rsidR="0035299C" w:rsidRDefault="000921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5" w:history="1">
        <w:r w:rsidR="0035299C" w:rsidRPr="00561784">
          <w:rPr>
            <w:rStyle w:val="Hyperlink"/>
            <w:noProof/>
          </w:rPr>
          <w:t>3.1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FI Blocking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_Toc526623615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9</w:t>
        </w:r>
        <w:r w:rsidR="0035299C">
          <w:rPr>
            <w:noProof/>
            <w:webHidden/>
          </w:rPr>
          <w:fldChar w:fldCharType="end"/>
        </w:r>
      </w:hyperlink>
    </w:p>
    <w:p w14:paraId="4A81EB31" w14:textId="117E05EB" w:rsidR="0035299C" w:rsidRDefault="000921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6" w:history="1">
        <w:r w:rsidR="0035299C" w:rsidRPr="00561784">
          <w:rPr>
            <w:rStyle w:val="Hyperlink"/>
            <w:noProof/>
          </w:rPr>
          <w:t>3.2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FI Blocking Call Back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_Toc526623616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11</w:t>
        </w:r>
        <w:r w:rsidR="0035299C">
          <w:rPr>
            <w:noProof/>
            <w:webHidden/>
          </w:rPr>
          <w:fldChar w:fldCharType="end"/>
        </w:r>
      </w:hyperlink>
    </w:p>
    <w:p w14:paraId="7528968E" w14:textId="31E37C78" w:rsidR="0035299C" w:rsidRDefault="000921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7" w:history="1">
        <w:r w:rsidR="0035299C" w:rsidRPr="00561784">
          <w:rPr>
            <w:rStyle w:val="Hyperlink"/>
            <w:noProof/>
          </w:rPr>
          <w:t>3.3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Response Status Code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_Toc526623617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14</w:t>
        </w:r>
        <w:r w:rsidR="0035299C">
          <w:rPr>
            <w:noProof/>
            <w:webHidden/>
          </w:rPr>
          <w:fldChar w:fldCharType="end"/>
        </w:r>
      </w:hyperlink>
    </w:p>
    <w:p w14:paraId="3124CB09" w14:textId="5FCF85E3" w:rsidR="0035299C" w:rsidRDefault="000921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8" w:history="1">
        <w:r w:rsidR="0035299C" w:rsidRPr="00561784">
          <w:rPr>
            <w:rStyle w:val="Hyperlink"/>
            <w:noProof/>
          </w:rPr>
          <w:t>3.4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Error Code &amp; Messages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_Toc526623618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14</w:t>
        </w:r>
        <w:r w:rsidR="0035299C">
          <w:rPr>
            <w:noProof/>
            <w:webHidden/>
          </w:rPr>
          <w:fldChar w:fldCharType="end"/>
        </w:r>
      </w:hyperlink>
    </w:p>
    <w:p w14:paraId="6B8DDF13" w14:textId="75442ABC" w:rsidR="0035299C" w:rsidRDefault="0009212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9" w:history="1">
        <w:r w:rsidR="0035299C" w:rsidRPr="00561784">
          <w:rPr>
            <w:rStyle w:val="Hyperlink"/>
            <w:rFonts w:ascii="Arial" w:hAnsi="Arial"/>
            <w:noProof/>
          </w:rPr>
          <w:t>4.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Appendices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_Toc526623619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16</w:t>
        </w:r>
        <w:r w:rsidR="0035299C">
          <w:rPr>
            <w:noProof/>
            <w:webHidden/>
          </w:rPr>
          <w:fldChar w:fldCharType="end"/>
        </w:r>
      </w:hyperlink>
    </w:p>
    <w:p w14:paraId="3CB3CEB1" w14:textId="31AE84DA" w:rsidR="0035299C" w:rsidRDefault="000921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20" w:history="1">
        <w:r w:rsidR="0035299C" w:rsidRPr="00561784">
          <w:rPr>
            <w:rStyle w:val="Hyperlink"/>
            <w:noProof/>
          </w:rPr>
          <w:t>4.1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Appendix B: Codes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_Toc526623620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16</w:t>
        </w:r>
        <w:r w:rsidR="0035299C">
          <w:rPr>
            <w:noProof/>
            <w:webHidden/>
          </w:rPr>
          <w:fldChar w:fldCharType="end"/>
        </w:r>
      </w:hyperlink>
    </w:p>
    <w:p w14:paraId="590D40A1" w14:textId="3B6B88F4" w:rsidR="0035299C" w:rsidRDefault="000921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21" w:history="1">
        <w:r w:rsidR="0035299C" w:rsidRPr="00561784">
          <w:rPr>
            <w:rStyle w:val="Hyperlink"/>
            <w:noProof/>
          </w:rPr>
          <w:t>4.2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Appendix D: Glossary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_Toc526623621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16</w:t>
        </w:r>
        <w:r w:rsidR="0035299C">
          <w:rPr>
            <w:noProof/>
            <w:webHidden/>
          </w:rPr>
          <w:fldChar w:fldCharType="end"/>
        </w:r>
      </w:hyperlink>
    </w:p>
    <w:p w14:paraId="2D037D6F" w14:textId="6C373DFA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9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305"/>
        <w:gridCol w:w="2084"/>
        <w:gridCol w:w="4464"/>
      </w:tblGrid>
      <w:tr w:rsidR="009E596B" w:rsidRPr="00DC7A20" w14:paraId="6E35F1CC" w14:textId="77777777" w:rsidTr="00E55921">
        <w:trPr>
          <w:trHeight w:val="361"/>
        </w:trPr>
        <w:tc>
          <w:tcPr>
            <w:tcW w:w="2093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1305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2084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4464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E55921">
        <w:trPr>
          <w:trHeight w:val="242"/>
        </w:trPr>
        <w:tc>
          <w:tcPr>
            <w:tcW w:w="2093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1305" w:type="dxa"/>
          </w:tcPr>
          <w:p w14:paraId="17E39FA6" w14:textId="5397201B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  <w:r w:rsidR="00017A8C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017A8C" w:rsidRPr="00DC7A20" w14:paraId="6CCD71D6" w14:textId="77777777" w:rsidTr="00E55921">
        <w:trPr>
          <w:trHeight w:val="310"/>
        </w:trPr>
        <w:tc>
          <w:tcPr>
            <w:tcW w:w="2093" w:type="dxa"/>
          </w:tcPr>
          <w:p w14:paraId="2CCAEA48" w14:textId="02991A6D" w:rsidR="00017A8C" w:rsidRPr="005379B8" w:rsidRDefault="00017A8C" w:rsidP="00017A8C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1305" w:type="dxa"/>
          </w:tcPr>
          <w:p w14:paraId="7F8AA039" w14:textId="469783B1" w:rsidR="00017A8C" w:rsidRPr="00DC7A20" w:rsidRDefault="00017A8C" w:rsidP="00017A8C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0431A345" w14:textId="3DA3EAB4" w:rsidR="00017A8C" w:rsidRPr="00DC7A20" w:rsidRDefault="00017A8C" w:rsidP="00017A8C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F514B94" w14:textId="546FDE38" w:rsidR="00017A8C" w:rsidRPr="00DC7A20" w:rsidRDefault="00017A8C" w:rsidP="00017A8C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 xml:space="preserve">Update the internal review comments  </w:t>
            </w:r>
          </w:p>
        </w:tc>
      </w:tr>
      <w:tr w:rsidR="006E0168" w:rsidRPr="00DC7A20" w14:paraId="03AAEFD6" w14:textId="77777777" w:rsidTr="00E55921">
        <w:trPr>
          <w:trHeight w:val="310"/>
        </w:trPr>
        <w:tc>
          <w:tcPr>
            <w:tcW w:w="2093" w:type="dxa"/>
          </w:tcPr>
          <w:p w14:paraId="02E4FE18" w14:textId="07942A65" w:rsidR="006E0168" w:rsidRDefault="006E0168" w:rsidP="006E0168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503368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1305" w:type="dxa"/>
          </w:tcPr>
          <w:p w14:paraId="25F480D0" w14:textId="53EB2369" w:rsidR="006E0168" w:rsidRPr="0011104F" w:rsidRDefault="006E0168" w:rsidP="006E0168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2</w:t>
            </w:r>
            <w:r w:rsidR="00230DF3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2FFE77D8" w14:textId="3FC43864" w:rsidR="006E0168" w:rsidRPr="0011104F" w:rsidRDefault="006E0168" w:rsidP="006E0168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50486080" w14:textId="65B4343C" w:rsidR="006E0168" w:rsidRDefault="006E0168" w:rsidP="006E0168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503368">
              <w:rPr>
                <w:rFonts w:asciiTheme="minorHAnsi" w:eastAsia="Verdana" w:hAnsiTheme="minorHAnsi" w:cs="Verdana"/>
              </w:rPr>
              <w:t>Add some error codes</w:t>
            </w:r>
          </w:p>
        </w:tc>
      </w:tr>
      <w:tr w:rsidR="007A6226" w:rsidRPr="00DC7A20" w14:paraId="6C3E02BB" w14:textId="77777777" w:rsidTr="00E55921">
        <w:trPr>
          <w:trHeight w:val="310"/>
        </w:trPr>
        <w:tc>
          <w:tcPr>
            <w:tcW w:w="2093" w:type="dxa"/>
          </w:tcPr>
          <w:p w14:paraId="7DF5B49B" w14:textId="56B74DA7" w:rsidR="007A6226" w:rsidRPr="00503368" w:rsidRDefault="007A6226" w:rsidP="007A622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1305" w:type="dxa"/>
          </w:tcPr>
          <w:p w14:paraId="561E9751" w14:textId="512AE51F" w:rsidR="007A6226" w:rsidRPr="0011104F" w:rsidRDefault="007A6226" w:rsidP="007A622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2084" w:type="dxa"/>
          </w:tcPr>
          <w:p w14:paraId="6E9FE5C0" w14:textId="75A4ADDA" w:rsidR="007A6226" w:rsidRPr="0011104F" w:rsidRDefault="007A6226" w:rsidP="007A622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073DE31A" w14:textId="49AE6AFF" w:rsidR="007A6226" w:rsidRPr="00503368" w:rsidRDefault="007A6226" w:rsidP="007A622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Apply business requirements</w:t>
            </w:r>
          </w:p>
        </w:tc>
      </w:tr>
      <w:tr w:rsidR="00E026AD" w:rsidRPr="00DC7A20" w14:paraId="4FF3B7F5" w14:textId="77777777" w:rsidTr="00E55921">
        <w:trPr>
          <w:trHeight w:val="310"/>
        </w:trPr>
        <w:tc>
          <w:tcPr>
            <w:tcW w:w="2093" w:type="dxa"/>
          </w:tcPr>
          <w:p w14:paraId="402C95FA" w14:textId="42F07E9C" w:rsidR="00E026AD" w:rsidRDefault="00E026AD" w:rsidP="00E026A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1305" w:type="dxa"/>
          </w:tcPr>
          <w:p w14:paraId="09827C01" w14:textId="1F3610B3" w:rsidR="00E026AD" w:rsidRDefault="00E026AD" w:rsidP="00E026A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2084" w:type="dxa"/>
          </w:tcPr>
          <w:p w14:paraId="6DDBE038" w14:textId="782B5753" w:rsidR="00E026AD" w:rsidRDefault="00E026AD" w:rsidP="00E026A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07380639" w14:textId="126F83C5" w:rsidR="00E026AD" w:rsidRDefault="00E026AD" w:rsidP="00E026A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CustInfo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optional in </w:t>
            </w:r>
            <w:proofErr w:type="spellStart"/>
            <w:r w:rsidRPr="00E026AD">
              <w:rPr>
                <w:rFonts w:asciiTheme="minorHAnsi" w:eastAsia="Verdana" w:hAnsiTheme="minorHAnsi" w:cs="Verdana"/>
                <w:b w:val="0"/>
              </w:rPr>
              <w:t>FIBlockCallBackRq</w:t>
            </w:r>
            <w:proofErr w:type="spellEnd"/>
          </w:p>
          <w:p w14:paraId="0B537FF8" w14:textId="70D17AC9" w:rsidR="00E026AD" w:rsidRDefault="00E026AD" w:rsidP="00E026A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284766">
              <w:rPr>
                <w:rFonts w:asciiTheme="minorHAnsi" w:eastAsia="Verdana" w:hAnsiTheme="minorHAnsi" w:cs="Verdana"/>
                <w:b w:val="0"/>
              </w:rPr>
              <w:t>Execution Date Time</w:t>
            </w:r>
            <w:r>
              <w:rPr>
                <w:rFonts w:asciiTheme="minorHAnsi" w:eastAsia="Verdana" w:hAnsiTheme="minorHAnsi" w:cs="Verdana"/>
                <w:b w:val="0"/>
              </w:rPr>
              <w:t xml:space="preserve"> to </w:t>
            </w:r>
            <w:proofErr w:type="spellStart"/>
            <w:r w:rsidRPr="00E026AD">
              <w:rPr>
                <w:rFonts w:asciiTheme="minorHAnsi" w:eastAsia="Verdana" w:hAnsiTheme="minorHAnsi" w:cs="Verdana"/>
                <w:b w:val="0"/>
              </w:rPr>
              <w:t>FIBlockCallBackRq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object </w:t>
            </w:r>
          </w:p>
          <w:p w14:paraId="1D60F69B" w14:textId="4E07A015" w:rsidR="00E026AD" w:rsidRDefault="00E026AD" w:rsidP="00E026A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Delete </w:t>
            </w:r>
            <w:r w:rsidRPr="00E026AD">
              <w:rPr>
                <w:rFonts w:asciiTheme="minorHAnsi" w:eastAsia="Verdana" w:hAnsiTheme="minorHAnsi" w:cs="Verdana"/>
                <w:b w:val="0"/>
              </w:rPr>
              <w:t xml:space="preserve">Block Details </w:t>
            </w:r>
            <w:r>
              <w:rPr>
                <w:rFonts w:asciiTheme="minorHAnsi" w:eastAsia="Verdana" w:hAnsiTheme="minorHAnsi" w:cs="Verdana"/>
                <w:b w:val="0"/>
              </w:rPr>
              <w:t xml:space="preserve">from </w:t>
            </w:r>
            <w:proofErr w:type="spellStart"/>
            <w:r w:rsidRPr="00E026AD">
              <w:rPr>
                <w:rFonts w:asciiTheme="minorHAnsi" w:eastAsia="Verdana" w:hAnsiTheme="minorHAnsi" w:cs="Verdana"/>
                <w:b w:val="0"/>
              </w:rPr>
              <w:t>FIBlockCallBackRq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15952577" w14:textId="66DFC66B" w:rsidR="00E026AD" w:rsidRDefault="00E026AD" w:rsidP="00E026A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E026AD">
              <w:rPr>
                <w:rFonts w:asciiTheme="minorHAnsi" w:eastAsia="Verdana" w:hAnsiTheme="minorHAnsi" w:cs="Verdana"/>
                <w:b w:val="0"/>
              </w:rPr>
              <w:t>Blocks List</w:t>
            </w:r>
            <w:r>
              <w:rPr>
                <w:rFonts w:asciiTheme="minorHAnsi" w:eastAsia="Verdana" w:hAnsiTheme="minorHAnsi" w:cs="Verdana"/>
                <w:b w:val="0"/>
              </w:rPr>
              <w:t xml:space="preserve"> to </w:t>
            </w:r>
            <w:proofErr w:type="spellStart"/>
            <w:r w:rsidRPr="00E026AD">
              <w:rPr>
                <w:rFonts w:asciiTheme="minorHAnsi" w:eastAsia="Verdana" w:hAnsiTheme="minorHAnsi" w:cs="Verdana"/>
                <w:b w:val="0"/>
              </w:rPr>
              <w:t>FIBlockCallBackRq</w:t>
            </w:r>
            <w:proofErr w:type="spellEnd"/>
          </w:p>
          <w:p w14:paraId="2BE163EA" w14:textId="15FD2D2D" w:rsidR="00E026AD" w:rsidRPr="00284766" w:rsidRDefault="00E026AD" w:rsidP="00E026A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r w:rsidRPr="00284766">
              <w:rPr>
                <w:rFonts w:asciiTheme="minorHAnsi" w:eastAsia="Verdana" w:hAnsiTheme="minorHAnsi" w:cs="Verdana"/>
                <w:b w:val="0"/>
              </w:rPr>
              <w:t>Shares List</w:t>
            </w:r>
            <w:r>
              <w:rPr>
                <w:rFonts w:asciiTheme="minorHAnsi" w:eastAsia="Verdana" w:hAnsiTheme="minorHAnsi" w:cs="Verdana"/>
                <w:b w:val="0"/>
              </w:rPr>
              <w:t xml:space="preserve"> and </w:t>
            </w:r>
            <w:r w:rsidRPr="00284766">
              <w:rPr>
                <w:rFonts w:asciiTheme="minorHAnsi" w:eastAsia="Verdana" w:hAnsiTheme="minorHAnsi" w:cs="Verdana"/>
                <w:b w:val="0"/>
              </w:rPr>
              <w:t xml:space="preserve">Joint Accounts List optional at </w:t>
            </w:r>
            <w:proofErr w:type="spellStart"/>
            <w:r w:rsidRPr="00E026AD">
              <w:rPr>
                <w:rFonts w:asciiTheme="minorHAnsi" w:eastAsia="Verdana" w:hAnsiTheme="minorHAnsi" w:cs="Verdana"/>
                <w:b w:val="0"/>
              </w:rPr>
              <w:t>FIBlockCallBackRq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2735A47B" w14:textId="00C2C60D" w:rsidR="00E026AD" w:rsidRDefault="00E026AD" w:rsidP="00E026A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CD1CC7">
              <w:rPr>
                <w:rFonts w:asciiTheme="minorHAnsi" w:eastAsia="Verdana" w:hAnsiTheme="minorHAnsi" w:cs="Verdana"/>
                <w:b/>
              </w:rPr>
              <w:t>Add some error codes and status codes</w:t>
            </w:r>
          </w:p>
        </w:tc>
      </w:tr>
      <w:tr w:rsidR="00D56C71" w:rsidRPr="00DC7A20" w14:paraId="0EC68853" w14:textId="77777777" w:rsidTr="00E55921">
        <w:trPr>
          <w:trHeight w:val="310"/>
        </w:trPr>
        <w:tc>
          <w:tcPr>
            <w:tcW w:w="2093" w:type="dxa"/>
          </w:tcPr>
          <w:p w14:paraId="04334467" w14:textId="5618BDA7" w:rsidR="00D56C71" w:rsidRPr="006B35F6" w:rsidRDefault="001E731C" w:rsidP="00D56C7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="00D56C71" w:rsidRPr="0035299C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1305" w:type="dxa"/>
          </w:tcPr>
          <w:p w14:paraId="3DD3DDA3" w14:textId="7C499282" w:rsidR="00D56C71" w:rsidRDefault="00D56C71" w:rsidP="00D56C7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2084" w:type="dxa"/>
          </w:tcPr>
          <w:p w14:paraId="03EA953A" w14:textId="2D868BCD" w:rsidR="00D56C71" w:rsidRPr="0011104F" w:rsidRDefault="00D56C71" w:rsidP="00D56C7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13E75DED" w14:textId="77777777" w:rsidR="00D56C71" w:rsidRDefault="00D56C71" w:rsidP="00D56C7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Remove error code </w:t>
            </w:r>
            <w:r w:rsidRPr="00421550">
              <w:rPr>
                <w:rFonts w:asciiTheme="minorHAnsi" w:eastAsia="Verdana" w:hAnsiTheme="minorHAnsi" w:cs="Verdana"/>
                <w:b w:val="0"/>
              </w:rPr>
              <w:t>E1020028</w:t>
            </w:r>
          </w:p>
          <w:p w14:paraId="70332E6E" w14:textId="77777777" w:rsidR="00D56C71" w:rsidRDefault="00D56C71" w:rsidP="00D56C7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Remove </w:t>
            </w:r>
            <w:r w:rsidRPr="00D56C71">
              <w:rPr>
                <w:rFonts w:asciiTheme="minorHAnsi" w:eastAsia="Verdana" w:hAnsiTheme="minorHAnsi" w:cs="Verdana"/>
                <w:b w:val="0"/>
              </w:rPr>
              <w:t>Product Users List</w:t>
            </w:r>
            <w:r>
              <w:rPr>
                <w:rFonts w:asciiTheme="minorHAnsi" w:eastAsia="Verdana" w:hAnsiTheme="minorHAnsi" w:cs="Verdana"/>
                <w:b w:val="0"/>
              </w:rPr>
              <w:t xml:space="preserve"> from </w:t>
            </w:r>
            <w:proofErr w:type="spellStart"/>
            <w:r w:rsidRPr="00D56C71">
              <w:rPr>
                <w:rFonts w:asciiTheme="minorHAnsi" w:eastAsia="Verdana" w:hAnsiTheme="minorHAnsi" w:cs="Verdana"/>
                <w:b w:val="0"/>
              </w:rPr>
              <w:t>FIBlockCallBackRq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596B91D5" w14:textId="6E7638C3" w:rsidR="00D0415D" w:rsidRPr="00D0415D" w:rsidRDefault="00D0415D" w:rsidP="00D0415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Delete </w:t>
            </w:r>
            <w:r w:rsidRPr="00D0415D">
              <w:rPr>
                <w:rFonts w:asciiTheme="minorHAnsi" w:eastAsia="Verdana" w:hAnsiTheme="minorHAnsi" w:cs="Verdana"/>
                <w:b w:val="0"/>
              </w:rPr>
              <w:t>Execution Date Time</w:t>
            </w:r>
            <w:r>
              <w:rPr>
                <w:rFonts w:asciiTheme="minorHAnsi" w:eastAsia="Verdana" w:hAnsiTheme="minorHAnsi" w:cs="Verdana"/>
                <w:b w:val="0"/>
              </w:rPr>
              <w:t xml:space="preserve"> from </w:t>
            </w:r>
            <w:proofErr w:type="spellStart"/>
            <w:r w:rsidRPr="00D56C71">
              <w:rPr>
                <w:rFonts w:asciiTheme="minorHAnsi" w:eastAsia="Verdana" w:hAnsiTheme="minorHAnsi" w:cs="Verdana"/>
                <w:b w:val="0"/>
              </w:rPr>
              <w:t>FIBlockCallBackRq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</w:tc>
      </w:tr>
      <w:tr w:rsidR="00626221" w:rsidRPr="00DC7A20" w14:paraId="17A086FD" w14:textId="77777777" w:rsidTr="00E55921">
        <w:trPr>
          <w:trHeight w:val="310"/>
        </w:trPr>
        <w:tc>
          <w:tcPr>
            <w:tcW w:w="2093" w:type="dxa"/>
          </w:tcPr>
          <w:p w14:paraId="018AE76D" w14:textId="0DB0D9AF" w:rsidR="00626221" w:rsidRDefault="00626221" w:rsidP="0062622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1305" w:type="dxa"/>
          </w:tcPr>
          <w:p w14:paraId="48DCE949" w14:textId="549BC665" w:rsidR="00626221" w:rsidRDefault="00626221" w:rsidP="0062622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2084" w:type="dxa"/>
          </w:tcPr>
          <w:p w14:paraId="5DEE6132" w14:textId="7716F6E4" w:rsidR="00626221" w:rsidRPr="0011104F" w:rsidRDefault="00626221" w:rsidP="0062622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4464" w:type="dxa"/>
          </w:tcPr>
          <w:p w14:paraId="470A7FBD" w14:textId="77777777" w:rsidR="00626221" w:rsidRPr="008969E0" w:rsidRDefault="00626221" w:rsidP="00626221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1D13B201" w14:textId="78D359B0" w:rsidR="00626221" w:rsidRDefault="00626221" w:rsidP="0062622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  <w:tr w:rsidR="00EB343D" w:rsidRPr="00DC7A20" w14:paraId="56FD6333" w14:textId="77777777" w:rsidTr="00E55921">
        <w:trPr>
          <w:trHeight w:val="310"/>
        </w:trPr>
        <w:tc>
          <w:tcPr>
            <w:tcW w:w="2093" w:type="dxa"/>
          </w:tcPr>
          <w:p w14:paraId="00FDA92D" w14:textId="0077CD4C" w:rsidR="00EB343D" w:rsidRDefault="00EB343D" w:rsidP="00EB343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04 March 2019</w:t>
            </w:r>
          </w:p>
        </w:tc>
        <w:tc>
          <w:tcPr>
            <w:tcW w:w="1305" w:type="dxa"/>
          </w:tcPr>
          <w:p w14:paraId="1E4FD746" w14:textId="5FC320C4" w:rsidR="00EB343D" w:rsidRDefault="00EB343D" w:rsidP="00EB343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1.31</w:t>
            </w:r>
          </w:p>
        </w:tc>
        <w:tc>
          <w:tcPr>
            <w:tcW w:w="2084" w:type="dxa"/>
          </w:tcPr>
          <w:p w14:paraId="78026D8C" w14:textId="6CC0F64A" w:rsidR="00EB343D" w:rsidRDefault="00EB343D" w:rsidP="00EB343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4464" w:type="dxa"/>
          </w:tcPr>
          <w:p w14:paraId="2A9D4335" w14:textId="77777777" w:rsidR="00EB343D" w:rsidRDefault="008F507E" w:rsidP="008F507E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mandatory condition for [</w:t>
            </w:r>
            <w:r w:rsidRPr="008F507E">
              <w:rPr>
                <w:rFonts w:asciiTheme="minorHAnsi" w:eastAsia="Verdana" w:hAnsiTheme="minorHAnsi" w:cs="Verdana"/>
                <w:b w:val="0"/>
              </w:rPr>
              <w:t>Customer Info</w:t>
            </w:r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proofErr w:type="spellStart"/>
            <w:r w:rsidRPr="008F507E">
              <w:rPr>
                <w:rFonts w:asciiTheme="minorHAnsi" w:eastAsia="Verdana" w:hAnsiTheme="minorHAnsi" w:cs="Verdana"/>
                <w:b w:val="0"/>
              </w:rPr>
              <w:t>FIBlockCallBackRq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4E67F277" w14:textId="77777777" w:rsidR="00C5537B" w:rsidRPr="00C5537B" w:rsidRDefault="00C5537B" w:rsidP="00C5537B">
            <w:pPr>
              <w:ind w:left="360"/>
              <w:rPr>
                <w:rFonts w:asciiTheme="minorHAnsi" w:eastAsia="Verdana" w:hAnsiTheme="minorHAnsi" w:cs="Verdana"/>
              </w:rPr>
            </w:pPr>
            <w:r w:rsidRPr="00C5537B">
              <w:rPr>
                <w:rFonts w:asciiTheme="minorHAnsi" w:eastAsia="Verdana" w:hAnsiTheme="minorHAnsi" w:cs="Verdana"/>
              </w:rPr>
              <w:t>-</w:t>
            </w:r>
            <w:r w:rsidRPr="00C5537B">
              <w:rPr>
                <w:rFonts w:asciiTheme="minorHAnsi" w:eastAsia="Verdana" w:hAnsiTheme="minorHAnsi" w:cs="Verdana"/>
              </w:rPr>
              <w:tab/>
              <w:t>update response status code section</w:t>
            </w:r>
          </w:p>
          <w:p w14:paraId="5B39B364" w14:textId="77777777" w:rsidR="00C5537B" w:rsidRDefault="00C5537B" w:rsidP="00C5537B">
            <w:pPr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      </w:t>
            </w:r>
            <w:r w:rsidRPr="00C5537B">
              <w:rPr>
                <w:rFonts w:asciiTheme="minorHAnsi" w:eastAsia="Verdana" w:hAnsiTheme="minorHAnsi" w:cs="Verdana"/>
              </w:rPr>
              <w:t>-</w:t>
            </w:r>
            <w:r w:rsidRPr="00C5537B">
              <w:rPr>
                <w:rFonts w:asciiTheme="minorHAnsi" w:eastAsia="Verdana" w:hAnsiTheme="minorHAnsi" w:cs="Verdana"/>
              </w:rPr>
              <w:tab/>
              <w:t>update error code section</w:t>
            </w:r>
          </w:p>
          <w:p w14:paraId="4FA3FB10" w14:textId="77777777" w:rsidR="00582804" w:rsidRPr="00067A5B" w:rsidRDefault="00582804" w:rsidP="00582804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Adding</w:t>
            </w:r>
            <w:r w:rsidRPr="00067A5B">
              <w:rPr>
                <w:rFonts w:asciiTheme="minorHAnsi" w:eastAsia="Verdana" w:hAnsiTheme="minorHAnsi" w:cs="Verdana"/>
                <w:b w:val="0"/>
              </w:rPr>
              <w:t xml:space="preserve"> Appendix </w:t>
            </w:r>
            <w:r>
              <w:rPr>
                <w:rFonts w:asciiTheme="minorHAnsi" w:eastAsia="Verdana" w:hAnsiTheme="minorHAnsi" w:cs="Verdana"/>
                <w:b w:val="0"/>
              </w:rPr>
              <w:t xml:space="preserve"> C</w:t>
            </w:r>
            <w:r w:rsidRPr="00067A5B">
              <w:rPr>
                <w:rFonts w:asciiTheme="minorHAnsi" w:eastAsia="Verdana" w:hAnsiTheme="minorHAnsi" w:cs="Verdana"/>
                <w:b w:val="0"/>
              </w:rPr>
              <w:t>: Mandatory Fields Description</w:t>
            </w:r>
          </w:p>
          <w:p w14:paraId="10318664" w14:textId="5B8C2658" w:rsidR="00582804" w:rsidRPr="00582804" w:rsidRDefault="00582804" w:rsidP="00582804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  <w:bCs/>
              </w:rPr>
            </w:pPr>
            <w:r w:rsidRPr="00582804">
              <w:rPr>
                <w:rFonts w:asciiTheme="minorHAnsi" w:eastAsia="Verdana" w:hAnsiTheme="minorHAnsi" w:cs="Verdana"/>
                <w:b w:val="0"/>
                <w:bCs/>
              </w:rPr>
              <w:t>Adding Appendix D: Service Details Color Mapping</w:t>
            </w:r>
          </w:p>
        </w:tc>
      </w:tr>
      <w:tr w:rsidR="008F43CD" w:rsidRPr="00DC7A20" w14:paraId="1983F11D" w14:textId="77777777" w:rsidTr="00E55921">
        <w:trPr>
          <w:trHeight w:val="310"/>
        </w:trPr>
        <w:tc>
          <w:tcPr>
            <w:tcW w:w="2093" w:type="dxa"/>
          </w:tcPr>
          <w:p w14:paraId="7ED0D8AD" w14:textId="782C8D3E" w:rsidR="008F43CD" w:rsidRDefault="008F43CD" w:rsidP="00EB343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19 June 2019</w:t>
            </w:r>
          </w:p>
        </w:tc>
        <w:tc>
          <w:tcPr>
            <w:tcW w:w="1305" w:type="dxa"/>
          </w:tcPr>
          <w:p w14:paraId="2D1566A0" w14:textId="60337A35" w:rsidR="008F43CD" w:rsidRDefault="008F43CD" w:rsidP="00EB343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1.33</w:t>
            </w:r>
          </w:p>
        </w:tc>
        <w:tc>
          <w:tcPr>
            <w:tcW w:w="2084" w:type="dxa"/>
          </w:tcPr>
          <w:p w14:paraId="290ED2AE" w14:textId="31E438AB" w:rsidR="008F43CD" w:rsidRDefault="008F43CD" w:rsidP="00EB343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1B5EC3CD" w14:textId="77777777" w:rsidR="008F43CD" w:rsidRPr="00AE13FA" w:rsidRDefault="008F43CD" w:rsidP="008F43CD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AE13FA">
              <w:rPr>
                <w:rFonts w:asciiTheme="minorHAnsi" w:eastAsia="Verdana" w:hAnsiTheme="minorHAnsi" w:cs="Verdana"/>
                <w:b w:val="0"/>
              </w:rPr>
              <w:t>Change Type[</w:t>
            </w:r>
            <w:proofErr w:type="spellStart"/>
            <w:r w:rsidRPr="00AE13FA">
              <w:rPr>
                <w:rFonts w:asciiTheme="minorHAnsi" w:eastAsia="Verdana" w:hAnsiTheme="minorHAnsi" w:cs="Verdana"/>
                <w:b w:val="0"/>
              </w:rPr>
              <w:t>T_BaseAmt_PosAmt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,</w:t>
            </w:r>
            <w:r w:rsidRPr="00AE13FA">
              <w:rPr>
                <w:rFonts w:asciiTheme="minorHAnsi" w:eastAsia="Verdana" w:hAnsiTheme="minorHAnsi" w:cs="Verdana"/>
                <w:b w:val="0"/>
              </w:rPr>
              <w:t xml:space="preserve">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T_BaseAmt</w:t>
            </w:r>
            <w:proofErr w:type="spellEnd"/>
            <w:r w:rsidRPr="00AE13FA">
              <w:rPr>
                <w:rFonts w:asciiTheme="minorHAnsi" w:eastAsia="Verdana" w:hAnsiTheme="minorHAnsi" w:cs="Verdana"/>
                <w:b w:val="0"/>
              </w:rPr>
              <w:t>]</w:t>
            </w:r>
            <w:r>
              <w:rPr>
                <w:rFonts w:asciiTheme="minorHAnsi" w:eastAsia="Verdana" w:hAnsiTheme="minorHAnsi" w:cs="Verdana"/>
                <w:b w:val="0"/>
              </w:rPr>
              <w:t xml:space="preserve"> in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baselib</w:t>
            </w:r>
            <w:proofErr w:type="spellEnd"/>
          </w:p>
          <w:p w14:paraId="38B52CC9" w14:textId="77777777" w:rsidR="008F43CD" w:rsidRDefault="008F43CD" w:rsidP="008F43CD">
            <w:pPr>
              <w:pStyle w:val="ListParagraph"/>
              <w:ind w:left="720"/>
              <w:rPr>
                <w:rFonts w:asciiTheme="minorHAnsi" w:eastAsia="Verdana" w:hAnsiTheme="minorHAnsi" w:cs="Verdana"/>
                <w:b w:val="0"/>
              </w:rPr>
            </w:pPr>
            <w:bookmarkStart w:id="0" w:name="_GoBack"/>
            <w:bookmarkEnd w:id="0"/>
          </w:p>
        </w:tc>
      </w:tr>
    </w:tbl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1" w:name="_Toc228157312"/>
            <w:bookmarkStart w:id="2" w:name="_Toc228157313"/>
            <w:bookmarkStart w:id="3" w:name="_Toc228157345"/>
            <w:bookmarkStart w:id="4" w:name="_Toc228157346"/>
            <w:bookmarkStart w:id="5" w:name="_Toc228157347"/>
            <w:bookmarkEnd w:id="1"/>
            <w:bookmarkEnd w:id="2"/>
            <w:bookmarkEnd w:id="3"/>
            <w:bookmarkEnd w:id="4"/>
            <w:bookmarkEnd w:id="5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lastRenderedPageBreak/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6D7AE421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6" w:name="_Toc526623600"/>
      <w:r w:rsidRPr="00DC7A20">
        <w:rPr>
          <w:rFonts w:asciiTheme="minorHAnsi" w:hAnsiTheme="minorHAnsi"/>
          <w:sz w:val="48"/>
          <w:szCs w:val="48"/>
        </w:rPr>
        <w:t>Introduction</w:t>
      </w:r>
      <w:bookmarkEnd w:id="6"/>
    </w:p>
    <w:p w14:paraId="5E9C3FFC" w14:textId="1E3B70C2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017A8C">
        <w:rPr>
          <w:rFonts w:asciiTheme="minorHAnsi" w:hAnsiTheme="minorHAnsi"/>
        </w:rPr>
        <w:t>Blocking</w:t>
      </w:r>
      <w:r w:rsidRPr="00F25626">
        <w:rPr>
          <w:rFonts w:asciiTheme="minorHAnsi" w:hAnsiTheme="minorHAnsi"/>
        </w:rPr>
        <w:t>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="00017A8C">
        <w:rPr>
          <w:rFonts w:asciiTheme="minorHAnsi" w:hAnsiTheme="minorHAnsi" w:hint="cs"/>
          <w:rtl/>
        </w:rPr>
        <w:t>الحجز التنفيذى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D7024D">
        <w:rPr>
          <w:rFonts w:asciiTheme="minorHAnsi" w:hAnsiTheme="minorHAnsi"/>
        </w:rPr>
        <w:t>Blocking</w:t>
      </w:r>
      <w:r>
        <w:rPr>
          <w:rFonts w:asciiTheme="minorHAnsi" w:hAnsiTheme="minorHAnsi"/>
        </w:rPr>
        <w:t xml:space="preserve">” </w:t>
      </w:r>
      <w:r w:rsidR="00950A76">
        <w:rPr>
          <w:rFonts w:asciiTheme="minorHAnsi" w:hAnsiTheme="minorHAnsi"/>
        </w:rPr>
        <w:t>from</w:t>
      </w:r>
      <w:r>
        <w:rPr>
          <w:rFonts w:asciiTheme="minorHAnsi" w:hAnsiTheme="minorHAnsi"/>
        </w:rPr>
        <w:t xml:space="preserve">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69617BF2" w14:textId="6E300EA8" w:rsidR="00137C22" w:rsidRDefault="00137C22" w:rsidP="00F25626">
      <w:pPr>
        <w:rPr>
          <w:rFonts w:asciiTheme="minorHAnsi" w:hAnsiTheme="minorHAnsi"/>
        </w:rPr>
      </w:pPr>
    </w:p>
    <w:p w14:paraId="4180394E" w14:textId="77777777" w:rsidR="00AB20B4" w:rsidRDefault="00AB20B4" w:rsidP="00AB20B4">
      <w:pPr>
        <w:rPr>
          <w:rFonts w:asciiTheme="minorHAnsi" w:hAnsiTheme="minorHAnsi"/>
          <w:b/>
          <w:bCs/>
          <w:i/>
          <w:iCs/>
        </w:rPr>
      </w:pPr>
      <w:bookmarkStart w:id="7" w:name="_Toc526623601"/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6F234EAF" w14:textId="77777777" w:rsidR="00AB20B4" w:rsidRPr="00CA095D" w:rsidRDefault="00AB20B4" w:rsidP="00AB20B4">
      <w:pPr>
        <w:rPr>
          <w:rFonts w:asciiTheme="minorHAnsi" w:hAnsiTheme="minorHAnsi"/>
          <w:b/>
          <w:rtl/>
        </w:rPr>
      </w:pPr>
    </w:p>
    <w:p w14:paraId="4DEEF05B" w14:textId="39AC602D" w:rsidR="00E22F18" w:rsidRPr="00753EC6" w:rsidRDefault="00E876B9" w:rsidP="00E876B9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r w:rsidRPr="00E876B9">
        <w:rPr>
          <w:rFonts w:asciiTheme="minorHAnsi" w:hAnsiTheme="minorHAnsi"/>
          <w:rtl/>
        </w:rPr>
        <w:t>وثيقة الاجراءات المصرفية لخدمة الحجز التنفيذي</w:t>
      </w:r>
      <w:r w:rsidRPr="00E876B9">
        <w:rPr>
          <w:rFonts w:asciiTheme="minorHAnsi" w:hAnsiTheme="minorHAnsi"/>
        </w:rPr>
        <w:t xml:space="preserve"> V1.7.pdf</w:t>
      </w:r>
    </w:p>
    <w:p w14:paraId="2B4F8E06" w14:textId="77777777" w:rsidR="000449EF" w:rsidRPr="00DC7A20" w:rsidRDefault="000449EF" w:rsidP="002750CC">
      <w:pPr>
        <w:pStyle w:val="Heading2"/>
      </w:pPr>
      <w:r w:rsidRPr="00DC7A20">
        <w:t>Purpose</w:t>
      </w:r>
      <w:bookmarkEnd w:id="7"/>
    </w:p>
    <w:p w14:paraId="47EC0D3C" w14:textId="77777777" w:rsidR="00195544" w:rsidRDefault="00195544" w:rsidP="00195544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between SAMA and Financial institutions </w:t>
      </w:r>
    </w:p>
    <w:p w14:paraId="45C49D13" w14:textId="77777777" w:rsidR="00195544" w:rsidRDefault="00195544" w:rsidP="00195544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22CAB96C" w14:textId="77777777" w:rsidR="00195544" w:rsidRDefault="00195544" w:rsidP="00195544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8" w:name="_Toc526623602"/>
      <w:r w:rsidRPr="000379F0">
        <w:t>Scope</w:t>
      </w:r>
      <w:bookmarkEnd w:id="8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583D39" w14:textId="4BBC0558" w:rsidR="00195544" w:rsidRDefault="00195544" w:rsidP="00195544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980CEF">
        <w:rPr>
          <w:rFonts w:asciiTheme="minorHAnsi" w:hAnsiTheme="minorHAnsi"/>
          <w:b/>
          <w:bCs/>
        </w:rPr>
        <w:t>Blocking</w:t>
      </w:r>
      <w:r w:rsidRPr="006341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and </w:t>
      </w:r>
      <w:r w:rsidR="00980CEF">
        <w:rPr>
          <w:rFonts w:asciiTheme="minorHAnsi" w:hAnsiTheme="minorHAnsi"/>
          <w:b/>
          <w:bCs/>
        </w:rPr>
        <w:t>Blocking</w:t>
      </w:r>
      <w:r w:rsidR="00980CEF" w:rsidRPr="00634138">
        <w:rPr>
          <w:rFonts w:asciiTheme="minorHAnsi" w:hAnsiTheme="minorHAnsi"/>
        </w:rPr>
        <w:t xml:space="preserve"> </w:t>
      </w:r>
      <w:r w:rsidRPr="003425F0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>
        <w:rPr>
          <w:rFonts w:asciiTheme="minorHAnsi" w:hAnsiTheme="minorHAnsi"/>
        </w:rPr>
        <w:t>between SAMA</w:t>
      </w:r>
      <w:r w:rsidRPr="006341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and Financial institutions</w:t>
      </w:r>
    </w:p>
    <w:p w14:paraId="59B93288" w14:textId="77777777" w:rsidR="00634138" w:rsidRPr="00634138" w:rsidRDefault="00634138" w:rsidP="002750CC">
      <w:pPr>
        <w:pStyle w:val="Heading2"/>
      </w:pPr>
      <w:bookmarkStart w:id="9" w:name="_Toc526623603"/>
      <w:r w:rsidRPr="00634138">
        <w:t>Out of Scope</w:t>
      </w:r>
      <w:bookmarkEnd w:id="9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0" w:name="_Toc526623604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0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54F4449B" w14:textId="0F24C92F" w:rsidR="00CA71DB" w:rsidRDefault="002F4F51" w:rsidP="00CA71DB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D21058">
        <w:rPr>
          <w:rFonts w:asciiTheme="minorHAnsi" w:hAnsiTheme="minorHAnsi"/>
          <w:b/>
          <w:bCs/>
        </w:rPr>
        <w:t>Blocking</w:t>
      </w:r>
      <w:r w:rsidR="006C1FAE" w:rsidRPr="006C1FAE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D21058">
        <w:rPr>
          <w:rFonts w:asciiTheme="minorHAnsi" w:hAnsiTheme="minorHAnsi"/>
          <w:b/>
          <w:bCs/>
        </w:rPr>
        <w:t>Blocking</w:t>
      </w:r>
      <w:r w:rsidR="0050646F" w:rsidRPr="006C1FAE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 xml:space="preserve">s </w:t>
      </w:r>
      <w:r w:rsidR="00CA71DB">
        <w:rPr>
          <w:rFonts w:asciiTheme="minorHAnsi" w:hAnsiTheme="minorHAnsi"/>
        </w:rPr>
        <w:t>cover</w:t>
      </w:r>
      <w:r w:rsidR="00CA71DB" w:rsidRPr="006C1FAE">
        <w:rPr>
          <w:rFonts w:asciiTheme="minorHAnsi" w:hAnsiTheme="minorHAnsi"/>
        </w:rPr>
        <w:t xml:space="preserve"> the </w:t>
      </w:r>
      <w:r w:rsidR="00D21058">
        <w:rPr>
          <w:rFonts w:asciiTheme="minorHAnsi" w:hAnsiTheme="minorHAnsi"/>
        </w:rPr>
        <w:t>Blocking</w:t>
      </w:r>
      <w:r w:rsidR="00CA71DB">
        <w:rPr>
          <w:rFonts w:asciiTheme="minorHAnsi" w:hAnsiTheme="minorHAnsi"/>
        </w:rPr>
        <w:t xml:space="preserve"> request on </w:t>
      </w:r>
      <w:r w:rsidR="00CA71DB" w:rsidRPr="006C1FAE">
        <w:rPr>
          <w:rFonts w:asciiTheme="minorHAnsi" w:hAnsiTheme="minorHAnsi"/>
        </w:rPr>
        <w:t xml:space="preserve">the </w:t>
      </w:r>
      <w:r w:rsidR="00CA71DB">
        <w:rPr>
          <w:rFonts w:asciiTheme="minorHAnsi" w:hAnsiTheme="minorHAnsi"/>
        </w:rPr>
        <w:t xml:space="preserve">involved </w:t>
      </w:r>
      <w:r w:rsidR="00CA71DB" w:rsidRPr="006C1FAE">
        <w:rPr>
          <w:rFonts w:asciiTheme="minorHAnsi" w:hAnsiTheme="minorHAnsi"/>
        </w:rPr>
        <w:t>party</w:t>
      </w:r>
    </w:p>
    <w:p w14:paraId="64F3E858" w14:textId="56FA21EC" w:rsidR="006C1FAE" w:rsidRDefault="006C1FAE" w:rsidP="00BE5173">
      <w:pPr>
        <w:rPr>
          <w:rFonts w:asciiTheme="minorHAnsi" w:hAnsiTheme="minorHAnsi"/>
        </w:rPr>
      </w:pPr>
    </w:p>
    <w:p w14:paraId="1D54CE55" w14:textId="799EAD4C" w:rsidR="00E518F1" w:rsidRPr="00DC7A20" w:rsidRDefault="00573478" w:rsidP="002750CC">
      <w:pPr>
        <w:pStyle w:val="Heading2"/>
      </w:pPr>
      <w:bookmarkStart w:id="11" w:name="_Toc526623605"/>
      <w:r w:rsidRPr="00DC7A20">
        <w:t xml:space="preserve">Service </w:t>
      </w:r>
      <w:r w:rsidR="000B4FDB">
        <w:t>Overview</w:t>
      </w:r>
      <w:bookmarkEnd w:id="11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6056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24DC55B4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F4F51">
              <w:t>FI</w:t>
            </w:r>
            <w:r w:rsidR="00281CE9">
              <w:t>-BEA-00</w:t>
            </w:r>
            <w:r w:rsidR="0050646F">
              <w:t>2-0</w:t>
            </w:r>
            <w:r w:rsidR="000520A6">
              <w:t>10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5FBCB379" w:rsidR="00747C30" w:rsidRPr="005E4C3E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0520A6">
              <w:t>Blocking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659C7BAE" w:rsidR="00281CE9" w:rsidRPr="005F6626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0520A6">
              <w:t xml:space="preserve">Blocking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5FFBD7B3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  <w:r w:rsidR="00371BE3">
              <w:t>s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1CCB84B2" w:rsidR="00E518F1" w:rsidRPr="005E4C3E" w:rsidRDefault="00092129" w:rsidP="00D45AB0">
            <w:pPr>
              <w:pStyle w:val="TBLBDYLeft"/>
            </w:pPr>
            <w:r>
              <w:fldChar w:fldCharType="begin"/>
            </w:r>
            <w:r>
              <w:instrText xml:space="preserve"> DOCPROPERTY  "Service Sub-Category"  \* MERGEFORMAT </w:instrText>
            </w:r>
            <w:r>
              <w:fldChar w:fldCharType="separate"/>
            </w:r>
            <w:r w:rsidR="00124E62">
              <w:t xml:space="preserve">Relationship </w:t>
            </w:r>
            <w:r w:rsidR="00726364">
              <w:t xml:space="preserve">Management </w:t>
            </w:r>
            <w:r w:rsidR="00124E62">
              <w:t>Execution</w:t>
            </w:r>
            <w:r w:rsidR="00507AD9" w:rsidRPr="005E4C3E">
              <w:t xml:space="preserve"> </w:t>
            </w:r>
            <w:r>
              <w:fldChar w:fldCharType="end"/>
            </w:r>
            <w:r w:rsidR="00507AD9" w:rsidRPr="005E4C3E">
              <w:t>Service</w:t>
            </w:r>
            <w:r w:rsidR="00726364">
              <w:t>s</w:t>
            </w:r>
          </w:p>
        </w:tc>
      </w:tr>
      <w:tr w:rsidR="00697788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697788" w:rsidRPr="00DC7A20" w:rsidRDefault="00697788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17788F62" w14:textId="0E35F736" w:rsidR="00697788" w:rsidRDefault="00092129" w:rsidP="00461BB9">
            <w:pPr>
              <w:pStyle w:val="TBLBDYLeft"/>
            </w:pPr>
            <w:hyperlink r:id="rId10" w:history="1">
              <w:r w:rsidR="00FD0CEA" w:rsidRPr="000D3BB3">
                <w:rPr>
                  <w:rStyle w:val="Hyperlink"/>
                  <w:rFonts w:cs="Tahoma"/>
                </w:rPr>
                <w:t>https://ip:443/bea/ws/ex/fi/block/v*</w:t>
              </w:r>
            </w:hyperlink>
          </w:p>
          <w:p w14:paraId="3CAE909B" w14:textId="4D6B114F" w:rsidR="00FD0CEA" w:rsidRPr="00461BB9" w:rsidRDefault="00092129" w:rsidP="00FD0CEA">
            <w:pPr>
              <w:pStyle w:val="TBLBDYLeft"/>
            </w:pPr>
            <w:hyperlink r:id="rId11" w:history="1">
              <w:r w:rsidR="00FD0CEA" w:rsidRPr="000D3BB3">
                <w:rPr>
                  <w:rStyle w:val="Hyperlink"/>
                  <w:rFonts w:cs="Tahoma"/>
                </w:rPr>
                <w:t>https://ip:443/bea/ws/ex/fi/blockcallback/v*</w:t>
              </w:r>
            </w:hyperlink>
          </w:p>
        </w:tc>
      </w:tr>
      <w:tr w:rsidR="004A5749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4A5749" w:rsidRDefault="004A5749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4A5749" w:rsidRPr="005E4C3E" w:rsidRDefault="0062182C" w:rsidP="00D45AB0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4A5749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4A5749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4A5749" w:rsidRPr="005E4C3E" w:rsidRDefault="004A5749" w:rsidP="00D45AB0">
            <w:pPr>
              <w:pStyle w:val="TBLBDYLeft"/>
            </w:pPr>
            <w:r w:rsidRPr="005E4C3E">
              <w:t>SOAP/HTTPS (External)</w:t>
            </w:r>
          </w:p>
        </w:tc>
      </w:tr>
      <w:tr w:rsidR="004A5749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4A5749" w:rsidRPr="0041386A" w:rsidRDefault="004A5749" w:rsidP="00D45AB0">
            <w:pPr>
              <w:pStyle w:val="TBLBDYLeft"/>
              <w:bidi/>
            </w:pPr>
            <w:r w:rsidRPr="0041386A">
              <w:rPr>
                <w:rtl/>
              </w:rPr>
              <w:t xml:space="preserve">وثيقة متطلبات الاعمال لخدمات </w:t>
            </w:r>
            <w:r w:rsidR="00461BB9"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2" w:name="_Toc526623606"/>
      <w:r w:rsidRPr="00DC7A20">
        <w:t xml:space="preserve">Service </w:t>
      </w:r>
      <w:r>
        <w:t>Description</w:t>
      </w:r>
      <w:bookmarkEnd w:id="12"/>
    </w:p>
    <w:p w14:paraId="751782FA" w14:textId="55DFF2F5" w:rsidR="0032577E" w:rsidRDefault="002F4F51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7C6104">
        <w:rPr>
          <w:rFonts w:asciiTheme="minorHAnsi" w:hAnsiTheme="minorHAnsi"/>
          <w:b/>
          <w:bCs/>
        </w:rPr>
        <w:t xml:space="preserve">Blocking </w:t>
      </w:r>
      <w:r w:rsidR="0032577E" w:rsidRPr="00D93401">
        <w:rPr>
          <w:rFonts w:asciiTheme="minorHAnsi" w:hAnsiTheme="minorHAnsi"/>
        </w:rPr>
        <w:t xml:space="preserve">is a web service implemented by </w:t>
      </w:r>
      <w:proofErr w:type="gramStart"/>
      <w:r w:rsidR="0032577E">
        <w:rPr>
          <w:rFonts w:asciiTheme="minorHAnsi" w:hAnsiTheme="minorHAnsi"/>
        </w:rPr>
        <w:t>Financial</w:t>
      </w:r>
      <w:proofErr w:type="gramEnd"/>
      <w:r w:rsidR="0032577E">
        <w:rPr>
          <w:rFonts w:asciiTheme="minorHAnsi" w:hAnsiTheme="minorHAnsi"/>
        </w:rPr>
        <w:t xml:space="preserve"> institutions </w:t>
      </w:r>
      <w:r w:rsidR="0032577E" w:rsidRPr="00D93401">
        <w:rPr>
          <w:rFonts w:asciiTheme="minorHAnsi" w:hAnsiTheme="minorHAnsi"/>
        </w:rPr>
        <w:t xml:space="preserve">and it is used </w:t>
      </w:r>
      <w:r w:rsidR="0032577E">
        <w:rPr>
          <w:rFonts w:asciiTheme="minorHAnsi" w:hAnsiTheme="minorHAnsi"/>
        </w:rPr>
        <w:t xml:space="preserve">by SAMA </w:t>
      </w:r>
      <w:r w:rsidR="0032577E" w:rsidRPr="00D93401">
        <w:rPr>
          <w:rFonts w:asciiTheme="minorHAnsi" w:hAnsiTheme="minorHAnsi"/>
        </w:rPr>
        <w:t xml:space="preserve">in order to </w:t>
      </w:r>
      <w:r w:rsidR="0007634A">
        <w:rPr>
          <w:rFonts w:asciiTheme="minorHAnsi" w:hAnsiTheme="minorHAnsi"/>
        </w:rPr>
        <w:t>send</w:t>
      </w:r>
      <w:r w:rsidR="0032577E">
        <w:rPr>
          <w:rFonts w:asciiTheme="minorHAnsi" w:hAnsiTheme="minorHAnsi"/>
        </w:rPr>
        <w:t xml:space="preserve"> </w:t>
      </w:r>
      <w:r w:rsidR="0032577E" w:rsidRPr="00D93401">
        <w:rPr>
          <w:rFonts w:asciiTheme="minorHAnsi" w:hAnsiTheme="minorHAnsi"/>
        </w:rPr>
        <w:t>info about</w:t>
      </w:r>
      <w:r w:rsidR="0007634A">
        <w:rPr>
          <w:rFonts w:asciiTheme="minorHAnsi" w:hAnsiTheme="minorHAnsi"/>
        </w:rPr>
        <w:t xml:space="preserve"> the</w:t>
      </w:r>
      <w:r w:rsidR="0032577E" w:rsidRPr="00D93401">
        <w:rPr>
          <w:rFonts w:asciiTheme="minorHAnsi" w:hAnsiTheme="minorHAnsi"/>
        </w:rPr>
        <w:t xml:space="preserve"> </w:t>
      </w:r>
      <w:r w:rsidR="0007634A">
        <w:rPr>
          <w:rFonts w:asciiTheme="minorHAnsi" w:hAnsiTheme="minorHAnsi"/>
        </w:rPr>
        <w:t>Involved party</w:t>
      </w:r>
      <w:r w:rsidR="0032577E" w:rsidRPr="00D93401">
        <w:rPr>
          <w:rFonts w:asciiTheme="minorHAnsi" w:hAnsiTheme="minorHAnsi"/>
        </w:rPr>
        <w:t>.</w:t>
      </w:r>
    </w:p>
    <w:p w14:paraId="2208A795" w14:textId="77777777" w:rsidR="0032577E" w:rsidRPr="002B5607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4111D539" w14:textId="46DFD327" w:rsidR="0032577E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FI </w:t>
      </w:r>
      <w:r w:rsidR="007C6104">
        <w:rPr>
          <w:rFonts w:asciiTheme="minorHAnsi" w:hAnsiTheme="minorHAnsi"/>
          <w:b/>
          <w:bCs/>
        </w:rPr>
        <w:t>Blocking</w:t>
      </w:r>
      <w:r w:rsidRPr="006C1FAE">
        <w:rPr>
          <w:rFonts w:asciiTheme="minorHAnsi" w:hAnsiTheme="minorHAnsi"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>
        <w:rPr>
          <w:rFonts w:asciiTheme="minorHAnsi" w:hAnsiTheme="minorHAnsi"/>
        </w:rPr>
        <w:t xml:space="preserve">SAMA </w:t>
      </w:r>
      <w:r w:rsidRPr="00D93401">
        <w:rPr>
          <w:rFonts w:asciiTheme="minorHAnsi" w:hAnsiTheme="minorHAnsi"/>
        </w:rPr>
        <w:t xml:space="preserve">and it is used by </w:t>
      </w:r>
      <w:proofErr w:type="gramStart"/>
      <w:r>
        <w:rPr>
          <w:rFonts w:asciiTheme="minorHAnsi" w:hAnsiTheme="minorHAnsi"/>
        </w:rPr>
        <w:t>Financial</w:t>
      </w:r>
      <w:proofErr w:type="gramEnd"/>
      <w:r>
        <w:rPr>
          <w:rFonts w:asciiTheme="minorHAnsi" w:hAnsiTheme="minorHAnsi"/>
        </w:rPr>
        <w:t xml:space="preserve"> institutions </w:t>
      </w:r>
      <w:r w:rsidRPr="00D93401">
        <w:rPr>
          <w:rFonts w:asciiTheme="minorHAnsi" w:hAnsiTheme="minorHAnsi"/>
        </w:rPr>
        <w:t xml:space="preserve">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</w:t>
      </w:r>
      <w:r w:rsidR="0007634A">
        <w:rPr>
          <w:rFonts w:asciiTheme="minorHAnsi" w:hAnsiTheme="minorHAnsi"/>
        </w:rPr>
        <w:t>the</w:t>
      </w:r>
      <w:r w:rsidR="0007634A" w:rsidRPr="00D93401">
        <w:rPr>
          <w:rFonts w:asciiTheme="minorHAnsi" w:hAnsiTheme="minorHAnsi"/>
        </w:rPr>
        <w:t xml:space="preserve"> </w:t>
      </w:r>
      <w:r w:rsidR="0007634A">
        <w:rPr>
          <w:rFonts w:asciiTheme="minorHAnsi" w:hAnsiTheme="minorHAnsi"/>
        </w:rPr>
        <w:t>Involved party</w:t>
      </w:r>
      <w:r w:rsidR="0007634A" w:rsidRPr="00D93401">
        <w:rPr>
          <w:rFonts w:asciiTheme="minorHAnsi" w:hAnsiTheme="minorHAnsi"/>
        </w:rPr>
        <w:t>.</w:t>
      </w:r>
    </w:p>
    <w:p w14:paraId="449EA98F" w14:textId="5F12F395" w:rsidR="002B5607" w:rsidRPr="002B5607" w:rsidRDefault="002B5607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6FCEAA27" w:rsidR="00D93401" w:rsidRDefault="002F4F51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7C6104" w:rsidRPr="007C6104">
        <w:rPr>
          <w:rFonts w:asciiTheme="minorHAnsi" w:hAnsiTheme="minorHAnsi"/>
          <w:lang w:eastAsia="x-none"/>
        </w:rPr>
        <w:t>Blocking</w:t>
      </w:r>
    </w:p>
    <w:p w14:paraId="68D645FD" w14:textId="5B4B8F37" w:rsidR="00601316" w:rsidRPr="00601316" w:rsidRDefault="002F4F51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7C6104" w:rsidRPr="007C6104">
        <w:rPr>
          <w:rFonts w:asciiTheme="minorHAnsi" w:hAnsiTheme="minorHAnsi"/>
          <w:lang w:eastAsia="x-none"/>
        </w:rPr>
        <w:t>Blocking</w:t>
      </w:r>
      <w:r w:rsidR="007C6104">
        <w:rPr>
          <w:rFonts w:asciiTheme="minorHAnsi" w:hAnsiTheme="minorHAnsi"/>
          <w:b w:val="0"/>
          <w:bCs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7C0C03F5" w:rsidR="000278B2" w:rsidRPr="00680492" w:rsidRDefault="000278B2" w:rsidP="002750CC">
      <w:pPr>
        <w:pStyle w:val="Heading2"/>
      </w:pPr>
      <w:bookmarkStart w:id="13" w:name="_Toc526623608"/>
      <w:r w:rsidRPr="000278B2">
        <w:lastRenderedPageBreak/>
        <w:t>Service Context</w:t>
      </w:r>
      <w:bookmarkEnd w:id="13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5"/>
        <w:gridCol w:w="1500"/>
        <w:gridCol w:w="2078"/>
        <w:gridCol w:w="2259"/>
      </w:tblGrid>
      <w:tr w:rsidR="0075411C" w:rsidRPr="00DC7A20" w14:paraId="0325EBF7" w14:textId="77777777" w:rsidTr="0075411C">
        <w:trPr>
          <w:cantSplit/>
          <w:trHeight w:val="314"/>
        </w:trPr>
        <w:tc>
          <w:tcPr>
            <w:tcW w:w="0" w:type="auto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0" w:type="auto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75411C" w:rsidRPr="00914B7E" w14:paraId="442E1975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74FE4DC9" w14:textId="58B38986" w:rsidR="0075411C" w:rsidRPr="0003137E" w:rsidRDefault="00D75DB4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>FI</w:t>
            </w:r>
            <w:r w:rsidR="00795A5F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450059">
              <w:rPr>
                <w:rFonts w:asciiTheme="minorHAnsi" w:hAnsiTheme="minorHAnsi" w:cs="Calibri"/>
                <w:b/>
                <w:bCs/>
              </w:rPr>
              <w:t>Blocking</w:t>
            </w:r>
          </w:p>
        </w:tc>
        <w:tc>
          <w:tcPr>
            <w:tcW w:w="0" w:type="auto"/>
          </w:tcPr>
          <w:p w14:paraId="60DA03EC" w14:textId="3F27CD5D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26D5607C" w14:textId="3753BE78" w:rsidR="0075411C" w:rsidRPr="0003137E" w:rsidRDefault="00335AF2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Banks </w:t>
            </w:r>
          </w:p>
        </w:tc>
        <w:tc>
          <w:tcPr>
            <w:tcW w:w="0" w:type="auto"/>
          </w:tcPr>
          <w:p w14:paraId="62E3472B" w14:textId="0D76B433" w:rsidR="0075411C" w:rsidRPr="00BD40E2" w:rsidRDefault="00335AF2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  <w:tr w:rsidR="0075411C" w:rsidRPr="00914B7E" w14:paraId="48227E09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6D029E48" w14:textId="53B7AC25" w:rsidR="0075411C" w:rsidRPr="0003137E" w:rsidRDefault="00D75DB4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>FI</w:t>
            </w:r>
            <w:r w:rsidR="00795A5F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450059">
              <w:rPr>
                <w:rFonts w:asciiTheme="minorHAnsi" w:hAnsiTheme="minorHAnsi" w:cs="Calibri"/>
                <w:b/>
                <w:bCs/>
              </w:rPr>
              <w:t>Blocking</w:t>
            </w:r>
            <w:r w:rsidR="00AF712A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>Call</w:t>
            </w:r>
            <w:r w:rsidR="002B5607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 xml:space="preserve">Back </w:t>
            </w:r>
          </w:p>
        </w:tc>
        <w:tc>
          <w:tcPr>
            <w:tcW w:w="0" w:type="auto"/>
          </w:tcPr>
          <w:p w14:paraId="25307ECE" w14:textId="2654975F" w:rsidR="0075411C" w:rsidRPr="0003137E" w:rsidRDefault="0075411C" w:rsidP="009B3512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507D7E73" w14:textId="1C9F9A2B" w:rsidR="0075411C" w:rsidRDefault="00335AF2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  <w:r w:rsidR="0075411C">
              <w:rPr>
                <w:rFonts w:asciiTheme="minorHAnsi" w:hAnsiTheme="minorHAnsi" w:cs="Tahoma"/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7968E4E7" w14:textId="2BA5A22E" w:rsidR="0075411C" w:rsidRPr="00BD40E2" w:rsidRDefault="00335AF2" w:rsidP="009B3512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Banks </w:t>
            </w:r>
          </w:p>
        </w:tc>
      </w:tr>
    </w:tbl>
    <w:p w14:paraId="3793795E" w14:textId="77777777" w:rsidR="000278B2" w:rsidRDefault="000278B2" w:rsidP="000278B2"/>
    <w:p w14:paraId="6D906E43" w14:textId="77777777" w:rsidR="00B6249A" w:rsidRDefault="00B6249A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4" w:name="_Toc500362305"/>
      <w:r>
        <w:br w:type="page"/>
      </w:r>
    </w:p>
    <w:p w14:paraId="2FA3D926" w14:textId="59C4CA44" w:rsidR="007B169B" w:rsidRDefault="007B169B" w:rsidP="002750CC">
      <w:pPr>
        <w:pStyle w:val="Heading2"/>
      </w:pPr>
      <w:bookmarkStart w:id="15" w:name="_Toc526623609"/>
      <w:r>
        <w:lastRenderedPageBreak/>
        <w:t>Service Operations O</w:t>
      </w:r>
      <w:bookmarkEnd w:id="14"/>
      <w:r>
        <w:t>rganization</w:t>
      </w:r>
      <w:bookmarkEnd w:id="15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</w:t>
      </w:r>
      <w:proofErr w:type="gramStart"/>
      <w:r>
        <w:rPr>
          <w:rFonts w:asciiTheme="minorHAnsi" w:hAnsiTheme="minorHAnsi"/>
        </w:rPr>
        <w:t>parts</w:t>
      </w:r>
      <w:r w:rsidR="00D971B0">
        <w:rPr>
          <w:rFonts w:asciiTheme="minorHAnsi" w:hAnsiTheme="minorHAnsi"/>
        </w:rPr>
        <w:t>.,</w:t>
      </w:r>
      <w:proofErr w:type="gramEnd"/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proofErr w:type="gramStart"/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>ach</w:t>
      </w:r>
      <w:proofErr w:type="gramEnd"/>
      <w:r w:rsidR="005B2AAF" w:rsidRPr="008E6F6A">
        <w:rPr>
          <w:rFonts w:asciiTheme="minorHAnsi" w:hAnsiTheme="minorHAnsi"/>
          <w:b/>
          <w:bCs/>
        </w:rPr>
        <w:t xml:space="preserve"> service operation will be in a separate </w:t>
      </w:r>
      <w:proofErr w:type="spellStart"/>
      <w:r w:rsidR="005B2AAF" w:rsidRPr="008E6F6A">
        <w:rPr>
          <w:rFonts w:asciiTheme="minorHAnsi" w:hAnsiTheme="minorHAnsi"/>
          <w:b/>
          <w:bCs/>
        </w:rPr>
        <w:t>wsdl</w:t>
      </w:r>
      <w:proofErr w:type="spellEnd"/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6" w:name="_Toc526623610"/>
      <w:r>
        <w:t>Service Operations</w:t>
      </w:r>
      <w:bookmarkEnd w:id="16"/>
      <w:r>
        <w:t xml:space="preserve"> </w:t>
      </w:r>
    </w:p>
    <w:p w14:paraId="76113054" w14:textId="13678701" w:rsidR="00AA1CC0" w:rsidRDefault="00697B9B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683C88">
        <w:rPr>
          <w:lang w:val="hr-HR"/>
        </w:rPr>
        <w:t>Blocking</w:t>
      </w:r>
    </w:p>
    <w:p w14:paraId="05511260" w14:textId="531D2FFF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>
        <w:rPr>
          <w:rFonts w:asciiTheme="minorHAnsi" w:hAnsiTheme="minorHAnsi"/>
        </w:rPr>
        <w:t xml:space="preserve">execute </w:t>
      </w:r>
      <w:r w:rsidR="00683C88">
        <w:rPr>
          <w:rFonts w:asciiTheme="minorHAnsi" w:hAnsiTheme="minorHAnsi"/>
        </w:rPr>
        <w:t>Blocking</w:t>
      </w:r>
      <w:r>
        <w:rPr>
          <w:rFonts w:asciiTheme="minorHAnsi" w:hAnsiTheme="minorHAnsi"/>
        </w:rPr>
        <w:t xml:space="preserve"> action in</w:t>
      </w:r>
      <w:r w:rsidRPr="0098185A">
        <w:rPr>
          <w:rFonts w:asciiTheme="minorHAnsi" w:hAnsiTheme="minorHAnsi"/>
        </w:rPr>
        <w:t xml:space="preserve"> the </w:t>
      </w:r>
      <w:proofErr w:type="gramStart"/>
      <w:r>
        <w:rPr>
          <w:rFonts w:asciiTheme="minorHAnsi" w:hAnsiTheme="minorHAnsi"/>
        </w:rPr>
        <w:t>Financial</w:t>
      </w:r>
      <w:proofErr w:type="gramEnd"/>
      <w:r>
        <w:rPr>
          <w:rFonts w:asciiTheme="minorHAnsi" w:hAnsiTheme="minorHAnsi"/>
        </w:rPr>
        <w:t xml:space="preserve"> institutions</w:t>
      </w:r>
      <w:r w:rsidRPr="0098185A">
        <w:rPr>
          <w:rFonts w:asciiTheme="minorHAnsi" w:hAnsiTheme="minorHAnsi"/>
        </w:rPr>
        <w:t>.</w:t>
      </w:r>
    </w:p>
    <w:p w14:paraId="123A90FE" w14:textId="415F8D8A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Detailed data about the </w:t>
      </w:r>
      <w:r>
        <w:rPr>
          <w:rFonts w:asciiTheme="minorHAnsi" w:hAnsiTheme="minorHAnsi"/>
        </w:rPr>
        <w:t>involved party is</w:t>
      </w:r>
      <w:r w:rsidRPr="0098185A">
        <w:rPr>
          <w:rFonts w:asciiTheme="minorHAnsi" w:hAnsiTheme="minorHAnsi"/>
        </w:rPr>
        <w:t xml:space="preserve"> given in input parameter which contains XML where </w:t>
      </w:r>
      <w:r>
        <w:rPr>
          <w:rFonts w:asciiTheme="minorHAnsi" w:hAnsiTheme="minorHAnsi"/>
        </w:rPr>
        <w:t xml:space="preserve">involved </w:t>
      </w:r>
      <w:r w:rsidRPr="0098185A">
        <w:rPr>
          <w:rFonts w:asciiTheme="minorHAnsi" w:hAnsiTheme="minorHAnsi"/>
        </w:rPr>
        <w:t xml:space="preserve">details are contained. </w:t>
      </w:r>
    </w:p>
    <w:p w14:paraId="6BD928E0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50219F5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Financial institution</w:t>
      </w:r>
      <w:r w:rsidRPr="0098185A">
        <w:rPr>
          <w:rFonts w:asciiTheme="minorHAnsi" w:hAnsiTheme="minorHAnsi"/>
        </w:rPr>
        <w:t>’s system generates the response which is also XML containing all needed data.</w:t>
      </w:r>
    </w:p>
    <w:p w14:paraId="3CAA73CB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228F787" w14:textId="4135D8C3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Financial institution </w:t>
      </w:r>
      <w:r w:rsidRPr="0098185A">
        <w:rPr>
          <w:rFonts w:asciiTheme="minorHAnsi" w:hAnsiTheme="minorHAnsi"/>
        </w:rPr>
        <w:t>will call another web services (</w:t>
      </w:r>
      <w:r w:rsidRPr="003E02A4">
        <w:rPr>
          <w:rFonts w:asciiTheme="minorHAnsi" w:hAnsiTheme="minorHAnsi"/>
          <w:b/>
          <w:bCs/>
        </w:rPr>
        <w:t xml:space="preserve">FI </w:t>
      </w:r>
      <w:r w:rsidR="00683C88">
        <w:rPr>
          <w:rFonts w:asciiTheme="minorHAnsi" w:hAnsiTheme="minorHAnsi"/>
          <w:b/>
          <w:bCs/>
        </w:rPr>
        <w:t>Blocking</w:t>
      </w:r>
      <w:r>
        <w:rPr>
          <w:rFonts w:asciiTheme="minorHAnsi" w:hAnsiTheme="minorHAnsi"/>
          <w:b/>
          <w:bCs/>
        </w:rPr>
        <w:t xml:space="preserve"> Call Back)</w:t>
      </w:r>
      <w:r w:rsidRPr="0098185A">
        <w:rPr>
          <w:rFonts w:asciiTheme="minorHAnsi" w:hAnsiTheme="minorHAnsi"/>
        </w:rPr>
        <w:t xml:space="preserve"> which has to be implemented by SAMA once </w:t>
      </w:r>
      <w:proofErr w:type="gramStart"/>
      <w:r>
        <w:rPr>
          <w:rFonts w:asciiTheme="minorHAnsi" w:hAnsiTheme="minorHAnsi"/>
        </w:rPr>
        <w:t>Financial</w:t>
      </w:r>
      <w:proofErr w:type="gramEnd"/>
      <w:r>
        <w:rPr>
          <w:rFonts w:asciiTheme="minorHAnsi" w:hAnsiTheme="minorHAnsi"/>
        </w:rPr>
        <w:t xml:space="preserve"> institution </w:t>
      </w:r>
      <w:r w:rsidR="00B34883">
        <w:rPr>
          <w:rFonts w:asciiTheme="minorHAnsi" w:hAnsiTheme="minorHAnsi"/>
        </w:rPr>
        <w:t xml:space="preserve">executed the </w:t>
      </w:r>
      <w:r w:rsidR="00683C88">
        <w:rPr>
          <w:rFonts w:asciiTheme="minorHAnsi" w:hAnsiTheme="minorHAnsi"/>
        </w:rPr>
        <w:t>Blocking</w:t>
      </w:r>
      <w:r w:rsidR="00B34883">
        <w:rPr>
          <w:rFonts w:asciiTheme="minorHAnsi" w:hAnsiTheme="minorHAnsi"/>
        </w:rPr>
        <w:t xml:space="preserve"> action.</w:t>
      </w:r>
    </w:p>
    <w:p w14:paraId="28ACEC82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CF9F173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>In the case of business validation errors, response XML will contain list of errors (with error code and error message).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71C12015" w:rsidR="00B724F0" w:rsidRDefault="00697B9B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683C88">
        <w:rPr>
          <w:lang w:val="hr-HR"/>
        </w:rPr>
        <w:t>Blocking</w:t>
      </w:r>
      <w:r w:rsidR="00E87318">
        <w:rPr>
          <w:lang w:val="hr-HR"/>
        </w:rPr>
        <w:t xml:space="preserve">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3646738F" w14:textId="77777777" w:rsidR="002C5B15" w:rsidRDefault="002C5B15" w:rsidP="002C5B15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b/>
          <w:bCs/>
          <w:iCs/>
          <w:sz w:val="36"/>
          <w:szCs w:val="36"/>
        </w:rPr>
      </w:pPr>
      <w:r>
        <w:rPr>
          <w:rFonts w:asciiTheme="minorHAnsi" w:hAnsiTheme="minorHAnsi"/>
        </w:rPr>
        <w:t xml:space="preserve">SAMA will expose this service so the </w:t>
      </w:r>
      <w:proofErr w:type="gramStart"/>
      <w:r>
        <w:rPr>
          <w:rFonts w:asciiTheme="minorHAnsi" w:hAnsiTheme="minorHAnsi"/>
        </w:rPr>
        <w:t>Financial</w:t>
      </w:r>
      <w:proofErr w:type="gramEnd"/>
      <w:r>
        <w:rPr>
          <w:rFonts w:asciiTheme="minorHAnsi" w:hAnsiTheme="minorHAnsi"/>
        </w:rPr>
        <w:t xml:space="preserve"> institutes will send the required data.</w:t>
      </w:r>
    </w:p>
    <w:p w14:paraId="6063E4DA" w14:textId="5EF547EA" w:rsidR="007953C9" w:rsidRDefault="00761B38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and</w:t>
      </w:r>
      <w:proofErr w:type="gramEnd"/>
      <w:r>
        <w:rPr>
          <w:rFonts w:asciiTheme="minorHAnsi" w:hAnsiTheme="minorHAnsi"/>
        </w:rPr>
        <w:t xml:space="preserve"> the</w:t>
      </w:r>
      <w:r w:rsidR="002C5B15">
        <w:rPr>
          <w:rFonts w:asciiTheme="minorHAnsi" w:hAnsiTheme="minorHAnsi"/>
        </w:rPr>
        <w:t xml:space="preserve"> confirmation on the request sent by SAMA using </w:t>
      </w:r>
      <w:r w:rsidR="002C5B15" w:rsidRPr="003E02A4">
        <w:rPr>
          <w:rFonts w:asciiTheme="minorHAnsi" w:hAnsiTheme="minorHAnsi"/>
          <w:b/>
          <w:bCs/>
        </w:rPr>
        <w:t xml:space="preserve">FI </w:t>
      </w:r>
      <w:r w:rsidR="00683C88">
        <w:rPr>
          <w:rFonts w:asciiTheme="minorHAnsi" w:hAnsiTheme="minorHAnsi"/>
          <w:b/>
          <w:bCs/>
        </w:rPr>
        <w:t>Blocking</w:t>
      </w:r>
      <w:r w:rsidR="002C5B15">
        <w:rPr>
          <w:rFonts w:asciiTheme="minorHAnsi" w:hAnsiTheme="minorHAnsi"/>
        </w:rPr>
        <w:t xml:space="preserve"> service </w:t>
      </w: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7" w:name="_Toc526623611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7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58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06"/>
        <w:gridCol w:w="2517"/>
        <w:gridCol w:w="2972"/>
        <w:gridCol w:w="2247"/>
      </w:tblGrid>
      <w:tr w:rsidR="00F56C36" w:rsidRPr="00DC7A20" w14:paraId="6F50BB28" w14:textId="77777777" w:rsidTr="00E876B9">
        <w:trPr>
          <w:cantSplit/>
          <w:trHeight w:val="261"/>
        </w:trPr>
        <w:tc>
          <w:tcPr>
            <w:tcW w:w="1020" w:type="pct"/>
            <w:gridSpan w:val="2"/>
            <w:tcBorders>
              <w:top w:val="single" w:sz="18" w:space="0" w:color="auto"/>
            </w:tcBorders>
            <w:shd w:val="clear" w:color="auto" w:fill="4F81BD" w:themeFill="accent1"/>
          </w:tcPr>
          <w:p w14:paraId="6F646AE5" w14:textId="77777777" w:rsidR="00F56C36" w:rsidRPr="00DC7A20" w:rsidRDefault="00F56C36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3980" w:type="pct"/>
            <w:gridSpan w:val="3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7440A770" w:rsidR="00F56C36" w:rsidRPr="00DC7A20" w:rsidRDefault="00F56C36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F56C36" w:rsidRPr="00DC7A20" w14:paraId="2E9F8B58" w14:textId="77777777" w:rsidTr="00E876B9">
        <w:trPr>
          <w:cantSplit/>
          <w:trHeight w:val="261"/>
        </w:trPr>
        <w:tc>
          <w:tcPr>
            <w:tcW w:w="914" w:type="pct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F56C36" w:rsidRPr="000C4659" w:rsidRDefault="00F56C36" w:rsidP="00F56C3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401" w:type="pct"/>
            <w:gridSpan w:val="2"/>
            <w:shd w:val="clear" w:color="auto" w:fill="C6D9F1" w:themeFill="text2" w:themeFillTint="33"/>
            <w:vAlign w:val="center"/>
          </w:tcPr>
          <w:p w14:paraId="46802AB3" w14:textId="77777777" w:rsidR="00F56C36" w:rsidRPr="00DC7A20" w:rsidRDefault="00F56C36" w:rsidP="00F56C36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529" w:type="pct"/>
            <w:shd w:val="clear" w:color="auto" w:fill="C6D9F1" w:themeFill="text2" w:themeFillTint="33"/>
          </w:tcPr>
          <w:p w14:paraId="2F601BF5" w14:textId="69065520" w:rsidR="00F56C36" w:rsidRPr="00DC7A20" w:rsidRDefault="00F56C36" w:rsidP="00F56C36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352F48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157" w:type="pct"/>
            <w:shd w:val="clear" w:color="auto" w:fill="C6D9F1" w:themeFill="text2" w:themeFillTint="33"/>
            <w:vAlign w:val="center"/>
          </w:tcPr>
          <w:p w14:paraId="3DF301F9" w14:textId="1DE76796" w:rsidR="00F56C36" w:rsidRPr="00DC7A20" w:rsidRDefault="00F56C36" w:rsidP="00F56C36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F56C36" w:rsidRPr="00DC7A20" w14:paraId="756EC5AB" w14:textId="77777777" w:rsidTr="00E876B9">
        <w:trPr>
          <w:cantSplit/>
          <w:trHeight w:val="261"/>
        </w:trPr>
        <w:tc>
          <w:tcPr>
            <w:tcW w:w="914" w:type="pct"/>
            <w:vMerge/>
            <w:shd w:val="clear" w:color="auto" w:fill="C6D9F1" w:themeFill="text2" w:themeFillTint="33"/>
            <w:vAlign w:val="center"/>
          </w:tcPr>
          <w:p w14:paraId="39B1794C" w14:textId="77777777" w:rsidR="00F56C36" w:rsidRPr="000C4659" w:rsidRDefault="00F56C36" w:rsidP="00F56C3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01" w:type="pct"/>
            <w:gridSpan w:val="2"/>
            <w:vAlign w:val="center"/>
          </w:tcPr>
          <w:p w14:paraId="688739A4" w14:textId="77777777" w:rsidR="00F56C36" w:rsidRPr="006F5E18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529" w:type="pct"/>
            <w:vAlign w:val="center"/>
          </w:tcPr>
          <w:p w14:paraId="20A84D86" w14:textId="517D960C" w:rsidR="00F56C36" w:rsidRPr="006F5E18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157" w:type="pct"/>
            <w:vAlign w:val="center"/>
          </w:tcPr>
          <w:p w14:paraId="26BB2B09" w14:textId="1D69086E" w:rsidR="00F56C36" w:rsidRPr="006F5E18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 w:rsidR="00E876B9">
              <w:rPr>
                <w:rFonts w:asciiTheme="minorHAnsi" w:hAnsiTheme="minorHAnsi" w:cs="Tahoma"/>
                <w:sz w:val="20"/>
                <w:szCs w:val="20"/>
              </w:rPr>
              <w:t>31</w:t>
            </w:r>
          </w:p>
        </w:tc>
      </w:tr>
      <w:tr w:rsidR="00E876B9" w:rsidRPr="00DC7A20" w14:paraId="3B8B744E" w14:textId="77777777" w:rsidTr="00E876B9">
        <w:trPr>
          <w:cantSplit/>
          <w:trHeight w:val="261"/>
        </w:trPr>
        <w:tc>
          <w:tcPr>
            <w:tcW w:w="914" w:type="pct"/>
            <w:vMerge/>
            <w:shd w:val="clear" w:color="auto" w:fill="C6D9F1" w:themeFill="text2" w:themeFillTint="33"/>
            <w:vAlign w:val="center"/>
          </w:tcPr>
          <w:p w14:paraId="35A22350" w14:textId="77777777" w:rsidR="00E876B9" w:rsidRPr="000C4659" w:rsidRDefault="00E876B9" w:rsidP="00E876B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01" w:type="pct"/>
            <w:gridSpan w:val="2"/>
            <w:vAlign w:val="center"/>
          </w:tcPr>
          <w:p w14:paraId="28318703" w14:textId="77777777" w:rsidR="00E876B9" w:rsidRPr="006F5E18" w:rsidRDefault="00E876B9" w:rsidP="00E876B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529" w:type="pct"/>
            <w:vAlign w:val="center"/>
          </w:tcPr>
          <w:p w14:paraId="30D8F175" w14:textId="40EAC089" w:rsidR="00E876B9" w:rsidRPr="006F5E18" w:rsidRDefault="00E876B9" w:rsidP="00E876B9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157" w:type="pct"/>
          </w:tcPr>
          <w:p w14:paraId="0F15347E" w14:textId="075BF539" w:rsidR="00E876B9" w:rsidRPr="006F5E18" w:rsidRDefault="00E876B9" w:rsidP="00E876B9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BF4EEF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E876B9" w:rsidRPr="00DC7A20" w14:paraId="6D866576" w14:textId="77777777" w:rsidTr="00E876B9">
        <w:trPr>
          <w:cantSplit/>
          <w:trHeight w:val="261"/>
        </w:trPr>
        <w:tc>
          <w:tcPr>
            <w:tcW w:w="914" w:type="pct"/>
            <w:vMerge/>
            <w:shd w:val="clear" w:color="auto" w:fill="C6D9F1" w:themeFill="text2" w:themeFillTint="33"/>
            <w:vAlign w:val="center"/>
          </w:tcPr>
          <w:p w14:paraId="6FF9A674" w14:textId="77777777" w:rsidR="00E876B9" w:rsidRPr="000C4659" w:rsidRDefault="00E876B9" w:rsidP="00E876B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01" w:type="pct"/>
            <w:gridSpan w:val="2"/>
            <w:vAlign w:val="center"/>
          </w:tcPr>
          <w:p w14:paraId="5773B357" w14:textId="3C1AF2A4" w:rsidR="00E876B9" w:rsidRPr="006F5E18" w:rsidRDefault="00E876B9" w:rsidP="00E876B9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529" w:type="pct"/>
            <w:vAlign w:val="center"/>
          </w:tcPr>
          <w:p w14:paraId="4742FF0F" w14:textId="060F3272" w:rsidR="00E876B9" w:rsidRPr="006F5E18" w:rsidRDefault="00E876B9" w:rsidP="00E876B9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</w:p>
        </w:tc>
        <w:tc>
          <w:tcPr>
            <w:tcW w:w="1157" w:type="pct"/>
          </w:tcPr>
          <w:p w14:paraId="0CB3EC8C" w14:textId="0CF75810" w:rsidR="00E876B9" w:rsidRPr="006F5E18" w:rsidRDefault="00E876B9" w:rsidP="00E876B9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BF4EEF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E876B9" w:rsidRPr="00DC7A20" w14:paraId="650973D0" w14:textId="77777777" w:rsidTr="00E876B9">
        <w:trPr>
          <w:cantSplit/>
          <w:trHeight w:val="261"/>
        </w:trPr>
        <w:tc>
          <w:tcPr>
            <w:tcW w:w="914" w:type="pct"/>
            <w:vMerge/>
            <w:shd w:val="clear" w:color="auto" w:fill="C6D9F1" w:themeFill="text2" w:themeFillTint="33"/>
            <w:vAlign w:val="center"/>
          </w:tcPr>
          <w:p w14:paraId="57EF5F52" w14:textId="77777777" w:rsidR="00E876B9" w:rsidRPr="000C4659" w:rsidRDefault="00E876B9" w:rsidP="00E876B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01" w:type="pct"/>
            <w:gridSpan w:val="2"/>
            <w:vAlign w:val="center"/>
          </w:tcPr>
          <w:p w14:paraId="1528A595" w14:textId="60BA139A" w:rsidR="00E876B9" w:rsidRPr="007953C9" w:rsidRDefault="00E876B9" w:rsidP="00E876B9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FIBlock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529" w:type="pct"/>
          </w:tcPr>
          <w:p w14:paraId="596EE5CF" w14:textId="75FDF302" w:rsidR="00E876B9" w:rsidRPr="006F5E18" w:rsidRDefault="00E876B9" w:rsidP="00E876B9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157" w:type="pct"/>
          </w:tcPr>
          <w:p w14:paraId="536501F8" w14:textId="208A0924" w:rsidR="00E876B9" w:rsidRPr="006F5E18" w:rsidRDefault="00E876B9" w:rsidP="00E876B9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BF4EEF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E876B9" w:rsidRPr="00DC7A20" w14:paraId="32A7DFE6" w14:textId="77777777" w:rsidTr="00E876B9">
        <w:trPr>
          <w:cantSplit/>
          <w:trHeight w:val="261"/>
        </w:trPr>
        <w:tc>
          <w:tcPr>
            <w:tcW w:w="914" w:type="pct"/>
            <w:vMerge/>
            <w:shd w:val="clear" w:color="auto" w:fill="C6D9F1" w:themeFill="text2" w:themeFillTint="33"/>
            <w:vAlign w:val="center"/>
          </w:tcPr>
          <w:p w14:paraId="5D3BC9A1" w14:textId="77777777" w:rsidR="00E876B9" w:rsidRPr="000C4659" w:rsidRDefault="00E876B9" w:rsidP="00E876B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01" w:type="pct"/>
            <w:gridSpan w:val="2"/>
            <w:vAlign w:val="center"/>
          </w:tcPr>
          <w:p w14:paraId="59B30B9D" w14:textId="7BF3B812" w:rsidR="00E876B9" w:rsidRPr="00032214" w:rsidRDefault="00E876B9" w:rsidP="00E876B9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FIBlock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529" w:type="pct"/>
          </w:tcPr>
          <w:p w14:paraId="737F7028" w14:textId="409AE54F" w:rsidR="00E876B9" w:rsidRDefault="00E876B9" w:rsidP="00E876B9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157" w:type="pct"/>
          </w:tcPr>
          <w:p w14:paraId="44D175FA" w14:textId="502D7583" w:rsidR="00E876B9" w:rsidRPr="006F5E18" w:rsidRDefault="00E876B9" w:rsidP="00E876B9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BF4EEF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E876B9" w:rsidRPr="00DC7A20" w14:paraId="66B09BCE" w14:textId="77777777" w:rsidTr="00E876B9">
        <w:trPr>
          <w:cantSplit/>
          <w:trHeight w:val="167"/>
        </w:trPr>
        <w:tc>
          <w:tcPr>
            <w:tcW w:w="914" w:type="pct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E876B9" w:rsidRPr="000C4659" w:rsidRDefault="00E876B9" w:rsidP="00E876B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401" w:type="pct"/>
            <w:gridSpan w:val="2"/>
            <w:vAlign w:val="center"/>
          </w:tcPr>
          <w:p w14:paraId="216357FA" w14:textId="40D63BC4" w:rsidR="00E876B9" w:rsidRPr="006F5E18" w:rsidRDefault="00E876B9" w:rsidP="00E876B9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Tahoma"/>
                <w:sz w:val="20"/>
                <w:szCs w:val="20"/>
              </w:rPr>
              <w:t>FIBlock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  <w:proofErr w:type="spellEnd"/>
          </w:p>
        </w:tc>
        <w:tc>
          <w:tcPr>
            <w:tcW w:w="1529" w:type="pct"/>
            <w:vAlign w:val="center"/>
          </w:tcPr>
          <w:p w14:paraId="187968ED" w14:textId="461A2E13" w:rsidR="00E876B9" w:rsidRPr="006F5E18" w:rsidRDefault="00E876B9" w:rsidP="00E876B9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157" w:type="pct"/>
          </w:tcPr>
          <w:p w14:paraId="7B32CB5D" w14:textId="15356589" w:rsidR="00E876B9" w:rsidRPr="006F5E18" w:rsidRDefault="00E876B9" w:rsidP="00E876B9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BF4EEF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E876B9" w:rsidRPr="00DC7A20" w14:paraId="39997734" w14:textId="77777777" w:rsidTr="00E876B9">
        <w:trPr>
          <w:cantSplit/>
          <w:trHeight w:val="166"/>
        </w:trPr>
        <w:tc>
          <w:tcPr>
            <w:tcW w:w="914" w:type="pct"/>
            <w:vMerge/>
            <w:shd w:val="clear" w:color="auto" w:fill="C6D9F1" w:themeFill="text2" w:themeFillTint="33"/>
            <w:vAlign w:val="center"/>
          </w:tcPr>
          <w:p w14:paraId="3119DF81" w14:textId="77777777" w:rsidR="00E876B9" w:rsidRPr="000C4659" w:rsidRDefault="00E876B9" w:rsidP="00E876B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01" w:type="pct"/>
            <w:gridSpan w:val="2"/>
            <w:vAlign w:val="center"/>
          </w:tcPr>
          <w:p w14:paraId="48A031B4" w14:textId="01B18E83" w:rsidR="00E876B9" w:rsidRPr="0075411C" w:rsidRDefault="00E876B9" w:rsidP="00E876B9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Tahoma"/>
                <w:sz w:val="20"/>
                <w:szCs w:val="20"/>
              </w:rPr>
              <w:t>FIBlock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  <w:proofErr w:type="spellEnd"/>
          </w:p>
        </w:tc>
        <w:tc>
          <w:tcPr>
            <w:tcW w:w="1529" w:type="pct"/>
            <w:vAlign w:val="center"/>
          </w:tcPr>
          <w:p w14:paraId="1489C079" w14:textId="31287C4F" w:rsidR="00E876B9" w:rsidRPr="006F5E18" w:rsidRDefault="00E876B9" w:rsidP="00E876B9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157" w:type="pct"/>
          </w:tcPr>
          <w:p w14:paraId="449F9810" w14:textId="51B006D6" w:rsidR="00E876B9" w:rsidRPr="006F5E18" w:rsidRDefault="00E876B9" w:rsidP="00E876B9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BF4EEF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816"/>
        <w:gridCol w:w="6242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333A22E3" w:rsidR="006F5E18" w:rsidRPr="006C06A7" w:rsidRDefault="00BF446A" w:rsidP="00D45AB0">
            <w:pPr>
              <w:pStyle w:val="TBLBDYLeft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 w:rsidR="00683C88">
              <w:t>Block</w:t>
            </w:r>
            <w:r w:rsidR="0075411C" w:rsidRPr="0075411C">
              <w:t>Rq</w:t>
            </w:r>
            <w:proofErr w:type="spellEnd"/>
          </w:p>
        </w:tc>
        <w:tc>
          <w:tcPr>
            <w:tcW w:w="3230" w:type="pct"/>
            <w:vAlign w:val="center"/>
          </w:tcPr>
          <w:p w14:paraId="57CF0CF4" w14:textId="005B6911" w:rsidR="006F5E18" w:rsidRPr="002342B5" w:rsidRDefault="00C5298C" w:rsidP="00D45AB0">
            <w:pPr>
              <w:pStyle w:val="TBLBDYLeft"/>
            </w:pPr>
            <w:r w:rsidRPr="002342B5">
              <w:t xml:space="preserve">This message represents </w:t>
            </w:r>
            <w:r w:rsidR="00683C88">
              <w:t>block</w:t>
            </w:r>
            <w:r w:rsidRPr="002342B5">
              <w:t xml:space="preserve"> request message </w:t>
            </w:r>
            <w:r>
              <w:t xml:space="preserve">going from </w:t>
            </w:r>
            <w:r w:rsidRPr="002342B5">
              <w:t xml:space="preserve">SAMA </w:t>
            </w:r>
            <w:r>
              <w:t xml:space="preserve">to Financial institutes  </w:t>
            </w:r>
          </w:p>
        </w:tc>
      </w:tr>
      <w:tr w:rsidR="006F5E18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3F484AD6" w:rsidR="006F5E18" w:rsidRPr="006C06A7" w:rsidRDefault="00BF446A" w:rsidP="00D45AB0">
            <w:pPr>
              <w:pStyle w:val="TBLBDYLeft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 w:rsidR="00683C88">
              <w:t>Block</w:t>
            </w:r>
            <w:r w:rsidR="0075411C">
              <w:t>Rs</w:t>
            </w:r>
            <w:proofErr w:type="spellEnd"/>
          </w:p>
        </w:tc>
        <w:tc>
          <w:tcPr>
            <w:tcW w:w="3230" w:type="pct"/>
            <w:vAlign w:val="center"/>
          </w:tcPr>
          <w:p w14:paraId="1A09ECC8" w14:textId="4DBE5591" w:rsidR="006F5E18" w:rsidRPr="002342B5" w:rsidRDefault="00C5298C" w:rsidP="00D45AB0">
            <w:pPr>
              <w:pStyle w:val="TBLBDYLeft"/>
            </w:pPr>
            <w:r w:rsidRPr="002342B5">
              <w:t xml:space="preserve">This message represents </w:t>
            </w:r>
            <w:r w:rsidR="00683C88">
              <w:t>block</w:t>
            </w:r>
            <w:r w:rsidRPr="002342B5">
              <w:t xml:space="preserve"> response message </w:t>
            </w:r>
            <w:r>
              <w:t xml:space="preserve">coming to SAMA from Financial institutes  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785"/>
        <w:gridCol w:w="6273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C5298C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C5298C" w:rsidRPr="006C06A7" w:rsidRDefault="00C5298C" w:rsidP="00C529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4BE0534E" w:rsidR="00C5298C" w:rsidRPr="006C06A7" w:rsidRDefault="00C5298C" w:rsidP="00C5298C">
            <w:pPr>
              <w:pStyle w:val="TBLBDYLeft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 w:rsidR="00683C88">
              <w:t>Block</w:t>
            </w:r>
            <w:r w:rsidRPr="00E27F14">
              <w:t>CallBackRq</w:t>
            </w:r>
            <w:proofErr w:type="spellEnd"/>
          </w:p>
        </w:tc>
        <w:tc>
          <w:tcPr>
            <w:tcW w:w="3246" w:type="pct"/>
            <w:vAlign w:val="center"/>
          </w:tcPr>
          <w:p w14:paraId="192399A5" w14:textId="3A5313D6" w:rsidR="00C5298C" w:rsidRPr="002342B5" w:rsidRDefault="00C5298C" w:rsidP="00C5298C">
            <w:pPr>
              <w:pStyle w:val="TBLBDYLeft"/>
            </w:pPr>
            <w:r w:rsidRPr="00322EA5">
              <w:t xml:space="preserve">This message represents request message </w:t>
            </w:r>
            <w:r>
              <w:t xml:space="preserve">coming to </w:t>
            </w:r>
            <w:r w:rsidRPr="00322EA5">
              <w:t xml:space="preserve">SAMA </w:t>
            </w:r>
            <w:r>
              <w:t xml:space="preserve">from </w:t>
            </w:r>
            <w:r w:rsidRPr="00322EA5">
              <w:t>Financial</w:t>
            </w:r>
            <w:r>
              <w:t xml:space="preserve"> institutes  </w:t>
            </w:r>
          </w:p>
        </w:tc>
      </w:tr>
      <w:tr w:rsidR="00C5298C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C5298C" w:rsidRPr="006C06A7" w:rsidRDefault="00C5298C" w:rsidP="00C529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2B421EFB" w:rsidR="00C5298C" w:rsidRPr="006C06A7" w:rsidRDefault="00C5298C" w:rsidP="00C5298C">
            <w:pPr>
              <w:pStyle w:val="TBLBDYLeft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 w:rsidR="00683C88">
              <w:t>Block</w:t>
            </w:r>
            <w:r>
              <w:t>CallBackRs</w:t>
            </w:r>
            <w:proofErr w:type="spellEnd"/>
          </w:p>
        </w:tc>
        <w:tc>
          <w:tcPr>
            <w:tcW w:w="3246" w:type="pct"/>
            <w:vAlign w:val="center"/>
          </w:tcPr>
          <w:p w14:paraId="74C00A9E" w14:textId="7135DFB5" w:rsidR="00C5298C" w:rsidRPr="002342B5" w:rsidRDefault="00C5298C" w:rsidP="00C5298C">
            <w:pPr>
              <w:pStyle w:val="TBLBDYLeft"/>
            </w:pPr>
            <w:r w:rsidRPr="00322EA5">
              <w:t xml:space="preserve">This message represents response message </w:t>
            </w:r>
            <w:r>
              <w:t xml:space="preserve">going from </w:t>
            </w:r>
            <w:r w:rsidRPr="00322EA5">
              <w:t xml:space="preserve">SAMA </w:t>
            </w:r>
            <w:r>
              <w:t xml:space="preserve">to </w:t>
            </w:r>
            <w:r w:rsidRPr="00322EA5">
              <w:t>Financial</w:t>
            </w:r>
            <w:r>
              <w:t xml:space="preserve"> institutes  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8" w:name="_Toc526623612"/>
      <w:r>
        <w:t xml:space="preserve">Service </w:t>
      </w:r>
      <w:r w:rsidR="00520E79">
        <w:t>Contract</w:t>
      </w:r>
      <w:bookmarkEnd w:id="18"/>
      <w:r w:rsidR="00520E79">
        <w:t xml:space="preserve"> </w:t>
      </w:r>
    </w:p>
    <w:p w14:paraId="75D58CF6" w14:textId="1329D725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F62943">
        <w:rPr>
          <w:rFonts w:asciiTheme="minorHAnsi" w:hAnsiTheme="minorHAnsi"/>
          <w:b/>
          <w:bCs/>
        </w:rPr>
        <w:t>FI</w:t>
      </w:r>
      <w:r w:rsidR="00417AD3">
        <w:rPr>
          <w:rFonts w:asciiTheme="minorHAnsi" w:hAnsiTheme="minorHAnsi"/>
          <w:b/>
          <w:bCs/>
        </w:rPr>
        <w:t xml:space="preserve"> </w:t>
      </w:r>
      <w:r w:rsidR="00683C88">
        <w:rPr>
          <w:rFonts w:asciiTheme="minorHAnsi" w:hAnsiTheme="minorHAnsi"/>
          <w:b/>
          <w:bCs/>
        </w:rPr>
        <w:t>Blocking</w:t>
      </w:r>
      <w:r w:rsidR="00417AD3">
        <w:rPr>
          <w:rFonts w:asciiTheme="minorHAnsi" w:hAnsiTheme="minorHAnsi"/>
          <w:b/>
          <w:bCs/>
        </w:rPr>
        <w:t xml:space="preserve"> </w:t>
      </w:r>
      <w:r w:rsidR="00235C06">
        <w:rPr>
          <w:rFonts w:asciiTheme="minorHAnsi" w:hAnsiTheme="minorHAnsi"/>
        </w:rPr>
        <w:t xml:space="preserve">&amp; </w:t>
      </w:r>
      <w:r w:rsidR="00F62943">
        <w:rPr>
          <w:rFonts w:asciiTheme="minorHAnsi" w:hAnsiTheme="minorHAnsi"/>
          <w:b/>
          <w:bCs/>
        </w:rPr>
        <w:t>FI</w:t>
      </w:r>
      <w:r w:rsidR="00843883">
        <w:rPr>
          <w:rFonts w:asciiTheme="minorHAnsi" w:hAnsiTheme="minorHAnsi"/>
          <w:b/>
          <w:bCs/>
        </w:rPr>
        <w:t xml:space="preserve"> </w:t>
      </w:r>
      <w:r w:rsidR="00683C88">
        <w:rPr>
          <w:rFonts w:asciiTheme="minorHAnsi" w:hAnsiTheme="minorHAnsi"/>
          <w:b/>
          <w:bCs/>
        </w:rPr>
        <w:t>Blocking</w:t>
      </w:r>
      <w:r w:rsidR="00417AD3">
        <w:rPr>
          <w:rFonts w:asciiTheme="minorHAnsi" w:hAnsiTheme="minorHAnsi"/>
          <w:b/>
          <w:bCs/>
        </w:rPr>
        <w:t xml:space="preserve">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19" w:name="_Toc526623613"/>
      <w:r>
        <w:t>Service Security</w:t>
      </w:r>
      <w:bookmarkEnd w:id="19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0" w:name="_Toc129234890"/>
      <w:bookmarkStart w:id="21" w:name="_Toc140225152"/>
      <w:bookmarkStart w:id="22" w:name="_Toc191273327"/>
      <w:bookmarkStart w:id="23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F24D81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90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3" w:name="_Toc526623614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0"/>
      <w:bookmarkEnd w:id="21"/>
      <w:bookmarkEnd w:id="22"/>
      <w:bookmarkEnd w:id="23"/>
      <w:bookmarkEnd w:id="33"/>
    </w:p>
    <w:p w14:paraId="240AA713" w14:textId="46481EB3" w:rsidR="002750CC" w:rsidRDefault="00F62943" w:rsidP="002750CC">
      <w:pPr>
        <w:pStyle w:val="Heading2"/>
      </w:pPr>
      <w:bookmarkStart w:id="34" w:name="_Toc526623615"/>
      <w:r>
        <w:t>FI</w:t>
      </w:r>
      <w:r w:rsidR="00843883">
        <w:rPr>
          <w:b w:val="0"/>
          <w:bCs w:val="0"/>
        </w:rPr>
        <w:t xml:space="preserve"> </w:t>
      </w:r>
      <w:r w:rsidR="000C600E">
        <w:t>Blocking</w:t>
      </w:r>
      <w:bookmarkEnd w:id="34"/>
      <w:r w:rsidR="0023650B">
        <w:t xml:space="preserve"> </w:t>
      </w:r>
    </w:p>
    <w:p w14:paraId="32C63C08" w14:textId="7B35AEE8" w:rsidR="002750CC" w:rsidRDefault="00F6294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843883">
        <w:rPr>
          <w:lang w:val="hr-HR"/>
        </w:rPr>
        <w:t xml:space="preserve"> </w:t>
      </w:r>
      <w:r w:rsidR="000C600E">
        <w:rPr>
          <w:lang w:val="hr-HR"/>
        </w:rPr>
        <w:t>Blocking</w:t>
      </w:r>
      <w:r w:rsidR="002750CC">
        <w:rPr>
          <w:lang w:val="hr-HR"/>
        </w:rPr>
        <w:t xml:space="preserve"> Request (</w:t>
      </w:r>
      <w:r>
        <w:rPr>
          <w:lang w:val="hr-HR"/>
        </w:rPr>
        <w:t>FI</w:t>
      </w:r>
      <w:r w:rsidR="000C600E">
        <w:rPr>
          <w:lang w:val="hr-HR"/>
        </w:rPr>
        <w:t>Block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6BADD31B" w14:textId="3B900A8F" w:rsidR="002750CC" w:rsidRPr="00141FDE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6823F402" w14:textId="61E1E8D9" w:rsidR="00601316" w:rsidRDefault="00601316" w:rsidP="00601316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27"/>
        <w:gridCol w:w="46"/>
        <w:gridCol w:w="990"/>
        <w:gridCol w:w="510"/>
        <w:gridCol w:w="28"/>
        <w:gridCol w:w="269"/>
        <w:gridCol w:w="31"/>
        <w:gridCol w:w="1318"/>
        <w:gridCol w:w="60"/>
        <w:gridCol w:w="2194"/>
        <w:gridCol w:w="266"/>
        <w:gridCol w:w="2880"/>
        <w:gridCol w:w="2345"/>
        <w:gridCol w:w="11"/>
      </w:tblGrid>
      <w:tr w:rsidR="003D63ED" w:rsidRPr="00602069" w14:paraId="0DCA589D" w14:textId="77777777" w:rsidTr="0066589A">
        <w:trPr>
          <w:gridAfter w:val="1"/>
          <w:wAfter w:w="4" w:type="pct"/>
          <w:trHeight w:val="1275"/>
        </w:trPr>
        <w:tc>
          <w:tcPr>
            <w:tcW w:w="1154" w:type="pct"/>
            <w:gridSpan w:val="2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400E8D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1F105E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67B3BB0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0ADBC8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476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2789D3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95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BDF2F4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110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C24B5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741439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C429E" w:rsidRPr="003D63ED" w14:paraId="0CEE819E" w14:textId="77777777" w:rsidTr="00A611FC">
        <w:trPr>
          <w:trHeight w:val="798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8EA6BCF" w14:textId="4FE7C95B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436C66F" w14:textId="36DA17BE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46748D2" w14:textId="58548BCD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961787B" w14:textId="6D9E6474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B57D882" w14:textId="12E076BD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19B431" w14:textId="24E710FD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2281C8" w14:textId="051006B4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BD9C886" w14:textId="23591160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C429E" w:rsidRPr="003D63ED" w14:paraId="0F34432F" w14:textId="77777777" w:rsidTr="00A611FC">
        <w:trPr>
          <w:trHeight w:val="360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4EF4212" w14:textId="2D9C03BE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C684CE" w14:textId="56685114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FE1ABA1" w14:textId="13645B01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F81FC54" w14:textId="0C5BD98A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8BA0F3D" w14:textId="577AF3A2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4E76037" w14:textId="3D22B9A9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B62FBA4" w14:textId="4DF018A8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F5C9E5E" w14:textId="783FC121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C429E" w:rsidRPr="003D63ED" w14:paraId="09D80DE3" w14:textId="77777777" w:rsidTr="00A611FC">
        <w:trPr>
          <w:trHeight w:val="360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3021D0A" w14:textId="1355F077" w:rsidR="001C429E" w:rsidRPr="003D63ED" w:rsidRDefault="001C429E" w:rsidP="001C429E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FIBlockRq</w:t>
            </w:r>
            <w:proofErr w:type="spellEnd"/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32106F6" w14:textId="3231FA39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514EEA7" w14:textId="72499924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F1423A2" w14:textId="653D456C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2A7C2B7" w14:textId="7806BC2F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8E5972F" w14:textId="632E6686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AE5C276" w14:textId="16A28F69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FIBlockRq</w:t>
            </w:r>
            <w:proofErr w:type="spellEnd"/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4B620148" w14:textId="28954F03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C429E" w:rsidRPr="003D63ED" w14:paraId="66109AF5" w14:textId="77777777" w:rsidTr="00A611FC">
        <w:trPr>
          <w:trHeight w:val="360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0997211" w14:textId="6E1B0A53" w:rsidR="001C429E" w:rsidRPr="003D63ED" w:rsidRDefault="001C429E" w:rsidP="001C429E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B9BD48" w14:textId="18D19E88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59F5B75" w14:textId="7FB95E05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846B5A" w14:textId="3DC2480B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C1718FD" w14:textId="3CE9184D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266BB8" w14:textId="61454574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T_Rqstr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5FF221A" w14:textId="6FE52F1F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Rqstr</w:t>
            </w:r>
            <w:proofErr w:type="spellEnd"/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7CBF205" w14:textId="2BFB7DD0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C429E" w:rsidRPr="003D63ED" w14:paraId="61547106" w14:textId="77777777" w:rsidTr="00A611FC">
        <w:trPr>
          <w:trHeight w:val="360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158DA2" w14:textId="77A4ED76" w:rsidR="001C429E" w:rsidRPr="003D63ED" w:rsidRDefault="001C429E" w:rsidP="001C429E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E75785" w14:textId="0730A889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D1550B8" w14:textId="511A978C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5C6A705" w14:textId="72C40907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1022E2E" w14:textId="0F0F8701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BB25980" w14:textId="5A937625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T_InvPrty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206595" w14:textId="356727C3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59E5D620" w14:textId="68231F87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C429E" w:rsidRPr="003D63ED" w14:paraId="7E4FA023" w14:textId="77777777" w:rsidTr="00A611FC">
        <w:trPr>
          <w:trHeight w:val="360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F80E67E" w14:textId="32002682" w:rsidR="001C429E" w:rsidRPr="003D63ED" w:rsidRDefault="001C429E" w:rsidP="001C429E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F175E85" w14:textId="7764D9B4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E91D9C7" w14:textId="7EBAE924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C5C6962" w14:textId="005F4B5B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0439005" w14:textId="789E83CF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AF8EB3B" w14:textId="7882E9ED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T_ThrdPrty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A6500FD" w14:textId="4ACDC457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ThrdPrty</w:t>
            </w:r>
            <w:proofErr w:type="spellEnd"/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FE3B97C" w14:textId="2D7FD652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C429E" w:rsidRPr="003D63ED" w14:paraId="342FB8A2" w14:textId="77777777" w:rsidTr="00A611FC">
        <w:trPr>
          <w:trHeight w:val="360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FBF539A" w14:textId="6E4F4347" w:rsidR="001C429E" w:rsidRPr="003D63ED" w:rsidRDefault="001C429E" w:rsidP="001C429E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 Outline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9F72291" w14:textId="0E892A2F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8F61CE6" w14:textId="632A7369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BF5FB9" w14:textId="3555258B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C81094" w14:textId="4D54F7EA" w:rsidR="001C429E" w:rsidRPr="003D63ED" w:rsidRDefault="001C429E" w:rsidP="001C429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230C57A" w14:textId="53510847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T_FIBlockOutline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4148646" w14:textId="28661FA0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</w:t>
            </w:r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52702B08" w14:textId="28444976" w:rsidR="001C429E" w:rsidRPr="003D63ED" w:rsidRDefault="001C429E" w:rsidP="001C429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C429E" w:rsidRPr="003D63ED" w14:paraId="4680FAB5" w14:textId="77777777" w:rsidTr="00A611FC">
        <w:trPr>
          <w:trHeight w:val="798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5CAF9D1" w14:textId="7B50B1AA" w:rsidR="001C429E" w:rsidRPr="003D63ED" w:rsidRDefault="001C429E" w:rsidP="001C429E">
            <w:pPr>
              <w:ind w:firstLineChars="400" w:firstLine="8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 Decision info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6DE8E08" w14:textId="222F5CDC" w:rsidR="001C429E" w:rsidRPr="003D63ED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2FBB135" w14:textId="33EE58B4" w:rsidR="001C429E" w:rsidRPr="003D63ED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CCA121A" w14:textId="43DE2BEE" w:rsidR="001C429E" w:rsidRPr="003D63ED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F252CBD" w14:textId="12068397" w:rsidR="001C429E" w:rsidRPr="003D63ED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0321877" w14:textId="6894098A" w:rsidR="001C429E" w:rsidRPr="003D63ED" w:rsidRDefault="001C429E" w:rsidP="001C4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T_BlockDcsnInfo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CE163D9" w14:textId="1212F28D" w:rsidR="001C429E" w:rsidRPr="003D63ED" w:rsidRDefault="001C429E" w:rsidP="001C4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DcsnInfo</w:t>
            </w:r>
            <w:proofErr w:type="spellEnd"/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DC054C6" w14:textId="363A58CC" w:rsidR="001C429E" w:rsidRPr="003D63ED" w:rsidRDefault="001C429E" w:rsidP="001C4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C429E" w:rsidRPr="003D63ED" w14:paraId="44E823FE" w14:textId="77777777" w:rsidTr="00A611FC">
        <w:trPr>
          <w:trHeight w:val="798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1E17619" w14:textId="38E586DE" w:rsidR="001C429E" w:rsidRDefault="001C429E" w:rsidP="001C429E">
            <w:pPr>
              <w:ind w:firstLineChars="400" w:firstLine="8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Execution Plan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17C6BFC" w14:textId="6AC6C81E" w:rsidR="001C429E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D47604B" w14:textId="57ADB174" w:rsidR="001C429E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645C423" w14:textId="1319C113" w:rsidR="001C429E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D82309B" w14:textId="42F9407C" w:rsidR="001C429E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68F857F" w14:textId="793773C4" w:rsidR="001C429E" w:rsidRDefault="001C429E" w:rsidP="001C4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T_ExePlan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B013527" w14:textId="292E6205" w:rsidR="001C429E" w:rsidRDefault="001C429E" w:rsidP="001C4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4860CEBE" w14:textId="2086DFC6" w:rsidR="001C429E" w:rsidRDefault="001C429E" w:rsidP="001C4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C429E" w:rsidRPr="003D63ED" w14:paraId="2D2D95B0" w14:textId="77777777" w:rsidTr="00A611FC">
        <w:trPr>
          <w:trHeight w:val="798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8B9A05E" w14:textId="426AB2B6" w:rsidR="001C429E" w:rsidRDefault="001C429E" w:rsidP="001C429E">
            <w:pPr>
              <w:ind w:firstLineChars="400" w:firstLine="8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Pending Amount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449E881" w14:textId="25131EC0" w:rsidR="001C429E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Numeric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26952BD" w14:textId="3D3C3A9F" w:rsidR="001C429E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[1-20]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D97E723" w14:textId="38D0592C" w:rsidR="001C429E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78B18AF" w14:textId="26CC2FA8" w:rsidR="001C429E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 (In override mode)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E3ECBCA" w14:textId="5F59FA8D" w:rsidR="001C429E" w:rsidRDefault="001C429E" w:rsidP="001C4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T_BaseAmt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6A1CD288" w14:textId="527F0BE2" w:rsidR="001C429E" w:rsidRDefault="001C429E" w:rsidP="001C4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FIBlockRq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PndngAmt</w:t>
            </w:r>
            <w:proofErr w:type="spellEnd"/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6EC5968D" w14:textId="32851274" w:rsidR="001C429E" w:rsidRDefault="001C429E" w:rsidP="001C4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collected amount (looking forward amount) - used in override mode only</w:t>
            </w:r>
          </w:p>
        </w:tc>
      </w:tr>
      <w:tr w:rsidR="001C429E" w:rsidRPr="003D63ED" w14:paraId="673BF4E4" w14:textId="77777777" w:rsidTr="00A611FC">
        <w:trPr>
          <w:trHeight w:val="798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8D43B28" w14:textId="474AD026" w:rsidR="001C429E" w:rsidRDefault="001C429E" w:rsidP="001C429E">
            <w:pPr>
              <w:ind w:firstLineChars="400" w:firstLine="8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Required Execution Details Info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0EE4C8B" w14:textId="19D3B7F5" w:rsidR="001C429E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0FB3043" w14:textId="7149A429" w:rsidR="001C429E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F7743EB" w14:textId="7596C3C2" w:rsidR="001C429E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D757671" w14:textId="5349CE5F" w:rsidR="001C429E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E4DD8B8" w14:textId="105486CE" w:rsidR="001C429E" w:rsidRDefault="001C429E" w:rsidP="001C4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T_ReqExeInfo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B7FD480" w14:textId="2776511F" w:rsidR="001C429E" w:rsidRDefault="001C429E" w:rsidP="001C4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ReqExeInfo</w:t>
            </w:r>
            <w:proofErr w:type="spellEnd"/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6207FB2E" w14:textId="4A74BB99" w:rsidR="001C429E" w:rsidRDefault="001C429E" w:rsidP="001C4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The required details info of 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targetted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 products</w:t>
            </w:r>
          </w:p>
        </w:tc>
      </w:tr>
      <w:tr w:rsidR="001C429E" w:rsidRPr="003D63ED" w14:paraId="588F612C" w14:textId="77777777" w:rsidTr="00A611FC">
        <w:trPr>
          <w:trHeight w:val="798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22EBF3A" w14:textId="6D20241B" w:rsidR="001C429E" w:rsidRDefault="001C429E" w:rsidP="001C429E">
            <w:pPr>
              <w:ind w:firstLineChars="400" w:firstLine="8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Required Inquiry Info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66AB2DD" w14:textId="37FD1CB5" w:rsidR="001C429E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65CBB3A" w14:textId="1C9645F5" w:rsidR="001C429E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E8782FA" w14:textId="3173BB92" w:rsidR="001C429E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FB881AA" w14:textId="65C2AC06" w:rsidR="001C429E" w:rsidRDefault="001C429E" w:rsidP="001C4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4535697" w14:textId="6FC2968F" w:rsidR="001C429E" w:rsidRDefault="001C429E" w:rsidP="001C4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T_ReqInqInfo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C2D8DD6" w14:textId="63747CAD" w:rsidR="001C429E" w:rsidRDefault="001C429E" w:rsidP="001C4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ReqInqInfo</w:t>
            </w:r>
            <w:proofErr w:type="spellEnd"/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AA7204F" w14:textId="54129691" w:rsidR="001C429E" w:rsidRDefault="001C429E" w:rsidP="001C4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The required inquiry info </w:t>
            </w:r>
          </w:p>
        </w:tc>
      </w:tr>
    </w:tbl>
    <w:p w14:paraId="1D862CD5" w14:textId="5F14522D" w:rsidR="002750CC" w:rsidRDefault="00F62943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393A14">
        <w:rPr>
          <w:lang w:val="hr-HR"/>
        </w:rPr>
        <w:t xml:space="preserve"> </w:t>
      </w:r>
      <w:r w:rsidR="000C600E">
        <w:rPr>
          <w:lang w:val="hr-HR"/>
        </w:rPr>
        <w:t>Blocking</w:t>
      </w:r>
      <w:r w:rsidR="002750CC">
        <w:rPr>
          <w:lang w:val="hr-HR"/>
        </w:rPr>
        <w:t xml:space="preserve"> 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FI</w:t>
      </w:r>
      <w:r w:rsidR="000C600E">
        <w:rPr>
          <w:lang w:val="hr-HR"/>
        </w:rPr>
        <w:t>Block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505"/>
        <w:gridCol w:w="550"/>
        <w:gridCol w:w="550"/>
        <w:gridCol w:w="5233"/>
        <w:gridCol w:w="2115"/>
        <w:gridCol w:w="970"/>
        <w:gridCol w:w="1647"/>
      </w:tblGrid>
      <w:tr w:rsidR="00602069" w:rsidRPr="00602069" w14:paraId="6EA87E2D" w14:textId="77777777" w:rsidTr="00F44DBE">
        <w:trPr>
          <w:trHeight w:val="1275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F44DBE" w:rsidRPr="00602069" w14:paraId="292FED2B" w14:textId="77777777" w:rsidTr="00F44DBE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7543713C" w:rsidR="00F44DBE" w:rsidRPr="00602069" w:rsidRDefault="00F44DBE" w:rsidP="00F44DB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602A7BD0" w:rsidR="00F44DBE" w:rsidRPr="00602069" w:rsidRDefault="00F44DBE" w:rsidP="00F44DB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28C7A526" w:rsidR="00F44DBE" w:rsidRPr="00602069" w:rsidRDefault="00F44DBE" w:rsidP="00F44DB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32F39BB2" w:rsidR="00F44DBE" w:rsidRPr="00602069" w:rsidRDefault="00F44DBE" w:rsidP="00F44DB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55D72A40" w:rsidR="00F44DBE" w:rsidRPr="00602069" w:rsidRDefault="00F44DBE" w:rsidP="00F44DB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5E569ADC" w:rsidR="00F44DBE" w:rsidRPr="00602069" w:rsidRDefault="00F44DBE" w:rsidP="00F44DB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32BEDC65" w:rsidR="00F44DBE" w:rsidRPr="00602069" w:rsidRDefault="00F44DBE" w:rsidP="00F44DB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00E3509B" w:rsidR="00F44DBE" w:rsidRPr="00602069" w:rsidRDefault="00F44DBE" w:rsidP="00F44DB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44DBE" w:rsidRPr="00602069" w14:paraId="74DAC0F7" w14:textId="77777777" w:rsidTr="00F44DBE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029666B0" w:rsidR="00F44DBE" w:rsidRPr="00602069" w:rsidRDefault="00F44DBE" w:rsidP="00F44DB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6DA0827B" w:rsidR="00F44DBE" w:rsidRPr="00602069" w:rsidRDefault="00F44DBE" w:rsidP="00F44DB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2F7B0EF9" w:rsidR="00F44DBE" w:rsidRPr="00602069" w:rsidRDefault="00F44DBE" w:rsidP="00F44DB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7CF549A8" w:rsidR="00F44DBE" w:rsidRPr="00602069" w:rsidRDefault="00F44DBE" w:rsidP="00F44DB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4A34FAF7" w:rsidR="00F44DBE" w:rsidRPr="00602069" w:rsidRDefault="00F44DBE" w:rsidP="00F44DB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48217241" w:rsidR="00F44DBE" w:rsidRPr="00602069" w:rsidRDefault="00F44DBE" w:rsidP="00F44DB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308535A8" w:rsidR="00F44DBE" w:rsidRPr="00602069" w:rsidRDefault="00F44DBE" w:rsidP="00F44DB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1552AD73" w:rsidR="00F44DBE" w:rsidRPr="00602069" w:rsidRDefault="00F44DBE" w:rsidP="00F44DB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2A5260B9" w:rsidR="00601316" w:rsidRDefault="00F62943" w:rsidP="002750CC">
      <w:pPr>
        <w:pStyle w:val="Heading2"/>
      </w:pPr>
      <w:bookmarkStart w:id="35" w:name="_Toc526623616"/>
      <w:r>
        <w:lastRenderedPageBreak/>
        <w:t>FI</w:t>
      </w:r>
      <w:r w:rsidR="00843883">
        <w:t xml:space="preserve"> </w:t>
      </w:r>
      <w:r w:rsidR="000C600E">
        <w:t>Blocking</w:t>
      </w:r>
      <w:r w:rsidR="00601316">
        <w:t xml:space="preserve"> Call Back</w:t>
      </w:r>
      <w:bookmarkEnd w:id="35"/>
      <w:r w:rsidR="00601316">
        <w:t xml:space="preserve"> </w:t>
      </w:r>
    </w:p>
    <w:p w14:paraId="3F87CB4D" w14:textId="29D5C5CD" w:rsidR="000F54FC" w:rsidRDefault="00F6294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>FI</w:t>
      </w:r>
      <w:r w:rsidR="00843883">
        <w:t xml:space="preserve"> </w:t>
      </w:r>
      <w:r w:rsidR="000C600E">
        <w:rPr>
          <w:lang w:val="hr-HR"/>
        </w:rPr>
        <w:t>Blocking</w:t>
      </w:r>
      <w:r w:rsidR="000F54FC">
        <w:rPr>
          <w:lang w:val="hr-HR"/>
        </w:rPr>
        <w:t xml:space="preserve">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FI</w:t>
      </w:r>
      <w:r w:rsidR="000C600E">
        <w:rPr>
          <w:lang w:val="hr-HR"/>
        </w:rPr>
        <w:t>Block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59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515"/>
        <w:gridCol w:w="1170"/>
        <w:gridCol w:w="450"/>
        <w:gridCol w:w="360"/>
        <w:gridCol w:w="1800"/>
        <w:gridCol w:w="1800"/>
        <w:gridCol w:w="4769"/>
        <w:gridCol w:w="1734"/>
      </w:tblGrid>
      <w:tr w:rsidR="00602069" w:rsidRPr="00602069" w14:paraId="0571FD3B" w14:textId="77777777" w:rsidTr="000835CF">
        <w:trPr>
          <w:trHeight w:val="1270"/>
        </w:trPr>
        <w:tc>
          <w:tcPr>
            <w:tcW w:w="25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</w:tbl>
    <w:p w14:paraId="65A6F7BC" w14:textId="77777777" w:rsidR="002E42DA" w:rsidRDefault="002E42DA">
      <w:pPr>
        <w:rPr>
          <w:lang w:val="hr-HR"/>
        </w:rPr>
      </w:pPr>
    </w:p>
    <w:tbl>
      <w:tblPr>
        <w:tblW w:w="5143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519"/>
        <w:gridCol w:w="1169"/>
        <w:gridCol w:w="452"/>
        <w:gridCol w:w="359"/>
        <w:gridCol w:w="1805"/>
        <w:gridCol w:w="1872"/>
        <w:gridCol w:w="4704"/>
        <w:gridCol w:w="1700"/>
      </w:tblGrid>
      <w:tr w:rsidR="0031294D" w:rsidRPr="002E42DA" w14:paraId="7F5B3C04" w14:textId="77777777" w:rsidTr="00262533">
        <w:trPr>
          <w:trHeight w:val="360"/>
        </w:trPr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CD0E13" w14:textId="02FD8FD6" w:rsidR="0031294D" w:rsidRPr="002E42DA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2A1B841" w14:textId="5C3C2E25" w:rsidR="0031294D" w:rsidRPr="002E42DA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268F26" w14:textId="5AF9BCC9" w:rsidR="0031294D" w:rsidRPr="002E42DA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F4E7041" w14:textId="70C48C30" w:rsidR="0031294D" w:rsidRPr="002E42DA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F356A71" w14:textId="0A2A216F" w:rsidR="0031294D" w:rsidRPr="002E42DA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416291" w14:textId="026F84D5" w:rsidR="0031294D" w:rsidRPr="002E42DA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A6F35B5" w14:textId="52F69773" w:rsidR="0031294D" w:rsidRPr="002E42DA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76C4336" w14:textId="46B48E25" w:rsidR="0031294D" w:rsidRPr="002E42DA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1294D" w:rsidRPr="002E42DA" w14:paraId="51F696E3" w14:textId="77777777" w:rsidTr="00262533">
        <w:trPr>
          <w:trHeight w:val="360"/>
        </w:trPr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A1A57A4" w14:textId="6D8354A8" w:rsidR="0031294D" w:rsidRPr="002E42DA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FA127E4" w14:textId="3AE394AC" w:rsidR="0031294D" w:rsidRPr="002E42DA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840C3A" w14:textId="5FA103A9" w:rsidR="0031294D" w:rsidRPr="002E42DA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8D5E1F7" w14:textId="570A8386" w:rsidR="0031294D" w:rsidRPr="002E42DA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04A92DA" w14:textId="3300D2DB" w:rsidR="0031294D" w:rsidRPr="002E42DA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7F09208" w14:textId="1687BE72" w:rsidR="0031294D" w:rsidRPr="002E42DA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31F18C5" w14:textId="0BF22256" w:rsidR="0031294D" w:rsidRPr="002E42DA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B060B92" w14:textId="452A6F45" w:rsidR="0031294D" w:rsidRPr="002E42DA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1294D" w:rsidRPr="002E42DA" w14:paraId="4D213846" w14:textId="77777777" w:rsidTr="00262533">
        <w:trPr>
          <w:trHeight w:val="360"/>
        </w:trPr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075ACD" w14:textId="574AE997" w:rsidR="0031294D" w:rsidRPr="002E42DA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FIBlockCallBackRq</w:t>
            </w:r>
            <w:proofErr w:type="spellEnd"/>
          </w:p>
        </w:tc>
        <w:tc>
          <w:tcPr>
            <w:tcW w:w="4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337098" w14:textId="6B1C3467" w:rsidR="0031294D" w:rsidRPr="002E42DA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D735673" w14:textId="602BFE2B" w:rsidR="0031294D" w:rsidRPr="002E42DA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C874CE" w14:textId="4FBD31BC" w:rsidR="0031294D" w:rsidRPr="002E42DA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1360CEE" w14:textId="66F79E7F" w:rsidR="0031294D" w:rsidRPr="002E42DA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19AD750" w14:textId="40657822" w:rsidR="0031294D" w:rsidRPr="002E42DA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C42CB2A" w14:textId="19F3C08E" w:rsidR="0031294D" w:rsidRPr="002E42DA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FIBlockCallBackRq</w:t>
            </w:r>
            <w:proofErr w:type="spellEnd"/>
          </w:p>
        </w:tc>
        <w:tc>
          <w:tcPr>
            <w:tcW w:w="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978DF75" w14:textId="19A82582" w:rsidR="0031294D" w:rsidRPr="002E42DA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1294D" w:rsidRPr="002E42DA" w14:paraId="04FAD705" w14:textId="77777777" w:rsidTr="00262533">
        <w:trPr>
          <w:trHeight w:val="600"/>
        </w:trPr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E78B06F" w14:textId="236F469F" w:rsidR="0031294D" w:rsidRPr="00CB3432" w:rsidRDefault="0031294D" w:rsidP="0031294D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4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71549C5" w14:textId="17BB87F6" w:rsidR="0031294D" w:rsidRPr="00CB3432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BBF44B" w14:textId="291F94FB" w:rsidR="0031294D" w:rsidRPr="00CB3432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397A009" w14:textId="7FEE28EB" w:rsidR="0031294D" w:rsidRPr="00CB3432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AE35B5A" w14:textId="3FA70F8C" w:rsidR="0031294D" w:rsidRPr="00CB3432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Y(Involved Party is a Customer)</w:t>
            </w:r>
          </w:p>
        </w:tc>
        <w:tc>
          <w:tcPr>
            <w:tcW w:w="6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F345C9E" w14:textId="7ECB1CD0" w:rsidR="0031294D" w:rsidRPr="00CB3432" w:rsidRDefault="0031294D" w:rsidP="0031294D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T_CustInfo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6D1F9D5" w14:textId="6F7D37C6" w:rsidR="0031294D" w:rsidRPr="00CB3432" w:rsidRDefault="0031294D" w:rsidP="0031294D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FIBlockCallBackRq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CustInfo</w:t>
            </w:r>
            <w:proofErr w:type="spellEnd"/>
          </w:p>
        </w:tc>
        <w:tc>
          <w:tcPr>
            <w:tcW w:w="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06A3188" w14:textId="4FA45C1A" w:rsidR="0031294D" w:rsidRPr="00CB3432" w:rsidRDefault="0031294D" w:rsidP="0031294D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1294D" w:rsidRPr="002E42DA" w14:paraId="032F9B63" w14:textId="77777777" w:rsidTr="00262533">
        <w:trPr>
          <w:trHeight w:val="360"/>
        </w:trPr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0C8380E" w14:textId="6EB09603" w:rsidR="0031294D" w:rsidRPr="002E42DA" w:rsidRDefault="0031294D" w:rsidP="0031294D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 Summary info</w:t>
            </w:r>
          </w:p>
        </w:tc>
        <w:tc>
          <w:tcPr>
            <w:tcW w:w="4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1B4681" w14:textId="1B548B54" w:rsidR="0031294D" w:rsidRPr="002E42DA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D6C9F67" w14:textId="4C0449BE" w:rsidR="0031294D" w:rsidRPr="002E42DA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B2BF268" w14:textId="6D009B0C" w:rsidR="0031294D" w:rsidRPr="002E42DA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FFF5E45" w14:textId="4D68A3DB" w:rsidR="0031294D" w:rsidRPr="002E42DA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(there is bank relation)</w:t>
            </w:r>
          </w:p>
        </w:tc>
        <w:tc>
          <w:tcPr>
            <w:tcW w:w="6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2D0326B" w14:textId="688B3E18" w:rsidR="0031294D" w:rsidRPr="002E42DA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T_FIBlockSmryInfo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82AF2F0" w14:textId="06382B15" w:rsidR="0031294D" w:rsidRPr="002E42DA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FIBlockCallBackRq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SmryInfo</w:t>
            </w:r>
            <w:proofErr w:type="spellEnd"/>
          </w:p>
        </w:tc>
        <w:tc>
          <w:tcPr>
            <w:tcW w:w="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2B6A048" w14:textId="36663210" w:rsidR="0031294D" w:rsidRPr="002E42DA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Total blocked/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transferd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 amounts by the FI, it equals target amount or less </w:t>
            </w:r>
          </w:p>
        </w:tc>
      </w:tr>
      <w:tr w:rsidR="0031294D" w:rsidRPr="002E42DA" w14:paraId="16EC78FD" w14:textId="77777777" w:rsidTr="00262533">
        <w:trPr>
          <w:trHeight w:val="360"/>
        </w:trPr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B7FC2DA" w14:textId="28A16F51" w:rsidR="0031294D" w:rsidRDefault="0031294D" w:rsidP="0031294D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Execution Details Info</w:t>
            </w:r>
          </w:p>
        </w:tc>
        <w:tc>
          <w:tcPr>
            <w:tcW w:w="4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F62F4E1" w14:textId="0EF637AE" w:rsidR="0031294D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2594F6E" w14:textId="4ACF149D" w:rsidR="0031294D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748F3D3" w14:textId="6A477CCB" w:rsidR="0031294D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4BE965C" w14:textId="23D10D24" w:rsidR="0031294D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Y("Required Execution Details Info" is requested)</w:t>
            </w:r>
          </w:p>
        </w:tc>
        <w:tc>
          <w:tcPr>
            <w:tcW w:w="6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E9AFD71" w14:textId="48FE2663" w:rsidR="0031294D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T_ExeDtlsInfo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AF9D6D4" w14:textId="5C5AF32B" w:rsidR="0031294D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FIBlockCallBackRq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BlockDtlsInfo</w:t>
            </w:r>
            <w:proofErr w:type="spellEnd"/>
          </w:p>
        </w:tc>
        <w:tc>
          <w:tcPr>
            <w:tcW w:w="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6DB369BD" w14:textId="483CFA8F" w:rsidR="0031294D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1294D" w:rsidRPr="002E42DA" w14:paraId="108180C5" w14:textId="77777777" w:rsidTr="00262533">
        <w:trPr>
          <w:trHeight w:val="360"/>
        </w:trPr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C3DF2C9" w14:textId="50618321" w:rsidR="0031294D" w:rsidRDefault="0031294D" w:rsidP="0031294D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Inquiry Details Info</w:t>
            </w:r>
          </w:p>
        </w:tc>
        <w:tc>
          <w:tcPr>
            <w:tcW w:w="4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F97C75C" w14:textId="6F5C2A89" w:rsidR="0031294D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CC7F30E" w14:textId="3CC1358F" w:rsidR="0031294D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DC449BB" w14:textId="6D6A3CAB" w:rsidR="0031294D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E4D8F7B" w14:textId="4C37F91D" w:rsidR="0031294D" w:rsidRDefault="0031294D" w:rsidP="0031294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Y("Required Inquiry Info" is requested)</w:t>
            </w:r>
          </w:p>
        </w:tc>
        <w:tc>
          <w:tcPr>
            <w:tcW w:w="6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08647F6" w14:textId="6D91166F" w:rsidR="0031294D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T_InqDtlsInfo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A837FF6" w14:textId="691C0C95" w:rsidR="0031294D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FIBlockCallBackRq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InqDtlsInfo</w:t>
            </w:r>
            <w:proofErr w:type="spellEnd"/>
          </w:p>
        </w:tc>
        <w:tc>
          <w:tcPr>
            <w:tcW w:w="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11D0C0CF" w14:textId="649C064F" w:rsidR="0031294D" w:rsidRDefault="0031294D" w:rsidP="0031294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6D6B2234" w14:textId="478F75CC" w:rsidR="008C2642" w:rsidRDefault="008C2642">
      <w:pPr>
        <w:rPr>
          <w:rFonts w:ascii="Calibri" w:hAnsi="Calibri"/>
          <w:b/>
          <w:bCs/>
          <w:sz w:val="28"/>
          <w:szCs w:val="28"/>
          <w:lang w:val="hr-HR"/>
        </w:rPr>
      </w:pPr>
      <w:r>
        <w:rPr>
          <w:lang w:val="hr-HR"/>
        </w:rPr>
        <w:br w:type="page"/>
      </w:r>
    </w:p>
    <w:p w14:paraId="2EBE7213" w14:textId="7764A93C" w:rsidR="00F50B48" w:rsidRDefault="00F62943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>FI</w:t>
      </w:r>
      <w:r w:rsidR="00393A14">
        <w:rPr>
          <w:lang w:val="hr-HR"/>
        </w:rPr>
        <w:t xml:space="preserve"> </w:t>
      </w:r>
      <w:r w:rsidR="00FE02EF">
        <w:rPr>
          <w:lang w:val="hr-HR"/>
        </w:rPr>
        <w:t>Blocking</w:t>
      </w:r>
      <w:r w:rsidR="00F50B48">
        <w:rPr>
          <w:lang w:val="hr-HR"/>
        </w:rPr>
        <w:t xml:space="preserve">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FI</w:t>
      </w:r>
      <w:r w:rsidR="00FE02EF">
        <w:rPr>
          <w:lang w:val="hr-HR"/>
        </w:rPr>
        <w:t>Block</w:t>
      </w:r>
      <w:r w:rsidR="00393A14"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46"/>
        <w:gridCol w:w="1409"/>
        <w:gridCol w:w="490"/>
        <w:gridCol w:w="550"/>
        <w:gridCol w:w="2055"/>
        <w:gridCol w:w="1409"/>
        <w:gridCol w:w="2878"/>
        <w:gridCol w:w="3138"/>
      </w:tblGrid>
      <w:tr w:rsidR="00602069" w:rsidRPr="00602069" w14:paraId="2AA987B6" w14:textId="77777777" w:rsidTr="009C3D05">
        <w:trPr>
          <w:trHeight w:val="1275"/>
        </w:trPr>
        <w:tc>
          <w:tcPr>
            <w:tcW w:w="79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C3D05" w:rsidRPr="00602069" w14:paraId="03BF4529" w14:textId="77777777" w:rsidTr="009C3D05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03298782" w:rsidR="009C3D05" w:rsidRPr="00602069" w:rsidRDefault="009C3D05" w:rsidP="009C3D0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17859C01" w:rsidR="009C3D05" w:rsidRPr="00602069" w:rsidRDefault="009C3D05" w:rsidP="009C3D0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55F0A87C" w:rsidR="009C3D05" w:rsidRPr="00602069" w:rsidRDefault="009C3D05" w:rsidP="009C3D0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20119B4F" w:rsidR="009C3D05" w:rsidRPr="00602069" w:rsidRDefault="009C3D05" w:rsidP="009C3D0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6BD20CF6" w:rsidR="009C3D05" w:rsidRPr="00602069" w:rsidRDefault="009C3D05" w:rsidP="009C3D0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11E0E746" w:rsidR="009C3D05" w:rsidRPr="00602069" w:rsidRDefault="009C3D05" w:rsidP="009C3D0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4F60F606" w:rsidR="009C3D05" w:rsidRPr="00602069" w:rsidRDefault="009C3D05" w:rsidP="009C3D0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6D486C1B" w:rsidR="009C3D05" w:rsidRPr="00602069" w:rsidRDefault="009C3D05" w:rsidP="009C3D0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C3D05" w:rsidRPr="00602069" w14:paraId="49D470B9" w14:textId="77777777" w:rsidTr="009C3D05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4EF34B9E" w:rsidR="009C3D05" w:rsidRPr="00602069" w:rsidRDefault="009C3D05" w:rsidP="009C3D0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7245D54A" w:rsidR="009C3D05" w:rsidRPr="00602069" w:rsidRDefault="009C3D05" w:rsidP="009C3D0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35617792" w:rsidR="009C3D05" w:rsidRPr="00602069" w:rsidRDefault="009C3D05" w:rsidP="009C3D0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4248B2C3" w:rsidR="009C3D05" w:rsidRPr="00602069" w:rsidRDefault="009C3D05" w:rsidP="009C3D0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39C4D179" w:rsidR="009C3D05" w:rsidRPr="00602069" w:rsidRDefault="009C3D05" w:rsidP="009C3D0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27DFA7A5" w:rsidR="009C3D05" w:rsidRPr="00602069" w:rsidRDefault="009C3D05" w:rsidP="009C3D0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0EF32E14" w:rsidR="009C3D05" w:rsidRPr="00602069" w:rsidRDefault="009C3D05" w:rsidP="009C3D0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5A6DA6DE" w:rsidR="009C3D05" w:rsidRPr="00602069" w:rsidRDefault="009C3D05" w:rsidP="009C3D0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2750CC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124BC19D" w14:textId="5246E127" w:rsidR="005C0D8D" w:rsidRPr="00DC7A20" w:rsidRDefault="005C0D8D" w:rsidP="002750CC">
      <w:pPr>
        <w:pStyle w:val="Heading2"/>
      </w:pPr>
      <w:bookmarkStart w:id="36" w:name="_Toc526623617"/>
      <w:r w:rsidRPr="00DC7A20">
        <w:lastRenderedPageBreak/>
        <w:t>Response Status Code</w:t>
      </w:r>
      <w:bookmarkEnd w:id="36"/>
      <w:r w:rsidRPr="00DC7A20">
        <w:t xml:space="preserve"> </w:t>
      </w:r>
    </w:p>
    <w:p w14:paraId="2FDED3E2" w14:textId="07F2E0DE" w:rsidR="00255599" w:rsidRPr="00DC7A20" w:rsidRDefault="00255599" w:rsidP="00255599">
      <w:pPr>
        <w:rPr>
          <w:rFonts w:asciiTheme="minorHAnsi" w:hAnsiTheme="minorHAnsi"/>
        </w:rPr>
      </w:pPr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7994"/>
      </w:tblGrid>
      <w:tr w:rsidR="004B40C7" w:rsidRPr="00DC7A20" w14:paraId="18FD4ACC" w14:textId="77777777" w:rsidTr="008F541F">
        <w:trPr>
          <w:cantSplit/>
          <w:trHeight w:val="261"/>
        </w:trPr>
        <w:tc>
          <w:tcPr>
            <w:tcW w:w="5000" w:type="pct"/>
            <w:gridSpan w:val="2"/>
            <w:shd w:val="clear" w:color="auto" w:fill="548DD4" w:themeFill="text2" w:themeFillTint="99"/>
            <w:vAlign w:val="center"/>
          </w:tcPr>
          <w:p w14:paraId="65BCD9D2" w14:textId="77777777" w:rsidR="004B40C7" w:rsidRPr="00DC7A20" w:rsidRDefault="004B40C7" w:rsidP="008F54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i w:val="0"/>
              </w:rPr>
              <w:br w:type="page"/>
            </w: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4B40C7" w:rsidRPr="00DC7A20" w14:paraId="07C8E7C4" w14:textId="77777777" w:rsidTr="008F541F">
        <w:trPr>
          <w:cantSplit/>
          <w:trHeight w:val="261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482B311A" w14:textId="77777777" w:rsidR="004B40C7" w:rsidRPr="00DC7A20" w:rsidRDefault="004B40C7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shd w:val="clear" w:color="auto" w:fill="C6D9F1" w:themeFill="text2" w:themeFillTint="33"/>
            <w:vAlign w:val="center"/>
          </w:tcPr>
          <w:p w14:paraId="3C0786BD" w14:textId="77777777" w:rsidR="004B40C7" w:rsidRPr="00DC7A20" w:rsidRDefault="004B40C7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BF6F71" w:rsidRPr="009E531C" w14:paraId="4710F3FD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416FFB48" w14:textId="451D4B25" w:rsidR="00BF6F71" w:rsidRPr="009E531C" w:rsidRDefault="00BF6F71" w:rsidP="00BF6F7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S0000000</w:t>
            </w:r>
          </w:p>
        </w:tc>
        <w:tc>
          <w:tcPr>
            <w:tcW w:w="4150" w:type="pct"/>
            <w:vAlign w:val="bottom"/>
          </w:tcPr>
          <w:p w14:paraId="0007D207" w14:textId="0374033B" w:rsidR="00BF6F71" w:rsidRPr="009E531C" w:rsidRDefault="00BF6F71" w:rsidP="00BF6F7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Success : The operation done successfully</w:t>
            </w:r>
          </w:p>
        </w:tc>
      </w:tr>
      <w:tr w:rsidR="00BF6F71" w:rsidRPr="009E531C" w14:paraId="3FDC629F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706D1982" w14:textId="3E61B298" w:rsidR="00BF6F71" w:rsidRPr="009E531C" w:rsidRDefault="00BF6F71" w:rsidP="00BF6F7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S1000000</w:t>
            </w:r>
          </w:p>
        </w:tc>
        <w:tc>
          <w:tcPr>
            <w:tcW w:w="4150" w:type="pct"/>
            <w:vAlign w:val="bottom"/>
          </w:tcPr>
          <w:p w14:paraId="24788D95" w14:textId="2695B7B2" w:rsidR="00BF6F71" w:rsidRPr="009E531C" w:rsidRDefault="00BF6F71" w:rsidP="00BF6F7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Acknowledgment : The Requesting service is received By B2B Channel</w:t>
            </w:r>
          </w:p>
        </w:tc>
      </w:tr>
      <w:tr w:rsidR="00BF6F71" w:rsidRPr="009E531C" w14:paraId="78BB8831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4D3DFA36" w14:textId="32388CD9" w:rsidR="00BF6F71" w:rsidRPr="009E531C" w:rsidRDefault="00BF6F71" w:rsidP="00BF6F7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S9000003</w:t>
            </w:r>
          </w:p>
        </w:tc>
        <w:tc>
          <w:tcPr>
            <w:tcW w:w="4150" w:type="pct"/>
            <w:vAlign w:val="bottom"/>
          </w:tcPr>
          <w:p w14:paraId="5DB4B61E" w14:textId="56BF7C85" w:rsidR="00BF6F71" w:rsidRPr="009E531C" w:rsidRDefault="00BF6F71" w:rsidP="00BF6F7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Not a customer and added to the Black List</w:t>
            </w:r>
          </w:p>
        </w:tc>
      </w:tr>
      <w:tr w:rsidR="00BF6F71" w:rsidRPr="009E531C" w14:paraId="60D91468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4D64C433" w14:textId="53F4442A" w:rsidR="00BF6F71" w:rsidRPr="009E531C" w:rsidRDefault="00BF6F71" w:rsidP="00BF6F7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S9000006</w:t>
            </w:r>
          </w:p>
        </w:tc>
        <w:tc>
          <w:tcPr>
            <w:tcW w:w="4150" w:type="pct"/>
            <w:vAlign w:val="bottom"/>
          </w:tcPr>
          <w:p w14:paraId="2DC7B0DF" w14:textId="49577986" w:rsidR="00BF6F71" w:rsidRPr="009E531C" w:rsidRDefault="00BF6F71" w:rsidP="00BF6F7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Not a customer and the specified Account is not Exist</w:t>
            </w:r>
          </w:p>
        </w:tc>
      </w:tr>
      <w:tr w:rsidR="00BF6F71" w:rsidRPr="009E531C" w14:paraId="1F4FEC11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02F0B8DF" w14:textId="4BDE266F" w:rsidR="00BF6F71" w:rsidRPr="009E531C" w:rsidRDefault="00BF6F71" w:rsidP="00BF6F7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S9000007</w:t>
            </w:r>
          </w:p>
        </w:tc>
        <w:tc>
          <w:tcPr>
            <w:tcW w:w="4150" w:type="pct"/>
            <w:vAlign w:val="bottom"/>
          </w:tcPr>
          <w:p w14:paraId="67F0E361" w14:textId="4409AF27" w:rsidR="00BF6F71" w:rsidRPr="009E531C" w:rsidRDefault="00BF6F71" w:rsidP="00BF6F7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Warning: Known Customer and the action taken on the specified Account and this Account does not belong to the specified Involved Party (Customer)</w:t>
            </w:r>
          </w:p>
        </w:tc>
      </w:tr>
      <w:tr w:rsidR="00BF6F71" w:rsidRPr="009E531C" w14:paraId="59944B16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581FFAE7" w14:textId="5964B728" w:rsidR="00BF6F71" w:rsidRPr="009E531C" w:rsidRDefault="00BF6F71" w:rsidP="00BF6F7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S9000008</w:t>
            </w:r>
          </w:p>
        </w:tc>
        <w:tc>
          <w:tcPr>
            <w:tcW w:w="4150" w:type="pct"/>
            <w:vAlign w:val="bottom"/>
          </w:tcPr>
          <w:p w14:paraId="5DE948A2" w14:textId="53B05879" w:rsidR="00BF6F71" w:rsidRPr="009E531C" w:rsidRDefault="00BF6F71" w:rsidP="00BF6F7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Warning: Known Customer and no action taken because the specified Account is not Exist</w:t>
            </w:r>
          </w:p>
        </w:tc>
      </w:tr>
      <w:tr w:rsidR="00BF6F71" w:rsidRPr="009E531C" w14:paraId="0E49F58D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29117BD6" w14:textId="1DEAA179" w:rsidR="00BF6F71" w:rsidRPr="009E531C" w:rsidRDefault="00BF6F71" w:rsidP="00BF6F7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S9000009</w:t>
            </w:r>
          </w:p>
        </w:tc>
        <w:tc>
          <w:tcPr>
            <w:tcW w:w="4150" w:type="pct"/>
            <w:vAlign w:val="bottom"/>
          </w:tcPr>
          <w:p w14:paraId="1EC8895A" w14:textId="5F79ED2F" w:rsidR="00BF6F71" w:rsidRPr="009E531C" w:rsidRDefault="00BF6F71" w:rsidP="00BF6F7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Warning: Unknown Customer and the action is taken the specified Account</w:t>
            </w:r>
          </w:p>
        </w:tc>
      </w:tr>
      <w:tr w:rsidR="004B40C7" w:rsidRPr="00E21E9E" w14:paraId="5E3CEA55" w14:textId="77777777" w:rsidTr="008F541F">
        <w:trPr>
          <w:cantSplit/>
          <w:trHeight w:val="323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31236D42" w14:textId="77777777" w:rsidR="004B40C7" w:rsidRPr="00E21E9E" w:rsidRDefault="004B40C7" w:rsidP="008F541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21E9E"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</w:tcPr>
          <w:p w14:paraId="37233F37" w14:textId="77777777" w:rsidR="004B40C7" w:rsidRPr="00E21E9E" w:rsidRDefault="004B40C7" w:rsidP="008F541F">
            <w:pPr>
              <w:pStyle w:val="TBLBDYLeft"/>
              <w:rPr>
                <w:rtl/>
              </w:rPr>
            </w:pPr>
            <w:r w:rsidRPr="00E21E9E">
              <w:t xml:space="preserve">For Failed Operation, please refer to Error Code </w:t>
            </w:r>
            <w:r>
              <w:t xml:space="preserve">in details for each service </w:t>
            </w:r>
            <w:r w:rsidRPr="00E21E9E">
              <w:t xml:space="preserve"> </w:t>
            </w:r>
          </w:p>
        </w:tc>
      </w:tr>
    </w:tbl>
    <w:p w14:paraId="562A1165" w14:textId="54CBA5C0" w:rsidR="005C0D8D" w:rsidRDefault="005C0D8D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7" w:name="_Toc526623618"/>
      <w:r w:rsidRPr="00DC7A20">
        <w:t>Error Code &amp; Messages</w:t>
      </w:r>
      <w:bookmarkEnd w:id="37"/>
      <w:r w:rsidRPr="00DC7A20">
        <w:t xml:space="preserve"> </w:t>
      </w:r>
    </w:p>
    <w:p w14:paraId="42AA3E74" w14:textId="77777777" w:rsidR="00C80570" w:rsidRPr="00DC7A20" w:rsidRDefault="00C80570" w:rsidP="00C80570">
      <w:pPr>
        <w:rPr>
          <w:rFonts w:asciiTheme="minorHAnsi" w:hAnsiTheme="minorHAnsi"/>
        </w:rPr>
      </w:pPr>
    </w:p>
    <w:tbl>
      <w:tblPr>
        <w:tblW w:w="5051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0"/>
        <w:gridCol w:w="7587"/>
      </w:tblGrid>
      <w:tr w:rsidR="00632E09" w:rsidRPr="00DC7A20" w14:paraId="681AD71B" w14:textId="77777777" w:rsidTr="00FD3F39">
        <w:trPr>
          <w:trHeight w:val="314"/>
        </w:trPr>
        <w:tc>
          <w:tcPr>
            <w:tcW w:w="937" w:type="pct"/>
            <w:shd w:val="clear" w:color="auto" w:fill="548DD4" w:themeFill="text2" w:themeFillTint="99"/>
            <w:noWrap/>
            <w:vAlign w:val="center"/>
            <w:hideMark/>
          </w:tcPr>
          <w:p w14:paraId="75B273A0" w14:textId="77777777" w:rsidR="00632E09" w:rsidRPr="00DC7A20" w:rsidRDefault="00632E09" w:rsidP="00FD3F39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bookmarkStart w:id="38" w:name="_Toc417396574"/>
            <w:bookmarkStart w:id="39" w:name="_Toc417397400"/>
            <w:bookmarkStart w:id="40" w:name="_Toc417396575"/>
            <w:bookmarkStart w:id="41" w:name="_Toc417397401"/>
            <w:bookmarkStart w:id="42" w:name="_Toc417396576"/>
            <w:bookmarkStart w:id="43" w:name="_Toc417397402"/>
            <w:bookmarkStart w:id="44" w:name="_Toc417396577"/>
            <w:bookmarkStart w:id="45" w:name="_Toc417397403"/>
            <w:bookmarkStart w:id="46" w:name="_MON_1485521340"/>
            <w:bookmarkStart w:id="47" w:name="_Toc417396578"/>
            <w:bookmarkStart w:id="48" w:name="_Toc417397404"/>
            <w:bookmarkStart w:id="49" w:name="_Toc417396579"/>
            <w:bookmarkStart w:id="50" w:name="_Toc417397405"/>
            <w:bookmarkStart w:id="51" w:name="_Toc417396580"/>
            <w:bookmarkStart w:id="52" w:name="_Toc417397406"/>
            <w:bookmarkStart w:id="53" w:name="_Toc417396581"/>
            <w:bookmarkStart w:id="54" w:name="_Toc417397407"/>
            <w:bookmarkStart w:id="55" w:name="_Toc417396582"/>
            <w:bookmarkStart w:id="56" w:name="_Toc417397408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4063" w:type="pct"/>
            <w:shd w:val="clear" w:color="auto" w:fill="548DD4" w:themeFill="text2" w:themeFillTint="99"/>
          </w:tcPr>
          <w:p w14:paraId="5A0AB6FC" w14:textId="77777777" w:rsidR="00632E09" w:rsidRPr="00DC7A20" w:rsidRDefault="00632E09" w:rsidP="00FD3F39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45373F" w:rsidRPr="00E91097" w14:paraId="1BFD278F" w14:textId="77777777" w:rsidTr="00FD3F39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68BB26C9" w14:textId="16E17050" w:rsidR="0045373F" w:rsidRPr="00A53FF4" w:rsidRDefault="0045373F" w:rsidP="00A53FF4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E9810000 </w:t>
            </w:r>
          </w:p>
        </w:tc>
        <w:tc>
          <w:tcPr>
            <w:tcW w:w="4063" w:type="pct"/>
            <w:vAlign w:val="bottom"/>
          </w:tcPr>
          <w:p w14:paraId="6ECBD026" w14:textId="619E760A" w:rsidR="0045373F" w:rsidRPr="00A53FF4" w:rsidRDefault="0045373F" w:rsidP="00A53FF4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Mismatched public/private key pair</w:t>
            </w:r>
          </w:p>
        </w:tc>
      </w:tr>
      <w:tr w:rsidR="0045373F" w:rsidRPr="00E91097" w14:paraId="0DA951D9" w14:textId="77777777" w:rsidTr="00FD3F39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59E36633" w14:textId="17235AB1" w:rsidR="0045373F" w:rsidRPr="00A53FF4" w:rsidRDefault="0045373F" w:rsidP="00A53FF4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E9810001 </w:t>
            </w:r>
          </w:p>
        </w:tc>
        <w:tc>
          <w:tcPr>
            <w:tcW w:w="4063" w:type="pct"/>
            <w:tcBorders>
              <w:bottom w:val="single" w:sz="4" w:space="0" w:color="auto"/>
            </w:tcBorders>
            <w:vAlign w:val="bottom"/>
          </w:tcPr>
          <w:p w14:paraId="03D496C9" w14:textId="425AF1D9" w:rsidR="0045373F" w:rsidRPr="00A53FF4" w:rsidRDefault="0045373F" w:rsidP="00A53FF4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 xml:space="preserve">No keys, </w:t>
            </w:r>
            <w:proofErr w:type="spellStart"/>
            <w:r w:rsidRPr="009E531C">
              <w:rPr>
                <w:rFonts w:ascii="Arial" w:hAnsi="Arial" w:cs="Arial"/>
                <w:sz w:val="20"/>
                <w:szCs w:val="20"/>
              </w:rPr>
              <w:t>ssl</w:t>
            </w:r>
            <w:proofErr w:type="spellEnd"/>
            <w:r w:rsidRPr="009E531C">
              <w:rPr>
                <w:rFonts w:ascii="Arial" w:hAnsi="Arial" w:cs="Arial"/>
                <w:sz w:val="20"/>
                <w:szCs w:val="20"/>
              </w:rPr>
              <w:t xml:space="preserve"> keys, or certificates specified</w:t>
            </w:r>
          </w:p>
        </w:tc>
      </w:tr>
      <w:tr w:rsidR="0045373F" w:rsidRPr="005D64C8" w14:paraId="6969A9BA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5A77B" w14:textId="35FCD87E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E9810002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E6F59F" w14:textId="400A1844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DN and partner id mismatch</w:t>
            </w:r>
          </w:p>
        </w:tc>
      </w:tr>
      <w:tr w:rsidR="0045373F" w:rsidRPr="005D64C8" w14:paraId="4033976E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14407" w14:textId="5E51AEE9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E9810003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BB72E5" w14:textId="7EB0020C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Invalid Partner Id </w:t>
            </w:r>
          </w:p>
        </w:tc>
      </w:tr>
      <w:tr w:rsidR="0045373F" w:rsidRPr="005D64C8" w14:paraId="02BF6B40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52171" w14:textId="414B8BA8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E9810004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20B4A7" w14:textId="0A398B45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Need to capture proper location) --Schema Validation Error)</w:t>
            </w:r>
          </w:p>
        </w:tc>
      </w:tr>
      <w:tr w:rsidR="0045373F" w:rsidRPr="005D64C8" w14:paraId="09B331F7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21E0A" w14:textId="5CA0845F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E9810005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72A6C" w14:textId="15031418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Authorization failure</w:t>
            </w:r>
          </w:p>
        </w:tc>
      </w:tr>
      <w:tr w:rsidR="0045373F" w:rsidRPr="005D64C8" w14:paraId="7B5CB1CD" w14:textId="77777777" w:rsidTr="00BF14B2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E648A3" w14:textId="32269F8E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E9999999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D6371" w14:textId="0EC3E554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Fatal Error</w:t>
            </w:r>
          </w:p>
        </w:tc>
      </w:tr>
      <w:tr w:rsidR="00BF6F71" w:rsidRPr="005D64C8" w14:paraId="21CDF4AD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DF7D1" w14:textId="2CE58064" w:rsidR="00BF6F71" w:rsidRPr="00A53FF4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8C798" w14:textId="420ACACF" w:rsidR="00BF6F71" w:rsidRPr="00A53FF4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Customer Info Data</w:t>
            </w:r>
          </w:p>
        </w:tc>
      </w:tr>
      <w:tr w:rsidR="00BF6F71" w:rsidRPr="005D64C8" w14:paraId="1F439737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05E3F" w14:textId="01AAD13A" w:rsidR="00BF6F71" w:rsidRPr="00A53FF4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C8913" w14:textId="791EBA0C" w:rsidR="00BF6F71" w:rsidRPr="00A53FF4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Execution Date Time</w:t>
            </w:r>
          </w:p>
        </w:tc>
      </w:tr>
      <w:tr w:rsidR="00BF6F71" w:rsidRPr="005D64C8" w14:paraId="2AD8978D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CCF60" w14:textId="30566AD2" w:rsidR="00BF6F71" w:rsidRPr="00A53FF4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E1010006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C9122" w14:textId="6492663C" w:rsidR="00BF6F71" w:rsidRPr="00A53FF4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Missing Summary Info</w:t>
            </w:r>
          </w:p>
        </w:tc>
      </w:tr>
      <w:tr w:rsidR="00BF6F71" w:rsidRPr="005D64C8" w14:paraId="19C1AAE1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AB9AA" w14:textId="5AE47A58" w:rsidR="00BF6F71" w:rsidRPr="00A53FF4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E1010007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18680" w14:textId="6563C3BA" w:rsidR="00BF6F71" w:rsidRPr="00A53FF4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Invalid Summary Info Existence</w:t>
            </w:r>
          </w:p>
        </w:tc>
      </w:tr>
      <w:tr w:rsidR="00BF6F71" w:rsidRPr="005D64C8" w14:paraId="1282D447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52D11" w14:textId="4746742C" w:rsidR="00BF6F71" w:rsidRPr="005D64C8" w:rsidRDefault="00BF6F71" w:rsidP="00BF6F71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E1010008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EA8E9" w14:textId="5C41F6F1" w:rsidR="00BF6F71" w:rsidRPr="005D64C8" w:rsidRDefault="00BF6F71" w:rsidP="00BF6F71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Exchange Rate</w:t>
            </w:r>
          </w:p>
        </w:tc>
      </w:tr>
      <w:tr w:rsidR="00BF6F71" w:rsidRPr="005D64C8" w14:paraId="13B0AF1D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67545" w14:textId="6D6AA9D3" w:rsidR="00BF6F71" w:rsidRPr="005D64C8" w:rsidRDefault="00BF6F71" w:rsidP="00BF6F71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DAADD" w14:textId="56948EBD" w:rsidR="00BF6F71" w:rsidRPr="005D64C8" w:rsidRDefault="00BF6F71" w:rsidP="00BF6F71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Blocked Accounts Details</w:t>
            </w:r>
          </w:p>
        </w:tc>
      </w:tr>
      <w:tr w:rsidR="00BF6F71" w:rsidRPr="00F15AF4" w14:paraId="4D97D091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A24E" w14:textId="2FE850BB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18212" w14:textId="5B6BE6E7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Block List Size</w:t>
            </w:r>
          </w:p>
        </w:tc>
      </w:tr>
      <w:tr w:rsidR="00BF6F71" w:rsidRPr="00F15AF4" w14:paraId="29E3E8F7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93765" w14:textId="1135F98C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F0D09" w14:textId="1D0E417F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Blocked Account</w:t>
            </w:r>
          </w:p>
        </w:tc>
      </w:tr>
      <w:tr w:rsidR="00BF6F71" w:rsidRPr="00F15AF4" w14:paraId="18A58FA2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D0547" w14:textId="04F0DECB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E1010012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03B74" w14:textId="34A08CEF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Amount in Summary Totals Info not Matching the Pervious Reply</w:t>
            </w:r>
          </w:p>
        </w:tc>
      </w:tr>
      <w:tr w:rsidR="00BF6F71" w:rsidRPr="00F15AF4" w14:paraId="3C10507E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40010" w14:textId="039F2C3E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E1010013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320DB" w14:textId="6561A19A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 Source Amount not equal Account Blocked Amount</w:t>
            </w:r>
          </w:p>
        </w:tc>
      </w:tr>
      <w:tr w:rsidR="00BF6F71" w:rsidRPr="00F15AF4" w14:paraId="0ABDB262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CD0EE" w14:textId="1A7720D9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82E87" w14:textId="4BEF9582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Authorized to Block this Product</w:t>
            </w:r>
          </w:p>
        </w:tc>
      </w:tr>
      <w:tr w:rsidR="00BF6F71" w:rsidRPr="00F15AF4" w14:paraId="6C2E4FB5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11C11" w14:textId="6D557E2C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E7012" w14:textId="51752E5B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Joint Accounts not Requested</w:t>
            </w:r>
          </w:p>
        </w:tc>
      </w:tr>
      <w:tr w:rsidR="00BF6F71" w:rsidRPr="00F15AF4" w14:paraId="351C05CF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4C58B" w14:textId="2EDC7452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B49D2" w14:textId="4342CA8E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Joint Deposit not Requested</w:t>
            </w:r>
          </w:p>
        </w:tc>
      </w:tr>
      <w:tr w:rsidR="00BF6F71" w:rsidRPr="00F15AF4" w14:paraId="5F413959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7AE3E" w14:textId="5A387293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44469" w14:textId="33CEA4C4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Shares not Requested</w:t>
            </w:r>
          </w:p>
        </w:tc>
      </w:tr>
      <w:tr w:rsidR="00BF6F71" w:rsidRPr="00F15AF4" w14:paraId="22C70083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1F6ED" w14:textId="55D1F4CE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E1010018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ADC01" w14:textId="68C7CE53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 Deposit Details not Requested</w:t>
            </w:r>
          </w:p>
        </w:tc>
      </w:tr>
      <w:tr w:rsidR="00BF6F71" w:rsidRPr="00F15AF4" w14:paraId="093D5F92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B5584" w14:textId="31767F2F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C7E11" w14:textId="75E0C6C4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 Safes Details not Requested</w:t>
            </w:r>
          </w:p>
        </w:tc>
      </w:tr>
      <w:tr w:rsidR="00BF6F71" w:rsidRPr="00F15AF4" w14:paraId="116C2D13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80E3A" w14:textId="7C476BE8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E1010020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684AA" w14:textId="3378D6D4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Has Deposits Value in Execution Summary info</w:t>
            </w:r>
          </w:p>
        </w:tc>
      </w:tr>
      <w:tr w:rsidR="00BF6F71" w:rsidRPr="00F15AF4" w14:paraId="64CE41E2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9F808" w14:textId="6430A9AB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E1010021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D4BB5" w14:textId="5E3A9C98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Has Safe Boxes Value in Execution Summary info</w:t>
            </w:r>
          </w:p>
        </w:tc>
      </w:tr>
      <w:tr w:rsidR="00BF6F71" w:rsidRPr="00F15AF4" w14:paraId="1DD9687E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A1FEB" w14:textId="6A07FCBA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E1010022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776E7" w14:textId="2F4F6C11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Has Joint Account Value in Execution Summary info</w:t>
            </w:r>
          </w:p>
        </w:tc>
      </w:tr>
      <w:tr w:rsidR="00BF6F71" w:rsidRPr="00F15AF4" w14:paraId="35D7CB15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A64D1" w14:textId="11800C0E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E1010023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A84DC" w14:textId="5E0A38A5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Has Joint Deposits Value in Execution Summary info</w:t>
            </w:r>
          </w:p>
        </w:tc>
      </w:tr>
      <w:tr w:rsidR="00BF6F71" w:rsidRPr="00F15AF4" w14:paraId="03C7AECF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6B255" w14:textId="368817BE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E1010024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42837" w14:textId="0A9FB216" w:rsidR="00BF6F71" w:rsidRPr="00F15AF4" w:rsidRDefault="00BF6F71" w:rsidP="00BF6F7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Blocked Deposit Details</w:t>
            </w:r>
          </w:p>
        </w:tc>
      </w:tr>
      <w:tr w:rsidR="00BF6F71" w:rsidRPr="00F15AF4" w14:paraId="25E1B47A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8D35B" w14:textId="5C6FA86F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E1010025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2105A0" w14:textId="34A11A5B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Joint Deposit List</w:t>
            </w:r>
          </w:p>
        </w:tc>
      </w:tr>
      <w:tr w:rsidR="00BF6F71" w:rsidRPr="00F15AF4" w14:paraId="6F4D1A2D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56EC8" w14:textId="08EBD5FE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E1010026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7CCEB" w14:textId="0D5C7269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Missing  Blocked Safes Details</w:t>
            </w:r>
          </w:p>
        </w:tc>
      </w:tr>
      <w:tr w:rsidR="00BF6F71" w:rsidRPr="00F15AF4" w14:paraId="53CBBA3A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22322" w14:textId="777C0866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E1010027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ADA0C" w14:textId="7F21DDE1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Joint Account List</w:t>
            </w:r>
          </w:p>
        </w:tc>
      </w:tr>
      <w:tr w:rsidR="00BF6F71" w:rsidRPr="00F15AF4" w14:paraId="28DBFB7E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421EE" w14:textId="1D864126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E1010028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867FA7" w14:textId="7721B637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Shares List</w:t>
            </w:r>
          </w:p>
        </w:tc>
      </w:tr>
      <w:tr w:rsidR="00BF6F71" w:rsidRPr="00F15AF4" w14:paraId="20775772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BD1BD" w14:textId="4BDE968C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E1010029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BA05A4" w14:textId="4DFAFCB9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 Accounts Details not Requested</w:t>
            </w:r>
          </w:p>
        </w:tc>
      </w:tr>
      <w:tr w:rsidR="00BF6F71" w:rsidRPr="00F15AF4" w14:paraId="6506AF69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2755A" w14:textId="090D3D49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E1010031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CB55D" w14:textId="58AE4CB7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Amounts in Totals Info  should be Zero</w:t>
            </w:r>
          </w:p>
        </w:tc>
      </w:tr>
      <w:tr w:rsidR="00BF6F71" w:rsidRPr="00F15AF4" w14:paraId="00D8C44A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44E4C" w14:textId="75E91766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E1010032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C9CD1" w14:textId="77E4044F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Amount more than Target Amount</w:t>
            </w:r>
          </w:p>
        </w:tc>
      </w:tr>
      <w:tr w:rsidR="00BF6F71" w:rsidRPr="00F15AF4" w14:paraId="70052935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EED81" w14:textId="14599B42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E1010033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A1E31" w14:textId="1292784F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Missing Deposit Summary Info</w:t>
            </w:r>
          </w:p>
        </w:tc>
      </w:tr>
      <w:tr w:rsidR="00BF6F71" w:rsidRPr="00F15AF4" w14:paraId="3B34D426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AD1E4" w14:textId="59F4A8C8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E1010034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2C036" w14:textId="702A9296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Invalid Deposit  Summary Info Existence</w:t>
            </w:r>
          </w:p>
        </w:tc>
      </w:tr>
      <w:tr w:rsidR="00BF6F71" w:rsidRPr="00F15AF4" w14:paraId="5F4C28C4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B8B4C" w14:textId="2899CF9F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E1010035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BC61D" w14:textId="47317756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Missing Safes Summary Info</w:t>
            </w:r>
          </w:p>
        </w:tc>
      </w:tr>
      <w:tr w:rsidR="00BF6F71" w:rsidRPr="00F15AF4" w14:paraId="4C77F42F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4C611" w14:textId="777702D3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E1010036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F2C01" w14:textId="41F52D8B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Invalid Safes  Summary Info Existence</w:t>
            </w:r>
          </w:p>
        </w:tc>
      </w:tr>
      <w:tr w:rsidR="00BF6F71" w:rsidRPr="00F15AF4" w14:paraId="7F8442EB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F9667" w14:textId="5411695B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E1020006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9B368" w14:textId="146F915A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Account Number</w:t>
            </w:r>
          </w:p>
        </w:tc>
      </w:tr>
      <w:tr w:rsidR="00BF6F71" w:rsidRPr="00F15AF4" w14:paraId="25CC98CC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81CAC" w14:textId="70AA23A7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E1020007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0AA29" w14:textId="4897450E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IBAN</w:t>
            </w:r>
          </w:p>
        </w:tc>
      </w:tr>
      <w:tr w:rsidR="00BF6F71" w:rsidRPr="00F15AF4" w14:paraId="56D0E332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EA2E7" w14:textId="5034C1C7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E1020012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C34C3" w14:textId="3933F856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</w:t>
            </w:r>
          </w:p>
        </w:tc>
      </w:tr>
      <w:tr w:rsidR="00BF6F71" w:rsidRPr="00F15AF4" w14:paraId="68E28847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8E482" w14:textId="13C52AAB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325EB" w14:textId="15965038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Message ID</w:t>
            </w:r>
          </w:p>
        </w:tc>
      </w:tr>
      <w:tr w:rsidR="00BF6F71" w:rsidRPr="00F15AF4" w14:paraId="3DFB5714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2F8D0" w14:textId="332B88BC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0286C" w14:textId="5423380C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Status</w:t>
            </w:r>
          </w:p>
        </w:tc>
      </w:tr>
      <w:tr w:rsidR="00BF6F71" w:rsidRPr="00F15AF4" w14:paraId="16CEE47B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87BAC" w14:textId="75686C6B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D6B6B" w14:textId="1DFE4369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CRN</w:t>
            </w:r>
          </w:p>
        </w:tc>
      </w:tr>
      <w:tr w:rsidR="00BF6F71" w:rsidRPr="00F15AF4" w14:paraId="6926FC20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FF8DC" w14:textId="71960AB1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ACFE9" w14:textId="416D0494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SRN</w:t>
            </w:r>
          </w:p>
        </w:tc>
      </w:tr>
      <w:tr w:rsidR="00BF6F71" w:rsidRPr="00F15AF4" w14:paraId="6CF85D97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359B4" w14:textId="7ED2EDBB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E1020037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50E74" w14:textId="2CF1503A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/ Missing Currency</w:t>
            </w:r>
          </w:p>
        </w:tc>
      </w:tr>
      <w:tr w:rsidR="00BF6F71" w:rsidRPr="00F15AF4" w14:paraId="28B83096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B67F7" w14:textId="45B631F0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016D2" w14:textId="0803847A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Id Type</w:t>
            </w:r>
          </w:p>
        </w:tc>
      </w:tr>
      <w:tr w:rsidR="00BF6F71" w:rsidRPr="00F15AF4" w14:paraId="4B13AEE1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CAA1B" w14:textId="6F102954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6AFD0" w14:textId="779EDFBE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Amount [Totals &gt;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TotAmt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 less than Amount in Requested Currency [Totals &gt;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AmtRqCur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BF6F71" w:rsidRPr="00F15AF4" w14:paraId="59391455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8D25E" w14:textId="3A065D06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1B37D1" w14:textId="1FC3E484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Amount [Totals &gt;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TotAmt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 not Equal to the Sum of the Blocked Amount 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 from all Accounts</w:t>
            </w:r>
          </w:p>
        </w:tc>
      </w:tr>
      <w:tr w:rsidR="00BF6F71" w:rsidRPr="00F15AF4" w14:paraId="32CB0BA0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DDEB0" w14:textId="74A15CE1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E4EFA9" w14:textId="4135CEC7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Account Number/IBAN</w:t>
            </w:r>
          </w:p>
        </w:tc>
      </w:tr>
      <w:tr w:rsidR="00BF6F71" w:rsidRPr="00F15AF4" w14:paraId="6316BB97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9BBD0" w14:textId="6F5D8DC7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E1020048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6E75D" w14:textId="06983938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Deposit Number</w:t>
            </w:r>
          </w:p>
        </w:tc>
      </w:tr>
      <w:tr w:rsidR="00BF6F71" w:rsidRPr="00F15AF4" w14:paraId="1554E5BC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783C4" w14:textId="2A01A427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6F654" w14:textId="41AAAE8A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Count</w:t>
            </w:r>
          </w:p>
        </w:tc>
      </w:tr>
      <w:tr w:rsidR="00BF6F71" w:rsidRPr="00F15AF4" w14:paraId="600F1AB7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E2261" w14:textId="55E2741C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CF36" w14:textId="21B43D8F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Info</w:t>
            </w:r>
          </w:p>
        </w:tc>
      </w:tr>
      <w:tr w:rsidR="00BF6F71" w:rsidRPr="00F15AF4" w14:paraId="66A29F86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0BEFD" w14:textId="13AAF59D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E1020063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BC7F3" w14:textId="4ECC768D" w:rsidR="00BF6F71" w:rsidRDefault="00BF6F71" w:rsidP="00BF6F7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Owner does not Exist in Product User List</w:t>
            </w:r>
          </w:p>
        </w:tc>
      </w:tr>
    </w:tbl>
    <w:p w14:paraId="15FA8F5D" w14:textId="77777777" w:rsidR="005C0D8D" w:rsidRPr="00DC7A20" w:rsidRDefault="005C0D8D" w:rsidP="005C0D8D">
      <w:pPr>
        <w:rPr>
          <w:rFonts w:asciiTheme="minorHAnsi" w:hAnsiTheme="minorHAnsi"/>
          <w:b/>
          <w:bCs/>
          <w:kern w:val="32"/>
          <w:sz w:val="48"/>
          <w:szCs w:val="48"/>
        </w:rPr>
      </w:pPr>
      <w:r w:rsidRPr="00DC7A20">
        <w:rPr>
          <w:rFonts w:asciiTheme="minorHAnsi" w:hAnsiTheme="minorHAnsi"/>
          <w:sz w:val="48"/>
          <w:szCs w:val="48"/>
        </w:rPr>
        <w:br w:type="page"/>
      </w:r>
    </w:p>
    <w:p w14:paraId="03D48022" w14:textId="24072F55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57" w:name="_Toc526623619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57"/>
    </w:p>
    <w:p w14:paraId="3337E17C" w14:textId="39AAAA1E" w:rsidR="00345093" w:rsidRDefault="00345093" w:rsidP="0031294D">
      <w:pPr>
        <w:pStyle w:val="Heading2"/>
      </w:pPr>
      <w:bookmarkStart w:id="58" w:name="_Toc526623620"/>
      <w:r w:rsidRPr="00DC7A20">
        <w:t xml:space="preserve">Appendix </w:t>
      </w:r>
      <w:r w:rsidR="0031294D">
        <w:t>A</w:t>
      </w:r>
      <w:r w:rsidRPr="00DC7A20">
        <w:t>: Codes</w:t>
      </w:r>
      <w:bookmarkEnd w:id="58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53314018" w14:textId="6E82584E" w:rsidR="00D12366" w:rsidRDefault="00D134D7" w:rsidP="00D036CB">
      <w:pPr>
        <w:pStyle w:val="Heading2"/>
      </w:pPr>
      <w:bookmarkStart w:id="59" w:name="_Toc526623621"/>
      <w:r w:rsidRPr="00DC7A20">
        <w:t xml:space="preserve">Appendix </w:t>
      </w:r>
      <w:r w:rsidR="0031294D">
        <w:t>B</w:t>
      </w:r>
      <w:r w:rsidRPr="00DC7A20">
        <w:t>: Glossary</w:t>
      </w:r>
      <w:bookmarkEnd w:id="59"/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4A89E209" w14:textId="37E79C3A" w:rsidR="00D134D7" w:rsidRPr="00D036CB" w:rsidRDefault="00D134D7" w:rsidP="00D134D7">
      <w:pPr>
        <w:rPr>
          <w:rFonts w:asciiTheme="minorHAnsi" w:hAnsiTheme="minorHAnsi"/>
          <w:sz w:val="10"/>
          <w:szCs w:val="10"/>
        </w:rPr>
      </w:pPr>
    </w:p>
    <w:p w14:paraId="3250C2B9" w14:textId="1F35C721" w:rsidR="0031294D" w:rsidRDefault="0031294D" w:rsidP="00D036CB">
      <w:pPr>
        <w:pStyle w:val="Heading2"/>
      </w:pPr>
      <w:r>
        <w:t xml:space="preserve">Appendix C: </w:t>
      </w:r>
      <w:r w:rsidRPr="00F32349">
        <w:t xml:space="preserve">Mandatory </w:t>
      </w:r>
      <w:r>
        <w:t>F</w:t>
      </w:r>
      <w:r w:rsidRPr="00F32349">
        <w:t>ields Description</w:t>
      </w:r>
    </w:p>
    <w:tbl>
      <w:tblPr>
        <w:bidiVisual/>
        <w:tblW w:w="9952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8"/>
        <w:gridCol w:w="4334"/>
      </w:tblGrid>
      <w:tr w:rsidR="0031294D" w14:paraId="5544E93C" w14:textId="77777777" w:rsidTr="00257F98">
        <w:trPr>
          <w:trHeight w:hRule="exact" w:val="74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5F4AFCEF" w14:textId="77777777" w:rsidR="0031294D" w:rsidRDefault="0031294D" w:rsidP="00257F9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AD652D6" w14:textId="77777777" w:rsidR="0031294D" w:rsidRDefault="0031294D" w:rsidP="00257F98">
            <w:pPr>
              <w:widowControl w:val="0"/>
              <w:autoSpaceDE w:val="0"/>
              <w:autoSpaceDN w:val="0"/>
              <w:adjustRightInd w:val="0"/>
              <w:ind w:left="721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6B34B8CD" w14:textId="77777777" w:rsidR="0031294D" w:rsidRDefault="0031294D" w:rsidP="00257F9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jc w:val="center"/>
              <w:rPr>
                <w:sz w:val="11"/>
                <w:szCs w:val="11"/>
              </w:rPr>
            </w:pPr>
          </w:p>
          <w:p w14:paraId="60A2813D" w14:textId="77777777" w:rsidR="0031294D" w:rsidRDefault="0031294D" w:rsidP="00257F98">
            <w:pPr>
              <w:widowControl w:val="0"/>
              <w:autoSpaceDE w:val="0"/>
              <w:autoSpaceDN w:val="0"/>
              <w:adjustRightInd w:val="0"/>
              <w:ind w:right="1790"/>
              <w:jc w:val="right"/>
            </w:pPr>
            <w:r w:rsidRPr="00F32349">
              <w:rPr>
                <w:color w:val="FFFFFF" w:themeColor="background1"/>
              </w:rPr>
              <w:t>Char</w:t>
            </w:r>
          </w:p>
        </w:tc>
      </w:tr>
      <w:tr w:rsidR="0031294D" w:rsidRPr="00F27AE2" w14:paraId="3F410920" w14:textId="77777777" w:rsidTr="00257F98">
        <w:trPr>
          <w:trHeight w:hRule="exact" w:val="559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8819" w14:textId="77777777" w:rsidR="0031294D" w:rsidRPr="007833D1" w:rsidRDefault="0031294D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7833D1">
              <w:rPr>
                <w:rFonts w:ascii="Calibri" w:hAnsi="Calibri" w:cs="Calibri"/>
                <w:spacing w:val="1"/>
              </w:rPr>
              <w:t>This element is required in all cases.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1719" w14:textId="77777777" w:rsidR="0031294D" w:rsidRPr="00F27AE2" w:rsidRDefault="0031294D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</w:t>
            </w:r>
          </w:p>
        </w:tc>
      </w:tr>
      <w:tr w:rsidR="0031294D" w:rsidRPr="00F27AE2" w14:paraId="4DCD7BDF" w14:textId="77777777" w:rsidTr="00257F98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F1CF" w14:textId="77777777" w:rsidR="0031294D" w:rsidRDefault="0031294D" w:rsidP="00257F98">
            <w:r>
              <w:t>This element is required only in the case of the condition satisfied, otherwise it shouldn't be sent</w:t>
            </w:r>
          </w:p>
          <w:p w14:paraId="74D45C3A" w14:textId="77777777" w:rsidR="0031294D" w:rsidRPr="00F27AE2" w:rsidRDefault="0031294D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30898" w14:textId="77777777" w:rsidR="0031294D" w:rsidRPr="00F27AE2" w:rsidRDefault="0031294D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 (Condition)</w:t>
            </w:r>
          </w:p>
        </w:tc>
      </w:tr>
      <w:tr w:rsidR="0031294D" w:rsidRPr="00F27AE2" w14:paraId="552A7D35" w14:textId="77777777" w:rsidTr="00257F98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ECE1" w14:textId="77777777" w:rsidR="0031294D" w:rsidRPr="00F27AE2" w:rsidRDefault="0031294D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This element is optional in all cases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6FE4" w14:textId="77777777" w:rsidR="0031294D" w:rsidRPr="00F27AE2" w:rsidRDefault="0031294D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N</w:t>
            </w:r>
          </w:p>
        </w:tc>
      </w:tr>
      <w:tr w:rsidR="0031294D" w:rsidRPr="00F27AE2" w14:paraId="7CD12A2B" w14:textId="77777777" w:rsidTr="00257F98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22C00" w14:textId="77777777" w:rsidR="0031294D" w:rsidRDefault="0031294D" w:rsidP="00257F98">
            <w:r>
              <w:t>This element is optional only in the case of the condition satisfied, otherwise it should be sent.</w:t>
            </w:r>
          </w:p>
          <w:p w14:paraId="062EDC5D" w14:textId="77777777" w:rsidR="0031294D" w:rsidRDefault="0031294D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7F86" w14:textId="77777777" w:rsidR="0031294D" w:rsidRDefault="0031294D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N (Options)</w:t>
            </w:r>
          </w:p>
        </w:tc>
      </w:tr>
      <w:tr w:rsidR="0031294D" w:rsidRPr="00F27AE2" w14:paraId="05A76DDC" w14:textId="77777777" w:rsidTr="00257F98">
        <w:trPr>
          <w:trHeight w:hRule="exact" w:val="563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A270" w14:textId="77777777" w:rsidR="0031294D" w:rsidRPr="00F27AE2" w:rsidRDefault="0031294D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Only one element of the options should be come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9568" w14:textId="77777777" w:rsidR="0031294D" w:rsidRPr="00F27AE2" w:rsidRDefault="0031294D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S (Options)</w:t>
            </w:r>
          </w:p>
        </w:tc>
      </w:tr>
    </w:tbl>
    <w:p w14:paraId="712B154B" w14:textId="77777777" w:rsidR="0031294D" w:rsidRDefault="0031294D" w:rsidP="0031294D">
      <w:pPr>
        <w:pStyle w:val="Heading2"/>
      </w:pPr>
      <w:r>
        <w:t xml:space="preserve">Appendix D: Service Details Color Mapping </w:t>
      </w:r>
    </w:p>
    <w:p w14:paraId="1CDCCFEA" w14:textId="77777777" w:rsidR="0031294D" w:rsidRDefault="0031294D" w:rsidP="0031294D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5"/>
        <w:gridCol w:w="5939"/>
      </w:tblGrid>
      <w:tr w:rsidR="0031294D" w14:paraId="577E7CFD" w14:textId="77777777" w:rsidTr="00257F98">
        <w:trPr>
          <w:trHeight w:hRule="exact" w:val="494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5E210C9D" w14:textId="77777777" w:rsidR="0031294D" w:rsidRDefault="0031294D" w:rsidP="00257F9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34EDBD40" w14:textId="77777777" w:rsidR="0031294D" w:rsidRDefault="0031294D" w:rsidP="00257F98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1F820E67" w14:textId="77777777" w:rsidR="0031294D" w:rsidRDefault="0031294D" w:rsidP="00257F9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B6F4A33" w14:textId="77777777" w:rsidR="0031294D" w:rsidRDefault="0031294D" w:rsidP="00257F98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 xml:space="preserve">Color </w:t>
            </w:r>
          </w:p>
        </w:tc>
      </w:tr>
      <w:tr w:rsidR="0031294D" w:rsidRPr="00F27AE2" w14:paraId="08483AE6" w14:textId="77777777" w:rsidTr="00257F98">
        <w:trPr>
          <w:trHeight w:hRule="exact" w:val="433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D66B" w14:textId="77777777" w:rsidR="0031294D" w:rsidRPr="00F27AE2" w:rsidRDefault="0031294D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Updated Information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9EEA" w14:textId="77777777" w:rsidR="0031294D" w:rsidRPr="00F27AE2" w:rsidRDefault="0031294D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Red</w:t>
            </w:r>
          </w:p>
        </w:tc>
      </w:tr>
      <w:tr w:rsidR="0031294D" w:rsidRPr="00F27AE2" w14:paraId="07438C6F" w14:textId="77777777" w:rsidTr="00257F98">
        <w:trPr>
          <w:trHeight w:hRule="exact" w:val="375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2C65" w14:textId="77777777" w:rsidR="0031294D" w:rsidRPr="00F27AE2" w:rsidRDefault="0031294D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Deleted Information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0A4B" w14:textId="77777777" w:rsidR="0031294D" w:rsidRPr="00F27AE2" w:rsidRDefault="0031294D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Red with strikethrough </w:t>
            </w:r>
          </w:p>
        </w:tc>
      </w:tr>
    </w:tbl>
    <w:p w14:paraId="69981419" w14:textId="08D46011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FA4D1" w14:textId="77777777" w:rsidR="00092129" w:rsidRDefault="00092129" w:rsidP="002B65DE">
      <w:r>
        <w:separator/>
      </w:r>
    </w:p>
  </w:endnote>
  <w:endnote w:type="continuationSeparator" w:id="0">
    <w:p w14:paraId="657ED932" w14:textId="77777777" w:rsidR="00092129" w:rsidRDefault="00092129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41AF005E" w:rsidR="002E42DA" w:rsidRPr="00187157" w:rsidRDefault="00304D32" w:rsidP="00304D32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 w:rsidR="002E42DA">
      <w:rPr>
        <w:i/>
        <w:iCs/>
        <w:color w:val="808080"/>
        <w:sz w:val="18"/>
        <w:szCs w:val="16"/>
      </w:rPr>
      <w:tab/>
      <w:t>SAMA/ SBM Confidential</w:t>
    </w:r>
    <w:r w:rsidR="002E42DA">
      <w:rPr>
        <w:i/>
        <w:iCs/>
        <w:color w:val="808080"/>
        <w:sz w:val="18"/>
        <w:szCs w:val="16"/>
      </w:rPr>
      <w:tab/>
      <w:t xml:space="preserve">Page </w:t>
    </w:r>
    <w:r w:rsidR="002E42DA">
      <w:rPr>
        <w:rStyle w:val="PageNumber"/>
        <w:i/>
        <w:iCs/>
        <w:color w:val="808080"/>
        <w:sz w:val="18"/>
      </w:rPr>
      <w:fldChar w:fldCharType="begin"/>
    </w:r>
    <w:r w:rsidR="002E42DA">
      <w:rPr>
        <w:rStyle w:val="PageNumber"/>
        <w:i/>
        <w:iCs/>
        <w:color w:val="808080"/>
        <w:sz w:val="18"/>
      </w:rPr>
      <w:instrText xml:space="preserve"> PAGE </w:instrText>
    </w:r>
    <w:r w:rsidR="002E42DA">
      <w:rPr>
        <w:rStyle w:val="PageNumber"/>
        <w:i/>
        <w:iCs/>
        <w:color w:val="808080"/>
        <w:sz w:val="18"/>
      </w:rPr>
      <w:fldChar w:fldCharType="separate"/>
    </w:r>
    <w:r w:rsidR="008F43CD">
      <w:rPr>
        <w:rStyle w:val="PageNumber"/>
        <w:i/>
        <w:iCs/>
        <w:noProof/>
        <w:color w:val="808080"/>
        <w:sz w:val="18"/>
      </w:rPr>
      <w:t>3</w:t>
    </w:r>
    <w:r w:rsidR="002E42DA">
      <w:rPr>
        <w:rStyle w:val="PageNumber"/>
        <w:i/>
        <w:iCs/>
        <w:color w:val="808080"/>
        <w:sz w:val="18"/>
      </w:rPr>
      <w:fldChar w:fldCharType="end"/>
    </w:r>
    <w:r w:rsidR="002E42DA">
      <w:rPr>
        <w:rStyle w:val="PageNumber"/>
        <w:i/>
        <w:iCs/>
        <w:color w:val="808080"/>
        <w:sz w:val="18"/>
      </w:rPr>
      <w:t xml:space="preserve"> of </w:t>
    </w:r>
    <w:r w:rsidR="002E42DA">
      <w:rPr>
        <w:rStyle w:val="PageNumber"/>
        <w:i/>
        <w:iCs/>
        <w:color w:val="808080"/>
        <w:sz w:val="18"/>
      </w:rPr>
      <w:fldChar w:fldCharType="begin"/>
    </w:r>
    <w:r w:rsidR="002E42DA">
      <w:rPr>
        <w:rStyle w:val="PageNumber"/>
        <w:i/>
        <w:iCs/>
        <w:color w:val="808080"/>
        <w:sz w:val="18"/>
      </w:rPr>
      <w:instrText xml:space="preserve"> NUMPAGES </w:instrText>
    </w:r>
    <w:r w:rsidR="002E42DA">
      <w:rPr>
        <w:rStyle w:val="PageNumber"/>
        <w:i/>
        <w:iCs/>
        <w:color w:val="808080"/>
        <w:sz w:val="18"/>
      </w:rPr>
      <w:fldChar w:fldCharType="separate"/>
    </w:r>
    <w:r w:rsidR="008F43CD">
      <w:rPr>
        <w:rStyle w:val="PageNumber"/>
        <w:i/>
        <w:iCs/>
        <w:noProof/>
        <w:color w:val="808080"/>
        <w:sz w:val="18"/>
      </w:rPr>
      <w:t>15</w:t>
    </w:r>
    <w:r w:rsidR="002E42DA"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B258F" w14:textId="33C52AFD" w:rsidR="002E42DA" w:rsidRPr="00187157" w:rsidRDefault="00304D32" w:rsidP="00304D32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 w:rsidR="002E42DA">
      <w:rPr>
        <w:i/>
        <w:iCs/>
        <w:color w:val="808080"/>
        <w:sz w:val="18"/>
        <w:szCs w:val="16"/>
      </w:rPr>
      <w:tab/>
      <w:t>SAMA/ SBM Confidential</w:t>
    </w:r>
    <w:r w:rsidR="002E42DA">
      <w:rPr>
        <w:i/>
        <w:iCs/>
        <w:color w:val="808080"/>
        <w:sz w:val="18"/>
        <w:szCs w:val="16"/>
      </w:rPr>
      <w:tab/>
      <w:t xml:space="preserve">Page </w:t>
    </w:r>
    <w:r w:rsidR="002E42DA">
      <w:rPr>
        <w:rStyle w:val="PageNumber"/>
        <w:i/>
        <w:iCs/>
        <w:color w:val="808080"/>
        <w:sz w:val="18"/>
      </w:rPr>
      <w:fldChar w:fldCharType="begin"/>
    </w:r>
    <w:r w:rsidR="002E42DA">
      <w:rPr>
        <w:rStyle w:val="PageNumber"/>
        <w:i/>
        <w:iCs/>
        <w:color w:val="808080"/>
        <w:sz w:val="18"/>
      </w:rPr>
      <w:instrText xml:space="preserve"> PAGE </w:instrText>
    </w:r>
    <w:r w:rsidR="002E42DA">
      <w:rPr>
        <w:rStyle w:val="PageNumber"/>
        <w:i/>
        <w:iCs/>
        <w:color w:val="808080"/>
        <w:sz w:val="18"/>
      </w:rPr>
      <w:fldChar w:fldCharType="separate"/>
    </w:r>
    <w:r w:rsidR="008F43CD">
      <w:rPr>
        <w:rStyle w:val="PageNumber"/>
        <w:i/>
        <w:iCs/>
        <w:noProof/>
        <w:color w:val="808080"/>
        <w:sz w:val="18"/>
      </w:rPr>
      <w:t>13</w:t>
    </w:r>
    <w:r w:rsidR="002E42DA">
      <w:rPr>
        <w:rStyle w:val="PageNumber"/>
        <w:i/>
        <w:iCs/>
        <w:color w:val="808080"/>
        <w:sz w:val="18"/>
      </w:rPr>
      <w:fldChar w:fldCharType="end"/>
    </w:r>
    <w:r w:rsidR="002E42DA">
      <w:rPr>
        <w:rStyle w:val="PageNumber"/>
        <w:i/>
        <w:iCs/>
        <w:color w:val="808080"/>
        <w:sz w:val="18"/>
      </w:rPr>
      <w:t xml:space="preserve"> of </w:t>
    </w:r>
    <w:r w:rsidR="002E42DA">
      <w:rPr>
        <w:rStyle w:val="PageNumber"/>
        <w:i/>
        <w:iCs/>
        <w:color w:val="808080"/>
        <w:sz w:val="18"/>
      </w:rPr>
      <w:fldChar w:fldCharType="begin"/>
    </w:r>
    <w:r w:rsidR="002E42DA">
      <w:rPr>
        <w:rStyle w:val="PageNumber"/>
        <w:i/>
        <w:iCs/>
        <w:color w:val="808080"/>
        <w:sz w:val="18"/>
      </w:rPr>
      <w:instrText xml:space="preserve"> NUMPAGES </w:instrText>
    </w:r>
    <w:r w:rsidR="002E42DA">
      <w:rPr>
        <w:rStyle w:val="PageNumber"/>
        <w:i/>
        <w:iCs/>
        <w:color w:val="808080"/>
        <w:sz w:val="18"/>
      </w:rPr>
      <w:fldChar w:fldCharType="separate"/>
    </w:r>
    <w:r w:rsidR="008F43CD">
      <w:rPr>
        <w:rStyle w:val="PageNumber"/>
        <w:i/>
        <w:iCs/>
        <w:noProof/>
        <w:color w:val="808080"/>
        <w:sz w:val="18"/>
      </w:rPr>
      <w:t>15</w:t>
    </w:r>
    <w:r w:rsidR="002E42DA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FA61E" w14:textId="77777777" w:rsidR="00092129" w:rsidRDefault="00092129" w:rsidP="002B65DE">
      <w:r>
        <w:separator/>
      </w:r>
    </w:p>
  </w:footnote>
  <w:footnote w:type="continuationSeparator" w:id="0">
    <w:p w14:paraId="22E0F3F1" w14:textId="77777777" w:rsidR="00092129" w:rsidRDefault="00092129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2E42DA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2E42DA" w:rsidRPr="00A23D8F" w:rsidRDefault="002E42DA" w:rsidP="00187157">
          <w:pPr>
            <w:suppressAutoHyphens/>
            <w:rPr>
              <w:sz w:val="20"/>
              <w:lang w:eastAsia="ar-SA"/>
            </w:rPr>
          </w:pPr>
          <w:bookmarkStart w:id="24" w:name="_Hlk500400278"/>
          <w:bookmarkStart w:id="25" w:name="_Hlk500400279"/>
          <w:bookmarkStart w:id="26" w:name="_Hlk500400280"/>
          <w:bookmarkStart w:id="27" w:name="_Hlk500400398"/>
          <w:bookmarkStart w:id="28" w:name="_Hlk500400399"/>
          <w:bookmarkStart w:id="29" w:name="_Hlk500400400"/>
          <w:bookmarkStart w:id="30" w:name="_Hlk500400450"/>
          <w:bookmarkStart w:id="31" w:name="_Hlk500400451"/>
          <w:bookmarkStart w:id="32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2E42DA" w:rsidRPr="00D02567" w:rsidRDefault="002E42DA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4199DF" w:rsidR="002E42DA" w:rsidRPr="00C80282" w:rsidRDefault="002E42DA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2E42DA" w:rsidRPr="00C80282" w:rsidRDefault="002E42DA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2E42DA" w:rsidRPr="00A23D8F" w:rsidRDefault="002E42DA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10" name="Picture 10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</w:tbl>
  <w:p w14:paraId="294C9F11" w14:textId="08E0CD6E" w:rsidR="002E42DA" w:rsidRDefault="002E42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2E42DA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2E42DA" w:rsidRPr="00A23D8F" w:rsidRDefault="002E42DA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2E42DA" w:rsidRPr="00D02567" w:rsidRDefault="002E42DA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934DEA9" w:rsidR="002E42DA" w:rsidRPr="00C80282" w:rsidRDefault="002E42DA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2E42DA" w:rsidRPr="00C80282" w:rsidRDefault="002E42DA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2E42DA" w:rsidRPr="00A23D8F" w:rsidRDefault="002E42DA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13" name="Picture 1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2E42DA" w:rsidRPr="000F54FC" w:rsidRDefault="002E42DA" w:rsidP="000F5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26D58"/>
    <w:multiLevelType w:val="hybridMultilevel"/>
    <w:tmpl w:val="359C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8166B4"/>
    <w:multiLevelType w:val="hybridMultilevel"/>
    <w:tmpl w:val="B0C4C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81AF1"/>
    <w:multiLevelType w:val="hybridMultilevel"/>
    <w:tmpl w:val="023AEE84"/>
    <w:lvl w:ilvl="0" w:tplc="AAA61AFE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5"/>
  </w:num>
  <w:num w:numId="4">
    <w:abstractNumId w:val="0"/>
  </w:num>
  <w:num w:numId="5">
    <w:abstractNumId w:val="18"/>
  </w:num>
  <w:num w:numId="6">
    <w:abstractNumId w:val="16"/>
  </w:num>
  <w:num w:numId="7">
    <w:abstractNumId w:val="14"/>
  </w:num>
  <w:num w:numId="8">
    <w:abstractNumId w:val="5"/>
  </w:num>
  <w:num w:numId="9">
    <w:abstractNumId w:val="5"/>
  </w:num>
  <w:num w:numId="10">
    <w:abstractNumId w:val="1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9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7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20"/>
  </w:num>
  <w:num w:numId="38">
    <w:abstractNumId w:val="11"/>
  </w:num>
  <w:num w:numId="39">
    <w:abstractNumId w:val="2"/>
  </w:num>
  <w:num w:numId="40">
    <w:abstractNumId w:val="6"/>
  </w:num>
  <w:num w:numId="41">
    <w:abstractNumId w:val="7"/>
  </w:num>
  <w:num w:numId="42">
    <w:abstractNumId w:val="8"/>
  </w:num>
  <w:num w:numId="43">
    <w:abstractNumId w:val="10"/>
  </w:num>
  <w:num w:numId="4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2B61"/>
    <w:rsid w:val="00004608"/>
    <w:rsid w:val="00004F9C"/>
    <w:rsid w:val="0000594B"/>
    <w:rsid w:val="000068E6"/>
    <w:rsid w:val="0000708E"/>
    <w:rsid w:val="000071FA"/>
    <w:rsid w:val="0000758F"/>
    <w:rsid w:val="000078FC"/>
    <w:rsid w:val="00007D7F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17A8C"/>
    <w:rsid w:val="000212EA"/>
    <w:rsid w:val="00021C3D"/>
    <w:rsid w:val="00022112"/>
    <w:rsid w:val="000257E8"/>
    <w:rsid w:val="00026CEA"/>
    <w:rsid w:val="00026E51"/>
    <w:rsid w:val="000278B2"/>
    <w:rsid w:val="0003017A"/>
    <w:rsid w:val="0003041C"/>
    <w:rsid w:val="0003137E"/>
    <w:rsid w:val="00032214"/>
    <w:rsid w:val="000338FD"/>
    <w:rsid w:val="0003446D"/>
    <w:rsid w:val="00034EA8"/>
    <w:rsid w:val="00034F20"/>
    <w:rsid w:val="000356A6"/>
    <w:rsid w:val="00035DD4"/>
    <w:rsid w:val="000363A9"/>
    <w:rsid w:val="00036F81"/>
    <w:rsid w:val="000379F0"/>
    <w:rsid w:val="00040B51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1142"/>
    <w:rsid w:val="00051397"/>
    <w:rsid w:val="000520A6"/>
    <w:rsid w:val="00052F71"/>
    <w:rsid w:val="000565D1"/>
    <w:rsid w:val="0005747C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AD3"/>
    <w:rsid w:val="00066DCA"/>
    <w:rsid w:val="00067FBD"/>
    <w:rsid w:val="00070632"/>
    <w:rsid w:val="000707DD"/>
    <w:rsid w:val="00070BFC"/>
    <w:rsid w:val="00071BE2"/>
    <w:rsid w:val="00072421"/>
    <w:rsid w:val="0007545A"/>
    <w:rsid w:val="00075D8E"/>
    <w:rsid w:val="0007634A"/>
    <w:rsid w:val="00076919"/>
    <w:rsid w:val="00077A23"/>
    <w:rsid w:val="00077DB0"/>
    <w:rsid w:val="0008080E"/>
    <w:rsid w:val="00080B97"/>
    <w:rsid w:val="00081E7C"/>
    <w:rsid w:val="00081FE8"/>
    <w:rsid w:val="00082A44"/>
    <w:rsid w:val="0008343C"/>
    <w:rsid w:val="000835CF"/>
    <w:rsid w:val="00084271"/>
    <w:rsid w:val="00084A86"/>
    <w:rsid w:val="000876BF"/>
    <w:rsid w:val="00087CBA"/>
    <w:rsid w:val="00087D84"/>
    <w:rsid w:val="00092129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2FA2"/>
    <w:rsid w:val="000A4312"/>
    <w:rsid w:val="000A4BEC"/>
    <w:rsid w:val="000A5A31"/>
    <w:rsid w:val="000A63D5"/>
    <w:rsid w:val="000B00C2"/>
    <w:rsid w:val="000B21CB"/>
    <w:rsid w:val="000B3294"/>
    <w:rsid w:val="000B390C"/>
    <w:rsid w:val="000B4FDB"/>
    <w:rsid w:val="000B50D1"/>
    <w:rsid w:val="000B5DB5"/>
    <w:rsid w:val="000B68A1"/>
    <w:rsid w:val="000B7D20"/>
    <w:rsid w:val="000C1239"/>
    <w:rsid w:val="000C234C"/>
    <w:rsid w:val="000C3042"/>
    <w:rsid w:val="000C3635"/>
    <w:rsid w:val="000C4659"/>
    <w:rsid w:val="000C600E"/>
    <w:rsid w:val="000C601D"/>
    <w:rsid w:val="000C62C8"/>
    <w:rsid w:val="000C786F"/>
    <w:rsid w:val="000C788B"/>
    <w:rsid w:val="000D18A4"/>
    <w:rsid w:val="000D3B72"/>
    <w:rsid w:val="000D4B8B"/>
    <w:rsid w:val="000D5098"/>
    <w:rsid w:val="000D571A"/>
    <w:rsid w:val="000D617B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2DA5"/>
    <w:rsid w:val="000F51AB"/>
    <w:rsid w:val="000F54FC"/>
    <w:rsid w:val="000F6021"/>
    <w:rsid w:val="000F6ADF"/>
    <w:rsid w:val="000F7768"/>
    <w:rsid w:val="00100186"/>
    <w:rsid w:val="00100FA9"/>
    <w:rsid w:val="00101E0B"/>
    <w:rsid w:val="001053FF"/>
    <w:rsid w:val="00106733"/>
    <w:rsid w:val="001078E2"/>
    <w:rsid w:val="00107C5A"/>
    <w:rsid w:val="0011104F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7DB4"/>
    <w:rsid w:val="00121398"/>
    <w:rsid w:val="001220F8"/>
    <w:rsid w:val="001221B4"/>
    <w:rsid w:val="001225BF"/>
    <w:rsid w:val="00123A98"/>
    <w:rsid w:val="00124E62"/>
    <w:rsid w:val="00126F0D"/>
    <w:rsid w:val="00130F3D"/>
    <w:rsid w:val="00131408"/>
    <w:rsid w:val="001334DC"/>
    <w:rsid w:val="001355AF"/>
    <w:rsid w:val="001360E0"/>
    <w:rsid w:val="00137C22"/>
    <w:rsid w:val="00137F0D"/>
    <w:rsid w:val="0014019F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3ABD"/>
    <w:rsid w:val="00154B0A"/>
    <w:rsid w:val="0015566F"/>
    <w:rsid w:val="001557C0"/>
    <w:rsid w:val="0015591C"/>
    <w:rsid w:val="00155E83"/>
    <w:rsid w:val="00156259"/>
    <w:rsid w:val="00156ACB"/>
    <w:rsid w:val="00160B05"/>
    <w:rsid w:val="00160D20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2533"/>
    <w:rsid w:val="0017382B"/>
    <w:rsid w:val="0017532D"/>
    <w:rsid w:val="00175D92"/>
    <w:rsid w:val="00177FAB"/>
    <w:rsid w:val="00180F62"/>
    <w:rsid w:val="00181161"/>
    <w:rsid w:val="00181268"/>
    <w:rsid w:val="00187157"/>
    <w:rsid w:val="001871D6"/>
    <w:rsid w:val="00190547"/>
    <w:rsid w:val="00190F54"/>
    <w:rsid w:val="001915B3"/>
    <w:rsid w:val="00192C2E"/>
    <w:rsid w:val="00192C61"/>
    <w:rsid w:val="0019386B"/>
    <w:rsid w:val="0019455A"/>
    <w:rsid w:val="00195544"/>
    <w:rsid w:val="00195F17"/>
    <w:rsid w:val="001963BD"/>
    <w:rsid w:val="00196B95"/>
    <w:rsid w:val="00197B9C"/>
    <w:rsid w:val="001A05D9"/>
    <w:rsid w:val="001A1064"/>
    <w:rsid w:val="001A1363"/>
    <w:rsid w:val="001A1EDE"/>
    <w:rsid w:val="001A2C2E"/>
    <w:rsid w:val="001A2EF1"/>
    <w:rsid w:val="001A4602"/>
    <w:rsid w:val="001A53B9"/>
    <w:rsid w:val="001A53E5"/>
    <w:rsid w:val="001A597D"/>
    <w:rsid w:val="001A605D"/>
    <w:rsid w:val="001A6FE3"/>
    <w:rsid w:val="001B0C4E"/>
    <w:rsid w:val="001B1B8F"/>
    <w:rsid w:val="001B270F"/>
    <w:rsid w:val="001B2948"/>
    <w:rsid w:val="001B2BBC"/>
    <w:rsid w:val="001B4041"/>
    <w:rsid w:val="001B5AF0"/>
    <w:rsid w:val="001B67D0"/>
    <w:rsid w:val="001B716F"/>
    <w:rsid w:val="001B78C8"/>
    <w:rsid w:val="001B7ADC"/>
    <w:rsid w:val="001C03CB"/>
    <w:rsid w:val="001C04AD"/>
    <w:rsid w:val="001C1133"/>
    <w:rsid w:val="001C1FAE"/>
    <w:rsid w:val="001C3503"/>
    <w:rsid w:val="001C4016"/>
    <w:rsid w:val="001C429E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0BEF"/>
    <w:rsid w:val="001E1FB4"/>
    <w:rsid w:val="001E22E9"/>
    <w:rsid w:val="001E4045"/>
    <w:rsid w:val="001E731C"/>
    <w:rsid w:val="001E73C4"/>
    <w:rsid w:val="001F07FA"/>
    <w:rsid w:val="001F0C7F"/>
    <w:rsid w:val="001F29A0"/>
    <w:rsid w:val="001F2CE9"/>
    <w:rsid w:val="001F3791"/>
    <w:rsid w:val="001F4E87"/>
    <w:rsid w:val="001F5198"/>
    <w:rsid w:val="002027AF"/>
    <w:rsid w:val="0020313B"/>
    <w:rsid w:val="00204A10"/>
    <w:rsid w:val="00204FBC"/>
    <w:rsid w:val="002073AD"/>
    <w:rsid w:val="00207720"/>
    <w:rsid w:val="00211625"/>
    <w:rsid w:val="00211BE2"/>
    <w:rsid w:val="002125EE"/>
    <w:rsid w:val="00212A3D"/>
    <w:rsid w:val="00212C85"/>
    <w:rsid w:val="00213042"/>
    <w:rsid w:val="002164E8"/>
    <w:rsid w:val="00220CB7"/>
    <w:rsid w:val="0022119C"/>
    <w:rsid w:val="00222056"/>
    <w:rsid w:val="002233BD"/>
    <w:rsid w:val="002237A4"/>
    <w:rsid w:val="002238CD"/>
    <w:rsid w:val="00224F57"/>
    <w:rsid w:val="00230DF3"/>
    <w:rsid w:val="002322FB"/>
    <w:rsid w:val="002326C9"/>
    <w:rsid w:val="002342B5"/>
    <w:rsid w:val="0023508C"/>
    <w:rsid w:val="00235789"/>
    <w:rsid w:val="00235C06"/>
    <w:rsid w:val="0023650B"/>
    <w:rsid w:val="00240E3F"/>
    <w:rsid w:val="00241243"/>
    <w:rsid w:val="00241461"/>
    <w:rsid w:val="00241FD4"/>
    <w:rsid w:val="002429C5"/>
    <w:rsid w:val="00243CA1"/>
    <w:rsid w:val="00243EC4"/>
    <w:rsid w:val="00244B59"/>
    <w:rsid w:val="002465A1"/>
    <w:rsid w:val="00246616"/>
    <w:rsid w:val="0024702F"/>
    <w:rsid w:val="00247208"/>
    <w:rsid w:val="002502E6"/>
    <w:rsid w:val="00250D9A"/>
    <w:rsid w:val="00250DB0"/>
    <w:rsid w:val="00251D64"/>
    <w:rsid w:val="00252326"/>
    <w:rsid w:val="002543DF"/>
    <w:rsid w:val="002547A6"/>
    <w:rsid w:val="0025526A"/>
    <w:rsid w:val="00255599"/>
    <w:rsid w:val="00255F99"/>
    <w:rsid w:val="00256E22"/>
    <w:rsid w:val="0025785C"/>
    <w:rsid w:val="00260031"/>
    <w:rsid w:val="002603CD"/>
    <w:rsid w:val="002635A3"/>
    <w:rsid w:val="002638BD"/>
    <w:rsid w:val="00263B62"/>
    <w:rsid w:val="00264312"/>
    <w:rsid w:val="002646CB"/>
    <w:rsid w:val="00266AE0"/>
    <w:rsid w:val="00266E82"/>
    <w:rsid w:val="00271627"/>
    <w:rsid w:val="00273350"/>
    <w:rsid w:val="002750CC"/>
    <w:rsid w:val="00275A96"/>
    <w:rsid w:val="0027673D"/>
    <w:rsid w:val="00277D30"/>
    <w:rsid w:val="0028055D"/>
    <w:rsid w:val="00281908"/>
    <w:rsid w:val="00281CE9"/>
    <w:rsid w:val="00281DCB"/>
    <w:rsid w:val="002828C0"/>
    <w:rsid w:val="0028395C"/>
    <w:rsid w:val="00283B5D"/>
    <w:rsid w:val="0028476A"/>
    <w:rsid w:val="00284F0D"/>
    <w:rsid w:val="00285766"/>
    <w:rsid w:val="002924CC"/>
    <w:rsid w:val="00292987"/>
    <w:rsid w:val="00292DF9"/>
    <w:rsid w:val="00293859"/>
    <w:rsid w:val="00296DEE"/>
    <w:rsid w:val="002A3262"/>
    <w:rsid w:val="002A44C4"/>
    <w:rsid w:val="002A581A"/>
    <w:rsid w:val="002A6464"/>
    <w:rsid w:val="002A6940"/>
    <w:rsid w:val="002A786D"/>
    <w:rsid w:val="002B0A87"/>
    <w:rsid w:val="002B2492"/>
    <w:rsid w:val="002B24DD"/>
    <w:rsid w:val="002B4C07"/>
    <w:rsid w:val="002B5365"/>
    <w:rsid w:val="002B5607"/>
    <w:rsid w:val="002B58F2"/>
    <w:rsid w:val="002B6325"/>
    <w:rsid w:val="002B65DE"/>
    <w:rsid w:val="002B7D82"/>
    <w:rsid w:val="002C31FA"/>
    <w:rsid w:val="002C36A2"/>
    <w:rsid w:val="002C4504"/>
    <w:rsid w:val="002C4681"/>
    <w:rsid w:val="002C569D"/>
    <w:rsid w:val="002C5B15"/>
    <w:rsid w:val="002C699A"/>
    <w:rsid w:val="002C6B55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3799"/>
    <w:rsid w:val="002E3BD2"/>
    <w:rsid w:val="002E42DA"/>
    <w:rsid w:val="002E4A6F"/>
    <w:rsid w:val="002F2416"/>
    <w:rsid w:val="002F275D"/>
    <w:rsid w:val="002F32A8"/>
    <w:rsid w:val="002F34AF"/>
    <w:rsid w:val="002F4F51"/>
    <w:rsid w:val="002F6E6B"/>
    <w:rsid w:val="00300908"/>
    <w:rsid w:val="00301429"/>
    <w:rsid w:val="00301793"/>
    <w:rsid w:val="00302DE0"/>
    <w:rsid w:val="00304979"/>
    <w:rsid w:val="00304D32"/>
    <w:rsid w:val="003050E0"/>
    <w:rsid w:val="003055FE"/>
    <w:rsid w:val="00306DF7"/>
    <w:rsid w:val="00306DF8"/>
    <w:rsid w:val="00310106"/>
    <w:rsid w:val="0031294D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938"/>
    <w:rsid w:val="00324695"/>
    <w:rsid w:val="003249F8"/>
    <w:rsid w:val="0032577E"/>
    <w:rsid w:val="003264A9"/>
    <w:rsid w:val="003270BA"/>
    <w:rsid w:val="00327BB1"/>
    <w:rsid w:val="003307F6"/>
    <w:rsid w:val="00331760"/>
    <w:rsid w:val="00331E77"/>
    <w:rsid w:val="003344B1"/>
    <w:rsid w:val="00335966"/>
    <w:rsid w:val="00335AF2"/>
    <w:rsid w:val="00337D35"/>
    <w:rsid w:val="00340417"/>
    <w:rsid w:val="0034123D"/>
    <w:rsid w:val="003413AB"/>
    <w:rsid w:val="003425F0"/>
    <w:rsid w:val="00345093"/>
    <w:rsid w:val="00345A06"/>
    <w:rsid w:val="00345C07"/>
    <w:rsid w:val="00346D73"/>
    <w:rsid w:val="00347598"/>
    <w:rsid w:val="00350002"/>
    <w:rsid w:val="0035026D"/>
    <w:rsid w:val="00350982"/>
    <w:rsid w:val="00350ED5"/>
    <w:rsid w:val="003515CD"/>
    <w:rsid w:val="0035299C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51C2"/>
    <w:rsid w:val="00366658"/>
    <w:rsid w:val="00367623"/>
    <w:rsid w:val="0037054A"/>
    <w:rsid w:val="00370708"/>
    <w:rsid w:val="0037163D"/>
    <w:rsid w:val="00371A53"/>
    <w:rsid w:val="00371BE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745"/>
    <w:rsid w:val="00386242"/>
    <w:rsid w:val="003865B1"/>
    <w:rsid w:val="00390296"/>
    <w:rsid w:val="00390788"/>
    <w:rsid w:val="00391C7F"/>
    <w:rsid w:val="00392655"/>
    <w:rsid w:val="00393A14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523A"/>
    <w:rsid w:val="003A536D"/>
    <w:rsid w:val="003A568E"/>
    <w:rsid w:val="003A5B28"/>
    <w:rsid w:val="003A6152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63ED"/>
    <w:rsid w:val="003D7147"/>
    <w:rsid w:val="003D748C"/>
    <w:rsid w:val="003E0F8C"/>
    <w:rsid w:val="003E1D9F"/>
    <w:rsid w:val="003E25EE"/>
    <w:rsid w:val="003E3058"/>
    <w:rsid w:val="003E3A09"/>
    <w:rsid w:val="003E3A3F"/>
    <w:rsid w:val="003E43DF"/>
    <w:rsid w:val="003E4E25"/>
    <w:rsid w:val="003E593B"/>
    <w:rsid w:val="003E59D7"/>
    <w:rsid w:val="003E6D58"/>
    <w:rsid w:val="003E745E"/>
    <w:rsid w:val="003E7F23"/>
    <w:rsid w:val="003F03A5"/>
    <w:rsid w:val="003F053C"/>
    <w:rsid w:val="003F19B5"/>
    <w:rsid w:val="003F1B01"/>
    <w:rsid w:val="003F1E0B"/>
    <w:rsid w:val="003F2251"/>
    <w:rsid w:val="003F4499"/>
    <w:rsid w:val="003F49C0"/>
    <w:rsid w:val="003F5A95"/>
    <w:rsid w:val="003F647A"/>
    <w:rsid w:val="003F66CB"/>
    <w:rsid w:val="003F73AD"/>
    <w:rsid w:val="004003AE"/>
    <w:rsid w:val="00400CF8"/>
    <w:rsid w:val="00402381"/>
    <w:rsid w:val="00402EBD"/>
    <w:rsid w:val="00402EBF"/>
    <w:rsid w:val="004032E4"/>
    <w:rsid w:val="004033AF"/>
    <w:rsid w:val="0040383B"/>
    <w:rsid w:val="00403B29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8AF"/>
    <w:rsid w:val="00420FEC"/>
    <w:rsid w:val="004236C6"/>
    <w:rsid w:val="00423E34"/>
    <w:rsid w:val="0042605F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C14"/>
    <w:rsid w:val="00445881"/>
    <w:rsid w:val="0044649D"/>
    <w:rsid w:val="004469D3"/>
    <w:rsid w:val="00446BC4"/>
    <w:rsid w:val="00446F10"/>
    <w:rsid w:val="00450016"/>
    <w:rsid w:val="00450059"/>
    <w:rsid w:val="0045077E"/>
    <w:rsid w:val="00450BA3"/>
    <w:rsid w:val="0045115A"/>
    <w:rsid w:val="00451F6B"/>
    <w:rsid w:val="00453252"/>
    <w:rsid w:val="0045373F"/>
    <w:rsid w:val="00453B86"/>
    <w:rsid w:val="00454A85"/>
    <w:rsid w:val="004551FC"/>
    <w:rsid w:val="0045583F"/>
    <w:rsid w:val="00456A9E"/>
    <w:rsid w:val="00456B8C"/>
    <w:rsid w:val="00456D7A"/>
    <w:rsid w:val="00461BB9"/>
    <w:rsid w:val="00463417"/>
    <w:rsid w:val="00464620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6F3"/>
    <w:rsid w:val="0048109E"/>
    <w:rsid w:val="004817E8"/>
    <w:rsid w:val="00482F87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3D8E"/>
    <w:rsid w:val="004B40C7"/>
    <w:rsid w:val="004B70C8"/>
    <w:rsid w:val="004C25E6"/>
    <w:rsid w:val="004C2CC7"/>
    <w:rsid w:val="004C4DA4"/>
    <w:rsid w:val="004C63A4"/>
    <w:rsid w:val="004C72B8"/>
    <w:rsid w:val="004C7E2D"/>
    <w:rsid w:val="004D089B"/>
    <w:rsid w:val="004D2444"/>
    <w:rsid w:val="004D317F"/>
    <w:rsid w:val="004D3183"/>
    <w:rsid w:val="004D5012"/>
    <w:rsid w:val="004D783C"/>
    <w:rsid w:val="004E1D6E"/>
    <w:rsid w:val="004E2CAB"/>
    <w:rsid w:val="004E2D77"/>
    <w:rsid w:val="004E3F60"/>
    <w:rsid w:val="004E6855"/>
    <w:rsid w:val="004F2055"/>
    <w:rsid w:val="004F3B2C"/>
    <w:rsid w:val="004F3F0C"/>
    <w:rsid w:val="004F4648"/>
    <w:rsid w:val="004F46F1"/>
    <w:rsid w:val="004F5136"/>
    <w:rsid w:val="004F5D26"/>
    <w:rsid w:val="004F625E"/>
    <w:rsid w:val="004F6D04"/>
    <w:rsid w:val="004F775F"/>
    <w:rsid w:val="004F77CC"/>
    <w:rsid w:val="00500677"/>
    <w:rsid w:val="00501B0A"/>
    <w:rsid w:val="0050286E"/>
    <w:rsid w:val="005029EF"/>
    <w:rsid w:val="00503368"/>
    <w:rsid w:val="005039D1"/>
    <w:rsid w:val="00503E89"/>
    <w:rsid w:val="00504133"/>
    <w:rsid w:val="00504AE9"/>
    <w:rsid w:val="00504F32"/>
    <w:rsid w:val="005052BB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3734"/>
    <w:rsid w:val="00514D22"/>
    <w:rsid w:val="00514D9B"/>
    <w:rsid w:val="00515E02"/>
    <w:rsid w:val="00520106"/>
    <w:rsid w:val="00520E79"/>
    <w:rsid w:val="005218CE"/>
    <w:rsid w:val="0052265A"/>
    <w:rsid w:val="005232CD"/>
    <w:rsid w:val="0052470A"/>
    <w:rsid w:val="0052661F"/>
    <w:rsid w:val="005269B7"/>
    <w:rsid w:val="00526BBB"/>
    <w:rsid w:val="00527C86"/>
    <w:rsid w:val="005313A8"/>
    <w:rsid w:val="00532A94"/>
    <w:rsid w:val="00533CC8"/>
    <w:rsid w:val="00533CEC"/>
    <w:rsid w:val="00536464"/>
    <w:rsid w:val="005379B8"/>
    <w:rsid w:val="005405F4"/>
    <w:rsid w:val="00541F8F"/>
    <w:rsid w:val="00544BAF"/>
    <w:rsid w:val="00544F3F"/>
    <w:rsid w:val="005454F9"/>
    <w:rsid w:val="00546376"/>
    <w:rsid w:val="00547B03"/>
    <w:rsid w:val="005522C7"/>
    <w:rsid w:val="00552E44"/>
    <w:rsid w:val="00553E5A"/>
    <w:rsid w:val="00554087"/>
    <w:rsid w:val="005552C0"/>
    <w:rsid w:val="00556B2D"/>
    <w:rsid w:val="005571FB"/>
    <w:rsid w:val="0056122F"/>
    <w:rsid w:val="00561248"/>
    <w:rsid w:val="005619CD"/>
    <w:rsid w:val="00562965"/>
    <w:rsid w:val="00562B74"/>
    <w:rsid w:val="00564F0A"/>
    <w:rsid w:val="00565804"/>
    <w:rsid w:val="00565B35"/>
    <w:rsid w:val="00566DCE"/>
    <w:rsid w:val="00566E51"/>
    <w:rsid w:val="00567FBE"/>
    <w:rsid w:val="005705B0"/>
    <w:rsid w:val="00570905"/>
    <w:rsid w:val="005722CA"/>
    <w:rsid w:val="00573478"/>
    <w:rsid w:val="00574F8B"/>
    <w:rsid w:val="005756E7"/>
    <w:rsid w:val="005762EB"/>
    <w:rsid w:val="00577D90"/>
    <w:rsid w:val="00581175"/>
    <w:rsid w:val="00582804"/>
    <w:rsid w:val="00582A0E"/>
    <w:rsid w:val="00586559"/>
    <w:rsid w:val="00587977"/>
    <w:rsid w:val="00591299"/>
    <w:rsid w:val="0059438C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94A"/>
    <w:rsid w:val="005A3E2C"/>
    <w:rsid w:val="005A76EE"/>
    <w:rsid w:val="005B0AAA"/>
    <w:rsid w:val="005B11B5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C034E"/>
    <w:rsid w:val="005C0D8D"/>
    <w:rsid w:val="005C1443"/>
    <w:rsid w:val="005C1B5D"/>
    <w:rsid w:val="005C2B96"/>
    <w:rsid w:val="005C4640"/>
    <w:rsid w:val="005C520C"/>
    <w:rsid w:val="005C552C"/>
    <w:rsid w:val="005C5614"/>
    <w:rsid w:val="005C5842"/>
    <w:rsid w:val="005C70C9"/>
    <w:rsid w:val="005C7ACA"/>
    <w:rsid w:val="005D1B38"/>
    <w:rsid w:val="005D243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C8A"/>
    <w:rsid w:val="005E4254"/>
    <w:rsid w:val="005E4C3E"/>
    <w:rsid w:val="005E5A4A"/>
    <w:rsid w:val="005E6D34"/>
    <w:rsid w:val="005E7B58"/>
    <w:rsid w:val="005E7D53"/>
    <w:rsid w:val="005F17F1"/>
    <w:rsid w:val="005F17FF"/>
    <w:rsid w:val="005F3C69"/>
    <w:rsid w:val="005F4334"/>
    <w:rsid w:val="005F4D81"/>
    <w:rsid w:val="005F6626"/>
    <w:rsid w:val="005F6C43"/>
    <w:rsid w:val="005F72B4"/>
    <w:rsid w:val="00600BD3"/>
    <w:rsid w:val="00601316"/>
    <w:rsid w:val="00601C42"/>
    <w:rsid w:val="00602069"/>
    <w:rsid w:val="006040FF"/>
    <w:rsid w:val="00605782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76B1"/>
    <w:rsid w:val="00617CC2"/>
    <w:rsid w:val="006210F8"/>
    <w:rsid w:val="0062182C"/>
    <w:rsid w:val="006232AF"/>
    <w:rsid w:val="006237DC"/>
    <w:rsid w:val="00625DD7"/>
    <w:rsid w:val="00625E0A"/>
    <w:rsid w:val="00626221"/>
    <w:rsid w:val="00626D28"/>
    <w:rsid w:val="00627B46"/>
    <w:rsid w:val="00630243"/>
    <w:rsid w:val="00630278"/>
    <w:rsid w:val="00630E26"/>
    <w:rsid w:val="006316C8"/>
    <w:rsid w:val="00631997"/>
    <w:rsid w:val="00631D67"/>
    <w:rsid w:val="00632E09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492"/>
    <w:rsid w:val="006427A1"/>
    <w:rsid w:val="00642B2B"/>
    <w:rsid w:val="00643378"/>
    <w:rsid w:val="006433F5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589A"/>
    <w:rsid w:val="006663B4"/>
    <w:rsid w:val="006675DF"/>
    <w:rsid w:val="00670A79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3C88"/>
    <w:rsid w:val="0068458B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517"/>
    <w:rsid w:val="00697788"/>
    <w:rsid w:val="00697B45"/>
    <w:rsid w:val="00697B9B"/>
    <w:rsid w:val="00697CB9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1D3F"/>
    <w:rsid w:val="006B2C42"/>
    <w:rsid w:val="006B2C92"/>
    <w:rsid w:val="006B31AA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E0168"/>
    <w:rsid w:val="006E0324"/>
    <w:rsid w:val="006E12E6"/>
    <w:rsid w:val="006E3726"/>
    <w:rsid w:val="006E3D6D"/>
    <w:rsid w:val="006E4655"/>
    <w:rsid w:val="006E5BE4"/>
    <w:rsid w:val="006E5C1C"/>
    <w:rsid w:val="006E5F6A"/>
    <w:rsid w:val="006F0F38"/>
    <w:rsid w:val="006F139F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3ABF"/>
    <w:rsid w:val="00704095"/>
    <w:rsid w:val="00704E9D"/>
    <w:rsid w:val="0070561F"/>
    <w:rsid w:val="0070620A"/>
    <w:rsid w:val="007073C3"/>
    <w:rsid w:val="00707A43"/>
    <w:rsid w:val="00710CCE"/>
    <w:rsid w:val="0071234B"/>
    <w:rsid w:val="00712B0F"/>
    <w:rsid w:val="007131F8"/>
    <w:rsid w:val="00713608"/>
    <w:rsid w:val="00713927"/>
    <w:rsid w:val="00717953"/>
    <w:rsid w:val="00717A17"/>
    <w:rsid w:val="00717B60"/>
    <w:rsid w:val="007208E5"/>
    <w:rsid w:val="0072229E"/>
    <w:rsid w:val="00722685"/>
    <w:rsid w:val="00722B51"/>
    <w:rsid w:val="0072450F"/>
    <w:rsid w:val="007246C1"/>
    <w:rsid w:val="0072573E"/>
    <w:rsid w:val="00726364"/>
    <w:rsid w:val="007263F8"/>
    <w:rsid w:val="007331FD"/>
    <w:rsid w:val="00733683"/>
    <w:rsid w:val="00734CAF"/>
    <w:rsid w:val="00736069"/>
    <w:rsid w:val="007407DF"/>
    <w:rsid w:val="007413EE"/>
    <w:rsid w:val="00741C5F"/>
    <w:rsid w:val="00741E5D"/>
    <w:rsid w:val="00741F81"/>
    <w:rsid w:val="007420CB"/>
    <w:rsid w:val="007455A7"/>
    <w:rsid w:val="007456D3"/>
    <w:rsid w:val="00745EF1"/>
    <w:rsid w:val="00747C30"/>
    <w:rsid w:val="00751532"/>
    <w:rsid w:val="007521D5"/>
    <w:rsid w:val="0075411C"/>
    <w:rsid w:val="00754B41"/>
    <w:rsid w:val="00755576"/>
    <w:rsid w:val="00760158"/>
    <w:rsid w:val="00761B38"/>
    <w:rsid w:val="0076287B"/>
    <w:rsid w:val="007631A0"/>
    <w:rsid w:val="00764525"/>
    <w:rsid w:val="00766089"/>
    <w:rsid w:val="00767608"/>
    <w:rsid w:val="00767DC7"/>
    <w:rsid w:val="00770D77"/>
    <w:rsid w:val="00772027"/>
    <w:rsid w:val="00772280"/>
    <w:rsid w:val="0077327A"/>
    <w:rsid w:val="00776447"/>
    <w:rsid w:val="007766FA"/>
    <w:rsid w:val="00777154"/>
    <w:rsid w:val="00780B7E"/>
    <w:rsid w:val="00781B3C"/>
    <w:rsid w:val="00783BCE"/>
    <w:rsid w:val="00785DE4"/>
    <w:rsid w:val="00786D40"/>
    <w:rsid w:val="00786DFB"/>
    <w:rsid w:val="00786F9F"/>
    <w:rsid w:val="007872C9"/>
    <w:rsid w:val="00787ED4"/>
    <w:rsid w:val="00791F46"/>
    <w:rsid w:val="00792D56"/>
    <w:rsid w:val="007943D1"/>
    <w:rsid w:val="007945CB"/>
    <w:rsid w:val="007953C9"/>
    <w:rsid w:val="007959F9"/>
    <w:rsid w:val="00795A5F"/>
    <w:rsid w:val="00795E40"/>
    <w:rsid w:val="00796CDA"/>
    <w:rsid w:val="00796E13"/>
    <w:rsid w:val="00797127"/>
    <w:rsid w:val="00797404"/>
    <w:rsid w:val="007A11D2"/>
    <w:rsid w:val="007A2286"/>
    <w:rsid w:val="007A26E1"/>
    <w:rsid w:val="007A4156"/>
    <w:rsid w:val="007A4BA1"/>
    <w:rsid w:val="007A5CB0"/>
    <w:rsid w:val="007A6226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335A"/>
    <w:rsid w:val="007C36D5"/>
    <w:rsid w:val="007C5835"/>
    <w:rsid w:val="007C6104"/>
    <w:rsid w:val="007D0C23"/>
    <w:rsid w:val="007D0C77"/>
    <w:rsid w:val="007D3C0F"/>
    <w:rsid w:val="007D4385"/>
    <w:rsid w:val="007D4E62"/>
    <w:rsid w:val="007D62E9"/>
    <w:rsid w:val="007D7839"/>
    <w:rsid w:val="007E02AD"/>
    <w:rsid w:val="007E1911"/>
    <w:rsid w:val="007E372C"/>
    <w:rsid w:val="007F0D9A"/>
    <w:rsid w:val="007F1362"/>
    <w:rsid w:val="007F2006"/>
    <w:rsid w:val="007F2665"/>
    <w:rsid w:val="007F3BAB"/>
    <w:rsid w:val="007F3BED"/>
    <w:rsid w:val="007F75A0"/>
    <w:rsid w:val="007F7F70"/>
    <w:rsid w:val="00800346"/>
    <w:rsid w:val="00801BF0"/>
    <w:rsid w:val="008022ED"/>
    <w:rsid w:val="00803213"/>
    <w:rsid w:val="0080382A"/>
    <w:rsid w:val="00803CCA"/>
    <w:rsid w:val="00804B17"/>
    <w:rsid w:val="00804E21"/>
    <w:rsid w:val="00804F20"/>
    <w:rsid w:val="00806571"/>
    <w:rsid w:val="00811EC4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7230"/>
    <w:rsid w:val="0084118F"/>
    <w:rsid w:val="00841665"/>
    <w:rsid w:val="00843883"/>
    <w:rsid w:val="00843E7A"/>
    <w:rsid w:val="0084449F"/>
    <w:rsid w:val="00844512"/>
    <w:rsid w:val="008445B0"/>
    <w:rsid w:val="00844759"/>
    <w:rsid w:val="0085092F"/>
    <w:rsid w:val="00850D8C"/>
    <w:rsid w:val="00851BDE"/>
    <w:rsid w:val="00852503"/>
    <w:rsid w:val="00853D02"/>
    <w:rsid w:val="00854C2A"/>
    <w:rsid w:val="00855C38"/>
    <w:rsid w:val="008561CB"/>
    <w:rsid w:val="008565D9"/>
    <w:rsid w:val="00856988"/>
    <w:rsid w:val="008609EB"/>
    <w:rsid w:val="00861803"/>
    <w:rsid w:val="0086261C"/>
    <w:rsid w:val="00862855"/>
    <w:rsid w:val="0086338B"/>
    <w:rsid w:val="00865C4E"/>
    <w:rsid w:val="0086633F"/>
    <w:rsid w:val="00867262"/>
    <w:rsid w:val="00872199"/>
    <w:rsid w:val="00872553"/>
    <w:rsid w:val="0087258A"/>
    <w:rsid w:val="008725E7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56B9"/>
    <w:rsid w:val="00896844"/>
    <w:rsid w:val="00896999"/>
    <w:rsid w:val="0089700C"/>
    <w:rsid w:val="008976E3"/>
    <w:rsid w:val="00897708"/>
    <w:rsid w:val="008A05AB"/>
    <w:rsid w:val="008A34FF"/>
    <w:rsid w:val="008A556A"/>
    <w:rsid w:val="008A5906"/>
    <w:rsid w:val="008A780C"/>
    <w:rsid w:val="008A7FB8"/>
    <w:rsid w:val="008B1BFE"/>
    <w:rsid w:val="008B1C50"/>
    <w:rsid w:val="008B3575"/>
    <w:rsid w:val="008B6059"/>
    <w:rsid w:val="008B6152"/>
    <w:rsid w:val="008B6D0D"/>
    <w:rsid w:val="008B79D5"/>
    <w:rsid w:val="008C02F7"/>
    <w:rsid w:val="008C063C"/>
    <w:rsid w:val="008C1069"/>
    <w:rsid w:val="008C2642"/>
    <w:rsid w:val="008C26CF"/>
    <w:rsid w:val="008C3986"/>
    <w:rsid w:val="008C45CC"/>
    <w:rsid w:val="008C51BA"/>
    <w:rsid w:val="008C5DC1"/>
    <w:rsid w:val="008C783C"/>
    <w:rsid w:val="008D0CB2"/>
    <w:rsid w:val="008D1512"/>
    <w:rsid w:val="008D15A6"/>
    <w:rsid w:val="008D15C4"/>
    <w:rsid w:val="008D16F9"/>
    <w:rsid w:val="008D5A40"/>
    <w:rsid w:val="008D6BDB"/>
    <w:rsid w:val="008E096E"/>
    <w:rsid w:val="008E0B90"/>
    <w:rsid w:val="008E2317"/>
    <w:rsid w:val="008E25DF"/>
    <w:rsid w:val="008E3160"/>
    <w:rsid w:val="008E36E3"/>
    <w:rsid w:val="008E51F5"/>
    <w:rsid w:val="008E597C"/>
    <w:rsid w:val="008E6F6A"/>
    <w:rsid w:val="008F0B6C"/>
    <w:rsid w:val="008F2063"/>
    <w:rsid w:val="008F34F6"/>
    <w:rsid w:val="008F43CD"/>
    <w:rsid w:val="008F507E"/>
    <w:rsid w:val="008F5624"/>
    <w:rsid w:val="008F5F54"/>
    <w:rsid w:val="008F6607"/>
    <w:rsid w:val="00900734"/>
    <w:rsid w:val="00900833"/>
    <w:rsid w:val="009028C7"/>
    <w:rsid w:val="00903E51"/>
    <w:rsid w:val="009046DC"/>
    <w:rsid w:val="00905FB9"/>
    <w:rsid w:val="0090617F"/>
    <w:rsid w:val="00907942"/>
    <w:rsid w:val="00913721"/>
    <w:rsid w:val="00914DA6"/>
    <w:rsid w:val="0091544B"/>
    <w:rsid w:val="00915ACA"/>
    <w:rsid w:val="00916881"/>
    <w:rsid w:val="009177FF"/>
    <w:rsid w:val="009178A8"/>
    <w:rsid w:val="00917E32"/>
    <w:rsid w:val="009203A5"/>
    <w:rsid w:val="0092185B"/>
    <w:rsid w:val="00921A94"/>
    <w:rsid w:val="009223B4"/>
    <w:rsid w:val="00923C55"/>
    <w:rsid w:val="00923D4E"/>
    <w:rsid w:val="009257E2"/>
    <w:rsid w:val="009258A4"/>
    <w:rsid w:val="00927B3C"/>
    <w:rsid w:val="009316C4"/>
    <w:rsid w:val="00932DD4"/>
    <w:rsid w:val="00933501"/>
    <w:rsid w:val="0093599F"/>
    <w:rsid w:val="00935BC3"/>
    <w:rsid w:val="009372D2"/>
    <w:rsid w:val="00937E9D"/>
    <w:rsid w:val="00946215"/>
    <w:rsid w:val="0094676E"/>
    <w:rsid w:val="009500A5"/>
    <w:rsid w:val="009508E8"/>
    <w:rsid w:val="00950A76"/>
    <w:rsid w:val="0095579D"/>
    <w:rsid w:val="0095600F"/>
    <w:rsid w:val="00961D86"/>
    <w:rsid w:val="00964065"/>
    <w:rsid w:val="00965D51"/>
    <w:rsid w:val="00965ED4"/>
    <w:rsid w:val="00967DD3"/>
    <w:rsid w:val="00971088"/>
    <w:rsid w:val="00971386"/>
    <w:rsid w:val="00971B49"/>
    <w:rsid w:val="00975F5E"/>
    <w:rsid w:val="0097600C"/>
    <w:rsid w:val="00977584"/>
    <w:rsid w:val="00980CEF"/>
    <w:rsid w:val="00980D4C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49F8"/>
    <w:rsid w:val="00994B32"/>
    <w:rsid w:val="00994DE9"/>
    <w:rsid w:val="00995D3A"/>
    <w:rsid w:val="00995E18"/>
    <w:rsid w:val="00996499"/>
    <w:rsid w:val="00997D8B"/>
    <w:rsid w:val="009A298D"/>
    <w:rsid w:val="009A48BD"/>
    <w:rsid w:val="009A4AF4"/>
    <w:rsid w:val="009A5010"/>
    <w:rsid w:val="009A5F4E"/>
    <w:rsid w:val="009A5FEF"/>
    <w:rsid w:val="009A7251"/>
    <w:rsid w:val="009B02D5"/>
    <w:rsid w:val="009B1569"/>
    <w:rsid w:val="009B2007"/>
    <w:rsid w:val="009B2024"/>
    <w:rsid w:val="009B3512"/>
    <w:rsid w:val="009B3B9A"/>
    <w:rsid w:val="009B3E98"/>
    <w:rsid w:val="009B4DBD"/>
    <w:rsid w:val="009B6AA1"/>
    <w:rsid w:val="009B6B03"/>
    <w:rsid w:val="009B7250"/>
    <w:rsid w:val="009C0735"/>
    <w:rsid w:val="009C168B"/>
    <w:rsid w:val="009C1D2D"/>
    <w:rsid w:val="009C1D66"/>
    <w:rsid w:val="009C263C"/>
    <w:rsid w:val="009C3D05"/>
    <w:rsid w:val="009C5F6C"/>
    <w:rsid w:val="009C69C6"/>
    <w:rsid w:val="009C6B86"/>
    <w:rsid w:val="009C6E05"/>
    <w:rsid w:val="009D1621"/>
    <w:rsid w:val="009D1EBB"/>
    <w:rsid w:val="009D6974"/>
    <w:rsid w:val="009D6A54"/>
    <w:rsid w:val="009D6DAF"/>
    <w:rsid w:val="009D7788"/>
    <w:rsid w:val="009E0AFB"/>
    <w:rsid w:val="009E0BC6"/>
    <w:rsid w:val="009E1913"/>
    <w:rsid w:val="009E1D94"/>
    <w:rsid w:val="009E1EE2"/>
    <w:rsid w:val="009E2A37"/>
    <w:rsid w:val="009E357E"/>
    <w:rsid w:val="009E4A80"/>
    <w:rsid w:val="009E596B"/>
    <w:rsid w:val="009E7C1C"/>
    <w:rsid w:val="009F13ED"/>
    <w:rsid w:val="009F1565"/>
    <w:rsid w:val="009F3384"/>
    <w:rsid w:val="009F36C3"/>
    <w:rsid w:val="009F3F35"/>
    <w:rsid w:val="009F585D"/>
    <w:rsid w:val="009F6CCC"/>
    <w:rsid w:val="009F70D1"/>
    <w:rsid w:val="00A0178A"/>
    <w:rsid w:val="00A01B47"/>
    <w:rsid w:val="00A03125"/>
    <w:rsid w:val="00A03A71"/>
    <w:rsid w:val="00A05CF5"/>
    <w:rsid w:val="00A06097"/>
    <w:rsid w:val="00A06652"/>
    <w:rsid w:val="00A07277"/>
    <w:rsid w:val="00A10DE7"/>
    <w:rsid w:val="00A12635"/>
    <w:rsid w:val="00A1733D"/>
    <w:rsid w:val="00A17386"/>
    <w:rsid w:val="00A200F6"/>
    <w:rsid w:val="00A21F3D"/>
    <w:rsid w:val="00A226B6"/>
    <w:rsid w:val="00A229BA"/>
    <w:rsid w:val="00A22CB8"/>
    <w:rsid w:val="00A2471B"/>
    <w:rsid w:val="00A24902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3FF4"/>
    <w:rsid w:val="00A54F6D"/>
    <w:rsid w:val="00A55EB3"/>
    <w:rsid w:val="00A578A1"/>
    <w:rsid w:val="00A617DD"/>
    <w:rsid w:val="00A62F3F"/>
    <w:rsid w:val="00A63DD9"/>
    <w:rsid w:val="00A652E9"/>
    <w:rsid w:val="00A65582"/>
    <w:rsid w:val="00A6678C"/>
    <w:rsid w:val="00A6688C"/>
    <w:rsid w:val="00A66E0C"/>
    <w:rsid w:val="00A71804"/>
    <w:rsid w:val="00A72145"/>
    <w:rsid w:val="00A734C8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12F8"/>
    <w:rsid w:val="00A91517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20B4"/>
    <w:rsid w:val="00AB28C3"/>
    <w:rsid w:val="00AB2A3B"/>
    <w:rsid w:val="00AB2EF6"/>
    <w:rsid w:val="00AB39B3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7A4"/>
    <w:rsid w:val="00AC7A9C"/>
    <w:rsid w:val="00AC7D95"/>
    <w:rsid w:val="00AD0238"/>
    <w:rsid w:val="00AD2510"/>
    <w:rsid w:val="00AD2FDD"/>
    <w:rsid w:val="00AD401C"/>
    <w:rsid w:val="00AE07E6"/>
    <w:rsid w:val="00AE2141"/>
    <w:rsid w:val="00AE285E"/>
    <w:rsid w:val="00AE30B9"/>
    <w:rsid w:val="00AE3442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5204"/>
    <w:rsid w:val="00AF70CB"/>
    <w:rsid w:val="00AF712A"/>
    <w:rsid w:val="00B018B0"/>
    <w:rsid w:val="00B01C8C"/>
    <w:rsid w:val="00B023DA"/>
    <w:rsid w:val="00B05038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5EE3"/>
    <w:rsid w:val="00B1664B"/>
    <w:rsid w:val="00B201C8"/>
    <w:rsid w:val="00B20427"/>
    <w:rsid w:val="00B20EBF"/>
    <w:rsid w:val="00B217B1"/>
    <w:rsid w:val="00B218F0"/>
    <w:rsid w:val="00B23A33"/>
    <w:rsid w:val="00B245B4"/>
    <w:rsid w:val="00B26337"/>
    <w:rsid w:val="00B264AC"/>
    <w:rsid w:val="00B26C2C"/>
    <w:rsid w:val="00B27D41"/>
    <w:rsid w:val="00B27E4E"/>
    <w:rsid w:val="00B32E07"/>
    <w:rsid w:val="00B3319B"/>
    <w:rsid w:val="00B34883"/>
    <w:rsid w:val="00B34CEB"/>
    <w:rsid w:val="00B37277"/>
    <w:rsid w:val="00B41441"/>
    <w:rsid w:val="00B42DF2"/>
    <w:rsid w:val="00B4360B"/>
    <w:rsid w:val="00B443E5"/>
    <w:rsid w:val="00B44D5D"/>
    <w:rsid w:val="00B44F94"/>
    <w:rsid w:val="00B47899"/>
    <w:rsid w:val="00B47CE8"/>
    <w:rsid w:val="00B47E76"/>
    <w:rsid w:val="00B5161D"/>
    <w:rsid w:val="00B51A48"/>
    <w:rsid w:val="00B51CA6"/>
    <w:rsid w:val="00B52CF2"/>
    <w:rsid w:val="00B53682"/>
    <w:rsid w:val="00B612F6"/>
    <w:rsid w:val="00B6142C"/>
    <w:rsid w:val="00B62144"/>
    <w:rsid w:val="00B62277"/>
    <w:rsid w:val="00B6249A"/>
    <w:rsid w:val="00B63402"/>
    <w:rsid w:val="00B66500"/>
    <w:rsid w:val="00B67EBE"/>
    <w:rsid w:val="00B7061E"/>
    <w:rsid w:val="00B71B5F"/>
    <w:rsid w:val="00B724F0"/>
    <w:rsid w:val="00B766A5"/>
    <w:rsid w:val="00B77135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C6E"/>
    <w:rsid w:val="00B91DD7"/>
    <w:rsid w:val="00B92D80"/>
    <w:rsid w:val="00B93A61"/>
    <w:rsid w:val="00B97943"/>
    <w:rsid w:val="00B97956"/>
    <w:rsid w:val="00B97E46"/>
    <w:rsid w:val="00BA1F22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ED0"/>
    <w:rsid w:val="00BD3B9F"/>
    <w:rsid w:val="00BD40E2"/>
    <w:rsid w:val="00BD5918"/>
    <w:rsid w:val="00BD7555"/>
    <w:rsid w:val="00BD7CA3"/>
    <w:rsid w:val="00BE0088"/>
    <w:rsid w:val="00BE0F0E"/>
    <w:rsid w:val="00BE1326"/>
    <w:rsid w:val="00BE204A"/>
    <w:rsid w:val="00BE2572"/>
    <w:rsid w:val="00BE280C"/>
    <w:rsid w:val="00BE5173"/>
    <w:rsid w:val="00BE58C8"/>
    <w:rsid w:val="00BE7743"/>
    <w:rsid w:val="00BF06DF"/>
    <w:rsid w:val="00BF0D3D"/>
    <w:rsid w:val="00BF15B4"/>
    <w:rsid w:val="00BF28DF"/>
    <w:rsid w:val="00BF362E"/>
    <w:rsid w:val="00BF446A"/>
    <w:rsid w:val="00BF47BE"/>
    <w:rsid w:val="00BF5877"/>
    <w:rsid w:val="00BF6F71"/>
    <w:rsid w:val="00BF7ED0"/>
    <w:rsid w:val="00C02036"/>
    <w:rsid w:val="00C02365"/>
    <w:rsid w:val="00C02524"/>
    <w:rsid w:val="00C047DF"/>
    <w:rsid w:val="00C059A1"/>
    <w:rsid w:val="00C06ADC"/>
    <w:rsid w:val="00C070A6"/>
    <w:rsid w:val="00C073B4"/>
    <w:rsid w:val="00C07EAA"/>
    <w:rsid w:val="00C12E4C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905"/>
    <w:rsid w:val="00C24485"/>
    <w:rsid w:val="00C30018"/>
    <w:rsid w:val="00C31A39"/>
    <w:rsid w:val="00C32F67"/>
    <w:rsid w:val="00C350DD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298C"/>
    <w:rsid w:val="00C5537B"/>
    <w:rsid w:val="00C5558B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3DDF"/>
    <w:rsid w:val="00C76AA5"/>
    <w:rsid w:val="00C77C01"/>
    <w:rsid w:val="00C80570"/>
    <w:rsid w:val="00C80851"/>
    <w:rsid w:val="00C81B8D"/>
    <w:rsid w:val="00C82A57"/>
    <w:rsid w:val="00C82C21"/>
    <w:rsid w:val="00C833BD"/>
    <w:rsid w:val="00C84379"/>
    <w:rsid w:val="00C92487"/>
    <w:rsid w:val="00C93500"/>
    <w:rsid w:val="00C93C27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A62DB"/>
    <w:rsid w:val="00CA71DB"/>
    <w:rsid w:val="00CB059D"/>
    <w:rsid w:val="00CB07DF"/>
    <w:rsid w:val="00CB233C"/>
    <w:rsid w:val="00CB3432"/>
    <w:rsid w:val="00CB34CD"/>
    <w:rsid w:val="00CB3BAA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909"/>
    <w:rsid w:val="00CD6152"/>
    <w:rsid w:val="00CD6856"/>
    <w:rsid w:val="00CE39FC"/>
    <w:rsid w:val="00CE3BE0"/>
    <w:rsid w:val="00CE47CB"/>
    <w:rsid w:val="00CE4873"/>
    <w:rsid w:val="00CE59DA"/>
    <w:rsid w:val="00CE6193"/>
    <w:rsid w:val="00CF0ABF"/>
    <w:rsid w:val="00CF0B4F"/>
    <w:rsid w:val="00CF21C5"/>
    <w:rsid w:val="00CF2728"/>
    <w:rsid w:val="00CF3A00"/>
    <w:rsid w:val="00CF5974"/>
    <w:rsid w:val="00CF5DC6"/>
    <w:rsid w:val="00CF71C2"/>
    <w:rsid w:val="00D036CB"/>
    <w:rsid w:val="00D040B2"/>
    <w:rsid w:val="00D0415D"/>
    <w:rsid w:val="00D04CAA"/>
    <w:rsid w:val="00D0513F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16DBB"/>
    <w:rsid w:val="00D2002B"/>
    <w:rsid w:val="00D21058"/>
    <w:rsid w:val="00D2231D"/>
    <w:rsid w:val="00D231EC"/>
    <w:rsid w:val="00D2492B"/>
    <w:rsid w:val="00D24A27"/>
    <w:rsid w:val="00D2674D"/>
    <w:rsid w:val="00D2770E"/>
    <w:rsid w:val="00D3002E"/>
    <w:rsid w:val="00D32162"/>
    <w:rsid w:val="00D32461"/>
    <w:rsid w:val="00D32DFC"/>
    <w:rsid w:val="00D33AE3"/>
    <w:rsid w:val="00D34288"/>
    <w:rsid w:val="00D34EE4"/>
    <w:rsid w:val="00D3677F"/>
    <w:rsid w:val="00D3732E"/>
    <w:rsid w:val="00D4017D"/>
    <w:rsid w:val="00D40888"/>
    <w:rsid w:val="00D41186"/>
    <w:rsid w:val="00D41B5A"/>
    <w:rsid w:val="00D421F1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9DC"/>
    <w:rsid w:val="00D56C71"/>
    <w:rsid w:val="00D6081A"/>
    <w:rsid w:val="00D60F98"/>
    <w:rsid w:val="00D613A0"/>
    <w:rsid w:val="00D61AFD"/>
    <w:rsid w:val="00D64CD1"/>
    <w:rsid w:val="00D65EB6"/>
    <w:rsid w:val="00D7024D"/>
    <w:rsid w:val="00D73F8A"/>
    <w:rsid w:val="00D74109"/>
    <w:rsid w:val="00D75DB4"/>
    <w:rsid w:val="00D77714"/>
    <w:rsid w:val="00D77ACB"/>
    <w:rsid w:val="00D77B38"/>
    <w:rsid w:val="00D81834"/>
    <w:rsid w:val="00D82395"/>
    <w:rsid w:val="00D82629"/>
    <w:rsid w:val="00D83D92"/>
    <w:rsid w:val="00D854EA"/>
    <w:rsid w:val="00D8559B"/>
    <w:rsid w:val="00D85B4C"/>
    <w:rsid w:val="00D862A8"/>
    <w:rsid w:val="00D924F4"/>
    <w:rsid w:val="00D92F7A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23A4"/>
    <w:rsid w:val="00DA2797"/>
    <w:rsid w:val="00DA41DA"/>
    <w:rsid w:val="00DA4221"/>
    <w:rsid w:val="00DA5F1C"/>
    <w:rsid w:val="00DA6FFE"/>
    <w:rsid w:val="00DA7AC5"/>
    <w:rsid w:val="00DB0603"/>
    <w:rsid w:val="00DB1A77"/>
    <w:rsid w:val="00DB236A"/>
    <w:rsid w:val="00DB2A2E"/>
    <w:rsid w:val="00DB426A"/>
    <w:rsid w:val="00DB57F1"/>
    <w:rsid w:val="00DB682D"/>
    <w:rsid w:val="00DB781A"/>
    <w:rsid w:val="00DC054A"/>
    <w:rsid w:val="00DC2E1C"/>
    <w:rsid w:val="00DC3432"/>
    <w:rsid w:val="00DC4EE6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1F5C"/>
    <w:rsid w:val="00DE24C1"/>
    <w:rsid w:val="00DE4BDC"/>
    <w:rsid w:val="00DE7496"/>
    <w:rsid w:val="00DE77D1"/>
    <w:rsid w:val="00DF25F4"/>
    <w:rsid w:val="00DF3CD4"/>
    <w:rsid w:val="00DF6125"/>
    <w:rsid w:val="00E003F8"/>
    <w:rsid w:val="00E005A4"/>
    <w:rsid w:val="00E026AD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1E9E"/>
    <w:rsid w:val="00E22F18"/>
    <w:rsid w:val="00E230B9"/>
    <w:rsid w:val="00E23FAE"/>
    <w:rsid w:val="00E25FFD"/>
    <w:rsid w:val="00E26C88"/>
    <w:rsid w:val="00E275CC"/>
    <w:rsid w:val="00E27F14"/>
    <w:rsid w:val="00E3084C"/>
    <w:rsid w:val="00E31166"/>
    <w:rsid w:val="00E3180F"/>
    <w:rsid w:val="00E32140"/>
    <w:rsid w:val="00E33D13"/>
    <w:rsid w:val="00E34114"/>
    <w:rsid w:val="00E3424E"/>
    <w:rsid w:val="00E34ACC"/>
    <w:rsid w:val="00E352D1"/>
    <w:rsid w:val="00E40496"/>
    <w:rsid w:val="00E4484C"/>
    <w:rsid w:val="00E45E0E"/>
    <w:rsid w:val="00E475BA"/>
    <w:rsid w:val="00E50349"/>
    <w:rsid w:val="00E504F6"/>
    <w:rsid w:val="00E518F1"/>
    <w:rsid w:val="00E533DF"/>
    <w:rsid w:val="00E53D86"/>
    <w:rsid w:val="00E54DAA"/>
    <w:rsid w:val="00E55921"/>
    <w:rsid w:val="00E559B4"/>
    <w:rsid w:val="00E55CBB"/>
    <w:rsid w:val="00E561E3"/>
    <w:rsid w:val="00E56EA9"/>
    <w:rsid w:val="00E655DC"/>
    <w:rsid w:val="00E66C1D"/>
    <w:rsid w:val="00E706DA"/>
    <w:rsid w:val="00E71A80"/>
    <w:rsid w:val="00E74320"/>
    <w:rsid w:val="00E74C50"/>
    <w:rsid w:val="00E76217"/>
    <w:rsid w:val="00E77A1E"/>
    <w:rsid w:val="00E8445B"/>
    <w:rsid w:val="00E87318"/>
    <w:rsid w:val="00E873E2"/>
    <w:rsid w:val="00E876B9"/>
    <w:rsid w:val="00E91097"/>
    <w:rsid w:val="00E92533"/>
    <w:rsid w:val="00EA0657"/>
    <w:rsid w:val="00EA1661"/>
    <w:rsid w:val="00EA18DA"/>
    <w:rsid w:val="00EA3527"/>
    <w:rsid w:val="00EA35F3"/>
    <w:rsid w:val="00EA381F"/>
    <w:rsid w:val="00EA3F23"/>
    <w:rsid w:val="00EA6758"/>
    <w:rsid w:val="00EA6845"/>
    <w:rsid w:val="00EA6F4F"/>
    <w:rsid w:val="00EA76D1"/>
    <w:rsid w:val="00EB07AD"/>
    <w:rsid w:val="00EB1314"/>
    <w:rsid w:val="00EB1567"/>
    <w:rsid w:val="00EB2D1C"/>
    <w:rsid w:val="00EB3428"/>
    <w:rsid w:val="00EB343D"/>
    <w:rsid w:val="00EB38BF"/>
    <w:rsid w:val="00EB5A55"/>
    <w:rsid w:val="00EB6A4F"/>
    <w:rsid w:val="00EC1D72"/>
    <w:rsid w:val="00EC2EB1"/>
    <w:rsid w:val="00EC426F"/>
    <w:rsid w:val="00EC5442"/>
    <w:rsid w:val="00EC7528"/>
    <w:rsid w:val="00ED0981"/>
    <w:rsid w:val="00ED2FFD"/>
    <w:rsid w:val="00ED313C"/>
    <w:rsid w:val="00ED3878"/>
    <w:rsid w:val="00ED3ED5"/>
    <w:rsid w:val="00ED528B"/>
    <w:rsid w:val="00ED5E85"/>
    <w:rsid w:val="00EE0488"/>
    <w:rsid w:val="00EE0F6A"/>
    <w:rsid w:val="00EE31E1"/>
    <w:rsid w:val="00EE4F43"/>
    <w:rsid w:val="00EE689C"/>
    <w:rsid w:val="00EF043F"/>
    <w:rsid w:val="00EF0B20"/>
    <w:rsid w:val="00EF2D8C"/>
    <w:rsid w:val="00EF4CD1"/>
    <w:rsid w:val="00EF559A"/>
    <w:rsid w:val="00EF5A31"/>
    <w:rsid w:val="00EF5FB3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1729"/>
    <w:rsid w:val="00F13A69"/>
    <w:rsid w:val="00F14C6A"/>
    <w:rsid w:val="00F15667"/>
    <w:rsid w:val="00F157DF"/>
    <w:rsid w:val="00F15BF8"/>
    <w:rsid w:val="00F16F74"/>
    <w:rsid w:val="00F205EC"/>
    <w:rsid w:val="00F227C7"/>
    <w:rsid w:val="00F23F12"/>
    <w:rsid w:val="00F240C3"/>
    <w:rsid w:val="00F24871"/>
    <w:rsid w:val="00F24D81"/>
    <w:rsid w:val="00F24D99"/>
    <w:rsid w:val="00F24E01"/>
    <w:rsid w:val="00F25626"/>
    <w:rsid w:val="00F257D3"/>
    <w:rsid w:val="00F260B5"/>
    <w:rsid w:val="00F27AE2"/>
    <w:rsid w:val="00F31882"/>
    <w:rsid w:val="00F319B7"/>
    <w:rsid w:val="00F31CAB"/>
    <w:rsid w:val="00F31D5F"/>
    <w:rsid w:val="00F36131"/>
    <w:rsid w:val="00F36D0E"/>
    <w:rsid w:val="00F373D0"/>
    <w:rsid w:val="00F375BB"/>
    <w:rsid w:val="00F41076"/>
    <w:rsid w:val="00F42A9C"/>
    <w:rsid w:val="00F430F7"/>
    <w:rsid w:val="00F43F59"/>
    <w:rsid w:val="00F44DBE"/>
    <w:rsid w:val="00F453D5"/>
    <w:rsid w:val="00F45B91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ABB"/>
    <w:rsid w:val="00F55EE4"/>
    <w:rsid w:val="00F56C36"/>
    <w:rsid w:val="00F60609"/>
    <w:rsid w:val="00F60A9B"/>
    <w:rsid w:val="00F62943"/>
    <w:rsid w:val="00F631AA"/>
    <w:rsid w:val="00F64B44"/>
    <w:rsid w:val="00F6511A"/>
    <w:rsid w:val="00F674E7"/>
    <w:rsid w:val="00F71197"/>
    <w:rsid w:val="00F71BFB"/>
    <w:rsid w:val="00F71E91"/>
    <w:rsid w:val="00F74E6E"/>
    <w:rsid w:val="00F75186"/>
    <w:rsid w:val="00F75F24"/>
    <w:rsid w:val="00F76564"/>
    <w:rsid w:val="00F76A6F"/>
    <w:rsid w:val="00F82010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2F4A"/>
    <w:rsid w:val="00F934C6"/>
    <w:rsid w:val="00F93B7E"/>
    <w:rsid w:val="00F93C27"/>
    <w:rsid w:val="00F94E57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B0B5E"/>
    <w:rsid w:val="00FB16A1"/>
    <w:rsid w:val="00FB1B40"/>
    <w:rsid w:val="00FB1FBF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0CEA"/>
    <w:rsid w:val="00FD1123"/>
    <w:rsid w:val="00FD22D0"/>
    <w:rsid w:val="00FD32A0"/>
    <w:rsid w:val="00FD55B9"/>
    <w:rsid w:val="00FE02EF"/>
    <w:rsid w:val="00FE0EB7"/>
    <w:rsid w:val="00FE14FE"/>
    <w:rsid w:val="00FE189F"/>
    <w:rsid w:val="00FE1D0B"/>
    <w:rsid w:val="00FE243C"/>
    <w:rsid w:val="00FE3049"/>
    <w:rsid w:val="00FE399C"/>
    <w:rsid w:val="00FE4B49"/>
    <w:rsid w:val="00FE5811"/>
    <w:rsid w:val="00FE5E44"/>
    <w:rsid w:val="00FE704B"/>
    <w:rsid w:val="00FF10E2"/>
    <w:rsid w:val="00FF1414"/>
    <w:rsid w:val="00FF20B2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0CEA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0C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443/bea/ws/ex/fi/blockcallback/v*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ip:443/bea/ws/ex/fi/block/v*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A72E8-3013-4E07-9E15-BBE465FC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15</Pages>
  <Words>2307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Ahmed Nasreldin</cp:lastModifiedBy>
  <cp:revision>274</cp:revision>
  <cp:lastPrinted>2017-12-10T07:36:00Z</cp:lastPrinted>
  <dcterms:created xsi:type="dcterms:W3CDTF">2017-12-10T05:14:00Z</dcterms:created>
  <dcterms:modified xsi:type="dcterms:W3CDTF">2019-06-19T08:31:00Z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