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68F366DE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EF1133">
        <w:rPr>
          <w:rFonts w:ascii="Open Sans" w:eastAsia="Open Sans" w:hAnsi="Open Sans" w:cs="Open Sans"/>
          <w:sz w:val="18"/>
          <w:szCs w:val="18"/>
        </w:rPr>
        <w:t>Mohamed Ashraf Gouda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58D521D0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 w:rsidR="00EF1133">
        <w:rPr>
          <w:rFonts w:ascii="Open Sans" w:eastAsia="Open Sans" w:hAnsi="Open Sans" w:cs="Open Sans"/>
          <w:sz w:val="18"/>
          <w:szCs w:val="18"/>
        </w:rPr>
        <w:t>Qalyubia</w:t>
      </w:r>
      <w:proofErr w:type="spellEnd"/>
      <w:r w:rsidR="005D6C0B">
        <w:rPr>
          <w:rFonts w:ascii="Open Sans" w:eastAsia="Open Sans" w:hAnsi="Open Sans" w:cs="Open Sans"/>
          <w:sz w:val="18"/>
          <w:szCs w:val="18"/>
        </w:rPr>
        <w:t xml:space="preserve">, </w:t>
      </w:r>
      <w:proofErr w:type="spellStart"/>
      <w:r w:rsidR="00EF1133">
        <w:rPr>
          <w:rFonts w:ascii="Open Sans" w:eastAsia="Open Sans" w:hAnsi="Open Sans" w:cs="Open Sans"/>
          <w:sz w:val="18"/>
          <w:szCs w:val="18"/>
        </w:rPr>
        <w:t>Benha</w:t>
      </w:r>
      <w:proofErr w:type="spellEnd"/>
      <w:r w:rsidR="005D6C0B">
        <w:rPr>
          <w:rFonts w:ascii="Open Sans" w:eastAsia="Open Sans" w:hAnsi="Open Sans" w:cs="Open Sans"/>
          <w:sz w:val="18"/>
          <w:szCs w:val="18"/>
        </w:rPr>
        <w:t>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EF1133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F453FCB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EF1133">
        <w:rPr>
          <w:rFonts w:ascii="Open Sans" w:eastAsia="Open Sans" w:hAnsi="Open Sans" w:cs="Open Sans"/>
        </w:rPr>
        <w:t>W</w:t>
      </w:r>
      <w:r w:rsidR="005D6C0B">
        <w:rPr>
          <w:rFonts w:ascii="Open Sans" w:eastAsia="Open Sans" w:hAnsi="Open Sans" w:cs="Open Sans"/>
        </w:rPr>
        <w:t xml:space="preserve">eb </w:t>
      </w:r>
      <w:r w:rsidR="00EF1133">
        <w:rPr>
          <w:rFonts w:ascii="Open Sans" w:eastAsia="Open Sans" w:hAnsi="Open Sans" w:cs="Open Sans"/>
        </w:rPr>
        <w:t>D</w:t>
      </w:r>
      <w:r w:rsidR="005D6C0B">
        <w:rPr>
          <w:rFonts w:ascii="Open Sans" w:eastAsia="Open Sans" w:hAnsi="Open Sans" w:cs="Open Sans"/>
        </w:rPr>
        <w:t xml:space="preserve">evelopment </w:t>
      </w:r>
      <w:r w:rsidR="00EF1133">
        <w:rPr>
          <w:rFonts w:ascii="Open Sans" w:eastAsia="Open Sans" w:hAnsi="Open Sans" w:cs="Open Sans"/>
        </w:rPr>
        <w:t>C</w:t>
      </w:r>
      <w:r w:rsidR="005D6C0B">
        <w:rPr>
          <w:rFonts w:ascii="Open Sans" w:eastAsia="Open Sans" w:hAnsi="Open Sans" w:cs="Open Sans"/>
        </w:rPr>
        <w:t>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465113D9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proofErr w:type="spellStart"/>
      <w:r w:rsidR="00EF1133">
        <w:rPr>
          <w:rFonts w:ascii="Open Sans" w:eastAsia="Open Sans" w:hAnsi="Open Sans" w:cs="Open Sans"/>
          <w:sz w:val="20"/>
          <w:szCs w:val="20"/>
        </w:rPr>
        <w:t>Benha</w:t>
      </w:r>
      <w:proofErr w:type="spellEnd"/>
      <w:r w:rsidR="005D6C0B">
        <w:rPr>
          <w:rFonts w:ascii="Open Sans" w:eastAsia="Open Sans" w:hAnsi="Open Sans" w:cs="Open Sans"/>
          <w:sz w:val="20"/>
          <w:szCs w:val="20"/>
        </w:rPr>
        <w:t>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3C3188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128579</w:t>
      </w:r>
    </w:p>
    <w:p w14:paraId="14FCD45B" w14:textId="43E6999D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EF1133">
        <w:rPr>
          <w:rFonts w:ascii="Open Sans" w:eastAsia="Open Sans" w:hAnsi="Open Sans" w:cs="Open Sans"/>
          <w:sz w:val="20"/>
          <w:szCs w:val="20"/>
        </w:rPr>
        <w:t>5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EF1133">
        <w:rPr>
          <w:rFonts w:ascii="Open Sans" w:eastAsia="Open Sans" w:hAnsi="Open Sans" w:cs="Open Sans"/>
          <w:sz w:val="20"/>
          <w:szCs w:val="20"/>
        </w:rPr>
        <w:t>30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EF1133">
        <w:rPr>
          <w:rFonts w:ascii="Open Sans" w:eastAsia="Open Sans" w:hAnsi="Open Sans" w:cs="Open Sans"/>
          <w:sz w:val="20"/>
          <w:szCs w:val="20"/>
        </w:rPr>
        <w:t>2022</w:t>
      </w:r>
    </w:p>
    <w:p w14:paraId="426B6121" w14:textId="169FDCA1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EF1133">
        <w:rPr>
          <w:rFonts w:ascii="Open Sans" w:eastAsia="Open Sans" w:hAnsi="Open Sans" w:cs="Open Sans"/>
          <w:sz w:val="20"/>
          <w:szCs w:val="20"/>
        </w:rPr>
        <w:t>8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EF1133">
        <w:rPr>
          <w:rFonts w:ascii="Open Sans" w:eastAsia="Open Sans" w:hAnsi="Open Sans" w:cs="Open Sans"/>
          <w:sz w:val="20"/>
          <w:szCs w:val="20"/>
        </w:rPr>
        <w:t>30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0A891D6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590EC544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1A6EA694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49AF723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7311471A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04E37CF9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0376B6BF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333E74CB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44008829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  <w:r w:rsidR="00EF1133">
              <w:rPr>
                <w:rFonts w:ascii="Open Sans" w:eastAsia="Open Sans" w:hAnsi="Open Sans" w:cs="Open Sans"/>
                <w:sz w:val="18"/>
                <w:szCs w:val="18"/>
              </w:rPr>
              <w:t xml:space="preserve"> .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 w:rsidP="00EF113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5140E4B9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EF1133" w:rsidRPr="00DC230F">
          <w:rPr>
            <w:rStyle w:val="Hyperlink"/>
            <w:rFonts w:asciiTheme="majorHAnsi" w:eastAsia="Open Sans" w:hAnsiTheme="majorHAnsi" w:cstheme="majorHAnsi"/>
            <w:bCs/>
          </w:rPr>
          <w:t>mohamed.ashraf@gmail.com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71C430FC" w:rsidR="004A39FE" w:rsidRDefault="004A39F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 w:rsidRPr="004A39FE">
        <w:rPr>
          <w:rFonts w:asciiTheme="majorHAnsi" w:eastAsia="Open Sans" w:hAnsiTheme="majorHAnsi" w:cstheme="majorHAnsi"/>
          <w:bCs/>
          <w:lang w:bidi="ar-EG"/>
        </w:rPr>
        <w:t xml:space="preserve">107 El </w:t>
      </w:r>
      <w:proofErr w:type="spellStart"/>
      <w:r w:rsidRPr="004A39FE">
        <w:rPr>
          <w:rFonts w:asciiTheme="majorHAnsi" w:eastAsia="Open Sans" w:hAnsiTheme="majorHAnsi" w:cstheme="majorHAnsi"/>
          <w:bCs/>
          <w:lang w:bidi="ar-EG"/>
        </w:rPr>
        <w:t>Tayaran</w:t>
      </w:r>
      <w:proofErr w:type="spellEnd"/>
      <w:r w:rsidRPr="004A39FE">
        <w:rPr>
          <w:rFonts w:asciiTheme="majorHAnsi" w:eastAsia="Open Sans" w:hAnsiTheme="majorHAnsi" w:cstheme="majorHAnsi"/>
          <w:bCs/>
          <w:lang w:bidi="ar-EG"/>
        </w:rPr>
        <w:t xml:space="preserve"> St, El-Tawfik, Nasr City, Cairo Governorate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4A39FE"/>
    <w:rsid w:val="005D6C0B"/>
    <w:rsid w:val="009E100B"/>
    <w:rsid w:val="00A85172"/>
    <w:rsid w:val="00AB10E8"/>
    <w:rsid w:val="00B81861"/>
    <w:rsid w:val="00CE2F71"/>
    <w:rsid w:val="00E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ed.ashra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GOUDA .</cp:lastModifiedBy>
  <cp:revision>6</cp:revision>
  <dcterms:created xsi:type="dcterms:W3CDTF">2022-03-13T09:23:00Z</dcterms:created>
  <dcterms:modified xsi:type="dcterms:W3CDTF">2022-05-29T22:59:00Z</dcterms:modified>
</cp:coreProperties>
</file>