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A6C8" w14:textId="77777777" w:rsidR="00EB194A" w:rsidRPr="005A7625" w:rsidRDefault="00EB194A" w:rsidP="00EB194A">
      <w:pPr>
        <w:pStyle w:val="body-large"/>
        <w:shd w:val="clear" w:color="auto" w:fill="FFFFFF"/>
        <w:bidi/>
        <w:spacing w:after="0" w:afterAutospacing="0"/>
        <w:jc w:val="both"/>
        <w:rPr>
          <w:rFonts w:asciiTheme="minorBidi" w:hAnsiTheme="minorBidi" w:cs="Arial"/>
          <w:b/>
          <w:bCs/>
          <w:color w:val="505050"/>
          <w:sz w:val="32"/>
          <w:szCs w:val="32"/>
          <w:u w:val="single"/>
          <w:rtl/>
        </w:rPr>
      </w:pPr>
      <w:r w:rsidRPr="001C570C">
        <w:rPr>
          <w:rFonts w:asciiTheme="minorBidi" w:hAnsiTheme="minorBidi" w:cs="Arial" w:hint="cs"/>
          <w:b/>
          <w:bCs/>
          <w:color w:val="505050"/>
          <w:sz w:val="32"/>
          <w:szCs w:val="32"/>
          <w:u w:val="single"/>
          <w:rtl/>
        </w:rPr>
        <w:t>سوق الذهب</w:t>
      </w:r>
      <w:r w:rsidRPr="001C570C">
        <w:rPr>
          <w:rFonts w:asciiTheme="minorBidi" w:hAnsiTheme="minorBidi" w:cs="Arial"/>
          <w:color w:val="505050"/>
          <w:sz w:val="28"/>
          <w:szCs w:val="28"/>
          <w:rtl/>
        </w:rPr>
        <w:t xml:space="preserve"> </w:t>
      </w:r>
      <w:r w:rsidRPr="001C570C">
        <w:rPr>
          <w:rFonts w:asciiTheme="minorBidi" w:hAnsiTheme="minorBidi" w:cs="Arial" w:hint="cs"/>
          <w:b/>
          <w:bCs/>
          <w:color w:val="505050"/>
          <w:sz w:val="32"/>
          <w:szCs w:val="32"/>
          <w:u w:val="single"/>
          <w:rtl/>
        </w:rPr>
        <w:t>(مدينة الذهب)</w:t>
      </w:r>
    </w:p>
    <w:p w14:paraId="77C221C4" w14:textId="77777777" w:rsidR="00EB194A" w:rsidRDefault="00EB194A" w:rsidP="00EB194A">
      <w:pPr>
        <w:pStyle w:val="body-large"/>
        <w:shd w:val="clear" w:color="auto" w:fill="FFFFFF"/>
        <w:bidi/>
        <w:spacing w:before="0" w:beforeAutospacing="0" w:after="0" w:afterAutospacing="0"/>
        <w:jc w:val="both"/>
        <w:rPr>
          <w:rFonts w:asciiTheme="minorBidi" w:hAnsiTheme="minorBidi" w:cs="Arial"/>
          <w:color w:val="505050"/>
          <w:sz w:val="28"/>
          <w:szCs w:val="28"/>
          <w:rtl/>
        </w:rPr>
      </w:pPr>
      <w:r w:rsidRPr="003D41A4">
        <w:rPr>
          <w:rFonts w:asciiTheme="minorBidi" w:hAnsiTheme="minorBidi" w:cs="Arial"/>
          <w:color w:val="505050"/>
          <w:sz w:val="28"/>
          <w:szCs w:val="28"/>
          <w:rtl/>
        </w:rPr>
        <w:t>يعتبر سوق الذهب في دبي أحد أكبر أسواق الذهب في العالم</w:t>
      </w:r>
    </w:p>
    <w:p w14:paraId="6D96579C" w14:textId="77777777" w:rsidR="00EB194A" w:rsidRDefault="00EB194A" w:rsidP="00EB194A">
      <w:pPr>
        <w:pStyle w:val="body-large"/>
        <w:shd w:val="clear" w:color="auto" w:fill="FFFFFF"/>
        <w:bidi/>
        <w:spacing w:before="0" w:beforeAutospacing="0" w:after="0" w:afterAutospacing="0"/>
        <w:jc w:val="both"/>
        <w:rPr>
          <w:rFonts w:asciiTheme="minorBidi" w:hAnsiTheme="minorBidi" w:cs="Arial"/>
          <w:color w:val="505050"/>
          <w:sz w:val="28"/>
          <w:szCs w:val="28"/>
          <w:rtl/>
        </w:rPr>
      </w:pPr>
      <w:r w:rsidRPr="005A7625">
        <w:rPr>
          <w:rFonts w:asciiTheme="minorBidi" w:hAnsiTheme="minorBidi" w:cs="Arial"/>
          <w:color w:val="505050"/>
          <w:sz w:val="28"/>
          <w:szCs w:val="28"/>
          <w:rtl/>
        </w:rPr>
        <w:t xml:space="preserve">شاهد واجهات المحلات المميزة التي تتلألأ بأجمل قطع الذهب </w:t>
      </w:r>
      <w:r>
        <w:rPr>
          <w:rFonts w:asciiTheme="minorBidi" w:hAnsiTheme="minorBidi" w:cs="Arial" w:hint="cs"/>
          <w:color w:val="505050"/>
          <w:sz w:val="28"/>
          <w:szCs w:val="28"/>
          <w:rtl/>
        </w:rPr>
        <w:t>النادرة</w:t>
      </w:r>
      <w:r w:rsidRPr="005A7625">
        <w:rPr>
          <w:rFonts w:asciiTheme="minorBidi" w:hAnsiTheme="minorBidi" w:cs="Arial"/>
          <w:color w:val="505050"/>
          <w:sz w:val="28"/>
          <w:szCs w:val="28"/>
          <w:rtl/>
        </w:rPr>
        <w:t xml:space="preserve"> </w:t>
      </w:r>
    </w:p>
    <w:p w14:paraId="3BABDBCE" w14:textId="77777777" w:rsidR="00EB194A" w:rsidRDefault="00EB194A" w:rsidP="00EB194A">
      <w:pPr>
        <w:pStyle w:val="body-large"/>
        <w:shd w:val="clear" w:color="auto" w:fill="FFFFFF"/>
        <w:bidi/>
        <w:spacing w:before="0" w:beforeAutospacing="0" w:after="0" w:afterAutospacing="0"/>
        <w:jc w:val="both"/>
        <w:rPr>
          <w:rFonts w:asciiTheme="minorBidi" w:hAnsiTheme="minorBidi" w:cs="Arial"/>
          <w:color w:val="505050"/>
          <w:sz w:val="28"/>
          <w:szCs w:val="28"/>
          <w:rtl/>
        </w:rPr>
      </w:pPr>
      <w:r w:rsidRPr="005A7625">
        <w:rPr>
          <w:rFonts w:asciiTheme="minorBidi" w:hAnsiTheme="minorBidi" w:cs="Arial"/>
          <w:color w:val="505050"/>
          <w:sz w:val="28"/>
          <w:szCs w:val="28"/>
          <w:rtl/>
        </w:rPr>
        <w:t xml:space="preserve">واستكشف المجوهرات الرائعة </w:t>
      </w:r>
      <w:r w:rsidRPr="00D31C07">
        <w:rPr>
          <w:rFonts w:asciiTheme="minorBidi" w:hAnsiTheme="minorBidi" w:cs="Arial"/>
          <w:color w:val="505050"/>
          <w:sz w:val="28"/>
          <w:szCs w:val="28"/>
          <w:rtl/>
        </w:rPr>
        <w:t>التي تتميز بتصاميم</w:t>
      </w:r>
      <w:r>
        <w:rPr>
          <w:rFonts w:asciiTheme="minorBidi" w:hAnsiTheme="minorBidi" w:cs="Arial" w:hint="cs"/>
          <w:color w:val="505050"/>
          <w:sz w:val="28"/>
          <w:szCs w:val="28"/>
          <w:rtl/>
        </w:rPr>
        <w:t xml:space="preserve"> التي </w:t>
      </w:r>
      <w:r w:rsidRPr="00D31C07">
        <w:rPr>
          <w:rFonts w:asciiTheme="minorBidi" w:hAnsiTheme="minorBidi" w:cs="Arial"/>
          <w:color w:val="505050"/>
          <w:sz w:val="28"/>
          <w:szCs w:val="28"/>
          <w:rtl/>
        </w:rPr>
        <w:t xml:space="preserve">لا توجد في أي مكان آخر في العالم </w:t>
      </w:r>
    </w:p>
    <w:p w14:paraId="4B1C4979" w14:textId="77777777" w:rsidR="00EB194A" w:rsidRDefault="00EB194A" w:rsidP="00EB194A">
      <w:pPr>
        <w:pStyle w:val="body-large"/>
        <w:shd w:val="clear" w:color="auto" w:fill="FFFFFF"/>
        <w:bidi/>
        <w:spacing w:before="0" w:beforeAutospacing="0" w:after="0" w:afterAutospacing="0"/>
        <w:jc w:val="both"/>
        <w:rPr>
          <w:rFonts w:asciiTheme="minorBidi" w:hAnsiTheme="minorBidi" w:cs="Arial"/>
          <w:color w:val="505050"/>
          <w:sz w:val="28"/>
          <w:szCs w:val="28"/>
          <w:rtl/>
        </w:rPr>
      </w:pPr>
      <w:r w:rsidRPr="00D31C07">
        <w:rPr>
          <w:rFonts w:asciiTheme="minorBidi" w:hAnsiTheme="minorBidi" w:cs="Arial"/>
          <w:color w:val="505050"/>
          <w:sz w:val="28"/>
          <w:szCs w:val="28"/>
          <w:rtl/>
        </w:rPr>
        <w:t>إذا كنتم من عشاق الذهب، يجب عليكم ألا تفوّتوا زيارة هذا المكان المميز.</w:t>
      </w:r>
      <w:r>
        <w:rPr>
          <w:rFonts w:asciiTheme="minorBidi" w:hAnsiTheme="minorBidi" w:cs="Arial" w:hint="cs"/>
          <w:color w:val="505050"/>
          <w:sz w:val="28"/>
          <w:szCs w:val="28"/>
          <w:rtl/>
        </w:rPr>
        <w:t xml:space="preserve"> </w:t>
      </w:r>
    </w:p>
    <w:p w14:paraId="173B866B" w14:textId="77777777" w:rsidR="00EB194A" w:rsidRDefault="00EB194A" w:rsidP="00EB194A">
      <w:pPr>
        <w:pStyle w:val="body-large"/>
        <w:shd w:val="clear" w:color="auto" w:fill="FFFFFF"/>
        <w:bidi/>
        <w:jc w:val="both"/>
        <w:rPr>
          <w:rFonts w:asciiTheme="minorBidi" w:hAnsiTheme="minorBidi" w:cs="Arial"/>
          <w:color w:val="505050"/>
          <w:sz w:val="28"/>
          <w:szCs w:val="28"/>
          <w:rtl/>
        </w:rPr>
      </w:pPr>
      <w:r>
        <w:rPr>
          <w:rFonts w:asciiTheme="minorBidi" w:hAnsiTheme="minorBidi" w:cs="Arial" w:hint="cs"/>
          <w:color w:val="505050"/>
          <w:sz w:val="28"/>
          <w:szCs w:val="28"/>
          <w:rtl/>
        </w:rPr>
        <w:t xml:space="preserve">وهو </w:t>
      </w:r>
      <w:r w:rsidRPr="00EC4AFB">
        <w:rPr>
          <w:rFonts w:asciiTheme="minorBidi" w:hAnsiTheme="minorBidi" w:cs="Arial"/>
          <w:color w:val="505050"/>
          <w:sz w:val="28"/>
          <w:szCs w:val="28"/>
          <w:rtl/>
        </w:rPr>
        <w:t xml:space="preserve">مكانًا مثاليًا لشراء المجوهرات بأفضل الأسعار أو حتى لمجرد الاستمتاع بمشاهدة منظر المجوهرات الذهبية الساحرة. </w:t>
      </w:r>
    </w:p>
    <w:p w14:paraId="61A07A14" w14:textId="77777777" w:rsidR="005D2314" w:rsidRDefault="005D2314"/>
    <w:sectPr w:rsidR="005D2314" w:rsidSect="00DF570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4A"/>
    <w:rsid w:val="000138D6"/>
    <w:rsid w:val="005D2314"/>
    <w:rsid w:val="007D6EB2"/>
    <w:rsid w:val="00DF570B"/>
    <w:rsid w:val="00EB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8B6E"/>
  <w15:chartTrackingRefBased/>
  <w15:docId w15:val="{6DA6FC58-AC5D-4D49-B3D0-634D78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-large">
    <w:name w:val="body-large"/>
    <w:basedOn w:val="a"/>
    <w:rsid w:val="00EB194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albahar</dc:creator>
  <cp:keywords/>
  <dc:description/>
  <cp:lastModifiedBy>abdulrahman albahar</cp:lastModifiedBy>
  <cp:revision>1</cp:revision>
  <dcterms:created xsi:type="dcterms:W3CDTF">2024-09-30T17:58:00Z</dcterms:created>
  <dcterms:modified xsi:type="dcterms:W3CDTF">2024-09-30T17:59:00Z</dcterms:modified>
</cp:coreProperties>
</file>