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8942" w14:textId="0594BA04" w:rsidR="00795291" w:rsidRPr="00112721" w:rsidRDefault="00795291" w:rsidP="00112721">
      <w:pPr>
        <w:pStyle w:val="Heading1"/>
        <w:rPr>
          <w:color w:val="auto"/>
        </w:rPr>
      </w:pPr>
      <w:r w:rsidRPr="00112721">
        <w:rPr>
          <w:color w:val="auto"/>
        </w:rPr>
        <w:t xml:space="preserve">Risk Register </w:t>
      </w:r>
    </w:p>
    <w:p w14:paraId="7977A259" w14:textId="7B945CC9" w:rsidR="00250AEC" w:rsidRDefault="00250AEC" w:rsidP="00250AEC">
      <w:r w:rsidRPr="00250AEC">
        <w:t xml:space="preserve">This </w:t>
      </w:r>
      <w:r>
        <w:t xml:space="preserve">section </w:t>
      </w:r>
      <w:r w:rsidRPr="00250AEC">
        <w:t xml:space="preserve">identifies and assesses risks that could affect </w:t>
      </w:r>
      <w:r>
        <w:t xml:space="preserve">our </w:t>
      </w:r>
      <w:r w:rsidRPr="00250AEC">
        <w:t>project</w:t>
      </w:r>
      <w:r>
        <w:t>s</w:t>
      </w:r>
      <w:r w:rsidRPr="00250AEC">
        <w:t xml:space="preserve"> success. </w:t>
      </w:r>
      <w:r>
        <w:t xml:space="preserve">Our </w:t>
      </w:r>
      <w:r w:rsidR="005F2323">
        <w:t xml:space="preserve">full </w:t>
      </w:r>
      <w:r>
        <w:t xml:space="preserve">risk register </w:t>
      </w:r>
      <w:r w:rsidRPr="00250AEC">
        <w:t>categorizes each risk by its potential impact, outlines mitigation strategies, and assigns responsibility</w:t>
      </w:r>
      <w:r>
        <w:t xml:space="preserve"> </w:t>
      </w:r>
      <w:r w:rsidR="00BF3B87">
        <w:t>in addition to management</w:t>
      </w:r>
      <w:r>
        <w:t xml:space="preserve"> actions</w:t>
      </w:r>
      <w:r w:rsidRPr="00250AEC">
        <w:t>.</w:t>
      </w:r>
      <w:r>
        <w:t xml:space="preserve"> </w:t>
      </w:r>
      <w:r w:rsidR="00042215">
        <w:t xml:space="preserve">For data sensitive </w:t>
      </w:r>
      <w:r w:rsidR="00D23549">
        <w:t xml:space="preserve">systems like ours, maintaining a clear systematic risk register is essential in supporting proactive decision making through documentation, assessment </w:t>
      </w:r>
      <w:r w:rsidR="00F27235">
        <w:t xml:space="preserve">for </w:t>
      </w:r>
      <w:r w:rsidR="00D23549">
        <w:t xml:space="preserve">severity and </w:t>
      </w:r>
      <w:r w:rsidR="00F27235">
        <w:t>frequency of risks</w:t>
      </w:r>
      <w:r w:rsidR="00A30D0A">
        <w:t xml:space="preserve"> to</w:t>
      </w:r>
      <w:r w:rsidR="00F27235">
        <w:t xml:space="preserve"> </w:t>
      </w:r>
      <w:r w:rsidR="00A30D0A">
        <w:t xml:space="preserve">successfully mitigate the consequence of setbacks. </w:t>
      </w:r>
    </w:p>
    <w:p w14:paraId="19F9D01E" w14:textId="5244465A" w:rsidR="00A30D0A" w:rsidRDefault="00A30D0A" w:rsidP="00250AEC">
      <w:r>
        <w:t xml:space="preserve">To determine the overall </w:t>
      </w:r>
      <w:r w:rsidR="00A437DE">
        <w:t>priority</w:t>
      </w:r>
      <w:r>
        <w:t xml:space="preserve"> of each risk </w:t>
      </w:r>
      <w:r w:rsidR="00C369CF">
        <w:t>category (legal, project management, operational and technical)</w:t>
      </w:r>
      <w:r w:rsidR="009D318F">
        <w:t xml:space="preserve"> our final rating was calculated using the weighted formula:</w:t>
      </w:r>
    </w:p>
    <w:p w14:paraId="33CC0300" w14:textId="35CC564F" w:rsidR="001E7D1B" w:rsidRPr="00D12215" w:rsidRDefault="001E7D1B" w:rsidP="00250AE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Rating = [Σ(wᵢ·nfᵢ) / Nf] × [Σ(wᵢ·nsᵢ) / Ns]</m:t>
          </m:r>
        </m:oMath>
      </m:oMathPara>
    </w:p>
    <w:p w14:paraId="70C48737" w14:textId="126122DB" w:rsidR="00D12215" w:rsidRPr="00906F51" w:rsidRDefault="00D12215" w:rsidP="00250AEC">
      <w:pPr>
        <w:rPr>
          <w:rFonts w:eastAsiaTheme="minorEastAsia"/>
        </w:rPr>
      </w:pPr>
      <w:r>
        <w:rPr>
          <w:rFonts w:eastAsiaTheme="minorEastAsia"/>
        </w:rPr>
        <w:t>The formula combines the weighted frequency average and the weighted severity average</w:t>
      </w:r>
      <w:r w:rsidR="004275DF">
        <w:rPr>
          <w:rFonts w:eastAsiaTheme="minorEastAsia"/>
        </w:rPr>
        <w:t xml:space="preserve"> to produce a balanced measure of overall risk exposure per category. Using this method, Project </w:t>
      </w:r>
      <w:r w:rsidR="00A437DE">
        <w:rPr>
          <w:rFonts w:eastAsiaTheme="minorEastAsia"/>
        </w:rPr>
        <w:t>Management</w:t>
      </w:r>
      <w:r w:rsidR="004275DF">
        <w:rPr>
          <w:rFonts w:eastAsiaTheme="minorEastAsia"/>
        </w:rPr>
        <w:t xml:space="preserve"> emerged as the most critical category with the final rating of 11.69</w:t>
      </w:r>
      <w:r w:rsidR="00C37DDA">
        <w:rPr>
          <w:rFonts w:eastAsiaTheme="minorEastAsia"/>
        </w:rPr>
        <w:t>.</w:t>
      </w:r>
      <w:r w:rsidR="00C41E8F">
        <w:rPr>
          <w:rFonts w:eastAsiaTheme="minorEastAsia"/>
        </w:rPr>
        <w:t xml:space="preserve"> </w:t>
      </w:r>
      <w:r w:rsidR="00C37DDA">
        <w:rPr>
          <w:rFonts w:eastAsiaTheme="minorEastAsia"/>
        </w:rPr>
        <w:t>D</w:t>
      </w:r>
      <w:r w:rsidR="00C41E8F">
        <w:rPr>
          <w:rFonts w:eastAsiaTheme="minorEastAsia"/>
        </w:rPr>
        <w:t>espite its moderate frequency score</w:t>
      </w:r>
      <w:r w:rsidR="00C37DDA">
        <w:rPr>
          <w:rFonts w:eastAsiaTheme="minorEastAsia"/>
        </w:rPr>
        <w:t>, the consistently high severity score</w:t>
      </w:r>
      <w:r w:rsidR="00BC560B">
        <w:rPr>
          <w:rFonts w:eastAsiaTheme="minorEastAsia"/>
        </w:rPr>
        <w:t>s indicate that teamwork related risks have significant consequences</w:t>
      </w:r>
      <w:r w:rsidR="00265F27">
        <w:rPr>
          <w:rFonts w:eastAsiaTheme="minorEastAsia"/>
        </w:rPr>
        <w:t xml:space="preserve">. Technical risks ranked second (10.88) </w:t>
      </w:r>
      <w:r w:rsidR="00864095">
        <w:rPr>
          <w:rFonts w:eastAsiaTheme="minorEastAsia"/>
        </w:rPr>
        <w:t>with a blend of moderate frequency and severity scores</w:t>
      </w:r>
      <w:r w:rsidR="00BC1662">
        <w:rPr>
          <w:rFonts w:eastAsiaTheme="minorEastAsia"/>
        </w:rPr>
        <w:t>. Although infrequent, Legal risks ranked third (10.00)</w:t>
      </w:r>
      <w:r w:rsidR="00023849">
        <w:rPr>
          <w:rFonts w:eastAsiaTheme="minorEastAsia"/>
        </w:rPr>
        <w:t xml:space="preserve"> due to the critical severity of risk</w:t>
      </w:r>
      <w:r w:rsidR="002A6606">
        <w:rPr>
          <w:rFonts w:eastAsiaTheme="minorEastAsia"/>
        </w:rPr>
        <w:t xml:space="preserve"> while </w:t>
      </w:r>
      <w:r w:rsidR="00A437DE">
        <w:rPr>
          <w:rFonts w:eastAsiaTheme="minorEastAsia"/>
        </w:rPr>
        <w:t>Operational</w:t>
      </w:r>
      <w:r w:rsidR="002A6606">
        <w:rPr>
          <w:rFonts w:eastAsiaTheme="minorEastAsia"/>
        </w:rPr>
        <w:t xml:space="preserve"> ranked lowest (8.75)</w:t>
      </w:r>
      <w:r w:rsidR="00AF7209">
        <w:rPr>
          <w:rFonts w:eastAsiaTheme="minorEastAsia"/>
        </w:rPr>
        <w:t xml:space="preserve">, with both lower frequency and severity in comparison to other categories. These results indicate </w:t>
      </w:r>
      <w:r w:rsidR="00965828">
        <w:rPr>
          <w:rFonts w:eastAsiaTheme="minorEastAsia"/>
        </w:rPr>
        <w:t xml:space="preserve">our need to </w:t>
      </w:r>
      <w:r w:rsidR="00D512B1">
        <w:rPr>
          <w:rFonts w:eastAsiaTheme="minorEastAsia"/>
        </w:rPr>
        <w:t>prioritise</w:t>
      </w:r>
      <w:r w:rsidR="00965828">
        <w:rPr>
          <w:rFonts w:eastAsiaTheme="minorEastAsia"/>
        </w:rPr>
        <w:t xml:space="preserve"> project management and technical components of our project moving forward</w:t>
      </w:r>
      <w:r w:rsidR="001D4C3E">
        <w:rPr>
          <w:rFonts w:eastAsiaTheme="minorEastAsia"/>
        </w:rPr>
        <w:t>, with concentration on our mitigation techniques</w:t>
      </w:r>
      <w:r w:rsidR="00CE07A3">
        <w:rPr>
          <w:rFonts w:eastAsiaTheme="minorEastAsia"/>
        </w:rPr>
        <w:t xml:space="preserve">, while </w:t>
      </w:r>
      <w:r w:rsidR="00BB19CD">
        <w:rPr>
          <w:rFonts w:eastAsiaTheme="minorEastAsia"/>
        </w:rPr>
        <w:t xml:space="preserve">legal risks require targeted control due to their high potential impact. </w:t>
      </w:r>
    </w:p>
    <w:p w14:paraId="5112414A" w14:textId="1321C240" w:rsidR="0029656B" w:rsidRDefault="0029656B" w:rsidP="00250AEC">
      <w:r w:rsidRPr="0029656B">
        <w:drawing>
          <wp:inline distT="0" distB="0" distL="0" distR="0" wp14:anchorId="1125BD50" wp14:editId="6FDC520B">
            <wp:extent cx="4419600" cy="1045176"/>
            <wp:effectExtent l="0" t="0" r="0" b="3175"/>
            <wp:docPr id="494947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792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3035" r="1617" b="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02" cy="105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5FFF0" w14:textId="4202B8B5" w:rsidR="00DB155D" w:rsidRDefault="00DB155D">
      <w:r>
        <w:br w:type="page"/>
      </w:r>
    </w:p>
    <w:p w14:paraId="7D74DE41" w14:textId="35D380BA" w:rsidR="005F2323" w:rsidRDefault="00DB155D" w:rsidP="001F5120">
      <w:pPr>
        <w:pStyle w:val="Heading1"/>
        <w:rPr>
          <w:color w:val="auto"/>
        </w:rPr>
      </w:pPr>
      <w:r w:rsidRPr="001F5120">
        <w:rPr>
          <w:color w:val="auto"/>
        </w:rPr>
        <w:lastRenderedPageBreak/>
        <w:t>Appendix A:</w:t>
      </w:r>
      <w:r w:rsidR="00D1252F">
        <w:rPr>
          <w:color w:val="auto"/>
        </w:rPr>
        <w:t xml:space="preserve"> Risk Register</w:t>
      </w:r>
    </w:p>
    <w:p w14:paraId="61C6DF90" w14:textId="3C2309BC" w:rsidR="00522202" w:rsidRDefault="00522202" w:rsidP="00C20129"/>
    <w:p w14:paraId="44DC2369" w14:textId="3A1BE026" w:rsidR="00C20129" w:rsidRDefault="00522202" w:rsidP="00C20129">
      <w:r w:rsidRPr="0046314D">
        <w:drawing>
          <wp:anchor distT="0" distB="0" distL="114300" distR="114300" simplePos="0" relativeHeight="251659264" behindDoc="0" locked="0" layoutInCell="1" allowOverlap="1" wp14:anchorId="02A5D35A" wp14:editId="5F734805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7434580" cy="1828165"/>
            <wp:effectExtent l="0" t="0" r="0" b="635"/>
            <wp:wrapSquare wrapText="bothSides"/>
            <wp:docPr id="2061770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70829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" r="6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4580" cy="182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6C2">
        <w:drawing>
          <wp:anchor distT="0" distB="0" distL="114300" distR="114300" simplePos="0" relativeHeight="251658240" behindDoc="0" locked="0" layoutInCell="1" allowOverlap="1" wp14:anchorId="1678167E" wp14:editId="2F8779B4">
            <wp:simplePos x="0" y="0"/>
            <wp:positionH relativeFrom="column">
              <wp:posOffset>-775335</wp:posOffset>
            </wp:positionH>
            <wp:positionV relativeFrom="paragraph">
              <wp:posOffset>2295525</wp:posOffset>
            </wp:positionV>
            <wp:extent cx="7216775" cy="2057400"/>
            <wp:effectExtent l="0" t="0" r="3175" b="0"/>
            <wp:wrapSquare wrapText="bothSides"/>
            <wp:docPr id="1756033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303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7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527">
        <w:t xml:space="preserve">A1. </w:t>
      </w:r>
      <w:r>
        <w:t xml:space="preserve">Sheet 1 </w:t>
      </w:r>
      <w:r w:rsidR="00333527">
        <w:t>Full Risk Register (</w:t>
      </w:r>
      <w:r>
        <w:t>available on excel doc</w:t>
      </w:r>
      <w:r w:rsidR="00333527">
        <w:t>)</w:t>
      </w:r>
    </w:p>
    <w:p w14:paraId="2A685A43" w14:textId="5A72D277" w:rsidR="0095216D" w:rsidRDefault="0095216D"/>
    <w:p w14:paraId="2B696821" w14:textId="11CDEC42" w:rsidR="00DE67BF" w:rsidRDefault="00DE67BF">
      <w:r>
        <w:t>A2. Sheet 2 Scoring System</w:t>
      </w:r>
    </w:p>
    <w:p w14:paraId="0F0265E3" w14:textId="7296B97F" w:rsidR="00352182" w:rsidRDefault="00BE52AE" w:rsidP="004661A6">
      <w:pPr>
        <w:pStyle w:val="ListParagraph"/>
        <w:numPr>
          <w:ilvl w:val="0"/>
          <w:numId w:val="2"/>
        </w:numPr>
      </w:pPr>
      <w:r>
        <w:t xml:space="preserve">Frequency </w:t>
      </w:r>
      <w:r w:rsidR="00174BFE">
        <w:t>D</w:t>
      </w:r>
      <w:r>
        <w:t>efinitions:</w:t>
      </w:r>
    </w:p>
    <w:p w14:paraId="350BCB51" w14:textId="345958D8" w:rsidR="00B517FC" w:rsidRDefault="005A7B0A" w:rsidP="0080391D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F1 </w:t>
      </w:r>
      <w:r w:rsidR="000A66CE">
        <w:t>-</w:t>
      </w:r>
      <w:r>
        <w:t xml:space="preserve"> Rare</w:t>
      </w:r>
    </w:p>
    <w:p w14:paraId="13A24A99" w14:textId="574FC90B" w:rsidR="004443FC" w:rsidRDefault="004443FC" w:rsidP="009C7453">
      <w:pPr>
        <w:spacing w:after="0" w:line="240" w:lineRule="auto"/>
        <w:ind w:left="720" w:firstLine="720"/>
      </w:pPr>
      <w:r>
        <w:t xml:space="preserve">Risk is unlikely to occur </w:t>
      </w:r>
      <w:r w:rsidR="000A66CE">
        <w:t>but may happen in exceptional circumstances</w:t>
      </w:r>
    </w:p>
    <w:p w14:paraId="29DFD86F" w14:textId="2396137F" w:rsidR="000A66CE" w:rsidRDefault="000A66CE" w:rsidP="0080391D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F2 </w:t>
      </w:r>
      <w:r w:rsidR="000734C9">
        <w:t>–</w:t>
      </w:r>
      <w:r>
        <w:t xml:space="preserve"> Unlikely</w:t>
      </w:r>
    </w:p>
    <w:p w14:paraId="77D66E24" w14:textId="45212BA7" w:rsidR="000734C9" w:rsidRDefault="000734C9" w:rsidP="009C7453">
      <w:pPr>
        <w:spacing w:after="0" w:line="240" w:lineRule="auto"/>
        <w:ind w:left="720" w:firstLine="720"/>
      </w:pPr>
      <w:r>
        <w:t>Risk could occur, but is unexpected during normal operations</w:t>
      </w:r>
    </w:p>
    <w:p w14:paraId="03AFA6E0" w14:textId="0922DFEA" w:rsidR="000734C9" w:rsidRDefault="00280D78" w:rsidP="0080391D">
      <w:pPr>
        <w:pStyle w:val="ListParagraph"/>
        <w:numPr>
          <w:ilvl w:val="0"/>
          <w:numId w:val="5"/>
        </w:numPr>
        <w:spacing w:after="0" w:line="240" w:lineRule="auto"/>
      </w:pPr>
      <w:r>
        <w:t>F3 – Possible</w:t>
      </w:r>
    </w:p>
    <w:p w14:paraId="537A5076" w14:textId="333115F9" w:rsidR="00280D78" w:rsidRDefault="00280D78" w:rsidP="009C7453">
      <w:pPr>
        <w:spacing w:after="0" w:line="240" w:lineRule="auto"/>
        <w:ind w:left="1440"/>
      </w:pPr>
      <w:r>
        <w:t>Risk may occur occasionally; there is a reasonable probability of it happening</w:t>
      </w:r>
    </w:p>
    <w:p w14:paraId="2732C2C2" w14:textId="07C4FFA0" w:rsidR="00280D78" w:rsidRDefault="00280D78" w:rsidP="0080391D">
      <w:pPr>
        <w:pStyle w:val="ListParagraph"/>
        <w:numPr>
          <w:ilvl w:val="0"/>
          <w:numId w:val="5"/>
        </w:numPr>
        <w:spacing w:after="0" w:line="240" w:lineRule="auto"/>
      </w:pPr>
      <w:r>
        <w:t>F4 – Likely</w:t>
      </w:r>
    </w:p>
    <w:p w14:paraId="6D384312" w14:textId="1FC7A01B" w:rsidR="00280D78" w:rsidRDefault="00280D78" w:rsidP="009C7453">
      <w:pPr>
        <w:spacing w:after="0" w:line="240" w:lineRule="auto"/>
        <w:ind w:left="720" w:firstLine="720"/>
      </w:pPr>
      <w:r>
        <w:t>Risk is expected to occur regularly</w:t>
      </w:r>
      <w:r w:rsidR="00F11719">
        <w:t xml:space="preserve"> and possibly </w:t>
      </w:r>
      <w:r w:rsidR="00352182">
        <w:t>repeatedly</w:t>
      </w:r>
      <w:r w:rsidR="00F11719">
        <w:t xml:space="preserve"> </w:t>
      </w:r>
    </w:p>
    <w:p w14:paraId="2A0343F6" w14:textId="2633A317" w:rsidR="00F11719" w:rsidRDefault="00F11719" w:rsidP="0080391D">
      <w:pPr>
        <w:pStyle w:val="ListParagraph"/>
        <w:numPr>
          <w:ilvl w:val="0"/>
          <w:numId w:val="5"/>
        </w:numPr>
        <w:spacing w:after="0" w:line="240" w:lineRule="auto"/>
      </w:pPr>
      <w:r>
        <w:t>F5 – Very Likely</w:t>
      </w:r>
    </w:p>
    <w:p w14:paraId="11FF76D2" w14:textId="666C1A9F" w:rsidR="00F11719" w:rsidRDefault="00F11719" w:rsidP="009C7453">
      <w:pPr>
        <w:spacing w:after="0" w:line="240" w:lineRule="auto"/>
        <w:ind w:left="720" w:firstLine="720"/>
      </w:pPr>
      <w:r>
        <w:t xml:space="preserve">Risk is expected to occur frequently </w:t>
      </w:r>
      <w:r w:rsidR="00352182">
        <w:t xml:space="preserve">and is predictable </w:t>
      </w:r>
    </w:p>
    <w:p w14:paraId="2F7BCFE7" w14:textId="20AEA296" w:rsidR="00743D26" w:rsidRDefault="00FE3843" w:rsidP="00743D26">
      <w:pPr>
        <w:pStyle w:val="ListParagraph"/>
        <w:numPr>
          <w:ilvl w:val="0"/>
          <w:numId w:val="2"/>
        </w:numPr>
      </w:pPr>
      <w:r>
        <w:t>Severity Definitions:</w:t>
      </w:r>
    </w:p>
    <w:p w14:paraId="122D24C9" w14:textId="0BB144D1" w:rsidR="00FE3843" w:rsidRDefault="00FE3843" w:rsidP="009C7453">
      <w:pPr>
        <w:pStyle w:val="ListParagraph"/>
        <w:numPr>
          <w:ilvl w:val="1"/>
          <w:numId w:val="2"/>
        </w:numPr>
        <w:spacing w:after="0"/>
      </w:pPr>
      <w:r>
        <w:t xml:space="preserve">S1 </w:t>
      </w:r>
      <w:r w:rsidR="00D23102">
        <w:t>–</w:t>
      </w:r>
      <w:r>
        <w:t xml:space="preserve"> </w:t>
      </w:r>
      <w:r w:rsidR="00D23102">
        <w:t>Insignificant</w:t>
      </w:r>
    </w:p>
    <w:p w14:paraId="48A69E7B" w14:textId="579DA007" w:rsidR="00D23102" w:rsidRDefault="00D23102" w:rsidP="0080391D">
      <w:pPr>
        <w:pStyle w:val="ListParagraph"/>
        <w:spacing w:after="0"/>
        <w:ind w:left="1440"/>
      </w:pPr>
      <w:r>
        <w:t>Risks impact is minimal with no disruption to operations</w:t>
      </w:r>
    </w:p>
    <w:p w14:paraId="13134B7A" w14:textId="350FE3A3" w:rsidR="00D23102" w:rsidRDefault="00D23102" w:rsidP="0080391D">
      <w:pPr>
        <w:pStyle w:val="ListParagraph"/>
        <w:numPr>
          <w:ilvl w:val="1"/>
          <w:numId w:val="2"/>
        </w:numPr>
        <w:spacing w:after="0"/>
      </w:pPr>
      <w:r>
        <w:t>S2 – Minor</w:t>
      </w:r>
    </w:p>
    <w:p w14:paraId="5300532E" w14:textId="0D400514" w:rsidR="00D23102" w:rsidRDefault="00D23102" w:rsidP="0080391D">
      <w:pPr>
        <w:pStyle w:val="ListParagraph"/>
        <w:spacing w:after="0"/>
        <w:ind w:left="1440"/>
      </w:pPr>
      <w:r>
        <w:lastRenderedPageBreak/>
        <w:t xml:space="preserve">Risk impact is </w:t>
      </w:r>
      <w:r w:rsidR="00551E32">
        <w:t xml:space="preserve">small with limited disruption that is easily managed </w:t>
      </w:r>
    </w:p>
    <w:p w14:paraId="2A3DE1B2" w14:textId="0604DC56" w:rsidR="00551E32" w:rsidRDefault="00551E32" w:rsidP="0080391D">
      <w:pPr>
        <w:pStyle w:val="ListParagraph"/>
        <w:numPr>
          <w:ilvl w:val="1"/>
          <w:numId w:val="2"/>
        </w:numPr>
        <w:spacing w:after="0"/>
      </w:pPr>
      <w:r>
        <w:t xml:space="preserve">S3 </w:t>
      </w:r>
      <w:r w:rsidR="00DB0951">
        <w:t>–</w:t>
      </w:r>
      <w:r>
        <w:t xml:space="preserve"> </w:t>
      </w:r>
      <w:r w:rsidR="00DB0951">
        <w:t>Moderate</w:t>
      </w:r>
    </w:p>
    <w:p w14:paraId="3C5601E2" w14:textId="689E417A" w:rsidR="00DB0951" w:rsidRDefault="00DB0951" w:rsidP="0080391D">
      <w:pPr>
        <w:pStyle w:val="ListParagraph"/>
        <w:spacing w:after="0"/>
        <w:ind w:left="1440"/>
      </w:pPr>
      <w:r>
        <w:t xml:space="preserve">Risks impact is noticeable and requires intervention and perhaps </w:t>
      </w:r>
      <w:r w:rsidR="007C545E">
        <w:t xml:space="preserve">operational </w:t>
      </w:r>
      <w:r>
        <w:t>delays</w:t>
      </w:r>
    </w:p>
    <w:p w14:paraId="11722E1E" w14:textId="6F7E3F20" w:rsidR="007C545E" w:rsidRDefault="009764A8" w:rsidP="0080391D">
      <w:pPr>
        <w:pStyle w:val="ListParagraph"/>
        <w:numPr>
          <w:ilvl w:val="1"/>
          <w:numId w:val="2"/>
        </w:numPr>
        <w:spacing w:after="0"/>
      </w:pPr>
      <w:r>
        <w:t xml:space="preserve">S4 – Major </w:t>
      </w:r>
    </w:p>
    <w:p w14:paraId="50209E1C" w14:textId="05994CFC" w:rsidR="009764A8" w:rsidRDefault="009764A8" w:rsidP="0080391D">
      <w:pPr>
        <w:pStyle w:val="ListParagraph"/>
        <w:spacing w:after="0"/>
        <w:ind w:left="1440"/>
      </w:pPr>
      <w:r>
        <w:t>Risks impact is significant</w:t>
      </w:r>
      <w:r w:rsidR="00AB6375">
        <w:t xml:space="preserve"> and disrupts operational </w:t>
      </w:r>
      <w:r w:rsidR="008E0160">
        <w:t xml:space="preserve">tasks, delivery and possibly data integrity </w:t>
      </w:r>
    </w:p>
    <w:p w14:paraId="3E9FD4B5" w14:textId="551C8A63" w:rsidR="008E0160" w:rsidRDefault="008E0160" w:rsidP="0080391D">
      <w:pPr>
        <w:pStyle w:val="ListParagraph"/>
        <w:numPr>
          <w:ilvl w:val="1"/>
          <w:numId w:val="2"/>
        </w:numPr>
        <w:spacing w:after="0"/>
      </w:pPr>
      <w:r>
        <w:t xml:space="preserve">S5 </w:t>
      </w:r>
      <w:r w:rsidR="00773AAD">
        <w:t>–</w:t>
      </w:r>
      <w:r>
        <w:t xml:space="preserve"> </w:t>
      </w:r>
      <w:r w:rsidR="00773AAD">
        <w:t>Critical</w:t>
      </w:r>
    </w:p>
    <w:p w14:paraId="1DB3421B" w14:textId="4787725A" w:rsidR="00FD72C8" w:rsidRDefault="00773AAD" w:rsidP="0080391D">
      <w:pPr>
        <w:pStyle w:val="ListParagraph"/>
        <w:spacing w:after="0"/>
        <w:ind w:left="1440"/>
      </w:pPr>
      <w:r>
        <w:t xml:space="preserve">Risk causes severe impact </w:t>
      </w:r>
      <w:r w:rsidR="001B222B">
        <w:t>on possible system structure</w:t>
      </w:r>
      <w:r w:rsidR="001C2B56">
        <w:t xml:space="preserve"> or</w:t>
      </w:r>
      <w:r w:rsidR="001B222B">
        <w:t xml:space="preserve"> data integrity</w:t>
      </w:r>
      <w:r w:rsidR="001C2B56">
        <w:t>,</w:t>
      </w:r>
      <w:r w:rsidR="001B222B">
        <w:t xml:space="preserve"> </w:t>
      </w:r>
      <w:r w:rsidR="00DD08E2">
        <w:t xml:space="preserve">leading to </w:t>
      </w:r>
      <w:r w:rsidR="001C2B56">
        <w:t xml:space="preserve">system failure or </w:t>
      </w:r>
      <w:r w:rsidR="00DD08E2">
        <w:t>legal consequences</w:t>
      </w:r>
    </w:p>
    <w:p w14:paraId="323ABBE4" w14:textId="77777777" w:rsidR="00FD72C8" w:rsidRDefault="00FD72C8">
      <w:r>
        <w:br w:type="page"/>
      </w:r>
    </w:p>
    <w:p w14:paraId="5FD3483F" w14:textId="31568A8E" w:rsidR="00773AAD" w:rsidRDefault="00C21140" w:rsidP="00C21140">
      <w:pPr>
        <w:pStyle w:val="Heading1"/>
        <w:rPr>
          <w:color w:val="auto"/>
        </w:rPr>
      </w:pPr>
      <w:r w:rsidRPr="00C21140">
        <w:rPr>
          <w:color w:val="auto"/>
        </w:rPr>
        <w:lastRenderedPageBreak/>
        <w:t xml:space="preserve">Appendix B: Supporting Calculations </w:t>
      </w:r>
    </w:p>
    <w:p w14:paraId="5406AE40" w14:textId="77777777" w:rsidR="00112721" w:rsidRDefault="00C21140" w:rsidP="00C21140">
      <w:r>
        <w:t>B1</w:t>
      </w:r>
      <w:r w:rsidR="008957AC">
        <w:t>. Overall rating (</w:t>
      </w:r>
      <w:r w:rsidR="00834D65">
        <w:t>S</w:t>
      </w:r>
      <w:r w:rsidR="008957AC">
        <w:t>heet 1</w:t>
      </w:r>
      <w:r w:rsidR="00834D65">
        <w:t>; Column I)</w:t>
      </w:r>
    </w:p>
    <w:p w14:paraId="77505D89" w14:textId="4B95FC8E" w:rsidR="00834D65" w:rsidRPr="00C21140" w:rsidRDefault="009C697E" w:rsidP="00C21140">
      <m:oMathPara>
        <m:oMath>
          <m:r>
            <w:rPr>
              <w:rFonts w:ascii="Cambria Math" w:hAnsi="Cambria Math"/>
            </w:rPr>
            <m:t>Overall Rating=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Frequency∙Severity</m:t>
              </m:r>
            </m:e>
          </m:d>
          <m:r>
            <w:rPr>
              <w:rFonts w:ascii="Cambria Math" w:hAnsi="Cambria Math"/>
            </w:rPr>
            <m:t>∙Weighted Importance</m:t>
          </m:r>
        </m:oMath>
      </m:oMathPara>
    </w:p>
    <w:p w14:paraId="58874878" w14:textId="5BFB939B" w:rsidR="00543E23" w:rsidRDefault="00543E23" w:rsidP="003A4306">
      <w:r w:rsidRPr="00543E23">
        <w:rPr>
          <w:u w:val="single"/>
        </w:rPr>
        <w:t xml:space="preserve"> </w:t>
      </w:r>
      <w:r w:rsidR="0003195F">
        <w:t xml:space="preserve">B2. </w:t>
      </w:r>
      <w:r w:rsidR="006A32A8">
        <w:t>Frequency Count</w:t>
      </w:r>
      <w:r w:rsidR="00672F5B">
        <w:t>s</w:t>
      </w:r>
      <w:r w:rsidR="006A32A8">
        <w:t xml:space="preserve"> (Sheet 2; Table 1)</w:t>
      </w:r>
    </w:p>
    <w:p w14:paraId="7951E2B1" w14:textId="7B85D9EC" w:rsidR="00AF32DA" w:rsidRDefault="00AF32DA" w:rsidP="00AF32DA">
      <w:pPr>
        <w:pStyle w:val="ListParagraph"/>
        <w:numPr>
          <w:ilvl w:val="0"/>
          <w:numId w:val="2"/>
        </w:numPr>
      </w:pPr>
      <w:r>
        <w:t>COUNTIFS</w:t>
      </w:r>
      <w:r w:rsidR="00C2233E">
        <w:t xml:space="preserve"> formula structure:</w:t>
      </w:r>
    </w:p>
    <w:p w14:paraId="5B5BEFB3" w14:textId="3012299A" w:rsidR="00C2233E" w:rsidRDefault="00C2233E" w:rsidP="00C2233E">
      <w:pPr>
        <w:pStyle w:val="ListParagraph"/>
      </w:pPr>
      <w:r w:rsidRPr="00C2233E">
        <w:t>=</w:t>
      </w:r>
      <w:proofErr w:type="gramStart"/>
      <w:r w:rsidRPr="00C2233E">
        <w:t>COUNTIFS(</w:t>
      </w:r>
      <w:proofErr w:type="gramEnd"/>
      <w:r w:rsidRPr="00C2233E">
        <w:t>'Risk Register</w:t>
      </w:r>
      <w:proofErr w:type="gramStart"/>
      <w:r w:rsidRPr="00C2233E">
        <w:t>'!</w:t>
      </w:r>
      <w:proofErr w:type="spellStart"/>
      <w:r w:rsidR="001024AD">
        <w:t>CatagoryCell</w:t>
      </w:r>
      <w:proofErr w:type="spellEnd"/>
      <w:proofErr w:type="gramEnd"/>
      <w:r w:rsidR="001024AD">
        <w:t>(Table</w:t>
      </w:r>
      <w:r w:rsidR="008B79B6">
        <w:t>1</w:t>
      </w:r>
      <w:proofErr w:type="gramStart"/>
      <w:r w:rsidR="008B79B6">
        <w:t>)</w:t>
      </w:r>
      <w:r w:rsidRPr="00C2233E">
        <w:t>:</w:t>
      </w:r>
      <w:proofErr w:type="spellStart"/>
      <w:r w:rsidR="008B79B6">
        <w:t>CatagoryCell</w:t>
      </w:r>
      <w:proofErr w:type="spellEnd"/>
      <w:proofErr w:type="gramEnd"/>
      <w:r w:rsidR="008B79B6">
        <w:t>(Table1)</w:t>
      </w:r>
      <w:r w:rsidRPr="00C2233E">
        <w:t xml:space="preserve">, </w:t>
      </w:r>
      <w:proofErr w:type="spellStart"/>
      <w:proofErr w:type="gramStart"/>
      <w:r w:rsidRPr="00C2233E">
        <w:t>CategoryCell</w:t>
      </w:r>
      <w:proofErr w:type="spellEnd"/>
      <w:r w:rsidR="008B79B6">
        <w:t>(</w:t>
      </w:r>
      <w:proofErr w:type="gramEnd"/>
      <w:r w:rsidR="008B79B6">
        <w:t>Table4)</w:t>
      </w:r>
      <w:r w:rsidRPr="00C2233E">
        <w:t>, 'Risk Register</w:t>
      </w:r>
      <w:proofErr w:type="gramStart"/>
      <w:r w:rsidRPr="00C2233E">
        <w:t>'!$H:$</w:t>
      </w:r>
      <w:proofErr w:type="gramEnd"/>
      <w:r w:rsidRPr="00C2233E">
        <w:t xml:space="preserve">H, </w:t>
      </w:r>
      <w:proofErr w:type="spellStart"/>
      <w:r w:rsidRPr="00C2233E">
        <w:t>FrequencyValue</w:t>
      </w:r>
      <w:proofErr w:type="spellEnd"/>
      <w:r w:rsidRPr="00C2233E">
        <w:t>)</w:t>
      </w:r>
    </w:p>
    <w:p w14:paraId="3D348F5A" w14:textId="5C5C9E5E" w:rsidR="00337FF0" w:rsidRDefault="00DE4299" w:rsidP="00DE4299">
      <w:r>
        <w:t>B3. Severity Count</w:t>
      </w:r>
      <w:r w:rsidR="00672F5B">
        <w:t>s (Sheet 2; Table 20</w:t>
      </w:r>
    </w:p>
    <w:p w14:paraId="3E48F4C0" w14:textId="1A274356" w:rsidR="00672F5B" w:rsidRDefault="0066775C" w:rsidP="0066775C">
      <w:pPr>
        <w:pStyle w:val="ListParagraph"/>
        <w:numPr>
          <w:ilvl w:val="0"/>
          <w:numId w:val="2"/>
        </w:numPr>
      </w:pPr>
      <w:r>
        <w:t>COUNTIFS formula structure:</w:t>
      </w:r>
    </w:p>
    <w:p w14:paraId="43A90A81" w14:textId="5F6BB52C" w:rsidR="0066775C" w:rsidRDefault="006320FA" w:rsidP="0066775C">
      <w:pPr>
        <w:pStyle w:val="ListParagraph"/>
      </w:pPr>
      <w:r w:rsidRPr="006320FA">
        <w:t>=</w:t>
      </w:r>
      <w:proofErr w:type="gramStart"/>
      <w:r w:rsidRPr="006320FA">
        <w:t>COUNTIFS(</w:t>
      </w:r>
      <w:proofErr w:type="gramEnd"/>
      <w:r w:rsidRPr="006320FA">
        <w:t>'Risk Register</w:t>
      </w:r>
      <w:proofErr w:type="gramStart"/>
      <w:r w:rsidRPr="006320FA">
        <w:t>'!</w:t>
      </w:r>
      <w:proofErr w:type="spellStart"/>
      <w:r w:rsidR="005D4886">
        <w:t>CatagoryCell</w:t>
      </w:r>
      <w:proofErr w:type="spellEnd"/>
      <w:proofErr w:type="gramEnd"/>
      <w:r w:rsidR="005D4886">
        <w:t>(</w:t>
      </w:r>
      <w:r w:rsidR="001024AD">
        <w:t>Table1</w:t>
      </w:r>
      <w:proofErr w:type="gramStart"/>
      <w:r w:rsidR="005D4886">
        <w:t>)</w:t>
      </w:r>
      <w:r w:rsidRPr="006320FA">
        <w:t>:</w:t>
      </w:r>
      <w:proofErr w:type="spellStart"/>
      <w:r w:rsidR="005D4886">
        <w:t>CatagoryCell</w:t>
      </w:r>
      <w:proofErr w:type="spellEnd"/>
      <w:proofErr w:type="gramEnd"/>
      <w:r w:rsidR="005D4886">
        <w:t>(</w:t>
      </w:r>
      <w:r w:rsidR="001024AD">
        <w:t>Table1</w:t>
      </w:r>
      <w:r w:rsidR="00043B01">
        <w:t>)</w:t>
      </w:r>
      <w:r w:rsidRPr="006320FA">
        <w:t xml:space="preserve">, </w:t>
      </w:r>
      <w:proofErr w:type="spellStart"/>
      <w:proofErr w:type="gramStart"/>
      <w:r w:rsidRPr="006320FA">
        <w:t>CategoryCell</w:t>
      </w:r>
      <w:proofErr w:type="spellEnd"/>
      <w:r w:rsidR="00043B01">
        <w:t>(</w:t>
      </w:r>
      <w:proofErr w:type="gramEnd"/>
      <w:r w:rsidR="005A63B8">
        <w:t>Table</w:t>
      </w:r>
      <w:r w:rsidR="00CC1550">
        <w:t>5</w:t>
      </w:r>
      <w:r w:rsidR="005A63B8">
        <w:t>)</w:t>
      </w:r>
      <w:r w:rsidRPr="006320FA">
        <w:t>, 'Risk Register</w:t>
      </w:r>
      <w:proofErr w:type="gramStart"/>
      <w:r w:rsidRPr="006320FA">
        <w:t>'!$G:$</w:t>
      </w:r>
      <w:proofErr w:type="gramEnd"/>
      <w:r w:rsidRPr="006320FA">
        <w:t xml:space="preserve">G, </w:t>
      </w:r>
      <w:proofErr w:type="spellStart"/>
      <w:r w:rsidRPr="006320FA">
        <w:t>SeverityValue</w:t>
      </w:r>
      <w:proofErr w:type="spellEnd"/>
      <w:r w:rsidRPr="006320FA">
        <w:t>)</w:t>
      </w:r>
    </w:p>
    <w:p w14:paraId="32882014" w14:textId="797FE943" w:rsidR="00914EB1" w:rsidRDefault="00914EB1" w:rsidP="00914EB1">
      <w:r>
        <w:t>B4. Total Risks per Category (SUM)</w:t>
      </w:r>
    </w:p>
    <w:p w14:paraId="05A3A4F5" w14:textId="11E337DC" w:rsidR="00914EB1" w:rsidRDefault="00295532" w:rsidP="00295532">
      <w:pPr>
        <w:pStyle w:val="ListParagraph"/>
        <w:numPr>
          <w:ilvl w:val="0"/>
          <w:numId w:val="2"/>
        </w:numPr>
      </w:pPr>
      <w:r>
        <w:t>Formula:</w:t>
      </w:r>
    </w:p>
    <w:p w14:paraId="192A054B" w14:textId="320AF826" w:rsidR="00295532" w:rsidRDefault="00295532" w:rsidP="00295532">
      <w:pPr>
        <w:pStyle w:val="ListParagraph"/>
      </w:pPr>
      <w:r w:rsidRPr="00295532">
        <w:t>=SUM(</w:t>
      </w:r>
      <w:proofErr w:type="spellStart"/>
      <w:proofErr w:type="gramStart"/>
      <w:r w:rsidR="00F473D4">
        <w:t>StartCellForRow</w:t>
      </w:r>
      <w:r w:rsidRPr="00295532">
        <w:t>:</w:t>
      </w:r>
      <w:r w:rsidR="00F473D4">
        <w:t>EndCellForRow</w:t>
      </w:r>
      <w:proofErr w:type="spellEnd"/>
      <w:proofErr w:type="gramEnd"/>
      <w:r w:rsidRPr="00295532">
        <w:t>)</w:t>
      </w:r>
    </w:p>
    <w:p w14:paraId="60619AE4" w14:textId="402C576F" w:rsidR="00165E61" w:rsidRDefault="00165E61" w:rsidP="00165E61">
      <w:r>
        <w:t>B5. Weighted Average (SUMPRODUCT)</w:t>
      </w:r>
    </w:p>
    <w:p w14:paraId="53466516" w14:textId="1683EA03" w:rsidR="00165E61" w:rsidRDefault="007F6CD8" w:rsidP="007F6CD8">
      <w:pPr>
        <w:pStyle w:val="ListParagraph"/>
        <w:numPr>
          <w:ilvl w:val="0"/>
          <w:numId w:val="2"/>
        </w:numPr>
      </w:pPr>
      <w:r>
        <w:t>To calculate weighted frequency and severity scores, formula:</w:t>
      </w:r>
    </w:p>
    <w:p w14:paraId="0D1DEF1B" w14:textId="200D915A" w:rsidR="007F6CD8" w:rsidRDefault="007F6CD8" w:rsidP="007F6CD8">
      <w:pPr>
        <w:pStyle w:val="ListParagraph"/>
      </w:pPr>
      <w:r>
        <w:t>=SUMPRODUCT(</w:t>
      </w:r>
      <w:proofErr w:type="spellStart"/>
      <w:proofErr w:type="gramStart"/>
      <w:r w:rsidR="001B236B">
        <w:t>StartRowCell:EndRowCell</w:t>
      </w:r>
      <w:proofErr w:type="spellEnd"/>
      <w:r w:rsidR="001B236B">
        <w:t>,{</w:t>
      </w:r>
      <w:proofErr w:type="gramEnd"/>
      <w:r w:rsidR="001B236B">
        <w:t>1,2,3,4,5}</w:t>
      </w:r>
      <w:r w:rsidR="00D647BB">
        <w:t>)/</w:t>
      </w:r>
      <w:proofErr w:type="spellStart"/>
      <w:r w:rsidR="00D647BB">
        <w:t>TotalRiskCell</w:t>
      </w:r>
      <w:proofErr w:type="spellEnd"/>
    </w:p>
    <w:p w14:paraId="47C0AE2E" w14:textId="7EFDF97F" w:rsidR="000E461A" w:rsidRPr="008B46E0" w:rsidRDefault="00D647BB" w:rsidP="000E461A">
      <w:r>
        <w:t>B6. Final Rating Calculation</w:t>
      </w:r>
      <w:r w:rsidR="008B46E0">
        <w:t xml:space="preserve"> </w:t>
      </w:r>
      <m:oMath>
        <m:r>
          <w:rPr>
            <w:rFonts w:ascii="Cambria Math" w:hAnsi="Cambria Math"/>
          </w:rPr>
          <m:t xml:space="preserve"> = [Σ(wᵢ·nfᵢ) / Nf] × [Σ(wᵢ·nsᵢ) / Ns]</m:t>
        </m:r>
      </m:oMath>
    </w:p>
    <w:p w14:paraId="65B2AE84" w14:textId="29EC2E64" w:rsidR="000E461A" w:rsidRDefault="00351D38" w:rsidP="000E461A">
      <w:pPr>
        <w:pStyle w:val="ListParagraph"/>
        <w:numPr>
          <w:ilvl w:val="0"/>
          <w:numId w:val="2"/>
        </w:numPr>
      </w:pPr>
      <w:r w:rsidRPr="00351D38">
        <w:t>=</w:t>
      </w:r>
      <w:proofErr w:type="spellStart"/>
      <w:r w:rsidRPr="00351D38">
        <w:t>FrequencyWeightedAvgCell</w:t>
      </w:r>
      <w:proofErr w:type="spellEnd"/>
      <w:r w:rsidRPr="00351D38">
        <w:t xml:space="preserve"> * </w:t>
      </w:r>
      <w:proofErr w:type="spellStart"/>
      <w:r w:rsidRPr="00351D38">
        <w:t>SeverityWeightedAvgCell</w:t>
      </w:r>
      <w:proofErr w:type="spellEnd"/>
    </w:p>
    <w:p w14:paraId="2854B275" w14:textId="4CFB689F" w:rsidR="00351D38" w:rsidRDefault="00351D38" w:rsidP="00351D38">
      <w:r>
        <w:t>B6. Ranking Calculation (RANK.EQ)</w:t>
      </w:r>
    </w:p>
    <w:p w14:paraId="11062774" w14:textId="36787AA1" w:rsidR="00351D38" w:rsidRDefault="00351D38" w:rsidP="00351D38">
      <w:pPr>
        <w:pStyle w:val="ListParagraph"/>
        <w:numPr>
          <w:ilvl w:val="0"/>
          <w:numId w:val="2"/>
        </w:numPr>
      </w:pPr>
      <w:r>
        <w:t>Ranks categories from highest to lowest risk</w:t>
      </w:r>
      <w:r w:rsidR="00987FD7">
        <w:t>:</w:t>
      </w:r>
    </w:p>
    <w:p w14:paraId="2F70D9A8" w14:textId="7255505D" w:rsidR="00987FD7" w:rsidRPr="0003195F" w:rsidRDefault="00987FD7" w:rsidP="00987FD7">
      <w:pPr>
        <w:pStyle w:val="ListParagraph"/>
      </w:pPr>
      <w:r>
        <w:t>=RANK.EQ(</w:t>
      </w:r>
      <w:r w:rsidR="00716A29" w:rsidRPr="00716A29">
        <w:t>B</w:t>
      </w:r>
      <w:proofErr w:type="gramStart"/>
      <w:r w:rsidR="00716A29" w:rsidRPr="00716A29">
        <w:t>18,$</w:t>
      </w:r>
      <w:proofErr w:type="gramEnd"/>
      <w:r w:rsidR="00716A29" w:rsidRPr="00716A29">
        <w:t>B$</w:t>
      </w:r>
      <w:proofErr w:type="gramStart"/>
      <w:r w:rsidR="00716A29" w:rsidRPr="00716A29">
        <w:t>18:$</w:t>
      </w:r>
      <w:proofErr w:type="gramEnd"/>
      <w:r w:rsidR="00716A29" w:rsidRPr="00716A29">
        <w:t>B$21,0)</w:t>
      </w:r>
    </w:p>
    <w:sectPr w:rsidR="00987FD7" w:rsidRPr="00031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4C"/>
    <w:multiLevelType w:val="hybridMultilevel"/>
    <w:tmpl w:val="B9A09D18"/>
    <w:lvl w:ilvl="0" w:tplc="3FFAA84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136A4"/>
    <w:multiLevelType w:val="hybridMultilevel"/>
    <w:tmpl w:val="CB9E12D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2E2647"/>
    <w:multiLevelType w:val="hybridMultilevel"/>
    <w:tmpl w:val="B4EA1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F1675"/>
    <w:multiLevelType w:val="hybridMultilevel"/>
    <w:tmpl w:val="8160CD78"/>
    <w:lvl w:ilvl="0" w:tplc="9A90E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40D47"/>
    <w:multiLevelType w:val="hybridMultilevel"/>
    <w:tmpl w:val="08366AB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EF3EAF"/>
    <w:multiLevelType w:val="hybridMultilevel"/>
    <w:tmpl w:val="EA8A6CFC"/>
    <w:lvl w:ilvl="0" w:tplc="9A90EC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6465A"/>
    <w:multiLevelType w:val="hybridMultilevel"/>
    <w:tmpl w:val="A830DB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714088">
    <w:abstractNumId w:val="3"/>
  </w:num>
  <w:num w:numId="2" w16cid:durableId="1987467711">
    <w:abstractNumId w:val="2"/>
  </w:num>
  <w:num w:numId="3" w16cid:durableId="1500189739">
    <w:abstractNumId w:val="5"/>
  </w:num>
  <w:num w:numId="4" w16cid:durableId="2087992365">
    <w:abstractNumId w:val="4"/>
  </w:num>
  <w:num w:numId="5" w16cid:durableId="93937453">
    <w:abstractNumId w:val="1"/>
  </w:num>
  <w:num w:numId="6" w16cid:durableId="124736678">
    <w:abstractNumId w:val="0"/>
  </w:num>
  <w:num w:numId="7" w16cid:durableId="1346203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91"/>
    <w:rsid w:val="00023849"/>
    <w:rsid w:val="0003195F"/>
    <w:rsid w:val="00042215"/>
    <w:rsid w:val="00043B01"/>
    <w:rsid w:val="000734C9"/>
    <w:rsid w:val="000A66CE"/>
    <w:rsid w:val="000E461A"/>
    <w:rsid w:val="001024AD"/>
    <w:rsid w:val="00112721"/>
    <w:rsid w:val="001237A9"/>
    <w:rsid w:val="00165E61"/>
    <w:rsid w:val="00174BFE"/>
    <w:rsid w:val="001B222B"/>
    <w:rsid w:val="001B236B"/>
    <w:rsid w:val="001C2B56"/>
    <w:rsid w:val="001D4C3E"/>
    <w:rsid w:val="001E7D1B"/>
    <w:rsid w:val="001F5120"/>
    <w:rsid w:val="00250AEC"/>
    <w:rsid w:val="00265F27"/>
    <w:rsid w:val="00280D78"/>
    <w:rsid w:val="00295532"/>
    <w:rsid w:val="0029656B"/>
    <w:rsid w:val="002A6606"/>
    <w:rsid w:val="0032114C"/>
    <w:rsid w:val="00333527"/>
    <w:rsid w:val="00337FF0"/>
    <w:rsid w:val="00351D38"/>
    <w:rsid w:val="00352182"/>
    <w:rsid w:val="003A4306"/>
    <w:rsid w:val="004275DF"/>
    <w:rsid w:val="004443FC"/>
    <w:rsid w:val="0046314D"/>
    <w:rsid w:val="004661A6"/>
    <w:rsid w:val="00522202"/>
    <w:rsid w:val="00543E23"/>
    <w:rsid w:val="00551E32"/>
    <w:rsid w:val="005726BF"/>
    <w:rsid w:val="00594108"/>
    <w:rsid w:val="005A63B8"/>
    <w:rsid w:val="005A7B0A"/>
    <w:rsid w:val="005D4886"/>
    <w:rsid w:val="005E2EFB"/>
    <w:rsid w:val="005F2323"/>
    <w:rsid w:val="0061629E"/>
    <w:rsid w:val="006320FA"/>
    <w:rsid w:val="0066775C"/>
    <w:rsid w:val="00672F5B"/>
    <w:rsid w:val="006A32A8"/>
    <w:rsid w:val="006D266D"/>
    <w:rsid w:val="007158FA"/>
    <w:rsid w:val="00716A29"/>
    <w:rsid w:val="00743D26"/>
    <w:rsid w:val="0075797C"/>
    <w:rsid w:val="00773AAD"/>
    <w:rsid w:val="00777F1A"/>
    <w:rsid w:val="00795291"/>
    <w:rsid w:val="007C545E"/>
    <w:rsid w:val="007F6CD8"/>
    <w:rsid w:val="0080391D"/>
    <w:rsid w:val="00834D65"/>
    <w:rsid w:val="00864095"/>
    <w:rsid w:val="008957AC"/>
    <w:rsid w:val="008B46E0"/>
    <w:rsid w:val="008B79B6"/>
    <w:rsid w:val="008E0160"/>
    <w:rsid w:val="008F5DA1"/>
    <w:rsid w:val="00906F51"/>
    <w:rsid w:val="00914EB1"/>
    <w:rsid w:val="0095216D"/>
    <w:rsid w:val="00965828"/>
    <w:rsid w:val="009764A8"/>
    <w:rsid w:val="00987FD7"/>
    <w:rsid w:val="009A4BE3"/>
    <w:rsid w:val="009C697E"/>
    <w:rsid w:val="009C7453"/>
    <w:rsid w:val="009D318F"/>
    <w:rsid w:val="00A30D0A"/>
    <w:rsid w:val="00A437DE"/>
    <w:rsid w:val="00A47BCC"/>
    <w:rsid w:val="00AB6375"/>
    <w:rsid w:val="00AF32DA"/>
    <w:rsid w:val="00AF7209"/>
    <w:rsid w:val="00B517FC"/>
    <w:rsid w:val="00BB19CD"/>
    <w:rsid w:val="00BC1662"/>
    <w:rsid w:val="00BC560B"/>
    <w:rsid w:val="00BE52AE"/>
    <w:rsid w:val="00BF0B85"/>
    <w:rsid w:val="00BF3B87"/>
    <w:rsid w:val="00C20129"/>
    <w:rsid w:val="00C21140"/>
    <w:rsid w:val="00C2233E"/>
    <w:rsid w:val="00C369CF"/>
    <w:rsid w:val="00C37DDA"/>
    <w:rsid w:val="00C41E8F"/>
    <w:rsid w:val="00C706C2"/>
    <w:rsid w:val="00CC1550"/>
    <w:rsid w:val="00CE07A3"/>
    <w:rsid w:val="00D12215"/>
    <w:rsid w:val="00D1252F"/>
    <w:rsid w:val="00D23102"/>
    <w:rsid w:val="00D23549"/>
    <w:rsid w:val="00D512B1"/>
    <w:rsid w:val="00D647BB"/>
    <w:rsid w:val="00DB0951"/>
    <w:rsid w:val="00DB155D"/>
    <w:rsid w:val="00DD08E2"/>
    <w:rsid w:val="00DE4299"/>
    <w:rsid w:val="00DE67BF"/>
    <w:rsid w:val="00E34596"/>
    <w:rsid w:val="00EA1C0C"/>
    <w:rsid w:val="00ED71EB"/>
    <w:rsid w:val="00EF3DB0"/>
    <w:rsid w:val="00F11719"/>
    <w:rsid w:val="00F27235"/>
    <w:rsid w:val="00F473D4"/>
    <w:rsid w:val="00FD72C8"/>
    <w:rsid w:val="00FE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C3E5"/>
  <w15:chartTrackingRefBased/>
  <w15:docId w15:val="{D12FBD51-6232-4408-A6AF-BD0E2E034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7D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Williams (Student)</dc:creator>
  <cp:keywords/>
  <dc:description/>
  <cp:lastModifiedBy>Erin Williams (Student)</cp:lastModifiedBy>
  <cp:revision>109</cp:revision>
  <dcterms:created xsi:type="dcterms:W3CDTF">2026-02-02T13:12:00Z</dcterms:created>
  <dcterms:modified xsi:type="dcterms:W3CDTF">2026-02-22T12:04:00Z</dcterms:modified>
</cp:coreProperties>
</file>