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E287" w14:textId="1D9AF689" w:rsidR="438ADB77" w:rsidRPr="000E41C8" w:rsidRDefault="5958734B" w:rsidP="438ADB77">
      <w:pPr>
        <w:rPr>
          <w:rFonts w:ascii="-webkit-standard" w:eastAsia="-webkit-standard" w:hAnsi="-webkit-standard" w:cs="-webkit-standard"/>
          <w:color w:val="000000" w:themeColor="text1"/>
          <w:sz w:val="28"/>
          <w:szCs w:val="28"/>
        </w:rPr>
      </w:pPr>
      <w:r w:rsidRPr="000E41C8">
        <w:rPr>
          <w:rFonts w:ascii="-webkit-standard" w:eastAsia="-webkit-standard" w:hAnsi="-webkit-standard" w:cs="-webkit-standard"/>
          <w:b/>
          <w:bCs/>
          <w:color w:val="000000" w:themeColor="text1"/>
          <w:sz w:val="28"/>
          <w:szCs w:val="28"/>
        </w:rPr>
        <w:t>Het project</w:t>
      </w:r>
    </w:p>
    <w:p w14:paraId="40253343" w14:textId="4246C4DA" w:rsidR="4EDBAE66" w:rsidRDefault="4EDBAE66" w:rsidP="4EDBAE66">
      <w:pPr>
        <w:rPr>
          <w:rFonts w:ascii="-webkit-standard" w:eastAsia="-webkit-standard" w:hAnsi="-webkit-standard" w:cs="-webkit-standard"/>
          <w:b/>
          <w:bCs/>
          <w:color w:val="000000" w:themeColor="text1"/>
          <w:sz w:val="26"/>
          <w:szCs w:val="26"/>
        </w:rPr>
      </w:pPr>
    </w:p>
    <w:p w14:paraId="3DC39CA0" w14:textId="2DD714CA" w:rsidR="009B5682" w:rsidRPr="008A4E58" w:rsidRDefault="2B9F00F6" w:rsidP="3A8A9514">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Aryzon </w:t>
      </w:r>
      <w:r w:rsidR="5DD0D346" w:rsidRPr="008A4E58">
        <w:rPr>
          <w:rFonts w:ascii="-webkit-standard" w:eastAsia="-webkit-standard" w:hAnsi="-webkit-standard" w:cs="-webkit-standard"/>
          <w:color w:val="000000" w:themeColor="text1"/>
        </w:rPr>
        <w:t>integreren</w:t>
      </w:r>
      <w:r w:rsidRPr="008A4E58">
        <w:rPr>
          <w:rFonts w:ascii="-webkit-standard" w:eastAsia="-webkit-standard" w:hAnsi="-webkit-standard" w:cs="-webkit-standard"/>
          <w:color w:val="000000" w:themeColor="text1"/>
        </w:rPr>
        <w:t xml:space="preserve"> bij de huidige samenwerking van Learn Anywhere. </w:t>
      </w:r>
      <w:r w:rsidR="2985DF83" w:rsidRPr="008A4E58">
        <w:rPr>
          <w:rFonts w:ascii="-webkit-standard" w:eastAsia="-webkit-standard" w:hAnsi="-webkit-standard" w:cs="-webkit-standard"/>
          <w:color w:val="000000" w:themeColor="text1"/>
        </w:rPr>
        <w:t>Dit wordt gedaan door een meervoudige waard propositie voor Aryzon op te stellen binnen Learn Anywhere. Hiermee wordt aangegeven welke toe</w:t>
      </w:r>
      <w:r w:rsidR="04EB685A" w:rsidRPr="008A4E58">
        <w:rPr>
          <w:rFonts w:ascii="-webkit-standard" w:eastAsia="-webkit-standard" w:hAnsi="-webkit-standard" w:cs="-webkit-standard"/>
          <w:color w:val="000000" w:themeColor="text1"/>
        </w:rPr>
        <w:t>gevoegde waarde Aryzon brengt binnen het product Learn Anywhere.</w:t>
      </w:r>
    </w:p>
    <w:p w14:paraId="5BCA1D83" w14:textId="6CE6252B" w:rsidR="3C5EBA46" w:rsidRPr="008A4E58" w:rsidRDefault="3C5EBA46" w:rsidP="3C5EBA46">
      <w:pPr>
        <w:rPr>
          <w:rFonts w:ascii="-webkit-standard" w:eastAsia="-webkit-standard" w:hAnsi="-webkit-standard" w:cs="-webkit-standard"/>
          <w:color w:val="000000" w:themeColor="text1"/>
        </w:rPr>
      </w:pPr>
    </w:p>
    <w:p w14:paraId="2410C7A0" w14:textId="4328D42A" w:rsidR="00A40DBC" w:rsidRPr="008A4E58" w:rsidRDefault="00C86F45" w:rsidP="3A8A9514">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De connectie maken tussen Learn Anywhere </w:t>
      </w:r>
      <w:r w:rsidR="00177849" w:rsidRPr="008A4E58">
        <w:rPr>
          <w:rFonts w:ascii="-webkit-standard" w:eastAsia="-webkit-standard" w:hAnsi="-webkit-standard" w:cs="-webkit-standard"/>
          <w:color w:val="000000" w:themeColor="text1"/>
        </w:rPr>
        <w:t>VR</w:t>
      </w:r>
      <w:r w:rsidRPr="008A4E58">
        <w:rPr>
          <w:rFonts w:ascii="-webkit-standard" w:eastAsia="-webkit-standard" w:hAnsi="-webkit-standard" w:cs="-webkit-standard"/>
          <w:color w:val="000000" w:themeColor="text1"/>
        </w:rPr>
        <w:t xml:space="preserve">, </w:t>
      </w:r>
      <w:r w:rsidR="00177849" w:rsidRPr="008A4E58">
        <w:rPr>
          <w:rFonts w:ascii="-webkit-standard" w:eastAsia="-webkit-standard" w:hAnsi="-webkit-standard" w:cs="-webkit-standard"/>
          <w:color w:val="000000" w:themeColor="text1"/>
        </w:rPr>
        <w:t>door middel van Aryzon World</w:t>
      </w:r>
      <w:r w:rsidR="007260B2" w:rsidRPr="008A4E58">
        <w:rPr>
          <w:rFonts w:ascii="-webkit-standard" w:eastAsia="-webkit-standard" w:hAnsi="-webkit-standard" w:cs="-webkit-standard"/>
          <w:color w:val="000000" w:themeColor="text1"/>
        </w:rPr>
        <w:t>.</w:t>
      </w:r>
      <w:r w:rsidR="00B31D29" w:rsidRPr="008A4E58">
        <w:rPr>
          <w:rFonts w:ascii="-webkit-standard" w:eastAsia="-webkit-standard" w:hAnsi="-webkit-standard" w:cs="-webkit-standard"/>
          <w:color w:val="000000" w:themeColor="text1"/>
        </w:rPr>
        <w:t xml:space="preserve"> Hierbij </w:t>
      </w:r>
      <w:r w:rsidR="00A50F57" w:rsidRPr="008A4E58">
        <w:rPr>
          <w:rFonts w:ascii="-webkit-standard" w:eastAsia="-webkit-standard" w:hAnsi="-webkit-standard" w:cs="-webkit-standard"/>
          <w:color w:val="000000" w:themeColor="text1"/>
        </w:rPr>
        <w:t>een concept bedenken hoe</w:t>
      </w:r>
      <w:r w:rsidR="00E82205" w:rsidRPr="008A4E58">
        <w:rPr>
          <w:rFonts w:ascii="-webkit-standard" w:eastAsia="-webkit-standard" w:hAnsi="-webkit-standard" w:cs="-webkit-standard"/>
          <w:color w:val="000000" w:themeColor="text1"/>
        </w:rPr>
        <w:t xml:space="preserve"> leerlingen vanaf thuis en in het klaslokaal </w:t>
      </w:r>
      <w:r w:rsidR="009B5C3D" w:rsidRPr="008A4E58">
        <w:rPr>
          <w:rFonts w:ascii="-webkit-standard" w:eastAsia="-webkit-standard" w:hAnsi="-webkit-standard" w:cs="-webkit-standard"/>
          <w:color w:val="000000" w:themeColor="text1"/>
        </w:rPr>
        <w:t>dezel</w:t>
      </w:r>
      <w:r w:rsidR="00AA2796" w:rsidRPr="008A4E58">
        <w:rPr>
          <w:rFonts w:ascii="-webkit-standard" w:eastAsia="-webkit-standard" w:hAnsi="-webkit-standard" w:cs="-webkit-standard"/>
          <w:color w:val="000000" w:themeColor="text1"/>
        </w:rPr>
        <w:t>fde les volgen</w:t>
      </w:r>
      <w:r w:rsidR="007E5718" w:rsidRPr="008A4E58">
        <w:rPr>
          <w:rFonts w:ascii="-webkit-standard" w:eastAsia="-webkit-standard" w:hAnsi="-webkit-standard" w:cs="-webkit-standard"/>
          <w:color w:val="000000" w:themeColor="text1"/>
        </w:rPr>
        <w:t xml:space="preserve"> en elkaar live kunnen zien.</w:t>
      </w:r>
    </w:p>
    <w:p w14:paraId="4F746BCB" w14:textId="4947CDFC" w:rsidR="29768150" w:rsidRPr="008A4E58" w:rsidRDefault="29768150" w:rsidP="29768150">
      <w:pPr>
        <w:rPr>
          <w:rFonts w:ascii="-webkit-standard" w:eastAsia="-webkit-standard" w:hAnsi="-webkit-standard" w:cs="-webkit-standard"/>
          <w:color w:val="000000" w:themeColor="text1"/>
        </w:rPr>
      </w:pPr>
    </w:p>
    <w:p w14:paraId="12CC34A1" w14:textId="0259C65F" w:rsidR="3350BA0C" w:rsidRPr="000077D1" w:rsidRDefault="4500FF94" w:rsidP="3350BA0C">
      <w:pPr>
        <w:rPr>
          <w:rFonts w:ascii="-webkit-standard" w:eastAsia="Arial" w:hAnsi="-webkit-standard" w:cs="Arial"/>
          <w:b/>
          <w:sz w:val="30"/>
          <w:szCs w:val="32"/>
        </w:rPr>
      </w:pPr>
      <w:r w:rsidRPr="008A4E58">
        <w:rPr>
          <w:rFonts w:ascii="-webkit-standard" w:eastAsia="Arial" w:hAnsi="-webkit-standard" w:cs="Arial"/>
          <w:b/>
          <w:sz w:val="26"/>
          <w:szCs w:val="28"/>
        </w:rPr>
        <w:t>Achtergrond</w:t>
      </w:r>
      <w:r w:rsidRPr="008A4E58">
        <w:rPr>
          <w:rFonts w:ascii="-webkit-standard" w:eastAsia="Arial" w:hAnsi="-webkit-standard" w:cs="Arial"/>
          <w:b/>
          <w:sz w:val="30"/>
          <w:szCs w:val="32"/>
        </w:rPr>
        <w:t xml:space="preserve"> </w:t>
      </w:r>
      <w:r w:rsidRPr="008A4E58">
        <w:rPr>
          <w:rFonts w:ascii="-webkit-standard" w:eastAsia="Arial" w:hAnsi="-webkit-standard" w:cs="Arial"/>
          <w:b/>
          <w:sz w:val="26"/>
          <w:szCs w:val="28"/>
        </w:rPr>
        <w:t>en vraagstelling opdracht </w:t>
      </w:r>
    </w:p>
    <w:p w14:paraId="471E7C26" w14:textId="51A4D493" w:rsidR="4500FF94" w:rsidRPr="008A4E58" w:rsidRDefault="4500FF94" w:rsidP="29768150">
      <w:pPr>
        <w:rPr>
          <w:rFonts w:ascii="-webkit-standard" w:eastAsia="Arial" w:hAnsi="-webkit-standard" w:cs="Arial"/>
          <w:color w:val="000000" w:themeColor="text1"/>
          <w:sz w:val="22"/>
          <w:szCs w:val="22"/>
        </w:rPr>
      </w:pPr>
      <w:r w:rsidRPr="008A4E58">
        <w:rPr>
          <w:rFonts w:ascii="-webkit-standard" w:eastAsia="Arial" w:hAnsi="-webkit-standard" w:cs="Arial"/>
          <w:color w:val="000000" w:themeColor="text1"/>
          <w:sz w:val="22"/>
          <w:szCs w:val="22"/>
        </w:rPr>
        <w:t>Aryzon integreren bij de huidige samenwerking van Learn Anywhere. Dit wordt gedaan door een meervoudige waard propositie voor Aryzon op te stellen binnen Learn Anywhere. Hiermee wordt aangegeven welke toegevoegde waarde Aryzon brengt binnen het product Learn Anywhere.</w:t>
      </w:r>
    </w:p>
    <w:p w14:paraId="5E4EDB73" w14:textId="01701964" w:rsidR="29768150" w:rsidRPr="008A4E58" w:rsidRDefault="29768150" w:rsidP="29768150">
      <w:pPr>
        <w:rPr>
          <w:rFonts w:ascii="-webkit-standard" w:eastAsia="Arial" w:hAnsi="-webkit-standard" w:cs="Arial"/>
          <w:color w:val="000000" w:themeColor="text1"/>
          <w:sz w:val="22"/>
          <w:szCs w:val="22"/>
        </w:rPr>
      </w:pPr>
    </w:p>
    <w:p w14:paraId="44D80087" w14:textId="488FCF85" w:rsidR="4500FF94" w:rsidRPr="008A4E58" w:rsidRDefault="4500FF94" w:rsidP="29768150">
      <w:pPr>
        <w:rPr>
          <w:rFonts w:ascii="-webkit-standard" w:eastAsia="Arial" w:hAnsi="-webkit-standard" w:cs="Arial"/>
          <w:color w:val="000000" w:themeColor="text1"/>
          <w:sz w:val="22"/>
          <w:szCs w:val="22"/>
        </w:rPr>
      </w:pPr>
      <w:r w:rsidRPr="008A4E58">
        <w:rPr>
          <w:rFonts w:ascii="-webkit-standard" w:eastAsia="Arial" w:hAnsi="-webkit-standard" w:cs="Arial"/>
          <w:color w:val="000000" w:themeColor="text1"/>
          <w:sz w:val="22"/>
          <w:szCs w:val="22"/>
        </w:rPr>
        <w:t>De connectie maken tussen Learn Anywhere VR, door middel van Aryzon World. Hierbij een concept bedenken hoe leerlingen vanaf thuis en in het klaslokaal dezelfde les volgen en elkaar live kunnen zien.</w:t>
      </w:r>
    </w:p>
    <w:p w14:paraId="5E6C62EB" w14:textId="77777777" w:rsidR="002910EC" w:rsidRPr="008A4E58" w:rsidRDefault="002910EC" w:rsidP="3A8A9514">
      <w:pPr>
        <w:rPr>
          <w:rFonts w:ascii="-webkit-standard" w:eastAsia="-webkit-standard" w:hAnsi="-webkit-standard" w:cs="-webkit-standard"/>
          <w:color w:val="000000" w:themeColor="text1"/>
        </w:rPr>
      </w:pPr>
    </w:p>
    <w:p w14:paraId="3C03DCA2" w14:textId="53850717" w:rsidR="002910EC" w:rsidRPr="008A4E58" w:rsidRDefault="002910EC" w:rsidP="3A8A9514">
      <w:pPr>
        <w:rPr>
          <w:rFonts w:ascii="-webkit-standard" w:eastAsia="-webkit-standard" w:hAnsi="-webkit-standard" w:cs="-webkit-standard"/>
          <w:b/>
          <w:bCs/>
          <w:color w:val="000000" w:themeColor="text1"/>
        </w:rPr>
      </w:pPr>
      <w:r w:rsidRPr="008A4E58">
        <w:rPr>
          <w:rFonts w:ascii="-webkit-standard" w:eastAsia="-webkit-standard" w:hAnsi="-webkit-standard" w:cs="-webkit-standard"/>
          <w:b/>
          <w:bCs/>
          <w:color w:val="000000" w:themeColor="text1"/>
        </w:rPr>
        <w:t>DOEL</w:t>
      </w:r>
    </w:p>
    <w:p w14:paraId="6F9C892D" w14:textId="4142DB11" w:rsidR="6D867594" w:rsidRPr="008A4E58" w:rsidRDefault="6D867594" w:rsidP="399C93AB">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Aryzon integreren binnen de </w:t>
      </w:r>
      <w:r w:rsidR="00D018C3" w:rsidRPr="008A4E58">
        <w:rPr>
          <w:rFonts w:ascii="-webkit-standard" w:eastAsia="-webkit-standard" w:hAnsi="-webkit-standard" w:cs="-webkit-standard"/>
          <w:color w:val="000000" w:themeColor="text1"/>
        </w:rPr>
        <w:t>L</w:t>
      </w:r>
      <w:r w:rsidRPr="008A4E58">
        <w:rPr>
          <w:rFonts w:ascii="-webkit-standard" w:eastAsia="-webkit-standard" w:hAnsi="-webkit-standard" w:cs="-webkit-standard"/>
          <w:color w:val="000000" w:themeColor="text1"/>
        </w:rPr>
        <w:t xml:space="preserve">earn </w:t>
      </w:r>
      <w:r w:rsidR="00D018C3" w:rsidRPr="008A4E58">
        <w:rPr>
          <w:rFonts w:ascii="-webkit-standard" w:eastAsia="-webkit-standard" w:hAnsi="-webkit-standard" w:cs="-webkit-standard"/>
          <w:color w:val="000000" w:themeColor="text1"/>
        </w:rPr>
        <w:t>A</w:t>
      </w:r>
      <w:r w:rsidRPr="008A4E58">
        <w:rPr>
          <w:rFonts w:ascii="-webkit-standard" w:eastAsia="-webkit-standard" w:hAnsi="-webkit-standard" w:cs="-webkit-standard"/>
          <w:color w:val="000000" w:themeColor="text1"/>
        </w:rPr>
        <w:t>nywhere samenwerking.</w:t>
      </w:r>
    </w:p>
    <w:p w14:paraId="61203763" w14:textId="77777777" w:rsidR="00060B43" w:rsidRPr="008A4E58" w:rsidRDefault="00060B43" w:rsidP="3A8A9514">
      <w:pPr>
        <w:rPr>
          <w:rFonts w:ascii="-webkit-standard" w:eastAsia="-webkit-standard" w:hAnsi="-webkit-standard" w:cs="-webkit-standard"/>
          <w:color w:val="000000" w:themeColor="text1"/>
        </w:rPr>
      </w:pPr>
    </w:p>
    <w:p w14:paraId="58D00247" w14:textId="2CCEE909" w:rsidR="002910EC" w:rsidRPr="008A4E58" w:rsidRDefault="00EE4847" w:rsidP="3A8A9514">
      <w:pPr>
        <w:rPr>
          <w:rFonts w:ascii="-webkit-standard" w:eastAsia="-webkit-standard" w:hAnsi="-webkit-standard" w:cs="-webkit-standard"/>
          <w:b/>
          <w:bCs/>
          <w:color w:val="000000" w:themeColor="text1"/>
        </w:rPr>
      </w:pPr>
      <w:r w:rsidRPr="008A4E58">
        <w:rPr>
          <w:rFonts w:ascii="-webkit-standard" w:eastAsia="-webkit-standard" w:hAnsi="-webkit-standard" w:cs="-webkit-standard"/>
          <w:b/>
          <w:bCs/>
          <w:color w:val="000000" w:themeColor="text1"/>
        </w:rPr>
        <w:t>HOOFD</w:t>
      </w:r>
      <w:r w:rsidR="002910EC" w:rsidRPr="008A4E58">
        <w:rPr>
          <w:rFonts w:ascii="-webkit-standard" w:eastAsia="-webkit-standard" w:hAnsi="-webkit-standard" w:cs="-webkit-standard"/>
          <w:b/>
          <w:bCs/>
          <w:color w:val="000000" w:themeColor="text1"/>
        </w:rPr>
        <w:t>VRAAG</w:t>
      </w:r>
    </w:p>
    <w:p w14:paraId="312C4AC9" w14:textId="792AFBB6" w:rsidR="007260B2" w:rsidRPr="008A4E58" w:rsidRDefault="00BF4CE0" w:rsidP="3A8A9514">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Wat is de toegevoegde waarde van Aryzon World op </w:t>
      </w:r>
      <w:r w:rsidR="00236352" w:rsidRPr="008A4E58">
        <w:rPr>
          <w:rFonts w:ascii="-webkit-standard" w:eastAsia="-webkit-standard" w:hAnsi="-webkit-standard" w:cs="-webkit-standard"/>
          <w:color w:val="000000" w:themeColor="text1"/>
        </w:rPr>
        <w:t>het</w:t>
      </w:r>
      <w:r w:rsidR="007D6207" w:rsidRPr="008A4E58">
        <w:rPr>
          <w:rFonts w:ascii="-webkit-standard" w:eastAsia="-webkit-standard" w:hAnsi="-webkit-standard" w:cs="-webkit-standard"/>
          <w:color w:val="000000" w:themeColor="text1"/>
        </w:rPr>
        <w:t xml:space="preserve"> Learn Anywhere </w:t>
      </w:r>
      <w:r w:rsidR="00236352" w:rsidRPr="008A4E58">
        <w:rPr>
          <w:rFonts w:ascii="-webkit-standard" w:eastAsia="-webkit-standard" w:hAnsi="-webkit-standard" w:cs="-webkit-standard"/>
          <w:color w:val="000000" w:themeColor="text1"/>
        </w:rPr>
        <w:t>pakket</w:t>
      </w:r>
      <w:r w:rsidR="007D6207" w:rsidRPr="008A4E58">
        <w:rPr>
          <w:rFonts w:ascii="-webkit-standard" w:eastAsia="-webkit-standard" w:hAnsi="-webkit-standard" w:cs="-webkit-standard"/>
          <w:color w:val="000000" w:themeColor="text1"/>
        </w:rPr>
        <w:t>?</w:t>
      </w:r>
    </w:p>
    <w:p w14:paraId="4C6CD3A7" w14:textId="42212443" w:rsidR="356F87DF" w:rsidRPr="008A4E58" w:rsidRDefault="356F87DF" w:rsidP="356F87DF">
      <w:pPr>
        <w:rPr>
          <w:rFonts w:ascii="-webkit-standard" w:eastAsia="-webkit-standard" w:hAnsi="-webkit-standard" w:cs="-webkit-standard"/>
          <w:color w:val="000000" w:themeColor="text1"/>
        </w:rPr>
      </w:pPr>
    </w:p>
    <w:p w14:paraId="34C94482" w14:textId="494F661E" w:rsidR="00EE4847" w:rsidRPr="008A4E58" w:rsidRDefault="00EE4847" w:rsidP="3A8A9514">
      <w:pPr>
        <w:rPr>
          <w:rFonts w:ascii="-webkit-standard" w:eastAsia="-webkit-standard" w:hAnsi="-webkit-standard" w:cs="-webkit-standard"/>
          <w:b/>
          <w:bCs/>
          <w:color w:val="000000" w:themeColor="text1"/>
        </w:rPr>
      </w:pPr>
      <w:r w:rsidRPr="008A4E58">
        <w:rPr>
          <w:rFonts w:ascii="-webkit-standard" w:eastAsia="-webkit-standard" w:hAnsi="-webkit-standard" w:cs="-webkit-standard"/>
          <w:b/>
          <w:bCs/>
          <w:color w:val="000000" w:themeColor="text1"/>
        </w:rPr>
        <w:t>Deelvraag</w:t>
      </w:r>
    </w:p>
    <w:p w14:paraId="16855411" w14:textId="62D4D87F" w:rsidR="007D6207" w:rsidRPr="008A4E58" w:rsidRDefault="007D6207" w:rsidP="00EE4847">
      <w:pPr>
        <w:pStyle w:val="Lijstalinea"/>
        <w:numPr>
          <w:ilvl w:val="0"/>
          <w:numId w:val="2"/>
        </w:num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Hoe kan Aryzon het best </w:t>
      </w:r>
      <w:r w:rsidR="00EE4847" w:rsidRPr="008A4E58">
        <w:rPr>
          <w:rFonts w:ascii="-webkit-standard" w:eastAsia="-webkit-standard" w:hAnsi="-webkit-standard" w:cs="-webkit-standard"/>
          <w:color w:val="000000" w:themeColor="text1"/>
        </w:rPr>
        <w:t xml:space="preserve">worden </w:t>
      </w:r>
      <w:r w:rsidRPr="008A4E58">
        <w:rPr>
          <w:rFonts w:ascii="-webkit-standard" w:eastAsia="-webkit-standard" w:hAnsi="-webkit-standard" w:cs="-webkit-standard"/>
          <w:color w:val="000000" w:themeColor="text1"/>
        </w:rPr>
        <w:t xml:space="preserve">ingevoegd bij de </w:t>
      </w:r>
      <w:r w:rsidR="00EE4847" w:rsidRPr="008A4E58">
        <w:rPr>
          <w:rFonts w:ascii="-webkit-standard" w:eastAsia="-webkit-standard" w:hAnsi="-webkit-standard" w:cs="-webkit-standard"/>
          <w:color w:val="000000" w:themeColor="text1"/>
        </w:rPr>
        <w:t xml:space="preserve">Learn Anywhere </w:t>
      </w:r>
      <w:r w:rsidRPr="008A4E58">
        <w:rPr>
          <w:rFonts w:ascii="-webkit-standard" w:eastAsia="-webkit-standard" w:hAnsi="-webkit-standard" w:cs="-webkit-standard"/>
          <w:color w:val="000000" w:themeColor="text1"/>
        </w:rPr>
        <w:t>samenwerking?</w:t>
      </w:r>
    </w:p>
    <w:p w14:paraId="1F0C4A40" w14:textId="111FD3F8" w:rsidR="007D6207" w:rsidRPr="008A4E58" w:rsidRDefault="00236352" w:rsidP="00EE4847">
      <w:pPr>
        <w:pStyle w:val="Lijstalinea"/>
        <w:numPr>
          <w:ilvl w:val="0"/>
          <w:numId w:val="2"/>
        </w:num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Hoe kan AR/VR het best </w:t>
      </w:r>
      <w:r w:rsidR="00EE4847" w:rsidRPr="008A4E58">
        <w:rPr>
          <w:rFonts w:ascii="-webkit-standard" w:eastAsia="-webkit-standard" w:hAnsi="-webkit-standard" w:cs="-webkit-standard"/>
          <w:color w:val="000000" w:themeColor="text1"/>
        </w:rPr>
        <w:t xml:space="preserve">worden </w:t>
      </w:r>
      <w:r w:rsidRPr="008A4E58">
        <w:rPr>
          <w:rFonts w:ascii="-webkit-standard" w:eastAsia="-webkit-standard" w:hAnsi="-webkit-standard" w:cs="-webkit-standard"/>
          <w:color w:val="000000" w:themeColor="text1"/>
        </w:rPr>
        <w:t xml:space="preserve">toegepast </w:t>
      </w:r>
      <w:r w:rsidR="00EE4847" w:rsidRPr="008A4E58">
        <w:rPr>
          <w:rFonts w:ascii="-webkit-standard" w:eastAsia="-webkit-standard" w:hAnsi="-webkit-standard" w:cs="-webkit-standard"/>
          <w:color w:val="000000" w:themeColor="text1"/>
        </w:rPr>
        <w:t xml:space="preserve">in </w:t>
      </w:r>
      <w:r w:rsidR="13DF30FE" w:rsidRPr="008A4E58">
        <w:rPr>
          <w:rFonts w:ascii="-webkit-standard" w:eastAsia="-webkit-standard" w:hAnsi="-webkit-standard" w:cs="-webkit-standard"/>
          <w:color w:val="000000" w:themeColor="text1"/>
        </w:rPr>
        <w:t>het onderwijs</w:t>
      </w:r>
      <w:r w:rsidR="00EE4847" w:rsidRPr="008A4E58">
        <w:rPr>
          <w:rFonts w:ascii="-webkit-standard" w:eastAsia="-webkit-standard" w:hAnsi="-webkit-standard" w:cs="-webkit-standard"/>
          <w:color w:val="000000" w:themeColor="text1"/>
        </w:rPr>
        <w:t>?</w:t>
      </w:r>
    </w:p>
    <w:p w14:paraId="28274074" w14:textId="2AEB464D" w:rsidR="464EEAD4" w:rsidRPr="008A4E58" w:rsidRDefault="464EEAD4" w:rsidP="596B2195">
      <w:pPr>
        <w:pStyle w:val="Lijstalinea"/>
        <w:numPr>
          <w:ilvl w:val="0"/>
          <w:numId w:val="2"/>
        </w:numPr>
        <w:rPr>
          <w:rFonts w:ascii="-webkit-standard" w:hAnsi="-webkit-standard"/>
          <w:color w:val="000000" w:themeColor="text1"/>
        </w:rPr>
      </w:pPr>
      <w:r w:rsidRPr="008A4E58">
        <w:rPr>
          <w:rFonts w:ascii="-webkit-standard" w:eastAsia="-webkit-standard" w:hAnsi="-webkit-standard" w:cs="-webkit-standard"/>
          <w:color w:val="000000" w:themeColor="text1"/>
        </w:rPr>
        <w:t>Welke toegevoegde waarde heeft AR/VR binnen het onderwijs?</w:t>
      </w:r>
    </w:p>
    <w:p w14:paraId="484F1963" w14:textId="77777777" w:rsidR="00060B43" w:rsidRPr="008A4E58" w:rsidRDefault="00060B43" w:rsidP="3A8A9514">
      <w:pPr>
        <w:rPr>
          <w:rFonts w:ascii="-webkit-standard" w:eastAsia="-webkit-standard" w:hAnsi="-webkit-standard" w:cs="-webkit-standard"/>
          <w:color w:val="000000" w:themeColor="text1"/>
        </w:rPr>
      </w:pPr>
    </w:p>
    <w:p w14:paraId="793AEB8A" w14:textId="30C844F9" w:rsidR="3C5EBA46" w:rsidRPr="000077D1" w:rsidRDefault="00207788" w:rsidP="3C5EBA46">
      <w:pPr>
        <w:rPr>
          <w:rFonts w:ascii="-webkit-standard" w:eastAsia="-webkit-standard" w:hAnsi="-webkit-standard" w:cs="-webkit-standard"/>
          <w:b/>
          <w:bCs/>
          <w:color w:val="000000" w:themeColor="text1"/>
          <w:sz w:val="26"/>
          <w:szCs w:val="26"/>
        </w:rPr>
      </w:pPr>
      <w:r w:rsidRPr="008A4E58">
        <w:rPr>
          <w:rFonts w:ascii="-webkit-standard" w:eastAsia="-webkit-standard" w:hAnsi="-webkit-standard" w:cs="-webkit-standard"/>
          <w:b/>
          <w:bCs/>
          <w:color w:val="000000" w:themeColor="text1"/>
          <w:sz w:val="26"/>
          <w:szCs w:val="26"/>
        </w:rPr>
        <w:t xml:space="preserve">Globaal plan van </w:t>
      </w:r>
      <w:r w:rsidR="5958734B" w:rsidRPr="008A4E58">
        <w:rPr>
          <w:rFonts w:ascii="-webkit-standard" w:eastAsia="-webkit-standard" w:hAnsi="-webkit-standard" w:cs="-webkit-standard"/>
          <w:b/>
          <w:bCs/>
          <w:color w:val="000000" w:themeColor="text1"/>
          <w:sz w:val="26"/>
          <w:szCs w:val="26"/>
        </w:rPr>
        <w:t xml:space="preserve">aanpak </w:t>
      </w:r>
    </w:p>
    <w:p w14:paraId="1FFA5D9F" w14:textId="5D4B0002" w:rsidR="5BCB06E0" w:rsidRPr="008A4E58" w:rsidRDefault="5BCB06E0" w:rsidP="288BC39C">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Door een samenwerking aan te gaan tussen drie studenten van de HAN, ook</w:t>
      </w:r>
      <w:r w:rsidR="00C61966" w:rsidRPr="008A4E58">
        <w:rPr>
          <w:rFonts w:ascii="-webkit-standard" w:eastAsia="-webkit-standard" w:hAnsi="-webkit-standard" w:cs="-webkit-standard"/>
          <w:color w:val="000000" w:themeColor="text1"/>
        </w:rPr>
        <w:t xml:space="preserve"> </w:t>
      </w:r>
      <w:r w:rsidRPr="008A4E58">
        <w:rPr>
          <w:rFonts w:ascii="-webkit-standard" w:eastAsia="-webkit-standard" w:hAnsi="-webkit-standard" w:cs="-webkit-standard"/>
          <w:color w:val="000000" w:themeColor="text1"/>
        </w:rPr>
        <w:t>wel de projectgroep kan dit project worden uitgevoerd. Deze projectgroep heeft in</w:t>
      </w:r>
      <w:r w:rsidR="00C61966" w:rsidRPr="008A4E58">
        <w:rPr>
          <w:rFonts w:ascii="-webkit-standard" w:eastAsia="-webkit-standard" w:hAnsi="-webkit-standard" w:cs="-webkit-standard"/>
          <w:color w:val="000000" w:themeColor="text1"/>
        </w:rPr>
        <w:t xml:space="preserve"> </w:t>
      </w:r>
      <w:r w:rsidRPr="008A4E58">
        <w:rPr>
          <w:rFonts w:ascii="-webkit-standard" w:eastAsia="-webkit-standard" w:hAnsi="-webkit-standard" w:cs="-webkit-standard"/>
          <w:color w:val="000000" w:themeColor="text1"/>
        </w:rPr>
        <w:t>ieder</w:t>
      </w:r>
      <w:r w:rsidR="00C61966" w:rsidRPr="008A4E58">
        <w:rPr>
          <w:rFonts w:ascii="-webkit-standard" w:eastAsia="-webkit-standard" w:hAnsi="-webkit-standard" w:cs="-webkit-standard"/>
          <w:color w:val="000000" w:themeColor="text1"/>
        </w:rPr>
        <w:t xml:space="preserve"> </w:t>
      </w:r>
      <w:r w:rsidRPr="008A4E58">
        <w:rPr>
          <w:rFonts w:ascii="-webkit-standard" w:eastAsia="-webkit-standard" w:hAnsi="-webkit-standard" w:cs="-webkit-standard"/>
          <w:color w:val="000000" w:themeColor="text1"/>
        </w:rPr>
        <w:t>geval e</w:t>
      </w:r>
      <w:r w:rsidR="4FFB89A0" w:rsidRPr="008A4E58">
        <w:rPr>
          <w:rFonts w:ascii="-webkit-standard" w:eastAsia="-webkit-standard" w:hAnsi="-webkit-standard" w:cs="-webkit-standard"/>
          <w:color w:val="000000" w:themeColor="text1"/>
        </w:rPr>
        <w:t>lke twee weken contact met de opdrachtgever (Learn Anywhere en Aryzon). De projectgroep krijgt ondersteuning vanuit de HAN (Piet</w:t>
      </w:r>
      <w:r w:rsidR="32DEE135" w:rsidRPr="008A4E58">
        <w:rPr>
          <w:rFonts w:ascii="-webkit-standard" w:eastAsia="-webkit-standard" w:hAnsi="-webkit-standard" w:cs="-webkit-standard"/>
          <w:color w:val="000000" w:themeColor="text1"/>
        </w:rPr>
        <w:t>er</w:t>
      </w:r>
      <w:r w:rsidR="34FDAF08" w:rsidRPr="008A4E58">
        <w:rPr>
          <w:rFonts w:ascii="-webkit-standard" w:eastAsia="-webkit-standard" w:hAnsi="-webkit-standard" w:cs="-webkit-standard"/>
          <w:color w:val="000000" w:themeColor="text1"/>
        </w:rPr>
        <w:t xml:space="preserve"> Bergshoeff). </w:t>
      </w:r>
    </w:p>
    <w:p w14:paraId="778D9C19" w14:textId="1332D676" w:rsidR="416AA6BF" w:rsidRPr="008A4E58" w:rsidRDefault="416AA6BF" w:rsidP="416AA6BF">
      <w:pPr>
        <w:rPr>
          <w:rFonts w:ascii="-webkit-standard" w:eastAsia="-webkit-standard" w:hAnsi="-webkit-standard" w:cs="-webkit-standard"/>
          <w:color w:val="000000" w:themeColor="text1"/>
        </w:rPr>
      </w:pPr>
    </w:p>
    <w:p w14:paraId="1DDC4971" w14:textId="4C9D17FB" w:rsidR="416AA6BF" w:rsidRPr="008A4E58" w:rsidRDefault="3424D0A1" w:rsidP="416AA6BF">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De projectgroep heeft zoveel mogelijk contact met de opdrachtgever, maar minimaal 1x per 2 wek</w:t>
      </w:r>
      <w:r w:rsidR="00373BB7" w:rsidRPr="008A4E58">
        <w:rPr>
          <w:rFonts w:ascii="-webkit-standard" w:eastAsia="-webkit-standard" w:hAnsi="-webkit-standard" w:cs="-webkit-standard"/>
          <w:color w:val="000000" w:themeColor="text1"/>
        </w:rPr>
        <w:t>en</w:t>
      </w:r>
      <w:r w:rsidR="57F3D7F1" w:rsidRPr="008A4E58">
        <w:rPr>
          <w:rFonts w:ascii="-webkit-standard" w:eastAsia="-webkit-standard" w:hAnsi="-webkit-standard" w:cs="-webkit-standard"/>
          <w:color w:val="000000" w:themeColor="text1"/>
        </w:rPr>
        <w:t xml:space="preserve"> een meeting om de voortgang van het project te bespreken. </w:t>
      </w:r>
      <w:r w:rsidR="6460398C" w:rsidRPr="008A4E58">
        <w:rPr>
          <w:rFonts w:ascii="-webkit-standard" w:eastAsia="-webkit-standard" w:hAnsi="-webkit-standard" w:cs="-webkit-standard"/>
          <w:color w:val="000000" w:themeColor="text1"/>
        </w:rPr>
        <w:t xml:space="preserve">Hierbij sluit waar mogelijk ook de contactpersoon vanuit de HAN aan. </w:t>
      </w:r>
      <w:r w:rsidR="4B343815" w:rsidRPr="008A4E58">
        <w:rPr>
          <w:rFonts w:ascii="-webkit-standard" w:eastAsia="-webkit-standard" w:hAnsi="-webkit-standard" w:cs="-webkit-standard"/>
          <w:color w:val="000000" w:themeColor="text1"/>
        </w:rPr>
        <w:t>Tussentijds contact wordt onderhouden via de mail en whatsapp.</w:t>
      </w:r>
    </w:p>
    <w:p w14:paraId="30BFCE6D" w14:textId="583BF43F" w:rsidR="5BCB06E0" w:rsidRPr="008A4E58" w:rsidRDefault="5BCB06E0" w:rsidP="288BC39C">
      <w:pPr>
        <w:rPr>
          <w:rFonts w:ascii="-webkit-standard" w:eastAsia="-webkit-standard" w:hAnsi="-webkit-standard" w:cs="-webkit-standard"/>
          <w:color w:val="000000" w:themeColor="text1"/>
        </w:rPr>
      </w:pPr>
    </w:p>
    <w:p w14:paraId="14DA6B67" w14:textId="2272A9C4" w:rsidR="00B25EED" w:rsidRPr="008A4E58" w:rsidRDefault="34FDAF08" w:rsidP="75A53BB7">
      <w:pPr>
        <w:rPr>
          <w:rFonts w:ascii="-webkit-standard" w:eastAsia="Arial" w:hAnsi="-webkit-standard" w:cs="Arial"/>
          <w:b/>
          <w:bCs/>
          <w:sz w:val="28"/>
          <w:szCs w:val="28"/>
        </w:rPr>
      </w:pPr>
      <w:r w:rsidRPr="008A4E58">
        <w:rPr>
          <w:rFonts w:ascii="-webkit-standard" w:eastAsia="-webkit-standard" w:hAnsi="-webkit-standard" w:cs="-webkit-standard"/>
          <w:color w:val="000000" w:themeColor="text1"/>
        </w:rPr>
        <w:t xml:space="preserve">Om de kwaliteit van het werk te garanderen wordt de kwaliteit regelmaat aangeboden aan de contactpersoon van de HAN en de opdrachtgever. Dit </w:t>
      </w:r>
      <w:r w:rsidR="295F0824" w:rsidRPr="008A4E58">
        <w:rPr>
          <w:rFonts w:ascii="-webkit-standard" w:eastAsia="-webkit-standard" w:hAnsi="-webkit-standard" w:cs="-webkit-standard"/>
          <w:color w:val="000000" w:themeColor="text1"/>
        </w:rPr>
        <w:t xml:space="preserve">maakt het mogelijk om aanpassingen te maken in de richting van het project en de kwaliteit, mocht deze afwijken van </w:t>
      </w:r>
      <w:r w:rsidR="2635E12E" w:rsidRPr="008A4E58">
        <w:rPr>
          <w:rFonts w:ascii="-webkit-standard" w:eastAsia="-webkit-standard" w:hAnsi="-webkit-standard" w:cs="-webkit-standard"/>
          <w:color w:val="000000" w:themeColor="text1"/>
        </w:rPr>
        <w:t>de</w:t>
      </w:r>
      <w:r w:rsidR="295F0824" w:rsidRPr="008A4E58">
        <w:rPr>
          <w:rFonts w:ascii="-webkit-standard" w:eastAsia="-webkit-standard" w:hAnsi="-webkit-standard" w:cs="-webkit-standard"/>
          <w:color w:val="000000" w:themeColor="text1"/>
        </w:rPr>
        <w:t xml:space="preserve"> eisen </w:t>
      </w:r>
      <w:r w:rsidR="67B5725E" w:rsidRPr="008A4E58">
        <w:rPr>
          <w:rFonts w:ascii="-webkit-standard" w:eastAsia="-webkit-standard" w:hAnsi="-webkit-standard" w:cs="-webkit-standard"/>
          <w:color w:val="000000" w:themeColor="text1"/>
        </w:rPr>
        <w:t>van</w:t>
      </w:r>
      <w:r w:rsidR="295F0824" w:rsidRPr="008A4E58">
        <w:rPr>
          <w:rFonts w:ascii="-webkit-standard" w:eastAsia="-webkit-standard" w:hAnsi="-webkit-standard" w:cs="-webkit-standard"/>
          <w:color w:val="000000" w:themeColor="text1"/>
        </w:rPr>
        <w:t xml:space="preserve"> </w:t>
      </w:r>
      <w:r w:rsidR="67B5725E" w:rsidRPr="008A4E58">
        <w:rPr>
          <w:rFonts w:ascii="-webkit-standard" w:eastAsia="-webkit-standard" w:hAnsi="-webkit-standard" w:cs="-webkit-standard"/>
          <w:color w:val="000000" w:themeColor="text1"/>
        </w:rPr>
        <w:t>de</w:t>
      </w:r>
      <w:r w:rsidR="295F0824" w:rsidRPr="008A4E58">
        <w:rPr>
          <w:rFonts w:ascii="-webkit-standard" w:eastAsia="-webkit-standard" w:hAnsi="-webkit-standard" w:cs="-webkit-standard"/>
          <w:color w:val="000000" w:themeColor="text1"/>
        </w:rPr>
        <w:t xml:space="preserve"> HAN en</w:t>
      </w:r>
      <w:r w:rsidR="76FD8F65" w:rsidRPr="008A4E58">
        <w:rPr>
          <w:rFonts w:ascii="-webkit-standard" w:eastAsia="-webkit-standard" w:hAnsi="-webkit-standard" w:cs="-webkit-standard"/>
          <w:color w:val="000000" w:themeColor="text1"/>
        </w:rPr>
        <w:t>/</w:t>
      </w:r>
      <w:r w:rsidR="295F0824" w:rsidRPr="008A4E58">
        <w:rPr>
          <w:rFonts w:ascii="-webkit-standard" w:eastAsia="-webkit-standard" w:hAnsi="-webkit-standard" w:cs="-webkit-standard"/>
          <w:color w:val="000000" w:themeColor="text1"/>
        </w:rPr>
        <w:t>of de opdrachtgever.</w:t>
      </w:r>
      <w:r w:rsidR="00B25EED" w:rsidRPr="008A4E58">
        <w:rPr>
          <w:rFonts w:ascii="-webkit-standard" w:eastAsia="-webkit-standard" w:hAnsi="-webkit-standard" w:cs="-webkit-standard"/>
          <w:b/>
          <w:bCs/>
          <w:color w:val="000000" w:themeColor="text1"/>
        </w:rPr>
        <w:br w:type="page"/>
      </w:r>
      <w:r w:rsidR="57FD2962" w:rsidRPr="008A4E58">
        <w:rPr>
          <w:rFonts w:ascii="-webkit-standard" w:eastAsia="Arial" w:hAnsi="-webkit-standard" w:cs="Arial"/>
          <w:b/>
          <w:bCs/>
          <w:sz w:val="28"/>
          <w:szCs w:val="28"/>
        </w:rPr>
        <w:lastRenderedPageBreak/>
        <w:t>Reikwijdte opdracht</w:t>
      </w:r>
      <w:r w:rsidR="000077D1">
        <w:rPr>
          <w:rFonts w:ascii="-webkit-standard" w:eastAsia="Arial" w:hAnsi="-webkit-standard" w:cs="Arial"/>
          <w:b/>
          <w:bCs/>
          <w:sz w:val="28"/>
          <w:szCs w:val="28"/>
        </w:rPr>
        <w:t xml:space="preserve"> </w:t>
      </w:r>
      <w:r w:rsidR="57FD2962" w:rsidRPr="008A4E58">
        <w:rPr>
          <w:rFonts w:ascii="-webkit-standard" w:eastAsia="Arial" w:hAnsi="-webkit-standard" w:cs="Arial"/>
          <w:b/>
          <w:bCs/>
          <w:sz w:val="28"/>
          <w:szCs w:val="28"/>
        </w:rPr>
        <w:t>(scope) </w:t>
      </w:r>
    </w:p>
    <w:p w14:paraId="4AB752E1" w14:textId="30ABD4B3" w:rsidR="20B9A377" w:rsidRDefault="20B9A377" w:rsidP="20B9A377">
      <w:pPr>
        <w:rPr>
          <w:rFonts w:ascii="-webkit-standard" w:eastAsia="Arial" w:hAnsi="-webkit-standard" w:cs="Arial"/>
          <w:b/>
          <w:bCs/>
          <w:sz w:val="28"/>
          <w:szCs w:val="28"/>
        </w:rPr>
      </w:pPr>
    </w:p>
    <w:p w14:paraId="176C319E" w14:textId="0A27DE97" w:rsidR="1B267E5D" w:rsidRPr="008A4E58" w:rsidRDefault="57FD2962" w:rsidP="35932C7D">
      <w:pPr>
        <w:rPr>
          <w:rFonts w:ascii="-webkit-standard" w:eastAsia="Arial" w:hAnsi="-webkit-standard" w:cs="Arial"/>
        </w:rPr>
      </w:pPr>
      <w:r w:rsidRPr="35932C7D">
        <w:rPr>
          <w:rFonts w:ascii="-webkit-standard" w:eastAsia="Arial" w:hAnsi="-webkit-standard" w:cs="Arial"/>
        </w:rPr>
        <w:t xml:space="preserve">De scope van dit project is vooral op Aryzon gericht en de integratie van deze organisatie </w:t>
      </w:r>
      <w:r w:rsidR="25198857" w:rsidRPr="35932C7D">
        <w:rPr>
          <w:rFonts w:ascii="-webkit-standard" w:eastAsia="Arial" w:hAnsi="-webkit-standard" w:cs="Arial"/>
        </w:rPr>
        <w:t>binnen Learn Anywhere</w:t>
      </w:r>
      <w:r w:rsidRPr="35932C7D">
        <w:rPr>
          <w:rFonts w:ascii="-webkit-standard" w:eastAsia="Arial" w:hAnsi="-webkit-standard" w:cs="Arial"/>
        </w:rPr>
        <w:t xml:space="preserve">. </w:t>
      </w:r>
      <w:r w:rsidR="7D8A532C" w:rsidRPr="35932C7D">
        <w:rPr>
          <w:rFonts w:ascii="-webkit-standard" w:eastAsia="Arial" w:hAnsi="-webkit-standard" w:cs="Arial"/>
        </w:rPr>
        <w:t xml:space="preserve">Het onderzoek vindt voornamelijk plaats binnen de Learn Anywhere samenwerking en met direct gebruikers </w:t>
      </w:r>
      <w:r w:rsidR="7D8A532C" w:rsidRPr="535AE601">
        <w:rPr>
          <w:rFonts w:ascii="-webkit-standard" w:eastAsia="Arial" w:hAnsi="-webkit-standard" w:cs="Arial"/>
        </w:rPr>
        <w:t>dit product</w:t>
      </w:r>
      <w:r w:rsidR="7D8A532C" w:rsidRPr="45CD96F5">
        <w:rPr>
          <w:rFonts w:ascii="-webkit-standard" w:eastAsia="Arial" w:hAnsi="-webkit-standard" w:cs="Arial"/>
        </w:rPr>
        <w:t>.</w:t>
      </w:r>
      <w:r w:rsidR="3EE9675A" w:rsidRPr="6AF983E0">
        <w:rPr>
          <w:rFonts w:ascii="-webkit-standard" w:eastAsia="Arial" w:hAnsi="-webkit-standard" w:cs="Arial"/>
        </w:rPr>
        <w:t xml:space="preserve"> </w:t>
      </w:r>
      <w:r w:rsidR="3EE9675A" w:rsidRPr="113DAC43">
        <w:rPr>
          <w:rFonts w:ascii="-webkit-standard" w:eastAsia="Arial" w:hAnsi="-webkit-standard" w:cs="Arial"/>
        </w:rPr>
        <w:t xml:space="preserve">Het onderzoek is gericht </w:t>
      </w:r>
      <w:r w:rsidR="3EE9675A" w:rsidRPr="05CF2B0A">
        <w:rPr>
          <w:rFonts w:ascii="-webkit-standard" w:eastAsia="Arial" w:hAnsi="-webkit-standard" w:cs="Arial"/>
        </w:rPr>
        <w:t xml:space="preserve">op welke ervaringen met </w:t>
      </w:r>
      <w:r w:rsidR="3EE9675A" w:rsidRPr="656F275D">
        <w:rPr>
          <w:rFonts w:ascii="-webkit-standard" w:eastAsia="Arial" w:hAnsi="-webkit-standard" w:cs="Arial"/>
        </w:rPr>
        <w:t xml:space="preserve">AR/VR </w:t>
      </w:r>
      <w:r w:rsidR="3EE9675A" w:rsidRPr="6748FE41">
        <w:rPr>
          <w:rFonts w:ascii="-webkit-standard" w:eastAsia="Arial" w:hAnsi="-webkit-standard" w:cs="Arial"/>
        </w:rPr>
        <w:t xml:space="preserve">binnen </w:t>
      </w:r>
      <w:r w:rsidR="3EE9675A" w:rsidRPr="6CE82C08">
        <w:rPr>
          <w:rFonts w:ascii="-webkit-standard" w:eastAsia="Arial" w:hAnsi="-webkit-standard" w:cs="Arial"/>
        </w:rPr>
        <w:t xml:space="preserve">deze doelgroep zijn en </w:t>
      </w:r>
      <w:r w:rsidR="2351ED9F" w:rsidRPr="6CE82C08">
        <w:rPr>
          <w:rFonts w:ascii="-webkit-standard" w:eastAsia="Arial" w:hAnsi="-webkit-standard" w:cs="Arial"/>
        </w:rPr>
        <w:t xml:space="preserve">welke behoefte </w:t>
      </w:r>
      <w:r w:rsidR="2351ED9F" w:rsidRPr="04CBC0D7">
        <w:rPr>
          <w:rFonts w:ascii="-webkit-standard" w:eastAsia="Arial" w:hAnsi="-webkit-standard" w:cs="Arial"/>
        </w:rPr>
        <w:t xml:space="preserve">deze technologie voor </w:t>
      </w:r>
      <w:r w:rsidR="2351ED9F" w:rsidRPr="4B6FECE5">
        <w:rPr>
          <w:rFonts w:ascii="-webkit-standard" w:eastAsia="Arial" w:hAnsi="-webkit-standard" w:cs="Arial"/>
        </w:rPr>
        <w:t xml:space="preserve">deze doelgroep kan </w:t>
      </w:r>
      <w:r w:rsidR="2351ED9F" w:rsidRPr="20B9A377">
        <w:rPr>
          <w:rFonts w:ascii="-webkit-standard" w:eastAsia="Arial" w:hAnsi="-webkit-standard" w:cs="Arial"/>
        </w:rPr>
        <w:t>vervullen.</w:t>
      </w:r>
    </w:p>
    <w:p w14:paraId="011A8584" w14:textId="3E24F281" w:rsidR="3A2DC21C" w:rsidRPr="008A4E58" w:rsidRDefault="3A2DC21C" w:rsidP="3A2DC21C">
      <w:pPr>
        <w:rPr>
          <w:rFonts w:ascii="-webkit-standard" w:eastAsia="-webkit-standard" w:hAnsi="-webkit-standard" w:cs="-webkit-standard"/>
          <w:b/>
          <w:color w:val="000000" w:themeColor="text1"/>
          <w:sz w:val="26"/>
          <w:szCs w:val="26"/>
        </w:rPr>
      </w:pPr>
    </w:p>
    <w:p w14:paraId="25853773" w14:textId="6E81061B" w:rsidR="1B267E5D" w:rsidRPr="008A4E58" w:rsidRDefault="5958734B" w:rsidP="1B267E5D">
      <w:pPr>
        <w:rPr>
          <w:rFonts w:ascii="-webkit-standard" w:eastAsia="-webkit-standard" w:hAnsi="-webkit-standard" w:cs="-webkit-standard"/>
          <w:b/>
          <w:bCs/>
          <w:color w:val="000000" w:themeColor="text1"/>
          <w:sz w:val="26"/>
          <w:szCs w:val="26"/>
        </w:rPr>
      </w:pPr>
      <w:r w:rsidRPr="008A4E58">
        <w:rPr>
          <w:rFonts w:ascii="-webkit-standard" w:eastAsia="-webkit-standard" w:hAnsi="-webkit-standard" w:cs="-webkit-standard"/>
          <w:b/>
          <w:bCs/>
          <w:color w:val="000000" w:themeColor="text1"/>
          <w:sz w:val="26"/>
          <w:szCs w:val="26"/>
        </w:rPr>
        <w:t xml:space="preserve">De methode van onderzoek, </w:t>
      </w:r>
    </w:p>
    <w:p w14:paraId="30B538E8" w14:textId="77777777" w:rsidR="00AC6F5B" w:rsidRDefault="00AC6F5B" w:rsidP="1B267E5D">
      <w:pPr>
        <w:rPr>
          <w:rFonts w:ascii="-webkit-standard" w:eastAsia="-webkit-standard" w:hAnsi="-webkit-standard" w:cs="-webkit-standard"/>
          <w:color w:val="000000" w:themeColor="text1"/>
        </w:rPr>
      </w:pPr>
    </w:p>
    <w:p w14:paraId="45218D24" w14:textId="5EBA6B5A" w:rsidR="77D3F05B" w:rsidRPr="008A4E58" w:rsidRDefault="29DC4798" w:rsidP="1B267E5D">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Voor dit project</w:t>
      </w:r>
      <w:r w:rsidR="40E11D88" w:rsidRPr="008A4E58">
        <w:rPr>
          <w:rFonts w:ascii="-webkit-standard" w:eastAsia="-webkit-standard" w:hAnsi="-webkit-standard" w:cs="-webkit-standard"/>
          <w:color w:val="000000" w:themeColor="text1"/>
        </w:rPr>
        <w:t xml:space="preserve"> wordt zowel deskresearch als fieldresearch gebruikt. </w:t>
      </w:r>
    </w:p>
    <w:p w14:paraId="71A06F35" w14:textId="5AE181E9" w:rsidR="58B7FF73" w:rsidRPr="008A4E58" w:rsidRDefault="58B7FF73" w:rsidP="58B7FF73">
      <w:pPr>
        <w:rPr>
          <w:rFonts w:ascii="-webkit-standard" w:eastAsia="-webkit-standard" w:hAnsi="-webkit-standard" w:cs="-webkit-standard"/>
          <w:color w:val="000000" w:themeColor="text1"/>
        </w:rPr>
      </w:pPr>
    </w:p>
    <w:p w14:paraId="14B0D468" w14:textId="2FC4CFA3" w:rsidR="58B7FF73" w:rsidRPr="008A4E58" w:rsidRDefault="5289EB34" w:rsidP="58B7FF73">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Deskresearch</w:t>
      </w:r>
      <w:r w:rsidR="140DFFD1" w:rsidRPr="008A4E58">
        <w:rPr>
          <w:rFonts w:ascii="-webkit-standard" w:eastAsia="-webkit-standard" w:hAnsi="-webkit-standard" w:cs="-webkit-standard"/>
          <w:color w:val="000000" w:themeColor="text1"/>
        </w:rPr>
        <w:t xml:space="preserve"> wordt uitgevoerd door</w:t>
      </w:r>
      <w:r w:rsidRPr="008A4E58">
        <w:rPr>
          <w:rFonts w:ascii="-webkit-standard" w:eastAsia="-webkit-standard" w:hAnsi="-webkit-standard" w:cs="-webkit-standard"/>
          <w:color w:val="000000" w:themeColor="text1"/>
        </w:rPr>
        <w:t xml:space="preserve"> een literatuuronderzoek te doen. Hierbij wordt gebruik gemaakt van betrouwbare en recente bronnen. Deze kunnen bestaan uit wetenschappelijk artikelen, recente nieuwsartikelen, statistieken</w:t>
      </w:r>
      <w:r w:rsidR="19135BBB" w:rsidRPr="008A4E58">
        <w:rPr>
          <w:rFonts w:ascii="-webkit-standard" w:eastAsia="-webkit-standard" w:hAnsi="-webkit-standard" w:cs="-webkit-standard"/>
          <w:color w:val="000000" w:themeColor="text1"/>
        </w:rPr>
        <w:t xml:space="preserve"> en </w:t>
      </w:r>
      <w:r w:rsidR="7CABFCC5" w:rsidRPr="008A4E58">
        <w:rPr>
          <w:rFonts w:ascii="-webkit-standard" w:eastAsia="-webkit-standard" w:hAnsi="-webkit-standard" w:cs="-webkit-standard"/>
          <w:color w:val="000000" w:themeColor="text1"/>
        </w:rPr>
        <w:t>betrouwbare webpagina’s</w:t>
      </w:r>
    </w:p>
    <w:p w14:paraId="5CC9859E" w14:textId="6AC0E73E" w:rsidR="009B5682" w:rsidRPr="008A4E58" w:rsidRDefault="009B5682" w:rsidP="3A8A9514">
      <w:pPr>
        <w:rPr>
          <w:rFonts w:ascii="-webkit-standard" w:eastAsia="-webkit-standard" w:hAnsi="-webkit-standard" w:cs="-webkit-standard"/>
          <w:color w:val="000000" w:themeColor="text1"/>
        </w:rPr>
      </w:pPr>
    </w:p>
    <w:p w14:paraId="5B441C15" w14:textId="3C09F807" w:rsidR="00451DD4" w:rsidRPr="008A4E58" w:rsidRDefault="00F92CBE">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Fieldresearch wordt </w:t>
      </w:r>
      <w:r w:rsidR="005479C5" w:rsidRPr="008A4E58">
        <w:rPr>
          <w:rFonts w:ascii="-webkit-standard" w:eastAsia="-webkit-standard" w:hAnsi="-webkit-standard" w:cs="-webkit-standard"/>
          <w:color w:val="000000" w:themeColor="text1"/>
        </w:rPr>
        <w:t xml:space="preserve">gedaan door enquêtes </w:t>
      </w:r>
      <w:r w:rsidR="00DC348D" w:rsidRPr="008A4E58">
        <w:rPr>
          <w:rFonts w:ascii="-webkit-standard" w:eastAsia="-webkit-standard" w:hAnsi="-webkit-standard" w:cs="-webkit-standard"/>
          <w:color w:val="000000" w:themeColor="text1"/>
        </w:rPr>
        <w:t>uit te voeren bij gebruikers van het Learn Anywhere product</w:t>
      </w:r>
      <w:r w:rsidR="001D67FB" w:rsidRPr="008A4E58">
        <w:rPr>
          <w:rFonts w:ascii="-webkit-standard" w:eastAsia="-webkit-standard" w:hAnsi="-webkit-standard" w:cs="-webkit-standard"/>
          <w:color w:val="000000" w:themeColor="text1"/>
        </w:rPr>
        <w:t>.</w:t>
      </w:r>
      <w:r w:rsidR="008B384A" w:rsidRPr="008A4E58">
        <w:rPr>
          <w:rFonts w:ascii="-webkit-standard" w:eastAsia="-webkit-standard" w:hAnsi="-webkit-standard" w:cs="-webkit-standard"/>
          <w:color w:val="000000" w:themeColor="text1"/>
        </w:rPr>
        <w:t xml:space="preserve"> Hierbij wordt gekeken wat de toegevoegde waarde van Aryzon World is en hoe Learn Anywhere nu wordt ervaren.</w:t>
      </w:r>
    </w:p>
    <w:p w14:paraId="5E061802" w14:textId="77777777" w:rsidR="001976E5" w:rsidRPr="008A4E58" w:rsidRDefault="001976E5">
      <w:pPr>
        <w:rPr>
          <w:rFonts w:ascii="-webkit-standard" w:eastAsia="-webkit-standard" w:hAnsi="-webkit-standard" w:cs="-webkit-standard"/>
          <w:color w:val="000000" w:themeColor="text1"/>
        </w:rPr>
      </w:pPr>
    </w:p>
    <w:tbl>
      <w:tblPr>
        <w:tblStyle w:val="Rastertabel1licht"/>
        <w:tblW w:w="9806" w:type="dxa"/>
        <w:tblLook w:val="04A0" w:firstRow="1" w:lastRow="0" w:firstColumn="1" w:lastColumn="0" w:noHBand="0" w:noVBand="1"/>
      </w:tblPr>
      <w:tblGrid>
        <w:gridCol w:w="1387"/>
        <w:gridCol w:w="4132"/>
        <w:gridCol w:w="4287"/>
      </w:tblGrid>
      <w:tr w:rsidR="001976E5" w:rsidRPr="008A4E58" w14:paraId="692AD71C" w14:textId="77777777" w:rsidTr="004230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0" w:type="dxa"/>
            <w:hideMark/>
          </w:tcPr>
          <w:p w14:paraId="7A1FFD2C"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Deelvraag </w:t>
            </w:r>
          </w:p>
        </w:tc>
        <w:tc>
          <w:tcPr>
            <w:tcW w:w="4153" w:type="dxa"/>
            <w:hideMark/>
          </w:tcPr>
          <w:p w14:paraId="384073B3" w14:textId="77777777" w:rsidR="001976E5" w:rsidRPr="008A4E58" w:rsidRDefault="001976E5" w:rsidP="00AC6F5B">
            <w:pPr>
              <w:jc w:val="center"/>
              <w:textAlignment w:val="baseline"/>
              <w:cnfStyle w:val="100000000000" w:firstRow="1"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Onderzoeksmethode </w:t>
            </w:r>
          </w:p>
        </w:tc>
        <w:tc>
          <w:tcPr>
            <w:tcW w:w="4313" w:type="dxa"/>
            <w:hideMark/>
          </w:tcPr>
          <w:p w14:paraId="1BA37777" w14:textId="77777777" w:rsidR="001976E5" w:rsidRPr="008A4E58" w:rsidRDefault="001976E5" w:rsidP="00AC6F5B">
            <w:pPr>
              <w:jc w:val="center"/>
              <w:textAlignment w:val="baseline"/>
              <w:cnfStyle w:val="100000000000" w:firstRow="1"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Onderzoeksinstrumenten </w:t>
            </w:r>
          </w:p>
        </w:tc>
      </w:tr>
      <w:tr w:rsidR="001976E5" w:rsidRPr="008A4E58" w14:paraId="2ED5CD0A" w14:textId="77777777" w:rsidTr="00423012">
        <w:trPr>
          <w:trHeight w:val="360"/>
        </w:trPr>
        <w:tc>
          <w:tcPr>
            <w:cnfStyle w:val="001000000000" w:firstRow="0" w:lastRow="0" w:firstColumn="1" w:lastColumn="0" w:oddVBand="0" w:evenVBand="0" w:oddHBand="0" w:evenHBand="0" w:firstRowFirstColumn="0" w:firstRowLastColumn="0" w:lastRowFirstColumn="0" w:lastRowLastColumn="0"/>
            <w:tcW w:w="1340" w:type="dxa"/>
            <w:hideMark/>
          </w:tcPr>
          <w:p w14:paraId="2B8B46EF"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1 </w:t>
            </w:r>
          </w:p>
        </w:tc>
        <w:tc>
          <w:tcPr>
            <w:tcW w:w="4153" w:type="dxa"/>
            <w:hideMark/>
          </w:tcPr>
          <w:p w14:paraId="192CF8AC" w14:textId="77777777" w:rsidR="001976E5" w:rsidRPr="008A4E58" w:rsidRDefault="001976E5" w:rsidP="00AC6F5B">
            <w:p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color w:val="202124"/>
                <w:lang w:eastAsia="nl-NL"/>
              </w:rPr>
              <w:t>Exploratief onderzoek </w:t>
            </w:r>
          </w:p>
        </w:tc>
        <w:tc>
          <w:tcPr>
            <w:tcW w:w="4313" w:type="dxa"/>
            <w:hideMark/>
          </w:tcPr>
          <w:p w14:paraId="2349351B" w14:textId="550E4E67" w:rsidR="001976E5" w:rsidRPr="008A4E58" w:rsidRDefault="001976E5" w:rsidP="329C9133">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-interviews </w:t>
            </w:r>
          </w:p>
          <w:p w14:paraId="6D4C9AA6" w14:textId="4CF00FF5" w:rsidR="001976E5" w:rsidRPr="008A4E58" w:rsidRDefault="5ABFC82B"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Arial"/>
                <w:lang w:eastAsia="nl-NL"/>
              </w:rPr>
            </w:pPr>
            <w:r w:rsidRPr="008A4E58">
              <w:rPr>
                <w:rFonts w:ascii="-webkit-standard" w:eastAsia="Times New Roman" w:hAnsi="-webkit-standard" w:cs="Arial"/>
                <w:lang w:eastAsia="nl-NL"/>
              </w:rPr>
              <w:t>-literatuuronderzoek</w:t>
            </w:r>
          </w:p>
        </w:tc>
      </w:tr>
      <w:tr w:rsidR="001976E5" w:rsidRPr="008A4E58" w14:paraId="3E5BE9ED" w14:textId="77777777" w:rsidTr="00423012">
        <w:tc>
          <w:tcPr>
            <w:cnfStyle w:val="001000000000" w:firstRow="0" w:lastRow="0" w:firstColumn="1" w:lastColumn="0" w:oddVBand="0" w:evenVBand="0" w:oddHBand="0" w:evenHBand="0" w:firstRowFirstColumn="0" w:firstRowLastColumn="0" w:lastRowFirstColumn="0" w:lastRowLastColumn="0"/>
            <w:tcW w:w="1340" w:type="dxa"/>
            <w:hideMark/>
          </w:tcPr>
          <w:p w14:paraId="5B27C07D"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2 </w:t>
            </w:r>
          </w:p>
        </w:tc>
        <w:tc>
          <w:tcPr>
            <w:tcW w:w="4153" w:type="dxa"/>
            <w:hideMark/>
          </w:tcPr>
          <w:p w14:paraId="1F105CAB" w14:textId="79204BD9"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Fieldresearch/deskresearch </w:t>
            </w:r>
          </w:p>
        </w:tc>
        <w:tc>
          <w:tcPr>
            <w:tcW w:w="4313" w:type="dxa"/>
            <w:hideMark/>
          </w:tcPr>
          <w:p w14:paraId="51BFDD1E" w14:textId="743FBFE9" w:rsidR="001976E5" w:rsidRPr="008A4E58" w:rsidRDefault="194A0B17"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Arial"/>
                <w:lang w:eastAsia="nl-NL"/>
              </w:rPr>
            </w:pPr>
            <w:r w:rsidRPr="008A4E58">
              <w:rPr>
                <w:rFonts w:ascii="-webkit-standard" w:eastAsia="Times New Roman" w:hAnsi="-webkit-standard" w:cs="Arial"/>
                <w:lang w:eastAsia="nl-NL"/>
              </w:rPr>
              <w:t>-enquête</w:t>
            </w:r>
          </w:p>
          <w:p w14:paraId="4892AF4D" w14:textId="77777777"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-literatuuronderzoek </w:t>
            </w:r>
          </w:p>
        </w:tc>
      </w:tr>
      <w:tr w:rsidR="001976E5" w:rsidRPr="008A4E58" w14:paraId="437607FE" w14:textId="77777777" w:rsidTr="00423012">
        <w:tc>
          <w:tcPr>
            <w:cnfStyle w:val="001000000000" w:firstRow="0" w:lastRow="0" w:firstColumn="1" w:lastColumn="0" w:oddVBand="0" w:evenVBand="0" w:oddHBand="0" w:evenHBand="0" w:firstRowFirstColumn="0" w:firstRowLastColumn="0" w:lastRowFirstColumn="0" w:lastRowLastColumn="0"/>
            <w:tcW w:w="1340" w:type="dxa"/>
            <w:hideMark/>
          </w:tcPr>
          <w:p w14:paraId="6729F17A" w14:textId="77777777" w:rsidR="001976E5" w:rsidRPr="008A4E58" w:rsidRDefault="001976E5" w:rsidP="00AC6F5B">
            <w:pPr>
              <w:jc w:val="center"/>
              <w:textAlignment w:val="baseline"/>
              <w:rPr>
                <w:rFonts w:ascii="-webkit-standard" w:eastAsia="Times New Roman" w:hAnsi="-webkit-standard" w:cs="Times New Roman"/>
                <w:lang w:eastAsia="nl-NL"/>
              </w:rPr>
            </w:pPr>
            <w:r w:rsidRPr="008A4E58">
              <w:rPr>
                <w:rFonts w:ascii="-webkit-standard" w:eastAsia="Times New Roman" w:hAnsi="-webkit-standard" w:cs="Arial"/>
                <w:lang w:eastAsia="nl-NL"/>
              </w:rPr>
              <w:t>3 </w:t>
            </w:r>
          </w:p>
        </w:tc>
        <w:tc>
          <w:tcPr>
            <w:tcW w:w="4153" w:type="dxa"/>
            <w:hideMark/>
          </w:tcPr>
          <w:p w14:paraId="4F21C0FE" w14:textId="1E2020DE"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Fieldresearch/deskresearch</w:t>
            </w:r>
          </w:p>
        </w:tc>
        <w:tc>
          <w:tcPr>
            <w:tcW w:w="4313" w:type="dxa"/>
            <w:hideMark/>
          </w:tcPr>
          <w:p w14:paraId="57A5CB0B" w14:textId="77777777"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Arial"/>
                <w:lang w:eastAsia="nl-NL"/>
              </w:rPr>
            </w:pPr>
            <w:r w:rsidRPr="008A4E58">
              <w:rPr>
                <w:rFonts w:ascii="-webkit-standard" w:eastAsia="Times New Roman" w:hAnsi="-webkit-standard" w:cs="Arial"/>
                <w:lang w:eastAsia="nl-NL"/>
              </w:rPr>
              <w:t>-literatuuronderzoek</w:t>
            </w:r>
          </w:p>
          <w:p w14:paraId="0E6B3FAA" w14:textId="1BBA9F09" w:rsidR="001976E5" w:rsidRPr="008A4E58" w:rsidRDefault="001976E5" w:rsidP="00AC6F5B">
            <w:pPr>
              <w:textAlignment w:val="baseline"/>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s="Times New Roman"/>
                <w:lang w:eastAsia="nl-NL"/>
              </w:rPr>
            </w:pPr>
            <w:r w:rsidRPr="008A4E58">
              <w:rPr>
                <w:rFonts w:ascii="-webkit-standard" w:eastAsia="Times New Roman" w:hAnsi="-webkit-standard" w:cs="Arial"/>
                <w:lang w:eastAsia="nl-NL"/>
              </w:rPr>
              <w:t>-</w:t>
            </w:r>
          </w:p>
        </w:tc>
      </w:tr>
    </w:tbl>
    <w:p w14:paraId="32C63D07" w14:textId="77777777" w:rsidR="001976E5" w:rsidRPr="008A4E58" w:rsidRDefault="001976E5">
      <w:pPr>
        <w:rPr>
          <w:rFonts w:ascii="-webkit-standard" w:eastAsia="-webkit-standard" w:hAnsi="-webkit-standard" w:cs="-webkit-standard"/>
          <w:color w:val="000000" w:themeColor="text1"/>
        </w:rPr>
      </w:pPr>
    </w:p>
    <w:p w14:paraId="0FEAB436" w14:textId="12B37330" w:rsidR="00B80E14" w:rsidRPr="000077D1" w:rsidRDefault="2640D68A" w:rsidP="52677C11">
      <w:pPr>
        <w:rPr>
          <w:rFonts w:ascii="-webkit-standard" w:eastAsia="-webkit-standard" w:hAnsi="-webkit-standard" w:cs="-webkit-standard"/>
          <w:b/>
          <w:color w:val="000000" w:themeColor="text1"/>
          <w:sz w:val="26"/>
          <w:szCs w:val="26"/>
        </w:rPr>
      </w:pPr>
      <w:r w:rsidRPr="008A4E58">
        <w:rPr>
          <w:rFonts w:ascii="-webkit-standard" w:eastAsia="-webkit-standard" w:hAnsi="-webkit-standard" w:cs="-webkit-standard"/>
          <w:b/>
          <w:bCs/>
          <w:color w:val="000000" w:themeColor="text1"/>
          <w:sz w:val="26"/>
          <w:szCs w:val="26"/>
        </w:rPr>
        <w:t>Stakeholder Analyse</w:t>
      </w:r>
    </w:p>
    <w:tbl>
      <w:tblPr>
        <w:tblStyle w:val="Rastertabel1licht"/>
        <w:tblW w:w="0" w:type="auto"/>
        <w:tblLook w:val="04A0" w:firstRow="1" w:lastRow="0" w:firstColumn="1" w:lastColumn="0" w:noHBand="0" w:noVBand="1"/>
      </w:tblPr>
      <w:tblGrid>
        <w:gridCol w:w="3020"/>
        <w:gridCol w:w="3021"/>
        <w:gridCol w:w="3021"/>
      </w:tblGrid>
      <w:tr w:rsidR="00493E0D" w:rsidRPr="008A4E58" w14:paraId="5E74ABE1" w14:textId="77777777" w:rsidTr="00493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92757B" w14:textId="59ADD537" w:rsidR="00493E0D" w:rsidRPr="008A4E58" w:rsidRDefault="00493E0D" w:rsidP="52677C11">
            <w:pPr>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Functie</w:t>
            </w:r>
          </w:p>
        </w:tc>
        <w:tc>
          <w:tcPr>
            <w:tcW w:w="3021" w:type="dxa"/>
          </w:tcPr>
          <w:p w14:paraId="20B1A975" w14:textId="529DF2CC" w:rsidR="00493E0D" w:rsidRPr="008A4E58" w:rsidRDefault="00493E0D" w:rsidP="52677C11">
            <w:pPr>
              <w:cnfStyle w:val="100000000000" w:firstRow="1"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Naam</w:t>
            </w:r>
          </w:p>
        </w:tc>
        <w:tc>
          <w:tcPr>
            <w:tcW w:w="3021" w:type="dxa"/>
          </w:tcPr>
          <w:p w14:paraId="5ABEA2B4" w14:textId="42A50FA3" w:rsidR="00493E0D" w:rsidRPr="008A4E58" w:rsidRDefault="264A7BD9" w:rsidP="52677C11">
            <w:pPr>
              <w:cnfStyle w:val="100000000000" w:firstRow="1"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Relatie tot het project</w:t>
            </w:r>
          </w:p>
        </w:tc>
      </w:tr>
      <w:tr w:rsidR="00493E0D" w:rsidRPr="008A4E58" w14:paraId="04D9543A"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3CF2C46F" w14:textId="710F2F56" w:rsidR="00493E0D" w:rsidRPr="008A4E58" w:rsidRDefault="000400B3" w:rsidP="52677C11">
            <w:pPr>
              <w:rPr>
                <w:rFonts w:ascii="-webkit-standard" w:eastAsia="-webkit-standard" w:hAnsi="-webkit-standard" w:cs="-webkit-standard"/>
                <w:b w:val="0"/>
                <w:bCs w:val="0"/>
                <w:color w:val="000000" w:themeColor="text1"/>
              </w:rPr>
            </w:pPr>
            <w:proofErr w:type="spellStart"/>
            <w:r w:rsidRPr="008A4E58">
              <w:rPr>
                <w:rFonts w:ascii="-webkit-standard" w:eastAsia="-webkit-standard" w:hAnsi="-webkit-standard" w:cs="-webkit-standard"/>
                <w:b w:val="0"/>
                <w:bCs w:val="0"/>
                <w:color w:val="000000" w:themeColor="text1"/>
              </w:rPr>
              <w:t>Projectlid</w:t>
            </w:r>
            <w:proofErr w:type="spellEnd"/>
          </w:p>
        </w:tc>
        <w:tc>
          <w:tcPr>
            <w:tcW w:w="3021" w:type="dxa"/>
          </w:tcPr>
          <w:p w14:paraId="4866AD2A" w14:textId="24453755"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Rob ten Brinke</w:t>
            </w:r>
          </w:p>
        </w:tc>
        <w:tc>
          <w:tcPr>
            <w:tcW w:w="3021" w:type="dxa"/>
          </w:tcPr>
          <w:p w14:paraId="260E121B" w14:textId="23E96F0B" w:rsidR="00493E0D" w:rsidRPr="008A4E58" w:rsidRDefault="00B02EFF"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S</w:t>
            </w:r>
            <w:r w:rsidR="009B41F9" w:rsidRPr="008A4E58">
              <w:rPr>
                <w:rFonts w:ascii="-webkit-standard" w:eastAsia="-webkit-standard" w:hAnsi="-webkit-standard" w:cs="-webkit-standard"/>
                <w:color w:val="000000" w:themeColor="text1"/>
              </w:rPr>
              <w:t xml:space="preserve">tudent </w:t>
            </w:r>
            <w:r w:rsidR="007A5D8F" w:rsidRPr="008A4E58">
              <w:rPr>
                <w:rFonts w:ascii="-webkit-standard" w:eastAsia="-webkit-standard" w:hAnsi="-webkit-standard" w:cs="-webkit-standard"/>
                <w:color w:val="000000" w:themeColor="text1"/>
              </w:rPr>
              <w:t>Smart Industry</w:t>
            </w:r>
          </w:p>
        </w:tc>
      </w:tr>
      <w:tr w:rsidR="00493E0D" w:rsidRPr="008A4E58" w14:paraId="6F90562B"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2080F450" w14:textId="5E336895" w:rsidR="00493E0D" w:rsidRPr="008A4E58" w:rsidRDefault="000400B3" w:rsidP="52677C11">
            <w:pPr>
              <w:rPr>
                <w:rFonts w:ascii="-webkit-standard" w:eastAsia="-webkit-standard" w:hAnsi="-webkit-standard" w:cs="-webkit-standard"/>
                <w:b w:val="0"/>
                <w:bCs w:val="0"/>
                <w:color w:val="000000" w:themeColor="text1"/>
              </w:rPr>
            </w:pPr>
            <w:proofErr w:type="spellStart"/>
            <w:r w:rsidRPr="008A4E58">
              <w:rPr>
                <w:rFonts w:ascii="-webkit-standard" w:eastAsia="-webkit-standard" w:hAnsi="-webkit-standard" w:cs="-webkit-standard"/>
                <w:b w:val="0"/>
                <w:bCs w:val="0"/>
                <w:color w:val="000000" w:themeColor="text1"/>
              </w:rPr>
              <w:t>Projectlid</w:t>
            </w:r>
            <w:proofErr w:type="spellEnd"/>
          </w:p>
        </w:tc>
        <w:tc>
          <w:tcPr>
            <w:tcW w:w="3021" w:type="dxa"/>
          </w:tcPr>
          <w:p w14:paraId="0E29603B" w14:textId="2B2043C8"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Mohamed Hassan</w:t>
            </w:r>
          </w:p>
        </w:tc>
        <w:tc>
          <w:tcPr>
            <w:tcW w:w="3021" w:type="dxa"/>
          </w:tcPr>
          <w:p w14:paraId="645D6FA1" w14:textId="22EC061A" w:rsidR="00493E0D" w:rsidRPr="008A4E58" w:rsidRDefault="3BB44497"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Student Smart Industry</w:t>
            </w:r>
          </w:p>
        </w:tc>
      </w:tr>
      <w:tr w:rsidR="00493E0D" w:rsidRPr="008A4E58" w14:paraId="06E381D2"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0F4691EE" w14:textId="75400147" w:rsidR="00493E0D" w:rsidRPr="008A4E58" w:rsidRDefault="000400B3" w:rsidP="52677C11">
            <w:pPr>
              <w:rPr>
                <w:rFonts w:ascii="-webkit-standard" w:eastAsia="-webkit-standard" w:hAnsi="-webkit-standard" w:cs="-webkit-standard"/>
                <w:b w:val="0"/>
                <w:bCs w:val="0"/>
                <w:color w:val="000000" w:themeColor="text1"/>
              </w:rPr>
            </w:pPr>
            <w:proofErr w:type="spellStart"/>
            <w:r w:rsidRPr="008A4E58">
              <w:rPr>
                <w:rFonts w:ascii="-webkit-standard" w:eastAsia="-webkit-standard" w:hAnsi="-webkit-standard" w:cs="-webkit-standard"/>
                <w:b w:val="0"/>
                <w:bCs w:val="0"/>
                <w:color w:val="000000" w:themeColor="text1"/>
              </w:rPr>
              <w:t>Projectlid</w:t>
            </w:r>
            <w:proofErr w:type="spellEnd"/>
          </w:p>
        </w:tc>
        <w:tc>
          <w:tcPr>
            <w:tcW w:w="3021" w:type="dxa"/>
          </w:tcPr>
          <w:p w14:paraId="215916ED" w14:textId="26A92363"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Mitch Proosten</w:t>
            </w:r>
          </w:p>
        </w:tc>
        <w:tc>
          <w:tcPr>
            <w:tcW w:w="3021" w:type="dxa"/>
          </w:tcPr>
          <w:p w14:paraId="71D1562A" w14:textId="5F72F264" w:rsidR="00493E0D" w:rsidRPr="008A4E58" w:rsidRDefault="1DF39E60"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Student Smart Industry</w:t>
            </w:r>
          </w:p>
        </w:tc>
      </w:tr>
      <w:tr w:rsidR="00493E0D" w:rsidRPr="008A4E58" w14:paraId="255C829A"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60F812CE" w14:textId="47B60F50" w:rsidR="00493E0D" w:rsidRPr="008A4E58" w:rsidRDefault="000400B3" w:rsidP="52677C11">
            <w:pPr>
              <w:rPr>
                <w:rFonts w:ascii="-webkit-standard" w:eastAsia="-webkit-standard" w:hAnsi="-webkit-standard" w:cs="-webkit-standard"/>
                <w:b w:val="0"/>
                <w:bCs w:val="0"/>
                <w:color w:val="000000" w:themeColor="text1"/>
              </w:rPr>
            </w:pPr>
            <w:r w:rsidRPr="008A4E58">
              <w:rPr>
                <w:rFonts w:ascii="-webkit-standard" w:eastAsia="-webkit-standard" w:hAnsi="-webkit-standard" w:cs="-webkit-standard"/>
                <w:b w:val="0"/>
                <w:bCs w:val="0"/>
                <w:color w:val="000000" w:themeColor="text1"/>
              </w:rPr>
              <w:t>Begeleider</w:t>
            </w:r>
          </w:p>
        </w:tc>
        <w:tc>
          <w:tcPr>
            <w:tcW w:w="3021" w:type="dxa"/>
          </w:tcPr>
          <w:p w14:paraId="27F6478C" w14:textId="0DCEF54E"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Pieter Bergshoeff</w:t>
            </w:r>
          </w:p>
        </w:tc>
        <w:tc>
          <w:tcPr>
            <w:tcW w:w="3021" w:type="dxa"/>
          </w:tcPr>
          <w:p w14:paraId="2E23901D" w14:textId="6919489A" w:rsidR="00493E0D" w:rsidRPr="008A4E58" w:rsidRDefault="20930501"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Contactpersoon HAN</w:t>
            </w:r>
          </w:p>
        </w:tc>
      </w:tr>
      <w:tr w:rsidR="00493E0D" w:rsidRPr="008A4E58" w14:paraId="6931E52D"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690B0E28" w14:textId="24FCACEA" w:rsidR="00493E0D" w:rsidRPr="008A4E58" w:rsidRDefault="000400B3" w:rsidP="52677C11">
            <w:pPr>
              <w:rPr>
                <w:rFonts w:ascii="-webkit-standard" w:eastAsia="-webkit-standard" w:hAnsi="-webkit-standard" w:cs="-webkit-standard"/>
                <w:b w:val="0"/>
                <w:bCs w:val="0"/>
                <w:color w:val="000000" w:themeColor="text1"/>
              </w:rPr>
            </w:pPr>
            <w:r w:rsidRPr="008A4E58">
              <w:rPr>
                <w:rFonts w:ascii="-webkit-standard" w:eastAsia="-webkit-standard" w:hAnsi="-webkit-standard" w:cs="-webkit-standard"/>
                <w:b w:val="0"/>
                <w:bCs w:val="0"/>
                <w:color w:val="000000" w:themeColor="text1"/>
              </w:rPr>
              <w:t>Opdrachtgever</w:t>
            </w:r>
          </w:p>
        </w:tc>
        <w:tc>
          <w:tcPr>
            <w:tcW w:w="3021" w:type="dxa"/>
          </w:tcPr>
          <w:p w14:paraId="682B07EB" w14:textId="3DCB858D" w:rsidR="00493E0D"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Joost Brinkers</w:t>
            </w:r>
          </w:p>
        </w:tc>
        <w:tc>
          <w:tcPr>
            <w:tcW w:w="3021" w:type="dxa"/>
          </w:tcPr>
          <w:p w14:paraId="55DBB815" w14:textId="7F2F03F4" w:rsidR="00493E0D" w:rsidRPr="008A4E58" w:rsidRDefault="009349BA"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 xml:space="preserve">Technical </w:t>
            </w:r>
            <w:r w:rsidR="007533E2" w:rsidRPr="008A4E58">
              <w:rPr>
                <w:rFonts w:ascii="-webkit-standard" w:eastAsia="-webkit-standard" w:hAnsi="-webkit-standard" w:cs="-webkit-standard"/>
                <w:color w:val="000000" w:themeColor="text1"/>
              </w:rPr>
              <w:t xml:space="preserve">Solutions </w:t>
            </w:r>
            <w:r w:rsidR="00FF2B6E" w:rsidRPr="008A4E58">
              <w:rPr>
                <w:rFonts w:ascii="-webkit-standard" w:eastAsia="-webkit-standard" w:hAnsi="-webkit-standard" w:cs="-webkit-standard"/>
                <w:color w:val="000000" w:themeColor="text1"/>
              </w:rPr>
              <w:t>Global Accounts</w:t>
            </w:r>
          </w:p>
        </w:tc>
      </w:tr>
      <w:tr w:rsidR="000400B3" w:rsidRPr="008A4E58" w14:paraId="372153B7" w14:textId="77777777" w:rsidTr="00493E0D">
        <w:tc>
          <w:tcPr>
            <w:cnfStyle w:val="001000000000" w:firstRow="0" w:lastRow="0" w:firstColumn="1" w:lastColumn="0" w:oddVBand="0" w:evenVBand="0" w:oddHBand="0" w:evenHBand="0" w:firstRowFirstColumn="0" w:firstRowLastColumn="0" w:lastRowFirstColumn="0" w:lastRowLastColumn="0"/>
            <w:tcW w:w="3020" w:type="dxa"/>
          </w:tcPr>
          <w:p w14:paraId="0DACC103" w14:textId="24CC7A5C" w:rsidR="000400B3" w:rsidRPr="008A4E58" w:rsidRDefault="000400B3" w:rsidP="52677C11">
            <w:pPr>
              <w:rPr>
                <w:rFonts w:ascii="-webkit-standard" w:eastAsia="-webkit-standard" w:hAnsi="-webkit-standard" w:cs="-webkit-standard"/>
                <w:b w:val="0"/>
                <w:bCs w:val="0"/>
                <w:color w:val="000000" w:themeColor="text1"/>
              </w:rPr>
            </w:pPr>
            <w:r w:rsidRPr="008A4E58">
              <w:rPr>
                <w:rFonts w:ascii="-webkit-standard" w:eastAsia="-webkit-standard" w:hAnsi="-webkit-standard" w:cs="-webkit-standard"/>
                <w:b w:val="0"/>
                <w:bCs w:val="0"/>
                <w:color w:val="000000" w:themeColor="text1"/>
              </w:rPr>
              <w:t>Opdrachtgever</w:t>
            </w:r>
          </w:p>
        </w:tc>
        <w:tc>
          <w:tcPr>
            <w:tcW w:w="3021" w:type="dxa"/>
          </w:tcPr>
          <w:p w14:paraId="37755793" w14:textId="0822D073" w:rsidR="000400B3" w:rsidRPr="008A4E58" w:rsidRDefault="000400B3"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Leon Schipper</w:t>
            </w:r>
          </w:p>
        </w:tc>
        <w:tc>
          <w:tcPr>
            <w:tcW w:w="3021" w:type="dxa"/>
          </w:tcPr>
          <w:p w14:paraId="2BAD6C52" w14:textId="0D3DD4C0" w:rsidR="000400B3" w:rsidRPr="008A4E58" w:rsidRDefault="62129631" w:rsidP="52677C11">
            <w:pPr>
              <w:cnfStyle w:val="000000000000" w:firstRow="0" w:lastRow="0" w:firstColumn="0" w:lastColumn="0" w:oddVBand="0" w:evenVBand="0" w:oddHBand="0" w:evenHBand="0" w:firstRowFirstColumn="0" w:firstRowLastColumn="0" w:lastRowFirstColumn="0" w:lastRowLastColumn="0"/>
              <w:rPr>
                <w:rFonts w:ascii="-webkit-standard" w:eastAsia="-webkit-standard" w:hAnsi="-webkit-standard" w:cs="-webkit-standard"/>
                <w:color w:val="000000" w:themeColor="text1"/>
              </w:rPr>
            </w:pPr>
            <w:r w:rsidRPr="008A4E58">
              <w:rPr>
                <w:rFonts w:ascii="-webkit-standard" w:eastAsia="-webkit-standard" w:hAnsi="-webkit-standard" w:cs="-webkit-standard"/>
                <w:color w:val="000000" w:themeColor="text1"/>
              </w:rPr>
              <w:t>CEO Aryzon</w:t>
            </w:r>
          </w:p>
        </w:tc>
      </w:tr>
    </w:tbl>
    <w:p w14:paraId="5B8048D3" w14:textId="6897A606" w:rsidR="002A605D" w:rsidRPr="00820875" w:rsidRDefault="002A605D" w:rsidP="5AA71FFB">
      <w:pPr>
        <w:rPr>
          <w:rFonts w:ascii="-webkit-standard" w:eastAsia="Arial" w:hAnsi="-webkit-standard" w:cs="Arial"/>
          <w:sz w:val="32"/>
          <w:szCs w:val="32"/>
        </w:rPr>
      </w:pPr>
      <w:r w:rsidRPr="5AA71FFB">
        <w:rPr>
          <w:rFonts w:ascii="-webkit-standard" w:eastAsia="-webkit-standard" w:hAnsi="-webkit-standard" w:cs="-webkit-standard"/>
          <w:b/>
          <w:bCs/>
          <w:color w:val="000000" w:themeColor="text1"/>
        </w:rPr>
        <w:br w:type="page"/>
      </w:r>
      <w:r w:rsidR="7CAAA2FE" w:rsidRPr="004C5E3B">
        <w:rPr>
          <w:rFonts w:ascii="-webkit-standard" w:eastAsia="Arial" w:hAnsi="-webkit-standard" w:cs="Arial"/>
          <w:b/>
          <w:bCs/>
          <w:sz w:val="32"/>
          <w:szCs w:val="32"/>
        </w:rPr>
        <w:lastRenderedPageBreak/>
        <w:t>Investering</w:t>
      </w:r>
      <w:r w:rsidR="7CAAA2FE" w:rsidRPr="00820875">
        <w:rPr>
          <w:rFonts w:ascii="-webkit-standard" w:eastAsia="Arial" w:hAnsi="-webkit-standard" w:cs="Arial"/>
          <w:sz w:val="32"/>
          <w:szCs w:val="32"/>
        </w:rPr>
        <w:t> </w:t>
      </w:r>
    </w:p>
    <w:p w14:paraId="23A7581E" w14:textId="6897A606" w:rsidR="00820875" w:rsidRPr="00820875" w:rsidRDefault="7CAAA2FE" w:rsidP="5AA71FFB">
      <w:pPr>
        <w:rPr>
          <w:rFonts w:ascii="-webkit-standard" w:eastAsia="Arial" w:hAnsi="-webkit-standard" w:cs="Arial"/>
          <w:sz w:val="22"/>
          <w:szCs w:val="22"/>
        </w:rPr>
      </w:pPr>
      <w:r w:rsidRPr="00820875">
        <w:rPr>
          <w:rFonts w:ascii="-webkit-standard" w:eastAsia="Arial" w:hAnsi="-webkit-standard" w:cs="Arial"/>
          <w:sz w:val="22"/>
          <w:szCs w:val="22"/>
        </w:rPr>
        <w:t xml:space="preserve">De investering </w:t>
      </w:r>
      <w:r w:rsidR="00820875" w:rsidRPr="00820875">
        <w:rPr>
          <w:rFonts w:ascii="-webkit-standard" w:eastAsia="Arial" w:hAnsi="-webkit-standard" w:cs="Arial"/>
          <w:sz w:val="22"/>
          <w:szCs w:val="22"/>
        </w:rPr>
        <w:t>voor een oplossing om Aryzon te integreren binnen de Learn Anywhere samenwerking bestaat uit enkele directe en indirecte kosten.</w:t>
      </w:r>
    </w:p>
    <w:p w14:paraId="23B256EC" w14:textId="7B3C8F47"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sz w:val="22"/>
          <w:szCs w:val="22"/>
        </w:rPr>
        <w:t> </w:t>
      </w:r>
    </w:p>
    <w:p w14:paraId="22EFE93E" w14:textId="7B6343CC"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b/>
          <w:bCs/>
          <w:sz w:val="22"/>
          <w:szCs w:val="22"/>
        </w:rPr>
        <w:t>Indirecte kosten - </w:t>
      </w:r>
      <w:r w:rsidRPr="00820875">
        <w:rPr>
          <w:rFonts w:ascii="-webkit-standard" w:eastAsia="Arial" w:hAnsi="-webkit-standard" w:cs="Arial"/>
          <w:sz w:val="22"/>
          <w:szCs w:val="22"/>
        </w:rPr>
        <w:t>Om tot een kwalitatief resultaat te komen zijn observatieonderzoeken en interviews cruciaal. Dit neemt tijd in beslag van managers en medewerkers. In de oriënterende fase van dit project is het niet mogelijk om hiervan een realistische weergave te maken. Aangezien de informatiebehoefte van het management eerst in kaart gebracht moet worden. </w:t>
      </w:r>
    </w:p>
    <w:p w14:paraId="7547972A" w14:textId="4D98B5D2" w:rsidR="002A605D" w:rsidRPr="00820875" w:rsidRDefault="002A605D" w:rsidP="5AA71FFB">
      <w:pPr>
        <w:rPr>
          <w:rFonts w:ascii="-webkit-standard" w:eastAsia="Arial" w:hAnsi="-webkit-standard" w:cs="Arial"/>
          <w:sz w:val="22"/>
          <w:szCs w:val="22"/>
        </w:rPr>
      </w:pPr>
    </w:p>
    <w:p w14:paraId="6A478983" w14:textId="3A868307"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b/>
          <w:bCs/>
          <w:sz w:val="22"/>
          <w:szCs w:val="22"/>
        </w:rPr>
        <w:t>Tijd - </w:t>
      </w:r>
      <w:r w:rsidRPr="00820875">
        <w:rPr>
          <w:rFonts w:ascii="-webkit-standard" w:eastAsia="Arial" w:hAnsi="-webkit-standard" w:cs="Arial"/>
          <w:sz w:val="22"/>
          <w:szCs w:val="22"/>
        </w:rPr>
        <w:t>Naast de kosten uitgedrukt in geld zijn er meer onderwerpen bij dit project die indirect tot kosten zullen lijden voor de organisatie, zoals het interviewen van personeel. Hiervoor moet tijd worden vrijgemaakt wat ervoor zorgt dat deze werknemers niet met hun werk bezig kunnen zijn. De loonkosten moeten dan worden meegenomen bij de kosten van dit project. </w:t>
      </w:r>
    </w:p>
    <w:p w14:paraId="4608817C" w14:textId="62C85294" w:rsidR="002A605D" w:rsidRPr="00820875" w:rsidRDefault="7CAAA2FE" w:rsidP="5AA71FFB">
      <w:pPr>
        <w:rPr>
          <w:rFonts w:ascii="-webkit-standard" w:eastAsia="Arial" w:hAnsi="-webkit-standard" w:cs="Arial"/>
          <w:sz w:val="22"/>
          <w:szCs w:val="22"/>
        </w:rPr>
      </w:pPr>
      <w:r w:rsidRPr="00820875">
        <w:rPr>
          <w:rFonts w:ascii="-webkit-standard" w:eastAsia="Arial" w:hAnsi="-webkit-standard" w:cs="Arial"/>
          <w:sz w:val="22"/>
          <w:szCs w:val="22"/>
        </w:rPr>
        <w:t> </w:t>
      </w:r>
    </w:p>
    <w:p w14:paraId="056AD300" w14:textId="71A415EE" w:rsidR="00AB4A6D" w:rsidRPr="00AB4A6D" w:rsidRDefault="7CAAA2FE" w:rsidP="5AA71FFB">
      <w:pPr>
        <w:rPr>
          <w:rFonts w:ascii="-webkit-standard" w:eastAsia="Arial" w:hAnsi="-webkit-standard" w:cs="Arial"/>
          <w:sz w:val="22"/>
          <w:szCs w:val="22"/>
        </w:rPr>
      </w:pPr>
      <w:r w:rsidRPr="00820875">
        <w:rPr>
          <w:rFonts w:ascii="-webkit-standard" w:eastAsia="Arial" w:hAnsi="-webkit-standard" w:cs="Arial"/>
          <w:b/>
          <w:bCs/>
          <w:sz w:val="22"/>
          <w:szCs w:val="22"/>
        </w:rPr>
        <w:t>Interviews </w:t>
      </w:r>
      <w:r w:rsidR="00AB4A6D">
        <w:rPr>
          <w:rFonts w:ascii="-webkit-standard" w:eastAsia="Arial" w:hAnsi="-webkit-standard" w:cs="Arial"/>
          <w:b/>
          <w:bCs/>
          <w:sz w:val="22"/>
          <w:szCs w:val="22"/>
        </w:rPr>
        <w:t>–</w:t>
      </w:r>
      <w:r w:rsidRPr="00820875">
        <w:rPr>
          <w:rFonts w:ascii="-webkit-standard" w:eastAsia="Arial" w:hAnsi="-webkit-standard" w:cs="Arial"/>
          <w:b/>
          <w:bCs/>
          <w:sz w:val="22"/>
          <w:szCs w:val="22"/>
        </w:rPr>
        <w:t> </w:t>
      </w:r>
      <w:r w:rsidR="00AB4A6D">
        <w:rPr>
          <w:rFonts w:ascii="-webkit-standard" w:eastAsia="Arial" w:hAnsi="-webkit-standard" w:cs="Arial"/>
          <w:sz w:val="22"/>
          <w:szCs w:val="22"/>
        </w:rPr>
        <w:t>Binnen de projectorganisatie zullen wij</w:t>
      </w:r>
      <w:r w:rsidR="00683F4C">
        <w:rPr>
          <w:rFonts w:ascii="-webkit-standard" w:eastAsia="Arial" w:hAnsi="-webkit-standard" w:cs="Arial"/>
          <w:sz w:val="22"/>
          <w:szCs w:val="22"/>
        </w:rPr>
        <w:t xml:space="preserve"> een aantal mensen moeten interviewen.</w:t>
      </w:r>
      <w:r w:rsidR="00F31148">
        <w:rPr>
          <w:rFonts w:ascii="-webkit-standard" w:eastAsia="Arial" w:hAnsi="-webkit-standard" w:cs="Arial"/>
          <w:sz w:val="22"/>
          <w:szCs w:val="22"/>
        </w:rPr>
        <w:t xml:space="preserve"> In hoeverre welke mensen geïnterviewd moeten worden ligt aan de kwaliteit van de voorgaande interviews. Deze interviews vragen tijd van deze mensen, maar door deze </w:t>
      </w:r>
      <w:r w:rsidR="004C5E3B">
        <w:rPr>
          <w:rFonts w:ascii="-webkit-standard" w:eastAsia="Arial" w:hAnsi="-webkit-standard" w:cs="Arial"/>
          <w:sz w:val="22"/>
          <w:szCs w:val="22"/>
        </w:rPr>
        <w:t>geïnvesteerde</w:t>
      </w:r>
      <w:r w:rsidR="00F31148">
        <w:rPr>
          <w:rFonts w:ascii="-webkit-standard" w:eastAsia="Arial" w:hAnsi="-webkit-standard" w:cs="Arial"/>
          <w:sz w:val="22"/>
          <w:szCs w:val="22"/>
        </w:rPr>
        <w:t xml:space="preserve"> tijd wordt</w:t>
      </w:r>
      <w:r w:rsidR="003A0288">
        <w:rPr>
          <w:rFonts w:ascii="-webkit-standard" w:eastAsia="Arial" w:hAnsi="-webkit-standard" w:cs="Arial"/>
          <w:sz w:val="22"/>
          <w:szCs w:val="22"/>
        </w:rPr>
        <w:t xml:space="preserve"> een goede </w:t>
      </w:r>
      <w:r w:rsidR="00514A9C">
        <w:rPr>
          <w:rFonts w:ascii="-webkit-standard" w:eastAsia="Arial" w:hAnsi="-webkit-standard" w:cs="Arial"/>
          <w:sz w:val="22"/>
          <w:szCs w:val="22"/>
        </w:rPr>
        <w:t>oplossing duidelijker</w:t>
      </w:r>
    </w:p>
    <w:p w14:paraId="09F638AE" w14:textId="7502A84D" w:rsidR="002A605D" w:rsidRDefault="7CAAA2FE">
      <w:pPr>
        <w:rPr>
          <w:rFonts w:ascii="-webkit-standard" w:eastAsia="Arial" w:hAnsi="-webkit-standard" w:cs="Arial"/>
          <w:sz w:val="22"/>
          <w:szCs w:val="22"/>
        </w:rPr>
      </w:pPr>
      <w:r w:rsidRPr="00820875">
        <w:rPr>
          <w:rFonts w:ascii="-webkit-standard" w:eastAsia="Arial" w:hAnsi="-webkit-standard" w:cs="Arial"/>
          <w:sz w:val="22"/>
          <w:szCs w:val="22"/>
        </w:rPr>
        <w:t> </w:t>
      </w:r>
    </w:p>
    <w:p w14:paraId="0EB4ECA3" w14:textId="77777777" w:rsidR="006A1C67" w:rsidRPr="006A1C67" w:rsidRDefault="006A1C67">
      <w:pPr>
        <w:rPr>
          <w:rFonts w:ascii="-webkit-standard" w:eastAsia="Arial" w:hAnsi="-webkit-standard" w:cs="Arial"/>
          <w:sz w:val="22"/>
          <w:szCs w:val="22"/>
        </w:rPr>
      </w:pPr>
    </w:p>
    <w:p w14:paraId="0BC4D90D" w14:textId="46E31007" w:rsidR="009B5682" w:rsidRPr="003B7991" w:rsidRDefault="5958734B" w:rsidP="52677C11">
      <w:pPr>
        <w:rPr>
          <w:rFonts w:ascii="-webkit-standard" w:eastAsia="-webkit-standard" w:hAnsi="-webkit-standard" w:cs="-webkit-standard"/>
          <w:color w:val="000000" w:themeColor="text1"/>
          <w:sz w:val="26"/>
          <w:szCs w:val="26"/>
          <w:lang w:val="en-GB"/>
        </w:rPr>
      </w:pPr>
      <w:r w:rsidRPr="003B7991">
        <w:rPr>
          <w:rFonts w:ascii="-webkit-standard" w:eastAsia="-webkit-standard" w:hAnsi="-webkit-standard" w:cs="-webkit-standard"/>
          <w:b/>
          <w:bCs/>
          <w:color w:val="000000" w:themeColor="text1"/>
          <w:sz w:val="26"/>
          <w:szCs w:val="26"/>
          <w:lang w:val="en-GB"/>
        </w:rPr>
        <w:t>Planning</w:t>
      </w:r>
    </w:p>
    <w:p w14:paraId="337D1FD1" w14:textId="0369CE48" w:rsidR="1B9C3079" w:rsidRPr="003B7991" w:rsidRDefault="1B9C3079" w:rsidP="1B9C3079">
      <w:pPr>
        <w:rPr>
          <w:rFonts w:ascii="-webkit-standard" w:eastAsia="-webkit-standard" w:hAnsi="-webkit-standard" w:cs="-webkit-standard"/>
          <w:b/>
          <w:bCs/>
          <w:color w:val="000000" w:themeColor="text1"/>
          <w:lang w:val="en-GB"/>
        </w:rPr>
      </w:pPr>
    </w:p>
    <w:p w14:paraId="0401B09B" w14:textId="16A5BA53" w:rsidR="3EDE0CEF" w:rsidRPr="003B7991" w:rsidRDefault="3EDE0CEF" w:rsidP="1B9C3079">
      <w:pPr>
        <w:rPr>
          <w:rFonts w:ascii="-webkit-standard" w:eastAsia="-webkit-standard" w:hAnsi="-webkit-standard" w:cs="-webkit-standard"/>
          <w:b/>
          <w:color w:val="000000" w:themeColor="text1"/>
          <w:lang w:val="en-GB"/>
        </w:rPr>
      </w:pPr>
      <w:r w:rsidRPr="003B7991">
        <w:rPr>
          <w:rFonts w:ascii="-webkit-standard" w:eastAsia="-webkit-standard" w:hAnsi="-webkit-standard" w:cs="-webkit-standard"/>
          <w:b/>
          <w:color w:val="000000" w:themeColor="text1"/>
          <w:lang w:val="en-GB"/>
        </w:rPr>
        <w:t xml:space="preserve">18 oktober - voorwerk creative session </w:t>
      </w:r>
    </w:p>
    <w:p w14:paraId="55BDB6F1" w14:textId="5FB70944" w:rsidR="2523C43F" w:rsidRPr="003B7991" w:rsidRDefault="2523C43F" w:rsidP="2523C43F">
      <w:pPr>
        <w:rPr>
          <w:rFonts w:ascii="-webkit-standard" w:eastAsia="-webkit-standard" w:hAnsi="-webkit-standard" w:cs="-webkit-standard"/>
          <w:b/>
          <w:color w:val="000000" w:themeColor="text1"/>
          <w:lang w:val="en-GB"/>
        </w:rPr>
      </w:pPr>
    </w:p>
    <w:p w14:paraId="04A864C3" w14:textId="3979A555" w:rsidR="00EE4847" w:rsidRPr="003B7991" w:rsidRDefault="00ED0205">
      <w:pPr>
        <w:rPr>
          <w:rFonts w:ascii="-webkit-standard" w:eastAsia="-webkit-standard" w:hAnsi="-webkit-standard" w:cs="-webkit-standard"/>
          <w:b/>
          <w:color w:val="000000" w:themeColor="text1"/>
          <w:lang w:val="en-GB"/>
        </w:rPr>
      </w:pPr>
      <w:r w:rsidRPr="003B7991">
        <w:rPr>
          <w:rFonts w:ascii="-webkit-standard" w:eastAsia="-webkit-standard" w:hAnsi="-webkit-standard" w:cs="-webkit-standard"/>
          <w:b/>
          <w:color w:val="000000" w:themeColor="text1"/>
          <w:lang w:val="en-GB"/>
        </w:rPr>
        <w:t xml:space="preserve">2 November </w:t>
      </w:r>
      <w:r w:rsidR="65FBD609" w:rsidRPr="003B7991">
        <w:rPr>
          <w:rFonts w:ascii="-webkit-standard" w:eastAsia="-webkit-standard" w:hAnsi="-webkit-standard" w:cs="-webkit-standard"/>
          <w:b/>
          <w:bCs/>
          <w:color w:val="000000" w:themeColor="text1"/>
          <w:lang w:val="en-GB"/>
        </w:rPr>
        <w:t>-</w:t>
      </w:r>
      <w:r w:rsidRPr="003B7991">
        <w:rPr>
          <w:rFonts w:ascii="-webkit-standard" w:eastAsia="-webkit-standard" w:hAnsi="-webkit-standard" w:cs="-webkit-standard"/>
          <w:b/>
          <w:bCs/>
          <w:color w:val="000000" w:themeColor="text1"/>
          <w:lang w:val="en-GB"/>
        </w:rPr>
        <w:t xml:space="preserve"> </w:t>
      </w:r>
      <w:r w:rsidRPr="003B7991">
        <w:rPr>
          <w:rFonts w:ascii="-webkit-standard" w:eastAsia="-webkit-standard" w:hAnsi="-webkit-standard" w:cs="-webkit-standard"/>
          <w:b/>
          <w:color w:val="000000" w:themeColor="text1"/>
          <w:lang w:val="en-GB"/>
        </w:rPr>
        <w:t xml:space="preserve">13:30 – 15:30 </w:t>
      </w:r>
      <w:r w:rsidR="00483B5A" w:rsidRPr="003B7991">
        <w:rPr>
          <w:rFonts w:ascii="-webkit-standard" w:eastAsia="-webkit-standard" w:hAnsi="-webkit-standard" w:cs="-webkit-standard"/>
          <w:b/>
          <w:color w:val="000000" w:themeColor="text1"/>
          <w:lang w:val="en-GB"/>
        </w:rPr>
        <w:t>C</w:t>
      </w:r>
      <w:r w:rsidR="00C75C03" w:rsidRPr="003B7991">
        <w:rPr>
          <w:rFonts w:ascii="-webkit-standard" w:eastAsia="-webkit-standard" w:hAnsi="-webkit-standard" w:cs="-webkit-standard"/>
          <w:b/>
          <w:color w:val="000000" w:themeColor="text1"/>
          <w:lang w:val="en-GB"/>
        </w:rPr>
        <w:t>reative Session</w:t>
      </w:r>
    </w:p>
    <w:p w14:paraId="469A3D2E" w14:textId="342D6A79" w:rsidR="00B22CDA" w:rsidRPr="002378A3" w:rsidRDefault="00B22CDA">
      <w:pPr>
        <w:rPr>
          <w:rFonts w:ascii="-webkit-standard" w:eastAsia="-webkit-standard" w:hAnsi="-webkit-standard" w:cs="-webkit-standard"/>
          <w:b/>
          <w:bCs/>
          <w:color w:val="000000" w:themeColor="text1"/>
          <w:lang w:val="en-GB"/>
        </w:rPr>
      </w:pPr>
    </w:p>
    <w:sectPr w:rsidR="00B22CDA" w:rsidRPr="00237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01D14"/>
    <w:multiLevelType w:val="hybridMultilevel"/>
    <w:tmpl w:val="B2A4E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946E7"/>
    <w:multiLevelType w:val="hybridMultilevel"/>
    <w:tmpl w:val="FFFFFFFF"/>
    <w:lvl w:ilvl="0" w:tplc="AC26BCF6">
      <w:start w:val="1"/>
      <w:numFmt w:val="bullet"/>
      <w:lvlText w:val="-"/>
      <w:lvlJc w:val="left"/>
      <w:pPr>
        <w:ind w:left="720" w:hanging="360"/>
      </w:pPr>
      <w:rPr>
        <w:rFonts w:ascii="Calibri" w:hAnsi="Calibri" w:hint="default"/>
      </w:rPr>
    </w:lvl>
    <w:lvl w:ilvl="1" w:tplc="CF3CC51A">
      <w:start w:val="1"/>
      <w:numFmt w:val="bullet"/>
      <w:lvlText w:val="o"/>
      <w:lvlJc w:val="left"/>
      <w:pPr>
        <w:ind w:left="1440" w:hanging="360"/>
      </w:pPr>
      <w:rPr>
        <w:rFonts w:ascii="Courier New" w:hAnsi="Courier New" w:hint="default"/>
      </w:rPr>
    </w:lvl>
    <w:lvl w:ilvl="2" w:tplc="E85A7E6E">
      <w:start w:val="1"/>
      <w:numFmt w:val="bullet"/>
      <w:lvlText w:val=""/>
      <w:lvlJc w:val="left"/>
      <w:pPr>
        <w:ind w:left="2160" w:hanging="360"/>
      </w:pPr>
      <w:rPr>
        <w:rFonts w:ascii="Wingdings" w:hAnsi="Wingdings" w:hint="default"/>
      </w:rPr>
    </w:lvl>
    <w:lvl w:ilvl="3" w:tplc="DA72E572">
      <w:start w:val="1"/>
      <w:numFmt w:val="bullet"/>
      <w:lvlText w:val=""/>
      <w:lvlJc w:val="left"/>
      <w:pPr>
        <w:ind w:left="2880" w:hanging="360"/>
      </w:pPr>
      <w:rPr>
        <w:rFonts w:ascii="Symbol" w:hAnsi="Symbol" w:hint="default"/>
      </w:rPr>
    </w:lvl>
    <w:lvl w:ilvl="4" w:tplc="F4A28A0E">
      <w:start w:val="1"/>
      <w:numFmt w:val="bullet"/>
      <w:lvlText w:val="o"/>
      <w:lvlJc w:val="left"/>
      <w:pPr>
        <w:ind w:left="3600" w:hanging="360"/>
      </w:pPr>
      <w:rPr>
        <w:rFonts w:ascii="Courier New" w:hAnsi="Courier New" w:hint="default"/>
      </w:rPr>
    </w:lvl>
    <w:lvl w:ilvl="5" w:tplc="9CFA974A">
      <w:start w:val="1"/>
      <w:numFmt w:val="bullet"/>
      <w:lvlText w:val=""/>
      <w:lvlJc w:val="left"/>
      <w:pPr>
        <w:ind w:left="4320" w:hanging="360"/>
      </w:pPr>
      <w:rPr>
        <w:rFonts w:ascii="Wingdings" w:hAnsi="Wingdings" w:hint="default"/>
      </w:rPr>
    </w:lvl>
    <w:lvl w:ilvl="6" w:tplc="9B84C186">
      <w:start w:val="1"/>
      <w:numFmt w:val="bullet"/>
      <w:lvlText w:val=""/>
      <w:lvlJc w:val="left"/>
      <w:pPr>
        <w:ind w:left="5040" w:hanging="360"/>
      </w:pPr>
      <w:rPr>
        <w:rFonts w:ascii="Symbol" w:hAnsi="Symbol" w:hint="default"/>
      </w:rPr>
    </w:lvl>
    <w:lvl w:ilvl="7" w:tplc="C5AE393C">
      <w:start w:val="1"/>
      <w:numFmt w:val="bullet"/>
      <w:lvlText w:val="o"/>
      <w:lvlJc w:val="left"/>
      <w:pPr>
        <w:ind w:left="5760" w:hanging="360"/>
      </w:pPr>
      <w:rPr>
        <w:rFonts w:ascii="Courier New" w:hAnsi="Courier New" w:hint="default"/>
      </w:rPr>
    </w:lvl>
    <w:lvl w:ilvl="8" w:tplc="21A6692E">
      <w:start w:val="1"/>
      <w:numFmt w:val="bullet"/>
      <w:lvlText w:val=""/>
      <w:lvlJc w:val="left"/>
      <w:pPr>
        <w:ind w:left="6480" w:hanging="360"/>
      </w:pPr>
      <w:rPr>
        <w:rFonts w:ascii="Wingdings" w:hAnsi="Wingdings" w:hint="default"/>
      </w:rPr>
    </w:lvl>
  </w:abstractNum>
  <w:abstractNum w:abstractNumId="2" w15:restartNumberingAfterBreak="0">
    <w:nsid w:val="562E6279"/>
    <w:multiLevelType w:val="hybridMultilevel"/>
    <w:tmpl w:val="0E92398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13"/>
    <w:rsid w:val="00000532"/>
    <w:rsid w:val="00000E31"/>
    <w:rsid w:val="00002241"/>
    <w:rsid w:val="000077D1"/>
    <w:rsid w:val="00013D4E"/>
    <w:rsid w:val="000173D2"/>
    <w:rsid w:val="000175B9"/>
    <w:rsid w:val="0002077F"/>
    <w:rsid w:val="00025BE9"/>
    <w:rsid w:val="00026E5F"/>
    <w:rsid w:val="00032650"/>
    <w:rsid w:val="0003512A"/>
    <w:rsid w:val="000400B3"/>
    <w:rsid w:val="00044DEA"/>
    <w:rsid w:val="00046E93"/>
    <w:rsid w:val="000508E4"/>
    <w:rsid w:val="00060B43"/>
    <w:rsid w:val="00070101"/>
    <w:rsid w:val="00081AD6"/>
    <w:rsid w:val="0009235A"/>
    <w:rsid w:val="000952ED"/>
    <w:rsid w:val="0009666D"/>
    <w:rsid w:val="000A39A0"/>
    <w:rsid w:val="000C13D1"/>
    <w:rsid w:val="000C7759"/>
    <w:rsid w:val="000D2819"/>
    <w:rsid w:val="000D2A12"/>
    <w:rsid w:val="000E091C"/>
    <w:rsid w:val="000E41C8"/>
    <w:rsid w:val="000F03C9"/>
    <w:rsid w:val="00107CC2"/>
    <w:rsid w:val="001169AC"/>
    <w:rsid w:val="0012359B"/>
    <w:rsid w:val="00142662"/>
    <w:rsid w:val="0014561B"/>
    <w:rsid w:val="001531D5"/>
    <w:rsid w:val="00163B82"/>
    <w:rsid w:val="00164FB1"/>
    <w:rsid w:val="0017580D"/>
    <w:rsid w:val="00177849"/>
    <w:rsid w:val="0018628B"/>
    <w:rsid w:val="0018694D"/>
    <w:rsid w:val="001976E5"/>
    <w:rsid w:val="001A779A"/>
    <w:rsid w:val="001B17AF"/>
    <w:rsid w:val="001B4B5B"/>
    <w:rsid w:val="001C112F"/>
    <w:rsid w:val="001C6D84"/>
    <w:rsid w:val="001D67FB"/>
    <w:rsid w:val="001E4A0B"/>
    <w:rsid w:val="002009B9"/>
    <w:rsid w:val="00201A2F"/>
    <w:rsid w:val="00206956"/>
    <w:rsid w:val="00207788"/>
    <w:rsid w:val="002110EB"/>
    <w:rsid w:val="00211812"/>
    <w:rsid w:val="00212AE2"/>
    <w:rsid w:val="00213FF3"/>
    <w:rsid w:val="00215CF9"/>
    <w:rsid w:val="00215F4D"/>
    <w:rsid w:val="002219D1"/>
    <w:rsid w:val="00223C11"/>
    <w:rsid w:val="00236352"/>
    <w:rsid w:val="002378A3"/>
    <w:rsid w:val="00237FAB"/>
    <w:rsid w:val="0024458C"/>
    <w:rsid w:val="00245F3C"/>
    <w:rsid w:val="0025632F"/>
    <w:rsid w:val="00256F00"/>
    <w:rsid w:val="00264D6D"/>
    <w:rsid w:val="002759D8"/>
    <w:rsid w:val="002910EC"/>
    <w:rsid w:val="002925C1"/>
    <w:rsid w:val="002952DA"/>
    <w:rsid w:val="00296440"/>
    <w:rsid w:val="00297343"/>
    <w:rsid w:val="00297349"/>
    <w:rsid w:val="002A21E2"/>
    <w:rsid w:val="002A3883"/>
    <w:rsid w:val="002A576D"/>
    <w:rsid w:val="002A605D"/>
    <w:rsid w:val="002A7BE7"/>
    <w:rsid w:val="002B4F72"/>
    <w:rsid w:val="002B552D"/>
    <w:rsid w:val="002B796E"/>
    <w:rsid w:val="002C44D1"/>
    <w:rsid w:val="002D00C1"/>
    <w:rsid w:val="002D67FB"/>
    <w:rsid w:val="002D7539"/>
    <w:rsid w:val="002E67F9"/>
    <w:rsid w:val="002F0C6D"/>
    <w:rsid w:val="002F70A0"/>
    <w:rsid w:val="003020A0"/>
    <w:rsid w:val="003063C3"/>
    <w:rsid w:val="00310BFD"/>
    <w:rsid w:val="003117B0"/>
    <w:rsid w:val="00313C56"/>
    <w:rsid w:val="0031507F"/>
    <w:rsid w:val="0031700E"/>
    <w:rsid w:val="0032168B"/>
    <w:rsid w:val="00334969"/>
    <w:rsid w:val="00350233"/>
    <w:rsid w:val="00355423"/>
    <w:rsid w:val="0035563E"/>
    <w:rsid w:val="003574DA"/>
    <w:rsid w:val="00361238"/>
    <w:rsid w:val="00367A3C"/>
    <w:rsid w:val="0037047F"/>
    <w:rsid w:val="003737FF"/>
    <w:rsid w:val="00373BB7"/>
    <w:rsid w:val="00374598"/>
    <w:rsid w:val="00383B4C"/>
    <w:rsid w:val="00392F30"/>
    <w:rsid w:val="0039711B"/>
    <w:rsid w:val="003A0288"/>
    <w:rsid w:val="003A037E"/>
    <w:rsid w:val="003A3EF1"/>
    <w:rsid w:val="003A466B"/>
    <w:rsid w:val="003B0E99"/>
    <w:rsid w:val="003B2C8C"/>
    <w:rsid w:val="003B617B"/>
    <w:rsid w:val="003B7991"/>
    <w:rsid w:val="003C53BA"/>
    <w:rsid w:val="003C6A16"/>
    <w:rsid w:val="003D54E1"/>
    <w:rsid w:val="003D6E3A"/>
    <w:rsid w:val="003E744E"/>
    <w:rsid w:val="003E7EFD"/>
    <w:rsid w:val="003F4697"/>
    <w:rsid w:val="003F7CA0"/>
    <w:rsid w:val="00404D45"/>
    <w:rsid w:val="00410E68"/>
    <w:rsid w:val="004167BA"/>
    <w:rsid w:val="00423012"/>
    <w:rsid w:val="004338D1"/>
    <w:rsid w:val="004412AD"/>
    <w:rsid w:val="00443824"/>
    <w:rsid w:val="00451DD4"/>
    <w:rsid w:val="00451E35"/>
    <w:rsid w:val="00454681"/>
    <w:rsid w:val="004609BE"/>
    <w:rsid w:val="004653CD"/>
    <w:rsid w:val="00467D77"/>
    <w:rsid w:val="00472283"/>
    <w:rsid w:val="00472AEB"/>
    <w:rsid w:val="00472D22"/>
    <w:rsid w:val="00475B3B"/>
    <w:rsid w:val="00483B5A"/>
    <w:rsid w:val="00493E0D"/>
    <w:rsid w:val="004A03F3"/>
    <w:rsid w:val="004A53D5"/>
    <w:rsid w:val="004B3A30"/>
    <w:rsid w:val="004B427A"/>
    <w:rsid w:val="004C5E3B"/>
    <w:rsid w:val="004C7CC3"/>
    <w:rsid w:val="004D00F2"/>
    <w:rsid w:val="004D3F7B"/>
    <w:rsid w:val="004D49AF"/>
    <w:rsid w:val="004D5191"/>
    <w:rsid w:val="004D7D42"/>
    <w:rsid w:val="004E01B3"/>
    <w:rsid w:val="004E63C8"/>
    <w:rsid w:val="004F3AF0"/>
    <w:rsid w:val="004F4194"/>
    <w:rsid w:val="004F70B2"/>
    <w:rsid w:val="00500DF7"/>
    <w:rsid w:val="00500FBC"/>
    <w:rsid w:val="00504D29"/>
    <w:rsid w:val="005055DB"/>
    <w:rsid w:val="00505E6C"/>
    <w:rsid w:val="00514A9C"/>
    <w:rsid w:val="005375AB"/>
    <w:rsid w:val="005479C5"/>
    <w:rsid w:val="0055024B"/>
    <w:rsid w:val="00550A83"/>
    <w:rsid w:val="00551D4F"/>
    <w:rsid w:val="005522DA"/>
    <w:rsid w:val="00556047"/>
    <w:rsid w:val="00557392"/>
    <w:rsid w:val="005632B8"/>
    <w:rsid w:val="00582D96"/>
    <w:rsid w:val="005928B0"/>
    <w:rsid w:val="0059552A"/>
    <w:rsid w:val="005A6BC1"/>
    <w:rsid w:val="005A79A5"/>
    <w:rsid w:val="005B1B25"/>
    <w:rsid w:val="005B6D75"/>
    <w:rsid w:val="005C2F20"/>
    <w:rsid w:val="005C3D15"/>
    <w:rsid w:val="005D2C84"/>
    <w:rsid w:val="005D4DE7"/>
    <w:rsid w:val="005E7A08"/>
    <w:rsid w:val="005E7A31"/>
    <w:rsid w:val="005F2458"/>
    <w:rsid w:val="005F2A61"/>
    <w:rsid w:val="005F3A0B"/>
    <w:rsid w:val="005F7318"/>
    <w:rsid w:val="00600BCE"/>
    <w:rsid w:val="006047E8"/>
    <w:rsid w:val="00612940"/>
    <w:rsid w:val="006218A1"/>
    <w:rsid w:val="00630095"/>
    <w:rsid w:val="00630D7E"/>
    <w:rsid w:val="00635852"/>
    <w:rsid w:val="00636C03"/>
    <w:rsid w:val="006413DD"/>
    <w:rsid w:val="00641D56"/>
    <w:rsid w:val="00645DD2"/>
    <w:rsid w:val="0064640A"/>
    <w:rsid w:val="00652964"/>
    <w:rsid w:val="00667915"/>
    <w:rsid w:val="006733D2"/>
    <w:rsid w:val="00683F4C"/>
    <w:rsid w:val="006878C3"/>
    <w:rsid w:val="00690E54"/>
    <w:rsid w:val="006946A9"/>
    <w:rsid w:val="006A1C67"/>
    <w:rsid w:val="006A5175"/>
    <w:rsid w:val="006B6F0B"/>
    <w:rsid w:val="006C36B6"/>
    <w:rsid w:val="006C3DF2"/>
    <w:rsid w:val="006C4C3E"/>
    <w:rsid w:val="006C57F4"/>
    <w:rsid w:val="006D3AAB"/>
    <w:rsid w:val="006E14E7"/>
    <w:rsid w:val="006E358B"/>
    <w:rsid w:val="00704535"/>
    <w:rsid w:val="0070518C"/>
    <w:rsid w:val="007069A6"/>
    <w:rsid w:val="00713FA0"/>
    <w:rsid w:val="0071496D"/>
    <w:rsid w:val="007175BB"/>
    <w:rsid w:val="007214C9"/>
    <w:rsid w:val="007260B2"/>
    <w:rsid w:val="00726391"/>
    <w:rsid w:val="007340E5"/>
    <w:rsid w:val="00747DE3"/>
    <w:rsid w:val="007516FD"/>
    <w:rsid w:val="007533E2"/>
    <w:rsid w:val="00754BB4"/>
    <w:rsid w:val="007640A6"/>
    <w:rsid w:val="00770C58"/>
    <w:rsid w:val="00773510"/>
    <w:rsid w:val="007737AE"/>
    <w:rsid w:val="00776915"/>
    <w:rsid w:val="00780781"/>
    <w:rsid w:val="00785731"/>
    <w:rsid w:val="00794DDA"/>
    <w:rsid w:val="007A1F74"/>
    <w:rsid w:val="007A282D"/>
    <w:rsid w:val="007A49A0"/>
    <w:rsid w:val="007A5D8F"/>
    <w:rsid w:val="007A64BE"/>
    <w:rsid w:val="007B385E"/>
    <w:rsid w:val="007D381B"/>
    <w:rsid w:val="007D4EB9"/>
    <w:rsid w:val="007D6207"/>
    <w:rsid w:val="007E213C"/>
    <w:rsid w:val="007E3555"/>
    <w:rsid w:val="007E5718"/>
    <w:rsid w:val="007E6A9B"/>
    <w:rsid w:val="007F4CC0"/>
    <w:rsid w:val="0081395B"/>
    <w:rsid w:val="00816035"/>
    <w:rsid w:val="008164F7"/>
    <w:rsid w:val="008179EC"/>
    <w:rsid w:val="008204BF"/>
    <w:rsid w:val="00820875"/>
    <w:rsid w:val="00830145"/>
    <w:rsid w:val="008346A6"/>
    <w:rsid w:val="00835149"/>
    <w:rsid w:val="0083553D"/>
    <w:rsid w:val="00846242"/>
    <w:rsid w:val="0085225A"/>
    <w:rsid w:val="008524EE"/>
    <w:rsid w:val="00852CE1"/>
    <w:rsid w:val="00855CFB"/>
    <w:rsid w:val="00861F3E"/>
    <w:rsid w:val="00873CA8"/>
    <w:rsid w:val="0087583F"/>
    <w:rsid w:val="00876C11"/>
    <w:rsid w:val="008857E6"/>
    <w:rsid w:val="008859A2"/>
    <w:rsid w:val="00891A95"/>
    <w:rsid w:val="008A1F05"/>
    <w:rsid w:val="008A4E58"/>
    <w:rsid w:val="008A7131"/>
    <w:rsid w:val="008A7DCF"/>
    <w:rsid w:val="008B192D"/>
    <w:rsid w:val="008B384A"/>
    <w:rsid w:val="008C133F"/>
    <w:rsid w:val="008C2B81"/>
    <w:rsid w:val="008C2CF3"/>
    <w:rsid w:val="008D08F7"/>
    <w:rsid w:val="008D263F"/>
    <w:rsid w:val="008D4E00"/>
    <w:rsid w:val="008D5AC7"/>
    <w:rsid w:val="008D6BEC"/>
    <w:rsid w:val="008E1DCB"/>
    <w:rsid w:val="008E2799"/>
    <w:rsid w:val="008E4D59"/>
    <w:rsid w:val="008F6210"/>
    <w:rsid w:val="008F7057"/>
    <w:rsid w:val="00905364"/>
    <w:rsid w:val="00910FEA"/>
    <w:rsid w:val="00914174"/>
    <w:rsid w:val="00922354"/>
    <w:rsid w:val="009349BA"/>
    <w:rsid w:val="009400DB"/>
    <w:rsid w:val="00950F7D"/>
    <w:rsid w:val="00951502"/>
    <w:rsid w:val="009555BF"/>
    <w:rsid w:val="00964F02"/>
    <w:rsid w:val="00981ACB"/>
    <w:rsid w:val="00985711"/>
    <w:rsid w:val="00990413"/>
    <w:rsid w:val="00992761"/>
    <w:rsid w:val="009B3804"/>
    <w:rsid w:val="009B41F9"/>
    <w:rsid w:val="009B5682"/>
    <w:rsid w:val="009B5C3D"/>
    <w:rsid w:val="009C02CD"/>
    <w:rsid w:val="009D1BF3"/>
    <w:rsid w:val="009D7A59"/>
    <w:rsid w:val="009E18D3"/>
    <w:rsid w:val="009E246C"/>
    <w:rsid w:val="009E2A2B"/>
    <w:rsid w:val="009E2A4B"/>
    <w:rsid w:val="009E5629"/>
    <w:rsid w:val="009E6315"/>
    <w:rsid w:val="009F5A45"/>
    <w:rsid w:val="00A014F2"/>
    <w:rsid w:val="00A05C72"/>
    <w:rsid w:val="00A1740D"/>
    <w:rsid w:val="00A20272"/>
    <w:rsid w:val="00A23195"/>
    <w:rsid w:val="00A239CD"/>
    <w:rsid w:val="00A32350"/>
    <w:rsid w:val="00A406E2"/>
    <w:rsid w:val="00A40DBC"/>
    <w:rsid w:val="00A418EB"/>
    <w:rsid w:val="00A43313"/>
    <w:rsid w:val="00A50092"/>
    <w:rsid w:val="00A509B0"/>
    <w:rsid w:val="00A50EC8"/>
    <w:rsid w:val="00A50F57"/>
    <w:rsid w:val="00A51AE4"/>
    <w:rsid w:val="00A53C6A"/>
    <w:rsid w:val="00A5769A"/>
    <w:rsid w:val="00A7384D"/>
    <w:rsid w:val="00A75BAA"/>
    <w:rsid w:val="00A96DE8"/>
    <w:rsid w:val="00AA1990"/>
    <w:rsid w:val="00AA2796"/>
    <w:rsid w:val="00AA4FD1"/>
    <w:rsid w:val="00AB4A6D"/>
    <w:rsid w:val="00AC0329"/>
    <w:rsid w:val="00AC0C03"/>
    <w:rsid w:val="00AC454C"/>
    <w:rsid w:val="00AC675C"/>
    <w:rsid w:val="00AC6F5B"/>
    <w:rsid w:val="00AD6A4F"/>
    <w:rsid w:val="00AD73F4"/>
    <w:rsid w:val="00AE0C09"/>
    <w:rsid w:val="00AE185C"/>
    <w:rsid w:val="00AE1E48"/>
    <w:rsid w:val="00AE1FEF"/>
    <w:rsid w:val="00AE2490"/>
    <w:rsid w:val="00AE2E49"/>
    <w:rsid w:val="00AF6158"/>
    <w:rsid w:val="00AF7C82"/>
    <w:rsid w:val="00B02EFF"/>
    <w:rsid w:val="00B1213C"/>
    <w:rsid w:val="00B12B0C"/>
    <w:rsid w:val="00B15E7A"/>
    <w:rsid w:val="00B17F44"/>
    <w:rsid w:val="00B22CDA"/>
    <w:rsid w:val="00B25EED"/>
    <w:rsid w:val="00B31D29"/>
    <w:rsid w:val="00B4044E"/>
    <w:rsid w:val="00B45D67"/>
    <w:rsid w:val="00B551E5"/>
    <w:rsid w:val="00B62607"/>
    <w:rsid w:val="00B678DD"/>
    <w:rsid w:val="00B67C4C"/>
    <w:rsid w:val="00B80ACF"/>
    <w:rsid w:val="00B80E14"/>
    <w:rsid w:val="00B81C95"/>
    <w:rsid w:val="00B83597"/>
    <w:rsid w:val="00B90D50"/>
    <w:rsid w:val="00B96A6B"/>
    <w:rsid w:val="00BA5219"/>
    <w:rsid w:val="00BB3C3E"/>
    <w:rsid w:val="00BB4A1D"/>
    <w:rsid w:val="00BB57E7"/>
    <w:rsid w:val="00BB7A4F"/>
    <w:rsid w:val="00BC2160"/>
    <w:rsid w:val="00BC644A"/>
    <w:rsid w:val="00BC6CAF"/>
    <w:rsid w:val="00BC7176"/>
    <w:rsid w:val="00BD37EA"/>
    <w:rsid w:val="00BF396E"/>
    <w:rsid w:val="00BF4CE0"/>
    <w:rsid w:val="00C10DC3"/>
    <w:rsid w:val="00C1642D"/>
    <w:rsid w:val="00C20BDB"/>
    <w:rsid w:val="00C22753"/>
    <w:rsid w:val="00C271B4"/>
    <w:rsid w:val="00C579CE"/>
    <w:rsid w:val="00C612C2"/>
    <w:rsid w:val="00C61966"/>
    <w:rsid w:val="00C6275A"/>
    <w:rsid w:val="00C6534A"/>
    <w:rsid w:val="00C7366F"/>
    <w:rsid w:val="00C75C03"/>
    <w:rsid w:val="00C86F45"/>
    <w:rsid w:val="00CA0748"/>
    <w:rsid w:val="00CA19C4"/>
    <w:rsid w:val="00CA3F11"/>
    <w:rsid w:val="00CA6E63"/>
    <w:rsid w:val="00CB1F3E"/>
    <w:rsid w:val="00CC102A"/>
    <w:rsid w:val="00CC33C7"/>
    <w:rsid w:val="00CC3B06"/>
    <w:rsid w:val="00CC4D76"/>
    <w:rsid w:val="00CD250D"/>
    <w:rsid w:val="00CE1C30"/>
    <w:rsid w:val="00CE3343"/>
    <w:rsid w:val="00CF329F"/>
    <w:rsid w:val="00CF3F78"/>
    <w:rsid w:val="00D011BA"/>
    <w:rsid w:val="00D018C3"/>
    <w:rsid w:val="00D02BC7"/>
    <w:rsid w:val="00D04586"/>
    <w:rsid w:val="00D06DEF"/>
    <w:rsid w:val="00D310A5"/>
    <w:rsid w:val="00D32C0D"/>
    <w:rsid w:val="00D45BAE"/>
    <w:rsid w:val="00D512B8"/>
    <w:rsid w:val="00D54EE7"/>
    <w:rsid w:val="00D55147"/>
    <w:rsid w:val="00D614F1"/>
    <w:rsid w:val="00D6313E"/>
    <w:rsid w:val="00D71346"/>
    <w:rsid w:val="00D944CA"/>
    <w:rsid w:val="00DB1175"/>
    <w:rsid w:val="00DB725E"/>
    <w:rsid w:val="00DC348D"/>
    <w:rsid w:val="00DC6719"/>
    <w:rsid w:val="00DE1732"/>
    <w:rsid w:val="00DF19B8"/>
    <w:rsid w:val="00E00A83"/>
    <w:rsid w:val="00E1529F"/>
    <w:rsid w:val="00E21C58"/>
    <w:rsid w:val="00E2414E"/>
    <w:rsid w:val="00E33967"/>
    <w:rsid w:val="00E362B0"/>
    <w:rsid w:val="00E3707E"/>
    <w:rsid w:val="00E54E7C"/>
    <w:rsid w:val="00E62C34"/>
    <w:rsid w:val="00E6698A"/>
    <w:rsid w:val="00E66D97"/>
    <w:rsid w:val="00E72975"/>
    <w:rsid w:val="00E82205"/>
    <w:rsid w:val="00E92A09"/>
    <w:rsid w:val="00E94E22"/>
    <w:rsid w:val="00EA2374"/>
    <w:rsid w:val="00EA4AD5"/>
    <w:rsid w:val="00EB0A7E"/>
    <w:rsid w:val="00ED0205"/>
    <w:rsid w:val="00ED1A5E"/>
    <w:rsid w:val="00ED2863"/>
    <w:rsid w:val="00EE1F61"/>
    <w:rsid w:val="00EE42DD"/>
    <w:rsid w:val="00EE4847"/>
    <w:rsid w:val="00EF0ABE"/>
    <w:rsid w:val="00F141D5"/>
    <w:rsid w:val="00F22B9B"/>
    <w:rsid w:val="00F31148"/>
    <w:rsid w:val="00F35AC7"/>
    <w:rsid w:val="00F46309"/>
    <w:rsid w:val="00F5627B"/>
    <w:rsid w:val="00F56437"/>
    <w:rsid w:val="00F64553"/>
    <w:rsid w:val="00F66056"/>
    <w:rsid w:val="00F92CBE"/>
    <w:rsid w:val="00FA5FCA"/>
    <w:rsid w:val="00FB4C2C"/>
    <w:rsid w:val="00FC2269"/>
    <w:rsid w:val="00FC3C3A"/>
    <w:rsid w:val="00FC60E7"/>
    <w:rsid w:val="00FC6378"/>
    <w:rsid w:val="00FD34F3"/>
    <w:rsid w:val="00FD480A"/>
    <w:rsid w:val="00FF020C"/>
    <w:rsid w:val="00FF2B6E"/>
    <w:rsid w:val="00FF350D"/>
    <w:rsid w:val="00FF3546"/>
    <w:rsid w:val="00FF566E"/>
    <w:rsid w:val="00FF791C"/>
    <w:rsid w:val="010B803F"/>
    <w:rsid w:val="011AF5A9"/>
    <w:rsid w:val="015ECE08"/>
    <w:rsid w:val="021B7D42"/>
    <w:rsid w:val="02447311"/>
    <w:rsid w:val="024FF0E5"/>
    <w:rsid w:val="02E166A7"/>
    <w:rsid w:val="031FEDFD"/>
    <w:rsid w:val="03A5C562"/>
    <w:rsid w:val="03FD023C"/>
    <w:rsid w:val="045E8F65"/>
    <w:rsid w:val="04CBC0D7"/>
    <w:rsid w:val="04CC7767"/>
    <w:rsid w:val="04EB685A"/>
    <w:rsid w:val="0592728F"/>
    <w:rsid w:val="05CF2B0A"/>
    <w:rsid w:val="05F820D9"/>
    <w:rsid w:val="05FC288C"/>
    <w:rsid w:val="066FAE36"/>
    <w:rsid w:val="06A26F92"/>
    <w:rsid w:val="06D6E335"/>
    <w:rsid w:val="06E1A2A7"/>
    <w:rsid w:val="07B97D14"/>
    <w:rsid w:val="08D310C9"/>
    <w:rsid w:val="08EA3334"/>
    <w:rsid w:val="09123D01"/>
    <w:rsid w:val="097C43EC"/>
    <w:rsid w:val="09E0EEFD"/>
    <w:rsid w:val="0A97A78C"/>
    <w:rsid w:val="0AB43385"/>
    <w:rsid w:val="0AF6A086"/>
    <w:rsid w:val="0B1483FF"/>
    <w:rsid w:val="0B14B6D0"/>
    <w:rsid w:val="0B8E0054"/>
    <w:rsid w:val="0BA6BCF0"/>
    <w:rsid w:val="0BC44C22"/>
    <w:rsid w:val="0C36C0AF"/>
    <w:rsid w:val="0CE343A8"/>
    <w:rsid w:val="0CFF7C78"/>
    <w:rsid w:val="0D1FB2FC"/>
    <w:rsid w:val="0D3B9CE5"/>
    <w:rsid w:val="0D3CA01E"/>
    <w:rsid w:val="0DBA2426"/>
    <w:rsid w:val="0DCE0EC6"/>
    <w:rsid w:val="0E4B99E8"/>
    <w:rsid w:val="0E53D85C"/>
    <w:rsid w:val="0EEC1D14"/>
    <w:rsid w:val="0F77F9EA"/>
    <w:rsid w:val="0F8CCB2E"/>
    <w:rsid w:val="0FF41D2C"/>
    <w:rsid w:val="10673F92"/>
    <w:rsid w:val="10F2F17A"/>
    <w:rsid w:val="113DAC43"/>
    <w:rsid w:val="118A5148"/>
    <w:rsid w:val="11A24AB5"/>
    <w:rsid w:val="11DE2F6F"/>
    <w:rsid w:val="120C9110"/>
    <w:rsid w:val="12411676"/>
    <w:rsid w:val="1254B9C5"/>
    <w:rsid w:val="131BD11F"/>
    <w:rsid w:val="134480A9"/>
    <w:rsid w:val="13554A3A"/>
    <w:rsid w:val="13730F64"/>
    <w:rsid w:val="13A91F1B"/>
    <w:rsid w:val="13DF30FE"/>
    <w:rsid w:val="13E503D5"/>
    <w:rsid w:val="140DFFD1"/>
    <w:rsid w:val="142FBE9E"/>
    <w:rsid w:val="1480BE3A"/>
    <w:rsid w:val="14F90821"/>
    <w:rsid w:val="1522A585"/>
    <w:rsid w:val="1532E43D"/>
    <w:rsid w:val="153328D1"/>
    <w:rsid w:val="153776C9"/>
    <w:rsid w:val="153F7264"/>
    <w:rsid w:val="1574180D"/>
    <w:rsid w:val="16369304"/>
    <w:rsid w:val="1666404F"/>
    <w:rsid w:val="16DBAC15"/>
    <w:rsid w:val="17E36C66"/>
    <w:rsid w:val="17F468C8"/>
    <w:rsid w:val="18240D37"/>
    <w:rsid w:val="18245488"/>
    <w:rsid w:val="1824F698"/>
    <w:rsid w:val="182FE8DB"/>
    <w:rsid w:val="18CEF9B8"/>
    <w:rsid w:val="18D65871"/>
    <w:rsid w:val="190CA43F"/>
    <w:rsid w:val="19135BBB"/>
    <w:rsid w:val="19249DAC"/>
    <w:rsid w:val="1928A55F"/>
    <w:rsid w:val="19340BFC"/>
    <w:rsid w:val="194A0B17"/>
    <w:rsid w:val="19FF1210"/>
    <w:rsid w:val="1ADD2CD7"/>
    <w:rsid w:val="1B267E5D"/>
    <w:rsid w:val="1B9C3079"/>
    <w:rsid w:val="1BB6756E"/>
    <w:rsid w:val="1BE22AA1"/>
    <w:rsid w:val="1C9BAA30"/>
    <w:rsid w:val="1D76075D"/>
    <w:rsid w:val="1DBA6DEE"/>
    <w:rsid w:val="1DC33AFE"/>
    <w:rsid w:val="1DCF3F32"/>
    <w:rsid w:val="1DF086EB"/>
    <w:rsid w:val="1DF39E60"/>
    <w:rsid w:val="1E0831ED"/>
    <w:rsid w:val="1E534304"/>
    <w:rsid w:val="1E575483"/>
    <w:rsid w:val="1E8A5258"/>
    <w:rsid w:val="1EEAA2D2"/>
    <w:rsid w:val="1F53850E"/>
    <w:rsid w:val="1F94C0FB"/>
    <w:rsid w:val="1FA91616"/>
    <w:rsid w:val="1FCE6582"/>
    <w:rsid w:val="200F4DA4"/>
    <w:rsid w:val="2064293C"/>
    <w:rsid w:val="20930501"/>
    <w:rsid w:val="20A9202B"/>
    <w:rsid w:val="20B9A377"/>
    <w:rsid w:val="21005E70"/>
    <w:rsid w:val="227B80EE"/>
    <w:rsid w:val="2286572D"/>
    <w:rsid w:val="232970E6"/>
    <w:rsid w:val="2351ED9F"/>
    <w:rsid w:val="23599BB5"/>
    <w:rsid w:val="237AE36E"/>
    <w:rsid w:val="23C3E210"/>
    <w:rsid w:val="23FCB56E"/>
    <w:rsid w:val="2459A5CA"/>
    <w:rsid w:val="25198857"/>
    <w:rsid w:val="2523C43F"/>
    <w:rsid w:val="2599AA27"/>
    <w:rsid w:val="25FDDB16"/>
    <w:rsid w:val="261728AA"/>
    <w:rsid w:val="2635E12E"/>
    <w:rsid w:val="2640D68A"/>
    <w:rsid w:val="264A7BD9"/>
    <w:rsid w:val="2684A0CB"/>
    <w:rsid w:val="2684E81C"/>
    <w:rsid w:val="274F1843"/>
    <w:rsid w:val="275F1E0B"/>
    <w:rsid w:val="279D5D7E"/>
    <w:rsid w:val="281DD6DE"/>
    <w:rsid w:val="283D7E61"/>
    <w:rsid w:val="285E77AF"/>
    <w:rsid w:val="28671BC5"/>
    <w:rsid w:val="288BC39C"/>
    <w:rsid w:val="28A36E9E"/>
    <w:rsid w:val="28FDB80D"/>
    <w:rsid w:val="29258F09"/>
    <w:rsid w:val="29361255"/>
    <w:rsid w:val="2940E894"/>
    <w:rsid w:val="295F0824"/>
    <w:rsid w:val="29768150"/>
    <w:rsid w:val="297DEBDE"/>
    <w:rsid w:val="2985DF83"/>
    <w:rsid w:val="29DC4798"/>
    <w:rsid w:val="29F76833"/>
    <w:rsid w:val="2A627257"/>
    <w:rsid w:val="2A94AA64"/>
    <w:rsid w:val="2AAE20C2"/>
    <w:rsid w:val="2B38DF08"/>
    <w:rsid w:val="2B56A432"/>
    <w:rsid w:val="2B9F00F6"/>
    <w:rsid w:val="2C32FAEF"/>
    <w:rsid w:val="2CE569FF"/>
    <w:rsid w:val="2DA0331D"/>
    <w:rsid w:val="2E2E1272"/>
    <w:rsid w:val="2E4B407B"/>
    <w:rsid w:val="2E5F1EC1"/>
    <w:rsid w:val="2E6FE138"/>
    <w:rsid w:val="2F166229"/>
    <w:rsid w:val="30D73C67"/>
    <w:rsid w:val="3142795C"/>
    <w:rsid w:val="31F3A340"/>
    <w:rsid w:val="32925931"/>
    <w:rsid w:val="329C9133"/>
    <w:rsid w:val="32DEE135"/>
    <w:rsid w:val="3350BA0C"/>
    <w:rsid w:val="33B95599"/>
    <w:rsid w:val="33CA51FB"/>
    <w:rsid w:val="3424D0A1"/>
    <w:rsid w:val="34328D5A"/>
    <w:rsid w:val="34A36599"/>
    <w:rsid w:val="34EC6D17"/>
    <w:rsid w:val="34FDAF08"/>
    <w:rsid w:val="356F87DF"/>
    <w:rsid w:val="35932C7D"/>
    <w:rsid w:val="35A9DDE1"/>
    <w:rsid w:val="35BC224C"/>
    <w:rsid w:val="35D8236C"/>
    <w:rsid w:val="35F7CAEF"/>
    <w:rsid w:val="3638458E"/>
    <w:rsid w:val="36714744"/>
    <w:rsid w:val="36C643FB"/>
    <w:rsid w:val="36C7AF59"/>
    <w:rsid w:val="376A6B06"/>
    <w:rsid w:val="37A17C28"/>
    <w:rsid w:val="37AACA74"/>
    <w:rsid w:val="3847B75C"/>
    <w:rsid w:val="38E67D2C"/>
    <w:rsid w:val="399C93AB"/>
    <w:rsid w:val="3A2DC21C"/>
    <w:rsid w:val="3A675430"/>
    <w:rsid w:val="3A880B8B"/>
    <w:rsid w:val="3A8A9514"/>
    <w:rsid w:val="3A9CDCCF"/>
    <w:rsid w:val="3B35826D"/>
    <w:rsid w:val="3B39D065"/>
    <w:rsid w:val="3B492AF5"/>
    <w:rsid w:val="3B770C9F"/>
    <w:rsid w:val="3B939898"/>
    <w:rsid w:val="3B9AE9E5"/>
    <w:rsid w:val="3BB44497"/>
    <w:rsid w:val="3BE04A3C"/>
    <w:rsid w:val="3C589423"/>
    <w:rsid w:val="3C5EBA46"/>
    <w:rsid w:val="3C8EA606"/>
    <w:rsid w:val="3D5A69C4"/>
    <w:rsid w:val="3DACB454"/>
    <w:rsid w:val="3E473C4B"/>
    <w:rsid w:val="3E789464"/>
    <w:rsid w:val="3E998939"/>
    <w:rsid w:val="3ECF95DB"/>
    <w:rsid w:val="3EDE0CEF"/>
    <w:rsid w:val="3EE9675A"/>
    <w:rsid w:val="3F2F4CF3"/>
    <w:rsid w:val="3F32AD11"/>
    <w:rsid w:val="3F42B2D9"/>
    <w:rsid w:val="3F4AA67E"/>
    <w:rsid w:val="3F68C60E"/>
    <w:rsid w:val="3F87A9C8"/>
    <w:rsid w:val="3FFD158E"/>
    <w:rsid w:val="405436D4"/>
    <w:rsid w:val="40E11D88"/>
    <w:rsid w:val="410C83F5"/>
    <w:rsid w:val="41155105"/>
    <w:rsid w:val="412AA385"/>
    <w:rsid w:val="416AA6BF"/>
    <w:rsid w:val="420517E9"/>
    <w:rsid w:val="4224BF6C"/>
    <w:rsid w:val="42460725"/>
    <w:rsid w:val="42D6AC7F"/>
    <w:rsid w:val="42DB849A"/>
    <w:rsid w:val="42FB2C1D"/>
    <w:rsid w:val="43497158"/>
    <w:rsid w:val="438ADB77"/>
    <w:rsid w:val="440E9C18"/>
    <w:rsid w:val="44402D21"/>
    <w:rsid w:val="4454FE65"/>
    <w:rsid w:val="44F72A44"/>
    <w:rsid w:val="4500FF94"/>
    <w:rsid w:val="45CD96F5"/>
    <w:rsid w:val="45DAC43D"/>
    <w:rsid w:val="46128DE4"/>
    <w:rsid w:val="462E8EA6"/>
    <w:rsid w:val="463B83B3"/>
    <w:rsid w:val="464EEAD4"/>
    <w:rsid w:val="467B86ED"/>
    <w:rsid w:val="4698740F"/>
    <w:rsid w:val="46CCF975"/>
    <w:rsid w:val="46E8FA95"/>
    <w:rsid w:val="47024CA2"/>
    <w:rsid w:val="4793C264"/>
    <w:rsid w:val="47A76DD9"/>
    <w:rsid w:val="47ABBBD1"/>
    <w:rsid w:val="47F0B2C0"/>
    <w:rsid w:val="49045BAB"/>
    <w:rsid w:val="492E2D86"/>
    <w:rsid w:val="49A71263"/>
    <w:rsid w:val="49BF0BD0"/>
    <w:rsid w:val="49CDE9C2"/>
    <w:rsid w:val="49D7A033"/>
    <w:rsid w:val="49DCD0FA"/>
    <w:rsid w:val="4A0A84E3"/>
    <w:rsid w:val="4A802601"/>
    <w:rsid w:val="4A9DCE2C"/>
    <w:rsid w:val="4B343815"/>
    <w:rsid w:val="4B6FECE5"/>
    <w:rsid w:val="4C22C978"/>
    <w:rsid w:val="4C265FE5"/>
    <w:rsid w:val="4C88285C"/>
    <w:rsid w:val="4C8B0AF6"/>
    <w:rsid w:val="4CA0549A"/>
    <w:rsid w:val="4CC94A69"/>
    <w:rsid w:val="4CFA1CCD"/>
    <w:rsid w:val="4D0E076D"/>
    <w:rsid w:val="4D497E3A"/>
    <w:rsid w:val="4DB89011"/>
    <w:rsid w:val="4ECFE4E4"/>
    <w:rsid w:val="4EDBAE66"/>
    <w:rsid w:val="4EF7F5CB"/>
    <w:rsid w:val="4F0CC70F"/>
    <w:rsid w:val="4FFB89A0"/>
    <w:rsid w:val="50378006"/>
    <w:rsid w:val="503B9095"/>
    <w:rsid w:val="512B94E2"/>
    <w:rsid w:val="51708BD1"/>
    <w:rsid w:val="519BEB24"/>
    <w:rsid w:val="51C1F73F"/>
    <w:rsid w:val="5223EF80"/>
    <w:rsid w:val="525A5E68"/>
    <w:rsid w:val="52677C11"/>
    <w:rsid w:val="52687830"/>
    <w:rsid w:val="5289EB34"/>
    <w:rsid w:val="535AE601"/>
    <w:rsid w:val="53A43C4B"/>
    <w:rsid w:val="53B0BDB8"/>
    <w:rsid w:val="53D8B04E"/>
    <w:rsid w:val="53DFC8F3"/>
    <w:rsid w:val="54011B44"/>
    <w:rsid w:val="541DA73D"/>
    <w:rsid w:val="545E5034"/>
    <w:rsid w:val="55ED1E4C"/>
    <w:rsid w:val="56C19C96"/>
    <w:rsid w:val="56CCFCEF"/>
    <w:rsid w:val="56D1DB4E"/>
    <w:rsid w:val="56EF6A80"/>
    <w:rsid w:val="570B6BA0"/>
    <w:rsid w:val="5727B305"/>
    <w:rsid w:val="5734616F"/>
    <w:rsid w:val="57E62649"/>
    <w:rsid w:val="57F3D7F1"/>
    <w:rsid w:val="57FD2962"/>
    <w:rsid w:val="5837CBA2"/>
    <w:rsid w:val="583D648E"/>
    <w:rsid w:val="5877CEDC"/>
    <w:rsid w:val="58B7FF73"/>
    <w:rsid w:val="58F5A76E"/>
    <w:rsid w:val="5904EA07"/>
    <w:rsid w:val="5958734B"/>
    <w:rsid w:val="5959E6BE"/>
    <w:rsid w:val="596B2195"/>
    <w:rsid w:val="59A803C0"/>
    <w:rsid w:val="59F97648"/>
    <w:rsid w:val="5A185A02"/>
    <w:rsid w:val="5AA71FFB"/>
    <w:rsid w:val="5ABFC82B"/>
    <w:rsid w:val="5AF3922F"/>
    <w:rsid w:val="5B29DDFD"/>
    <w:rsid w:val="5BA6013F"/>
    <w:rsid w:val="5BC6D193"/>
    <w:rsid w:val="5BCB06E0"/>
    <w:rsid w:val="5BD7104B"/>
    <w:rsid w:val="5C004AAE"/>
    <w:rsid w:val="5C53ECBE"/>
    <w:rsid w:val="5CADC190"/>
    <w:rsid w:val="5CCD6913"/>
    <w:rsid w:val="5CD6B75F"/>
    <w:rsid w:val="5D1BAE4E"/>
    <w:rsid w:val="5D58895F"/>
    <w:rsid w:val="5DB579BB"/>
    <w:rsid w:val="5DC8DFA1"/>
    <w:rsid w:val="5DD0D346"/>
    <w:rsid w:val="5DDA2192"/>
    <w:rsid w:val="5E25CFFD"/>
    <w:rsid w:val="5EA73FF7"/>
    <w:rsid w:val="5EC88096"/>
    <w:rsid w:val="5ED414E9"/>
    <w:rsid w:val="5EF25D09"/>
    <w:rsid w:val="5F082A96"/>
    <w:rsid w:val="5FB0D04D"/>
    <w:rsid w:val="609D7A44"/>
    <w:rsid w:val="60BAF1FC"/>
    <w:rsid w:val="6114522B"/>
    <w:rsid w:val="61995252"/>
    <w:rsid w:val="61BB3501"/>
    <w:rsid w:val="62129631"/>
    <w:rsid w:val="6223BC0E"/>
    <w:rsid w:val="62602564"/>
    <w:rsid w:val="628162FA"/>
    <w:rsid w:val="62D30853"/>
    <w:rsid w:val="63F1FB46"/>
    <w:rsid w:val="6460398C"/>
    <w:rsid w:val="6562948D"/>
    <w:rsid w:val="656F275D"/>
    <w:rsid w:val="65B1F9A9"/>
    <w:rsid w:val="65C026F9"/>
    <w:rsid w:val="65F1E55F"/>
    <w:rsid w:val="65FBD609"/>
    <w:rsid w:val="66729190"/>
    <w:rsid w:val="66A23EDB"/>
    <w:rsid w:val="66D86270"/>
    <w:rsid w:val="66E07E4E"/>
    <w:rsid w:val="66E735CA"/>
    <w:rsid w:val="6748FE41"/>
    <w:rsid w:val="675F938F"/>
    <w:rsid w:val="6760B21F"/>
    <w:rsid w:val="67A48A7E"/>
    <w:rsid w:val="67A7146C"/>
    <w:rsid w:val="67B5725E"/>
    <w:rsid w:val="67E4ECC0"/>
    <w:rsid w:val="683BEA4C"/>
    <w:rsid w:val="688E373A"/>
    <w:rsid w:val="698D99BA"/>
    <w:rsid w:val="69FA67A5"/>
    <w:rsid w:val="6A0F6BBA"/>
    <w:rsid w:val="6A15C130"/>
    <w:rsid w:val="6A9103ED"/>
    <w:rsid w:val="6AE029AD"/>
    <w:rsid w:val="6AEC965F"/>
    <w:rsid w:val="6AF983E0"/>
    <w:rsid w:val="6B4F7731"/>
    <w:rsid w:val="6C3AB526"/>
    <w:rsid w:val="6C5671B2"/>
    <w:rsid w:val="6C7D9A6A"/>
    <w:rsid w:val="6CE82C08"/>
    <w:rsid w:val="6CEB0EA2"/>
    <w:rsid w:val="6CF9286A"/>
    <w:rsid w:val="6D867594"/>
    <w:rsid w:val="6DEB963B"/>
    <w:rsid w:val="6E24FD93"/>
    <w:rsid w:val="6E2AC950"/>
    <w:rsid w:val="6E472278"/>
    <w:rsid w:val="6EFE0DD8"/>
    <w:rsid w:val="6F0B47D3"/>
    <w:rsid w:val="6FC9BB17"/>
    <w:rsid w:val="7020F95C"/>
    <w:rsid w:val="7092EDCD"/>
    <w:rsid w:val="709B9441"/>
    <w:rsid w:val="70AC54F6"/>
    <w:rsid w:val="7109BF74"/>
    <w:rsid w:val="72CF3358"/>
    <w:rsid w:val="72E07549"/>
    <w:rsid w:val="73256C38"/>
    <w:rsid w:val="7389960D"/>
    <w:rsid w:val="73BADD0E"/>
    <w:rsid w:val="73C32821"/>
    <w:rsid w:val="74D1F72F"/>
    <w:rsid w:val="74F5F4D0"/>
    <w:rsid w:val="7502D26F"/>
    <w:rsid w:val="7547C95E"/>
    <w:rsid w:val="75844269"/>
    <w:rsid w:val="759CFF05"/>
    <w:rsid w:val="75A53BB7"/>
    <w:rsid w:val="75EA79F7"/>
    <w:rsid w:val="76822C11"/>
    <w:rsid w:val="76A823ED"/>
    <w:rsid w:val="76C9B351"/>
    <w:rsid w:val="76FD8F65"/>
    <w:rsid w:val="772AC655"/>
    <w:rsid w:val="776FBD44"/>
    <w:rsid w:val="778B16CF"/>
    <w:rsid w:val="77BBCCD8"/>
    <w:rsid w:val="77D3F05B"/>
    <w:rsid w:val="77D46855"/>
    <w:rsid w:val="7886D2EC"/>
    <w:rsid w:val="789BA430"/>
    <w:rsid w:val="7940BD41"/>
    <w:rsid w:val="79499428"/>
    <w:rsid w:val="796E3BFF"/>
    <w:rsid w:val="798A3D1F"/>
    <w:rsid w:val="79D32CC4"/>
    <w:rsid w:val="79EEDB91"/>
    <w:rsid w:val="79FACBD8"/>
    <w:rsid w:val="7A23F155"/>
    <w:rsid w:val="7A5D81A7"/>
    <w:rsid w:val="7A617F0A"/>
    <w:rsid w:val="7A6857E6"/>
    <w:rsid w:val="7A7D292A"/>
    <w:rsid w:val="7ABC360D"/>
    <w:rsid w:val="7AC67AB0"/>
    <w:rsid w:val="7B4791A7"/>
    <w:rsid w:val="7B4BA236"/>
    <w:rsid w:val="7B60EBDA"/>
    <w:rsid w:val="7B6B9816"/>
    <w:rsid w:val="7B80935D"/>
    <w:rsid w:val="7B89E1A9"/>
    <w:rsid w:val="7BA1DB16"/>
    <w:rsid w:val="7C57000E"/>
    <w:rsid w:val="7CAAA2FE"/>
    <w:rsid w:val="7CABFCC5"/>
    <w:rsid w:val="7CB3F06A"/>
    <w:rsid w:val="7CE02C93"/>
    <w:rsid w:val="7D8A532C"/>
    <w:rsid w:val="7DB88D0B"/>
    <w:rsid w:val="7E7BF404"/>
    <w:rsid w:val="7ED3F0AB"/>
    <w:rsid w:val="7EFC27D5"/>
    <w:rsid w:val="7F975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082D"/>
  <w15:chartTrackingRefBased/>
  <w15:docId w15:val="{D9BEF4FA-D287-4C72-80E5-9714F96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67D77"/>
    <w:rPr>
      <w:color w:val="0563C1" w:themeColor="hyperlink"/>
      <w:u w:val="single"/>
    </w:rPr>
  </w:style>
  <w:style w:type="paragraph" w:styleId="Lijstalinea">
    <w:name w:val="List Paragraph"/>
    <w:basedOn w:val="Standaard"/>
    <w:uiPriority w:val="34"/>
    <w:qFormat/>
    <w:rsid w:val="00EE4847"/>
    <w:pPr>
      <w:ind w:left="720"/>
      <w:contextualSpacing/>
    </w:pPr>
  </w:style>
  <w:style w:type="table" w:styleId="Rastertabel1licht">
    <w:name w:val="Grid Table 1 Light"/>
    <w:basedOn w:val="Standaardtabel"/>
    <w:uiPriority w:val="46"/>
    <w:rsid w:val="004230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493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794DDA"/>
    <w:rPr>
      <w:color w:val="954F72" w:themeColor="followedHyperlink"/>
      <w:u w:val="single"/>
    </w:rPr>
  </w:style>
  <w:style w:type="character" w:styleId="Onopgelostemelding">
    <w:name w:val="Unresolved Mention"/>
    <w:basedOn w:val="Standaardalinea-lettertype"/>
    <w:uiPriority w:val="99"/>
    <w:semiHidden/>
    <w:unhideWhenUsed/>
    <w:rsid w:val="007A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4361</Characters>
  <Application>Microsoft Office Word</Application>
  <DocSecurity>0</DocSecurity>
  <Lines>36</Lines>
  <Paragraphs>10</Paragraphs>
  <ScaleCrop>false</ScaleCrop>
  <Company/>
  <LinksUpToDate>false</LinksUpToDate>
  <CharactersWithSpaces>5143</CharactersWithSpaces>
  <SharedDoc>false</SharedDoc>
  <HLinks>
    <vt:vector size="54" baseType="variant">
      <vt:variant>
        <vt:i4>7143465</vt:i4>
      </vt:variant>
      <vt:variant>
        <vt:i4>24</vt:i4>
      </vt:variant>
      <vt:variant>
        <vt:i4>0</vt:i4>
      </vt:variant>
      <vt:variant>
        <vt:i4>5</vt:i4>
      </vt:variant>
      <vt:variant>
        <vt:lpwstr>https://www.youtube.com/watch?v=KeuGwhv6yN4</vt:lpwstr>
      </vt:variant>
      <vt:variant>
        <vt:lpwstr/>
      </vt:variant>
      <vt:variant>
        <vt:i4>2490488</vt:i4>
      </vt:variant>
      <vt:variant>
        <vt:i4>21</vt:i4>
      </vt:variant>
      <vt:variant>
        <vt:i4>0</vt:i4>
      </vt:variant>
      <vt:variant>
        <vt:i4>5</vt:i4>
      </vt:variant>
      <vt:variant>
        <vt:lpwstr>https://www.makeuseof.com/what-is-microsofts-holoportation-technology/</vt:lpwstr>
      </vt:variant>
      <vt:variant>
        <vt:lpwstr/>
      </vt:variant>
      <vt:variant>
        <vt:i4>2097214</vt:i4>
      </vt:variant>
      <vt:variant>
        <vt:i4>18</vt:i4>
      </vt:variant>
      <vt:variant>
        <vt:i4>0</vt:i4>
      </vt:variant>
      <vt:variant>
        <vt:i4>5</vt:i4>
      </vt:variant>
      <vt:variant>
        <vt:lpwstr>https://www.microsoft.com/en-us/mesh?activetab=pivot:primaryr7</vt:lpwstr>
      </vt:variant>
      <vt:variant>
        <vt:lpwstr/>
      </vt:variant>
      <vt:variant>
        <vt:i4>6029333</vt:i4>
      </vt:variant>
      <vt:variant>
        <vt:i4>15</vt:i4>
      </vt:variant>
      <vt:variant>
        <vt:i4>0</vt:i4>
      </vt:variant>
      <vt:variant>
        <vt:i4>5</vt:i4>
      </vt:variant>
      <vt:variant>
        <vt:lpwstr>https://www.xrtoday.com/mixed-reality/new-microsoft-mesh-app-blends-mr-ar-vr/</vt:lpwstr>
      </vt:variant>
      <vt:variant>
        <vt:lpwstr/>
      </vt:variant>
      <vt:variant>
        <vt:i4>4325462</vt:i4>
      </vt:variant>
      <vt:variant>
        <vt:i4>12</vt:i4>
      </vt:variant>
      <vt:variant>
        <vt:i4>0</vt:i4>
      </vt:variant>
      <vt:variant>
        <vt:i4>5</vt:i4>
      </vt:variant>
      <vt:variant>
        <vt:lpwstr>https://www.hitechnectar.com/blogs/ar-vr-mixed-reality-applications/</vt:lpwstr>
      </vt:variant>
      <vt:variant>
        <vt:lpwstr/>
      </vt:variant>
      <vt:variant>
        <vt:i4>1376286</vt:i4>
      </vt:variant>
      <vt:variant>
        <vt:i4>9</vt:i4>
      </vt:variant>
      <vt:variant>
        <vt:i4>0</vt:i4>
      </vt:variant>
      <vt:variant>
        <vt:i4>5</vt:i4>
      </vt:variant>
      <vt:variant>
        <vt:lpwstr>https://www.mediawijzer.net/virtual-reality-klas-hoe-pak-je-dat-aan/</vt:lpwstr>
      </vt:variant>
      <vt:variant>
        <vt:lpwstr/>
      </vt:variant>
      <vt:variant>
        <vt:i4>7995502</vt:i4>
      </vt:variant>
      <vt:variant>
        <vt:i4>6</vt:i4>
      </vt:variant>
      <vt:variant>
        <vt:i4>0</vt:i4>
      </vt:variant>
      <vt:variant>
        <vt:i4>5</vt:i4>
      </vt:variant>
      <vt:variant>
        <vt:lpwstr>https://www.derolfgroep.nl/ons-aanbod/digitale-presentatiemiddelen-audiovisuele-oplossingen/virtual-reality-in-de-klas/</vt:lpwstr>
      </vt:variant>
      <vt:variant>
        <vt:lpwstr/>
      </vt:variant>
      <vt:variant>
        <vt:i4>1441880</vt:i4>
      </vt:variant>
      <vt:variant>
        <vt:i4>3</vt:i4>
      </vt:variant>
      <vt:variant>
        <vt:i4>0</vt:i4>
      </vt:variant>
      <vt:variant>
        <vt:i4>5</vt:i4>
      </vt:variant>
      <vt:variant>
        <vt:lpwstr>https://vrmaster.co/xr-usecases/</vt:lpwstr>
      </vt:variant>
      <vt:variant>
        <vt:lpwstr>Leren-met-XR</vt:lpwstr>
      </vt:variant>
      <vt:variant>
        <vt:i4>4980759</vt:i4>
      </vt:variant>
      <vt:variant>
        <vt:i4>0</vt:i4>
      </vt:variant>
      <vt:variant>
        <vt:i4>0</vt:i4>
      </vt:variant>
      <vt:variant>
        <vt:i4>5</vt:i4>
      </vt:variant>
      <vt:variant>
        <vt:lpwstr>https://vrmaster.co/omschrijving-virtual-augmented-mixed-reality/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mohamed hassan</cp:lastModifiedBy>
  <cp:revision>3</cp:revision>
  <dcterms:created xsi:type="dcterms:W3CDTF">2021-10-22T08:25:00Z</dcterms:created>
  <dcterms:modified xsi:type="dcterms:W3CDTF">2022-01-13T13:06:00Z</dcterms:modified>
</cp:coreProperties>
</file>